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90CF3" w14:textId="77777777" w:rsidR="004148B8" w:rsidRDefault="00317117" w:rsidP="00AB43D0">
      <w:pPr>
        <w:pStyle w:val="2"/>
        <w:spacing w:before="120" w:after="120"/>
        <w:jc w:val="center"/>
        <w:rPr>
          <w:color w:val="000000"/>
        </w:rPr>
      </w:pPr>
      <w:r>
        <w:rPr>
          <w:color w:val="000000"/>
          <w:sz w:val="24"/>
          <w:szCs w:val="24"/>
        </w:rPr>
        <w:t>ДОГОВОР ПОСТАВКИ №</w:t>
      </w:r>
      <w:r w:rsidR="004B3FD2">
        <w:rPr>
          <w:color w:val="000000"/>
          <w:sz w:val="24"/>
          <w:szCs w:val="24"/>
        </w:rPr>
        <w:t>______</w:t>
      </w:r>
    </w:p>
    <w:p w14:paraId="0282B9F8" w14:textId="77777777" w:rsidR="004148B8" w:rsidRDefault="004148B8" w:rsidP="00556385">
      <w:pPr>
        <w:pStyle w:val="ad"/>
        <w:spacing w:before="120" w:after="120"/>
        <w:rPr>
          <w:color w:val="000000"/>
        </w:rPr>
      </w:pPr>
      <w:r>
        <w:rPr>
          <w:color w:val="000000"/>
        </w:rPr>
        <w:t xml:space="preserve">г. </w:t>
      </w:r>
      <w:r w:rsidR="004B3FD2">
        <w:rPr>
          <w:color w:val="000000"/>
        </w:rPr>
        <w:t xml:space="preserve">Рыбинск </w:t>
      </w:r>
      <w:r w:rsidR="004B3FD2">
        <w:rPr>
          <w:color w:val="000000"/>
        </w:rPr>
        <w:tab/>
      </w:r>
      <w:r w:rsidR="004B3FD2">
        <w:rPr>
          <w:color w:val="000000"/>
        </w:rPr>
        <w:tab/>
      </w:r>
      <w:r w:rsidR="004B3FD2">
        <w:rPr>
          <w:color w:val="000000"/>
        </w:rPr>
        <w:tab/>
      </w:r>
      <w:r w:rsidR="004B3FD2">
        <w:rPr>
          <w:color w:val="000000"/>
        </w:rPr>
        <w:tab/>
      </w:r>
      <w:r w:rsidR="004B3FD2">
        <w:rPr>
          <w:color w:val="000000"/>
        </w:rPr>
        <w:tab/>
      </w:r>
      <w:r w:rsidR="004B3FD2">
        <w:rPr>
          <w:color w:val="000000"/>
        </w:rPr>
        <w:tab/>
      </w:r>
      <w:r w:rsidR="004B3FD2">
        <w:rPr>
          <w:color w:val="000000"/>
        </w:rPr>
        <w:tab/>
      </w:r>
      <w:r w:rsidR="00DE401D">
        <w:rPr>
          <w:color w:val="000000"/>
        </w:rPr>
        <w:tab/>
      </w:r>
      <w:r w:rsidR="00DE401D">
        <w:rPr>
          <w:color w:val="000000"/>
        </w:rPr>
        <w:tab/>
      </w:r>
      <w:r w:rsidR="004B3FD2">
        <w:rPr>
          <w:color w:val="000000"/>
        </w:rPr>
        <w:t>_______________</w:t>
      </w:r>
      <w:r w:rsidR="000142C1">
        <w:rPr>
          <w:color w:val="000000"/>
        </w:rPr>
        <w:t xml:space="preserve"> </w:t>
      </w:r>
      <w:r>
        <w:rPr>
          <w:color w:val="000000"/>
        </w:rPr>
        <w:t>202</w:t>
      </w:r>
      <w:r w:rsidR="00C75E6D">
        <w:rPr>
          <w:color w:val="000000"/>
        </w:rPr>
        <w:t>5</w:t>
      </w:r>
      <w:r w:rsidR="004B3FD2">
        <w:rPr>
          <w:color w:val="000000"/>
        </w:rPr>
        <w:t xml:space="preserve"> года</w:t>
      </w:r>
    </w:p>
    <w:p w14:paraId="6C2523F3" w14:textId="77777777" w:rsidR="004B3FD2" w:rsidRDefault="004B3FD2" w:rsidP="00556385">
      <w:pPr>
        <w:pStyle w:val="ad"/>
        <w:spacing w:before="120" w:after="120"/>
        <w:rPr>
          <w:color w:val="000000"/>
        </w:rPr>
      </w:pPr>
    </w:p>
    <w:p w14:paraId="67E11EB5" w14:textId="77777777" w:rsidR="004B3FD2" w:rsidRPr="004B3FD2" w:rsidRDefault="004B3FD2" w:rsidP="004B3FD2">
      <w:pPr>
        <w:pStyle w:val="ad"/>
        <w:spacing w:before="0" w:after="0" w:line="264" w:lineRule="auto"/>
        <w:ind w:firstLine="709"/>
        <w:jc w:val="both"/>
        <w:rPr>
          <w:color w:val="000000"/>
        </w:rPr>
      </w:pPr>
      <w:r>
        <w:rPr>
          <w:b/>
        </w:rPr>
        <w:t>________________________________________________________________________</w:t>
      </w:r>
      <w:r w:rsidR="007A47FA" w:rsidRPr="007A47FA">
        <w:rPr>
          <w:b/>
        </w:rPr>
        <w:t xml:space="preserve"> </w:t>
      </w:r>
      <w:r w:rsidR="007A47FA" w:rsidRPr="00FC32ED">
        <w:t xml:space="preserve">в лице </w:t>
      </w:r>
      <w:r>
        <w:t>____________________________________________________</w:t>
      </w:r>
      <w:r w:rsidR="009D596C" w:rsidRPr="009D596C">
        <w:t xml:space="preserve">, действующего на основании </w:t>
      </w:r>
      <w:r>
        <w:t>___________________________________________________</w:t>
      </w:r>
      <w:r w:rsidR="00471816" w:rsidRPr="00471816">
        <w:t xml:space="preserve">, именуемый в дальнейшем «Поставщик» с одной </w:t>
      </w:r>
      <w:r w:rsidR="004F11BB" w:rsidRPr="00471816">
        <w:t>сторон</w:t>
      </w:r>
      <w:r w:rsidR="004F11BB">
        <w:t>ы,</w:t>
      </w:r>
      <w:r w:rsidR="00BC437E" w:rsidRPr="00471816">
        <w:t xml:space="preserve"> и </w:t>
      </w:r>
      <w:r w:rsidR="00BC437E" w:rsidRPr="00471816">
        <w:rPr>
          <w:b/>
        </w:rPr>
        <w:t>ООО «Верфь братьев Нобель»</w:t>
      </w:r>
      <w:r w:rsidR="00BC437E" w:rsidRPr="00471816">
        <w:t xml:space="preserve"> в лице генерального директора </w:t>
      </w:r>
      <w:proofErr w:type="spellStart"/>
      <w:r w:rsidR="00C202EA">
        <w:t>Цурганова</w:t>
      </w:r>
      <w:proofErr w:type="spellEnd"/>
      <w:r w:rsidR="00C202EA">
        <w:t xml:space="preserve"> Александра</w:t>
      </w:r>
      <w:r w:rsidR="00BC437E" w:rsidRPr="00471816">
        <w:t xml:space="preserve"> Александровича</w:t>
      </w:r>
      <w:r w:rsidR="00BC437E">
        <w:t xml:space="preserve">, действующего на основании Устава, именуемое в </w:t>
      </w:r>
      <w:r w:rsidR="00BC437E" w:rsidRPr="004B3FD2">
        <w:rPr>
          <w:color w:val="000000"/>
        </w:rPr>
        <w:t xml:space="preserve">дальнейшем </w:t>
      </w:r>
      <w:r w:rsidR="0064066B" w:rsidRPr="004B3FD2">
        <w:rPr>
          <w:color w:val="000000"/>
        </w:rPr>
        <w:t>«</w:t>
      </w:r>
      <w:r w:rsidR="00BC437E" w:rsidRPr="004B3FD2">
        <w:rPr>
          <w:color w:val="000000"/>
        </w:rPr>
        <w:t>Покупатель</w:t>
      </w:r>
      <w:r w:rsidR="0064066B" w:rsidRPr="004B3FD2">
        <w:rPr>
          <w:color w:val="000000"/>
        </w:rPr>
        <w:t>»</w:t>
      </w:r>
      <w:r w:rsidR="00BC437E" w:rsidRPr="004B3FD2">
        <w:rPr>
          <w:color w:val="000000"/>
        </w:rPr>
        <w:t>, с другой стороны, заключили настоящий Договор о нижеследующем:</w:t>
      </w:r>
    </w:p>
    <w:p w14:paraId="4263F938" w14:textId="77777777" w:rsidR="004B3FD2" w:rsidRDefault="004B3FD2" w:rsidP="004B3FD2">
      <w:pPr>
        <w:pStyle w:val="ad"/>
        <w:spacing w:before="0" w:after="0" w:line="264" w:lineRule="auto"/>
        <w:ind w:firstLine="709"/>
        <w:jc w:val="both"/>
        <w:rPr>
          <w:color w:val="000000"/>
        </w:rPr>
      </w:pPr>
    </w:p>
    <w:p w14:paraId="105CAFAA" w14:textId="77777777" w:rsidR="004148B8" w:rsidRPr="004B3FD2" w:rsidRDefault="004148B8" w:rsidP="004B3FD2">
      <w:pPr>
        <w:pStyle w:val="ad"/>
        <w:spacing w:before="0" w:after="0" w:line="264" w:lineRule="auto"/>
        <w:ind w:firstLine="709"/>
        <w:jc w:val="center"/>
        <w:rPr>
          <w:b/>
          <w:color w:val="000000"/>
        </w:rPr>
      </w:pPr>
      <w:r w:rsidRPr="004B3FD2">
        <w:rPr>
          <w:b/>
          <w:color w:val="000000"/>
        </w:rPr>
        <w:t>1. Предмет договора</w:t>
      </w:r>
    </w:p>
    <w:p w14:paraId="4ECBC9D3" w14:textId="77777777" w:rsidR="004148B8" w:rsidRDefault="004148B8">
      <w:pPr>
        <w:pStyle w:val="ad"/>
        <w:spacing w:before="0" w:after="0" w:line="264" w:lineRule="auto"/>
        <w:ind w:firstLine="709"/>
        <w:jc w:val="both"/>
        <w:rPr>
          <w:color w:val="000000"/>
        </w:rPr>
      </w:pPr>
      <w:r>
        <w:rPr>
          <w:color w:val="000000"/>
        </w:rPr>
        <w:t>1.1. Поста</w:t>
      </w:r>
      <w:r w:rsidR="00D12D1C">
        <w:rPr>
          <w:color w:val="000000"/>
        </w:rPr>
        <w:t xml:space="preserve">вщик обязуется передать Товар </w:t>
      </w:r>
      <w:r w:rsidR="00990D6A">
        <w:rPr>
          <w:color w:val="000000"/>
        </w:rPr>
        <w:t xml:space="preserve">(согласно Спецификации) </w:t>
      </w:r>
      <w:r>
        <w:rPr>
          <w:color w:val="000000"/>
        </w:rPr>
        <w:t>и относящиеся к нему документы в собственность Покупателя, а Покупатель обязуется принять этот Товар и оплатить его на условиях настоящего Договора.</w:t>
      </w:r>
    </w:p>
    <w:p w14:paraId="7B0A7EE9" w14:textId="77777777" w:rsidR="004148B8" w:rsidRDefault="004148B8">
      <w:pPr>
        <w:pStyle w:val="ad"/>
        <w:spacing w:before="0" w:after="0" w:line="264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1.2. </w:t>
      </w:r>
      <w:r w:rsidR="00A01042" w:rsidRPr="00A01042">
        <w:rPr>
          <w:color w:val="000000"/>
        </w:rPr>
        <w:t>Количество, ассортимент, цена, условия оплаты, срок поставки, срок и условия доставки указаны Сторонами в Спецификации (Приложение №1), которая является неотъемлемой частью настоящего Договора.</w:t>
      </w:r>
    </w:p>
    <w:p w14:paraId="5CB3B9FD" w14:textId="77777777" w:rsidR="004148B8" w:rsidRPr="00B933F4" w:rsidRDefault="004148B8">
      <w:pPr>
        <w:pStyle w:val="ad"/>
        <w:spacing w:before="0" w:after="0" w:line="264" w:lineRule="auto"/>
        <w:ind w:firstLine="709"/>
        <w:jc w:val="both"/>
        <w:rPr>
          <w:color w:val="000000"/>
        </w:rPr>
      </w:pPr>
      <w:r w:rsidRPr="00B933F4">
        <w:rPr>
          <w:color w:val="000000"/>
        </w:rPr>
        <w:t xml:space="preserve">1.3. </w:t>
      </w:r>
      <w:r w:rsidR="00E21C2D" w:rsidRPr="00B933F4">
        <w:rPr>
          <w:color w:val="000000"/>
        </w:rPr>
        <w:t xml:space="preserve">Общая сумма Договора составляет </w:t>
      </w:r>
      <w:r w:rsidR="004B3FD2">
        <w:rPr>
          <w:color w:val="000000"/>
        </w:rPr>
        <w:t xml:space="preserve">____________________________ </w:t>
      </w:r>
      <w:r w:rsidR="004F11BB" w:rsidRPr="00B933F4">
        <w:rPr>
          <w:color w:val="000000"/>
        </w:rPr>
        <w:t>рублей (</w:t>
      </w:r>
      <w:r w:rsidR="004B3FD2">
        <w:rPr>
          <w:color w:val="000000"/>
        </w:rPr>
        <w:t>__________________________________________________________</w:t>
      </w:r>
      <w:r w:rsidR="004F11BB" w:rsidRPr="00B933F4">
        <w:rPr>
          <w:color w:val="000000"/>
        </w:rPr>
        <w:t xml:space="preserve">) </w:t>
      </w:r>
      <w:r w:rsidR="00317117" w:rsidRPr="00B933F4">
        <w:rPr>
          <w:color w:val="000000"/>
        </w:rPr>
        <w:t>в т.</w:t>
      </w:r>
      <w:r w:rsidR="00B605B1" w:rsidRPr="00B933F4">
        <w:rPr>
          <w:color w:val="000000"/>
        </w:rPr>
        <w:t xml:space="preserve"> </w:t>
      </w:r>
      <w:r w:rsidR="00317117" w:rsidRPr="00B933F4">
        <w:rPr>
          <w:color w:val="000000"/>
        </w:rPr>
        <w:t xml:space="preserve">ч. НДС 20% </w:t>
      </w:r>
      <w:r w:rsidR="004F7A81" w:rsidRPr="00B933F4">
        <w:rPr>
          <w:color w:val="000000"/>
        </w:rPr>
        <w:t xml:space="preserve">– </w:t>
      </w:r>
      <w:r w:rsidR="004B3FD2">
        <w:rPr>
          <w:color w:val="000000"/>
        </w:rPr>
        <w:t>________________________________________________</w:t>
      </w:r>
      <w:r w:rsidR="004B3FD2" w:rsidRPr="00B933F4">
        <w:rPr>
          <w:color w:val="000000"/>
        </w:rPr>
        <w:t xml:space="preserve"> (</w:t>
      </w:r>
      <w:r w:rsidR="004B3FD2">
        <w:rPr>
          <w:color w:val="000000"/>
        </w:rPr>
        <w:t>__________________________________</w:t>
      </w:r>
      <w:r w:rsidR="00B605B1" w:rsidRPr="00B933F4">
        <w:rPr>
          <w:color w:val="000000"/>
        </w:rPr>
        <w:t>).</w:t>
      </w:r>
    </w:p>
    <w:p w14:paraId="75F2F6CC" w14:textId="77777777" w:rsidR="004148B8" w:rsidRDefault="00317117" w:rsidP="00556385">
      <w:pPr>
        <w:pStyle w:val="ad"/>
        <w:spacing w:before="120" w:after="120"/>
        <w:jc w:val="center"/>
        <w:rPr>
          <w:color w:val="000000"/>
        </w:rPr>
      </w:pPr>
      <w:r>
        <w:rPr>
          <w:b/>
          <w:color w:val="000000"/>
        </w:rPr>
        <w:t xml:space="preserve">2. </w:t>
      </w:r>
      <w:r w:rsidR="004148B8">
        <w:rPr>
          <w:b/>
          <w:color w:val="000000"/>
        </w:rPr>
        <w:t>Сроки и порядок поставки</w:t>
      </w:r>
    </w:p>
    <w:p w14:paraId="04F2F2CA" w14:textId="77777777" w:rsidR="00A01042" w:rsidRPr="00857392" w:rsidRDefault="00A01042" w:rsidP="00A01042">
      <w:pPr>
        <w:pStyle w:val="ad"/>
        <w:tabs>
          <w:tab w:val="left" w:pos="1276"/>
        </w:tabs>
        <w:spacing w:before="0" w:after="0" w:line="264" w:lineRule="auto"/>
        <w:ind w:firstLine="709"/>
        <w:jc w:val="both"/>
        <w:rPr>
          <w:color w:val="000000"/>
        </w:rPr>
      </w:pPr>
      <w:bookmarkStart w:id="0" w:name="p2_2"/>
      <w:bookmarkEnd w:id="0"/>
      <w:r w:rsidRPr="00857392">
        <w:rPr>
          <w:color w:val="000000"/>
        </w:rPr>
        <w:t>2.1.</w:t>
      </w:r>
      <w:r w:rsidR="004B3FD2">
        <w:rPr>
          <w:color w:val="000000"/>
        </w:rPr>
        <w:t xml:space="preserve"> </w:t>
      </w:r>
      <w:r w:rsidR="00E35898">
        <w:rPr>
          <w:color w:val="000000"/>
        </w:rPr>
        <w:t xml:space="preserve"> </w:t>
      </w:r>
      <w:r w:rsidRPr="00857392">
        <w:rPr>
          <w:color w:val="000000"/>
        </w:rPr>
        <w:t>Срок поставки (не позднее) указан в Спецификации (Приложение №1 к Договору).</w:t>
      </w:r>
    </w:p>
    <w:p w14:paraId="7758DA77" w14:textId="77777777" w:rsidR="00A01042" w:rsidRPr="00857392" w:rsidRDefault="00A01042" w:rsidP="00A01042">
      <w:pPr>
        <w:pStyle w:val="ad"/>
        <w:tabs>
          <w:tab w:val="left" w:pos="1276"/>
        </w:tabs>
        <w:spacing w:before="0" w:after="0" w:line="264" w:lineRule="auto"/>
        <w:ind w:firstLine="709"/>
        <w:jc w:val="both"/>
        <w:rPr>
          <w:color w:val="000000"/>
        </w:rPr>
      </w:pPr>
      <w:r w:rsidRPr="00857392">
        <w:rPr>
          <w:color w:val="000000"/>
        </w:rPr>
        <w:tab/>
        <w:t xml:space="preserve">2.2. Товар, указанный сторонами в Спецификации (Приложение №1 к Договору), поставляется </w:t>
      </w:r>
      <w:r w:rsidR="0038209A" w:rsidRPr="00B933F4">
        <w:rPr>
          <w:color w:val="000000"/>
        </w:rPr>
        <w:t>силами и за счет П</w:t>
      </w:r>
      <w:r w:rsidR="004B3FD2">
        <w:rPr>
          <w:color w:val="000000"/>
        </w:rPr>
        <w:t>оставщика</w:t>
      </w:r>
      <w:r w:rsidR="0038209A" w:rsidRPr="00B933F4">
        <w:rPr>
          <w:color w:val="000000"/>
        </w:rPr>
        <w:t>.</w:t>
      </w:r>
    </w:p>
    <w:p w14:paraId="26C1F215" w14:textId="77777777" w:rsidR="00A01042" w:rsidRPr="00857392" w:rsidRDefault="00A01042" w:rsidP="00A01042">
      <w:pPr>
        <w:pStyle w:val="ad"/>
        <w:tabs>
          <w:tab w:val="left" w:pos="1276"/>
        </w:tabs>
        <w:spacing w:before="0" w:after="0" w:line="264" w:lineRule="auto"/>
        <w:ind w:firstLine="709"/>
        <w:jc w:val="both"/>
        <w:rPr>
          <w:color w:val="000000"/>
        </w:rPr>
      </w:pPr>
      <w:r w:rsidRPr="00857392">
        <w:rPr>
          <w:color w:val="000000"/>
        </w:rPr>
        <w:tab/>
        <w:t>2.3. Датой поставки Товара считается дата передачи Товара Покупателю (дата подписания Покупателем накладной по форме ТОРГ-12 или УПД).</w:t>
      </w:r>
    </w:p>
    <w:p w14:paraId="7970C400" w14:textId="77777777" w:rsidR="00A01042" w:rsidRPr="007A67B6" w:rsidRDefault="00A01042" w:rsidP="00A01042">
      <w:pPr>
        <w:pStyle w:val="ad"/>
        <w:tabs>
          <w:tab w:val="left" w:pos="1276"/>
        </w:tabs>
        <w:spacing w:before="0" w:after="0" w:line="264" w:lineRule="auto"/>
        <w:ind w:firstLine="709"/>
        <w:jc w:val="both"/>
      </w:pPr>
      <w:r w:rsidRPr="00857392">
        <w:rPr>
          <w:color w:val="000000"/>
        </w:rPr>
        <w:tab/>
        <w:t>2.4. Приёмка Товара от Поставщика оформляется подписанием товарной накладной по форме ТОРГ-12 или УПД на переданный Товар, в которой отражают результат его приёмки по количеству, с указанием даты приёмки Товара представителем Покупателя и передачей Покупателю счет-фактуры. Накладная или УПД подписываются в двух экземплярах: один экземпляр – Поставщику, один – Покупателю.</w:t>
      </w:r>
      <w:r w:rsidRPr="007A67B6">
        <w:rPr>
          <w:color w:val="000000"/>
        </w:rPr>
        <w:t> </w:t>
      </w:r>
      <w:r w:rsidRPr="00A8445A">
        <w:rPr>
          <w:color w:val="000000"/>
        </w:rPr>
        <w:t>Покупатель считается исполнившим свои обязательства по оплате с даты списания денеж</w:t>
      </w:r>
      <w:r>
        <w:rPr>
          <w:color w:val="000000"/>
        </w:rPr>
        <w:t>ных средств со счета Покупателя</w:t>
      </w:r>
      <w:r w:rsidRPr="00A8445A">
        <w:rPr>
          <w:color w:val="000000"/>
        </w:rPr>
        <w:t>.</w:t>
      </w:r>
    </w:p>
    <w:p w14:paraId="761C32ED" w14:textId="77777777" w:rsidR="004148B8" w:rsidRDefault="004148B8" w:rsidP="00556385">
      <w:pPr>
        <w:pStyle w:val="3"/>
        <w:spacing w:before="120" w:after="120"/>
        <w:jc w:val="center"/>
        <w:rPr>
          <w:color w:val="000000"/>
        </w:rPr>
      </w:pPr>
      <w:r>
        <w:rPr>
          <w:color w:val="000000"/>
          <w:sz w:val="24"/>
          <w:szCs w:val="24"/>
        </w:rPr>
        <w:t>3. Качество, комплектность, упаковка и гарантия на товар</w:t>
      </w:r>
    </w:p>
    <w:p w14:paraId="32DAA2E9" w14:textId="77777777" w:rsidR="004148B8" w:rsidRDefault="004148B8">
      <w:pPr>
        <w:pStyle w:val="ad"/>
        <w:spacing w:before="0" w:after="0" w:line="264" w:lineRule="auto"/>
        <w:ind w:firstLine="709"/>
        <w:jc w:val="both"/>
        <w:rPr>
          <w:color w:val="000000"/>
        </w:rPr>
      </w:pPr>
      <w:r>
        <w:rPr>
          <w:color w:val="000000"/>
        </w:rPr>
        <w:t>3.1. Товар поставляется в упаковке Поставщика, обеспечивающей его сохранность при надлежащем хранении и транспортировке.</w:t>
      </w:r>
    </w:p>
    <w:p w14:paraId="08A8A561" w14:textId="77777777" w:rsidR="004148B8" w:rsidRDefault="004148B8">
      <w:pPr>
        <w:pStyle w:val="ad"/>
        <w:spacing w:before="0" w:after="0" w:line="264" w:lineRule="auto"/>
        <w:ind w:firstLine="709"/>
        <w:jc w:val="both"/>
        <w:rPr>
          <w:color w:val="000000"/>
        </w:rPr>
      </w:pPr>
      <w:r>
        <w:rPr>
          <w:color w:val="000000"/>
        </w:rPr>
        <w:t>3.2. Качество и комплектность Товара определяются в спецификациях и должны соответствовать назначению Товара</w:t>
      </w:r>
      <w:r w:rsidR="00C90AB0">
        <w:rPr>
          <w:color w:val="000000"/>
        </w:rPr>
        <w:t xml:space="preserve"> и техническим заданиям (приложения №№2,3)</w:t>
      </w:r>
      <w:r>
        <w:rPr>
          <w:color w:val="000000"/>
        </w:rPr>
        <w:t>, требованиям, предъявленным к техническим характеристикам Товар</w:t>
      </w:r>
      <w:r w:rsidR="004F7A81">
        <w:rPr>
          <w:color w:val="000000"/>
        </w:rPr>
        <w:t>а в стране производителя, а так</w:t>
      </w:r>
      <w:r>
        <w:rPr>
          <w:color w:val="000000"/>
        </w:rPr>
        <w:t>же действующим в РФ стандартам и техническим условиям.</w:t>
      </w:r>
    </w:p>
    <w:p w14:paraId="48DD40D2" w14:textId="77777777" w:rsidR="004148B8" w:rsidRDefault="004148B8">
      <w:pPr>
        <w:pStyle w:val="ad"/>
        <w:spacing w:before="0" w:after="0" w:line="264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3.3. </w:t>
      </w:r>
      <w:r w:rsidR="00863FCF" w:rsidRPr="00863FCF">
        <w:t>В случае поставки Товара ненадлежащего качества, Поставщик обязан устранить недостатки в товаре в срок</w:t>
      </w:r>
      <w:r w:rsidR="004F7A81">
        <w:t>,</w:t>
      </w:r>
      <w:r w:rsidR="00863FCF" w:rsidRPr="00863FCF">
        <w:t xml:space="preserve"> дополнительно согласованный сторонами, в случае выявления в Товаре существенных недостатков заменить товар на новый в сроки, согласованные с Покупателем.</w:t>
      </w:r>
    </w:p>
    <w:p w14:paraId="6B0C962C" w14:textId="77777777" w:rsidR="004148B8" w:rsidRDefault="004148B8">
      <w:pPr>
        <w:pStyle w:val="ad"/>
        <w:spacing w:before="0" w:after="0" w:line="264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3.4. Приемка Товара по количеству и качеству производится в соответствии с требованиями Инструкций «О порядке приемки продукции производственно-технического назначения и Товаров народного потребления по количеству» № П-6 и «О порядке приемки продукции производственно-технического назначения и Товаров народного потребления по качеству» № П-7, утвержденных соответствующими Постановлениями Госарбитража СССР от 15.06.1965г. и 25.04.1966 г., в частях, </w:t>
      </w:r>
      <w:r>
        <w:rPr>
          <w:color w:val="000000"/>
        </w:rPr>
        <w:lastRenderedPageBreak/>
        <w:t>не противоречащих действующему законодательству и условиям настоящего договора. При выявлении во время приёмки недостатков по количеству и/или качеству поставленного Товара, вызов представителя Поставщика обязателен. В случае отсутствия представителя Поставщика в установленные договором сроки, Покупатель осуществляет приёмку с привлечением представителя Торгово-промышленной палаты РФ. </w:t>
      </w:r>
    </w:p>
    <w:p w14:paraId="5CEA06AD" w14:textId="77777777" w:rsidR="004148B8" w:rsidRDefault="004148B8" w:rsidP="00556385">
      <w:pPr>
        <w:pStyle w:val="2"/>
        <w:spacing w:before="120" w:after="120"/>
        <w:jc w:val="center"/>
        <w:rPr>
          <w:color w:val="000000"/>
        </w:rPr>
      </w:pPr>
      <w:r>
        <w:rPr>
          <w:color w:val="000000"/>
          <w:sz w:val="24"/>
          <w:szCs w:val="24"/>
        </w:rPr>
        <w:t>4. Цена товара и порядок расчетов</w:t>
      </w:r>
    </w:p>
    <w:p w14:paraId="190EFBE2" w14:textId="77777777" w:rsidR="008901FC" w:rsidRPr="007A67B6" w:rsidRDefault="008901FC" w:rsidP="008901FC">
      <w:pPr>
        <w:pStyle w:val="ad"/>
        <w:tabs>
          <w:tab w:val="left" w:pos="1276"/>
        </w:tabs>
        <w:spacing w:before="0" w:after="0" w:line="264" w:lineRule="auto"/>
        <w:ind w:firstLine="709"/>
        <w:jc w:val="both"/>
      </w:pPr>
      <w:r w:rsidRPr="007A67B6">
        <w:rPr>
          <w:color w:val="000000"/>
        </w:rPr>
        <w:t>4.1.</w:t>
      </w:r>
      <w:r>
        <w:rPr>
          <w:color w:val="000000"/>
        </w:rPr>
        <w:tab/>
      </w:r>
      <w:r w:rsidRPr="007A67B6">
        <w:rPr>
          <w:color w:val="000000"/>
        </w:rPr>
        <w:t>Цены поставляемого Товара, стоимость упаковки, маркировки, согласовываются Сторонами в спецификациях.</w:t>
      </w:r>
    </w:p>
    <w:p w14:paraId="6EE1C931" w14:textId="77777777" w:rsidR="008901FC" w:rsidRDefault="008901FC" w:rsidP="008901FC">
      <w:pPr>
        <w:pStyle w:val="ad"/>
        <w:tabs>
          <w:tab w:val="left" w:pos="1276"/>
        </w:tabs>
        <w:spacing w:before="0" w:after="0" w:line="264" w:lineRule="auto"/>
        <w:ind w:firstLine="709"/>
        <w:jc w:val="both"/>
        <w:rPr>
          <w:color w:val="000000"/>
        </w:rPr>
      </w:pPr>
      <w:r w:rsidRPr="007A67B6">
        <w:rPr>
          <w:color w:val="000000"/>
        </w:rPr>
        <w:t>4.2.</w:t>
      </w:r>
      <w:r>
        <w:rPr>
          <w:color w:val="000000"/>
        </w:rPr>
        <w:tab/>
      </w:r>
      <w:r w:rsidRPr="007A67B6">
        <w:rPr>
          <w:color w:val="000000"/>
        </w:rPr>
        <w:t xml:space="preserve">Оплата Товара производится Покупателем на основании выставленного Поставщиком счета, </w:t>
      </w:r>
      <w:proofErr w:type="gramStart"/>
      <w:r w:rsidRPr="007A67B6">
        <w:rPr>
          <w:color w:val="000000"/>
        </w:rPr>
        <w:t>согласно условий</w:t>
      </w:r>
      <w:proofErr w:type="gramEnd"/>
      <w:r w:rsidRPr="007A67B6">
        <w:rPr>
          <w:color w:val="000000"/>
        </w:rPr>
        <w:t xml:space="preserve"> и сроков оплаты, согласованных Сторонами в спецификациях, в российских рублях</w:t>
      </w:r>
      <w:r>
        <w:rPr>
          <w:color w:val="000000"/>
        </w:rPr>
        <w:t xml:space="preserve">. </w:t>
      </w:r>
    </w:p>
    <w:p w14:paraId="66F05090" w14:textId="77777777" w:rsidR="008901FC" w:rsidRDefault="008901FC" w:rsidP="008901FC">
      <w:pPr>
        <w:pStyle w:val="ad"/>
        <w:tabs>
          <w:tab w:val="left" w:pos="1276"/>
        </w:tabs>
        <w:spacing w:before="0" w:after="0" w:line="264" w:lineRule="auto"/>
        <w:ind w:firstLine="709"/>
        <w:jc w:val="both"/>
        <w:rPr>
          <w:color w:val="000000"/>
        </w:rPr>
      </w:pPr>
      <w:r w:rsidRPr="007A67B6">
        <w:rPr>
          <w:color w:val="000000"/>
        </w:rPr>
        <w:t>4.3.</w:t>
      </w:r>
      <w:r>
        <w:rPr>
          <w:color w:val="000000"/>
        </w:rPr>
        <w:tab/>
      </w:r>
      <w:r w:rsidRPr="007A67B6">
        <w:rPr>
          <w:color w:val="000000"/>
        </w:rPr>
        <w:t>В документах, подтверждающих оплату в обязательном порядке, указываются дата, номер счёта.</w:t>
      </w:r>
      <w:bookmarkStart w:id="1" w:name="p4_6"/>
      <w:bookmarkStart w:id="2" w:name="p4_5"/>
      <w:bookmarkEnd w:id="1"/>
      <w:bookmarkEnd w:id="2"/>
    </w:p>
    <w:p w14:paraId="2C4F9694" w14:textId="77777777" w:rsidR="00447C35" w:rsidRPr="00447C35" w:rsidRDefault="00447C35" w:rsidP="00447C35">
      <w:pPr>
        <w:pStyle w:val="ad"/>
        <w:tabs>
          <w:tab w:val="left" w:pos="1276"/>
        </w:tabs>
        <w:spacing w:line="264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4.4 </w:t>
      </w:r>
      <w:r w:rsidRPr="00447C35">
        <w:rPr>
          <w:color w:val="000000"/>
        </w:rPr>
        <w:t>При возникновении</w:t>
      </w:r>
      <w:r>
        <w:rPr>
          <w:color w:val="000000"/>
        </w:rPr>
        <w:t xml:space="preserve"> </w:t>
      </w:r>
      <w:r w:rsidRPr="00447C35">
        <w:rPr>
          <w:color w:val="000000"/>
        </w:rPr>
        <w:t>задолженности со стороны П</w:t>
      </w:r>
      <w:r>
        <w:rPr>
          <w:color w:val="000000"/>
        </w:rPr>
        <w:t>оставщика</w:t>
      </w:r>
      <w:r w:rsidRPr="00447C35">
        <w:rPr>
          <w:color w:val="000000"/>
        </w:rPr>
        <w:t xml:space="preserve"> в результате не</w:t>
      </w:r>
      <w:r>
        <w:rPr>
          <w:color w:val="000000"/>
        </w:rPr>
        <w:t xml:space="preserve"> </w:t>
      </w:r>
      <w:r w:rsidRPr="00447C35">
        <w:rPr>
          <w:color w:val="000000"/>
        </w:rPr>
        <w:t>поставки (недопоставки) продукции, денежные средства за не поставленную (недопоставленную) должны быть возвращены П</w:t>
      </w:r>
      <w:r>
        <w:rPr>
          <w:color w:val="000000"/>
        </w:rPr>
        <w:t>оставщиком</w:t>
      </w:r>
      <w:r w:rsidRPr="00447C35">
        <w:rPr>
          <w:color w:val="000000"/>
        </w:rPr>
        <w:t xml:space="preserve"> в течении 10 банковских (операционных) дней с момента истечения срока поставки.</w:t>
      </w:r>
    </w:p>
    <w:p w14:paraId="045085AF" w14:textId="77777777" w:rsidR="00447C35" w:rsidRPr="007A67B6" w:rsidRDefault="00447C35" w:rsidP="00447C35">
      <w:pPr>
        <w:pStyle w:val="ad"/>
        <w:tabs>
          <w:tab w:val="left" w:pos="1276"/>
        </w:tabs>
        <w:spacing w:before="0" w:after="0" w:line="264" w:lineRule="auto"/>
        <w:ind w:firstLine="709"/>
        <w:jc w:val="both"/>
      </w:pPr>
      <w:r w:rsidRPr="00447C35">
        <w:rPr>
          <w:color w:val="000000"/>
        </w:rPr>
        <w:t>4.5 Все банковские расходы и комис</w:t>
      </w:r>
      <w:r w:rsidR="004F1C4E">
        <w:rPr>
          <w:color w:val="000000"/>
        </w:rPr>
        <w:t>сии по переводу оплаты Поставщику</w:t>
      </w:r>
      <w:r w:rsidRPr="00447C35">
        <w:rPr>
          <w:color w:val="000000"/>
        </w:rPr>
        <w:t xml:space="preserve">, взимаемые банком, оплачивает Покупатель. При возврате денежных средств, все банковские расходы и комиссии по переводу оплаты </w:t>
      </w:r>
      <w:r w:rsidR="004F1C4E" w:rsidRPr="00447C35">
        <w:rPr>
          <w:color w:val="000000"/>
        </w:rPr>
        <w:t>Покупателю,</w:t>
      </w:r>
      <w:r w:rsidRPr="00447C35">
        <w:rPr>
          <w:color w:val="000000"/>
        </w:rPr>
        <w:t xml:space="preserve"> взимаемые </w:t>
      </w:r>
      <w:r w:rsidR="004F1C4E" w:rsidRPr="00447C35">
        <w:rPr>
          <w:color w:val="000000"/>
        </w:rPr>
        <w:t>банком, оплачивает</w:t>
      </w:r>
      <w:r w:rsidRPr="00447C35">
        <w:rPr>
          <w:color w:val="000000"/>
        </w:rPr>
        <w:t xml:space="preserve"> П</w:t>
      </w:r>
      <w:r w:rsidR="004F1C4E">
        <w:rPr>
          <w:color w:val="000000"/>
        </w:rPr>
        <w:t>оставщик</w:t>
      </w:r>
      <w:r w:rsidRPr="00447C35">
        <w:rPr>
          <w:color w:val="000000"/>
        </w:rPr>
        <w:t>.</w:t>
      </w:r>
    </w:p>
    <w:p w14:paraId="20253CDA" w14:textId="77777777" w:rsidR="004148B8" w:rsidRDefault="004148B8" w:rsidP="00556385">
      <w:pPr>
        <w:pStyle w:val="3"/>
        <w:spacing w:before="120" w:after="120"/>
        <w:jc w:val="center"/>
        <w:rPr>
          <w:color w:val="000000"/>
        </w:rPr>
      </w:pPr>
      <w:r>
        <w:rPr>
          <w:color w:val="000000"/>
          <w:sz w:val="24"/>
          <w:szCs w:val="24"/>
        </w:rPr>
        <w:t>5. Права и обязанности Поставщика</w:t>
      </w:r>
    </w:p>
    <w:p w14:paraId="4F9C4C77" w14:textId="77777777" w:rsidR="004148B8" w:rsidRDefault="004148B8">
      <w:pPr>
        <w:pStyle w:val="ad"/>
        <w:spacing w:before="0" w:after="0" w:line="264" w:lineRule="auto"/>
        <w:ind w:firstLine="709"/>
        <w:jc w:val="both"/>
        <w:rPr>
          <w:color w:val="000000"/>
        </w:rPr>
      </w:pPr>
      <w:r>
        <w:rPr>
          <w:color w:val="000000"/>
        </w:rPr>
        <w:t>5.1. Поставщик обязан:</w:t>
      </w:r>
    </w:p>
    <w:p w14:paraId="3A2E3FD5" w14:textId="77777777" w:rsidR="004148B8" w:rsidRDefault="004148B8">
      <w:pPr>
        <w:pStyle w:val="ad"/>
        <w:spacing w:before="0" w:after="0" w:line="264" w:lineRule="auto"/>
        <w:ind w:firstLine="709"/>
        <w:jc w:val="both"/>
        <w:rPr>
          <w:color w:val="000000"/>
        </w:rPr>
      </w:pPr>
      <w:r>
        <w:rPr>
          <w:color w:val="000000"/>
        </w:rPr>
        <w:t>5.1.1. Поставить Товар в количестве, ассортименте и сроки, установленные настоящим Договором.</w:t>
      </w:r>
    </w:p>
    <w:p w14:paraId="1B53969D" w14:textId="77777777" w:rsidR="004148B8" w:rsidRDefault="004148B8">
      <w:pPr>
        <w:pStyle w:val="ad"/>
        <w:spacing w:before="0" w:after="0" w:line="264" w:lineRule="auto"/>
        <w:ind w:firstLine="709"/>
        <w:jc w:val="both"/>
        <w:rPr>
          <w:color w:val="000000"/>
        </w:rPr>
      </w:pPr>
      <w:r>
        <w:rPr>
          <w:color w:val="000000"/>
        </w:rPr>
        <w:t>5.1.2. Одновременно с поставкой Товара передать Покупателю все относящиеся к нему документы (технический паспорт, сертификат качества, инструкцию по эксплуатации и т.д.)</w:t>
      </w:r>
    </w:p>
    <w:p w14:paraId="70C5BC68" w14:textId="77777777" w:rsidR="004148B8" w:rsidRDefault="004148B8">
      <w:pPr>
        <w:pStyle w:val="ad"/>
        <w:spacing w:before="0" w:after="0" w:line="264" w:lineRule="auto"/>
        <w:ind w:firstLine="709"/>
        <w:jc w:val="both"/>
        <w:rPr>
          <w:color w:val="000000"/>
        </w:rPr>
      </w:pPr>
      <w:r>
        <w:rPr>
          <w:color w:val="000000"/>
        </w:rPr>
        <w:t>5.1.3. Нести риск случайной гибели или случайного повреждения Товара до момента его передачи Покупателю.</w:t>
      </w:r>
    </w:p>
    <w:p w14:paraId="6CD9C489" w14:textId="77777777" w:rsidR="004148B8" w:rsidRDefault="004148B8">
      <w:pPr>
        <w:pStyle w:val="ad"/>
        <w:spacing w:before="0" w:after="0" w:line="264" w:lineRule="auto"/>
        <w:ind w:firstLine="709"/>
        <w:jc w:val="both"/>
        <w:rPr>
          <w:color w:val="000000"/>
        </w:rPr>
      </w:pPr>
      <w:r>
        <w:rPr>
          <w:color w:val="000000"/>
        </w:rPr>
        <w:t>5.1.4. Поставить Товар свободным от прав третьих лиц.</w:t>
      </w:r>
    </w:p>
    <w:p w14:paraId="7955A531" w14:textId="77777777" w:rsidR="004148B8" w:rsidRDefault="004148B8">
      <w:pPr>
        <w:pStyle w:val="ad"/>
        <w:spacing w:before="0" w:after="0" w:line="264" w:lineRule="auto"/>
        <w:ind w:firstLine="709"/>
        <w:jc w:val="both"/>
        <w:rPr>
          <w:color w:val="000000"/>
        </w:rPr>
      </w:pPr>
      <w:r>
        <w:rPr>
          <w:color w:val="000000"/>
        </w:rPr>
        <w:t>5.1.5. Обеспечить упаковку Товара в тару, обеспечивающую сохранность Товара при транспортировке и хранении. </w:t>
      </w:r>
    </w:p>
    <w:p w14:paraId="65AF3884" w14:textId="77777777" w:rsidR="004148B8" w:rsidRDefault="004148B8" w:rsidP="00556385">
      <w:pPr>
        <w:pStyle w:val="3"/>
        <w:spacing w:before="120" w:after="120"/>
        <w:jc w:val="center"/>
        <w:rPr>
          <w:color w:val="000000"/>
        </w:rPr>
      </w:pPr>
      <w:r>
        <w:rPr>
          <w:color w:val="000000"/>
          <w:sz w:val="24"/>
          <w:szCs w:val="24"/>
        </w:rPr>
        <w:t>6. Права и обязанности Покупателя</w:t>
      </w:r>
    </w:p>
    <w:p w14:paraId="0E181991" w14:textId="77777777" w:rsidR="004148B8" w:rsidRDefault="004148B8">
      <w:pPr>
        <w:pStyle w:val="ad"/>
        <w:spacing w:before="75" w:after="0" w:line="264" w:lineRule="auto"/>
        <w:ind w:firstLine="709"/>
        <w:jc w:val="both"/>
        <w:rPr>
          <w:color w:val="000000"/>
        </w:rPr>
      </w:pPr>
      <w:r>
        <w:rPr>
          <w:color w:val="000000"/>
        </w:rPr>
        <w:t>6.1. Покупатель обязан:</w:t>
      </w:r>
    </w:p>
    <w:p w14:paraId="4D997B95" w14:textId="77777777" w:rsidR="004148B8" w:rsidRDefault="004148B8">
      <w:pPr>
        <w:pStyle w:val="ad"/>
        <w:spacing w:before="75" w:after="0" w:line="264" w:lineRule="auto"/>
        <w:ind w:firstLine="709"/>
        <w:jc w:val="both"/>
        <w:rPr>
          <w:color w:val="000000"/>
        </w:rPr>
      </w:pPr>
      <w:r>
        <w:rPr>
          <w:color w:val="000000"/>
        </w:rPr>
        <w:t>6.1.1. Принять и оплатить на условиях настоящего Договора поставленный Товар.</w:t>
      </w:r>
    </w:p>
    <w:p w14:paraId="1426EDE8" w14:textId="77777777" w:rsidR="004148B8" w:rsidRDefault="004148B8">
      <w:pPr>
        <w:pStyle w:val="ad"/>
        <w:spacing w:before="75" w:after="0" w:line="264" w:lineRule="auto"/>
        <w:ind w:firstLine="709"/>
        <w:jc w:val="both"/>
        <w:rPr>
          <w:color w:val="000000"/>
        </w:rPr>
      </w:pPr>
      <w:r>
        <w:rPr>
          <w:color w:val="000000"/>
        </w:rPr>
        <w:t>6.2. Покупатель вправе:</w:t>
      </w:r>
    </w:p>
    <w:p w14:paraId="34818A8A" w14:textId="77777777" w:rsidR="004148B8" w:rsidRDefault="004148B8">
      <w:pPr>
        <w:pStyle w:val="ad"/>
        <w:spacing w:before="75" w:after="0" w:line="264" w:lineRule="auto"/>
        <w:ind w:firstLine="709"/>
        <w:jc w:val="both"/>
        <w:rPr>
          <w:color w:val="000000"/>
        </w:rPr>
      </w:pPr>
      <w:r>
        <w:rPr>
          <w:color w:val="000000"/>
        </w:rPr>
        <w:t>6.2.1. В случае, если Поставщик, получивший платёж за Товар, не исполняет обязанность по передаче Товара в установленный срок, потребовать от Поставщика передачи оплаченного Товара или возврата суммы предварительной оплаты за Товар, не переданный Поставщиком. </w:t>
      </w:r>
    </w:p>
    <w:p w14:paraId="68AC9EE1" w14:textId="77777777" w:rsidR="004148B8" w:rsidRDefault="004148B8" w:rsidP="00556385">
      <w:pPr>
        <w:pStyle w:val="3"/>
        <w:spacing w:before="120" w:after="120"/>
        <w:jc w:val="center"/>
        <w:rPr>
          <w:color w:val="000000"/>
        </w:rPr>
      </w:pPr>
      <w:r>
        <w:rPr>
          <w:color w:val="000000"/>
          <w:sz w:val="24"/>
          <w:szCs w:val="24"/>
        </w:rPr>
        <w:t>7. Ответственность сторон</w:t>
      </w:r>
    </w:p>
    <w:p w14:paraId="41581A45" w14:textId="77777777" w:rsidR="004148B8" w:rsidRDefault="004148B8">
      <w:pPr>
        <w:pStyle w:val="ad"/>
        <w:numPr>
          <w:ilvl w:val="1"/>
          <w:numId w:val="3"/>
        </w:numPr>
        <w:tabs>
          <w:tab w:val="clear" w:pos="708"/>
          <w:tab w:val="left" w:pos="567"/>
        </w:tabs>
        <w:spacing w:before="0" w:after="0" w:line="264" w:lineRule="auto"/>
        <w:ind w:firstLine="709"/>
        <w:jc w:val="both"/>
        <w:rPr>
          <w:color w:val="000000"/>
        </w:rPr>
      </w:pPr>
      <w:r>
        <w:rPr>
          <w:color w:val="000000"/>
        </w:rPr>
        <w:t>За невыполнение или ненадлежащее выполнение своих обязательств по настоящему Договору, Стороны несут ответственность в соответствии с действующим законодательством и условиями настоящего Договора.</w:t>
      </w:r>
    </w:p>
    <w:p w14:paraId="6BF49E8F" w14:textId="77777777" w:rsidR="004148B8" w:rsidRDefault="004148B8">
      <w:pPr>
        <w:pStyle w:val="ad"/>
        <w:numPr>
          <w:ilvl w:val="1"/>
          <w:numId w:val="3"/>
        </w:numPr>
        <w:tabs>
          <w:tab w:val="clear" w:pos="708"/>
          <w:tab w:val="left" w:pos="567"/>
        </w:tabs>
        <w:spacing w:before="0" w:after="0" w:line="264" w:lineRule="auto"/>
        <w:ind w:firstLine="709"/>
        <w:jc w:val="both"/>
        <w:rPr>
          <w:color w:val="000000"/>
        </w:rPr>
      </w:pPr>
      <w:r>
        <w:rPr>
          <w:color w:val="000000"/>
        </w:rPr>
        <w:t>За несвоевременную поставку Товара Поставщик уплачивает Покупателю пени в размере 0,1% от стоимости не поставленного в срок Товара за каждый день просрочки.</w:t>
      </w:r>
    </w:p>
    <w:p w14:paraId="2273B775" w14:textId="77777777" w:rsidR="004148B8" w:rsidRDefault="004148B8">
      <w:pPr>
        <w:pStyle w:val="ad"/>
        <w:numPr>
          <w:ilvl w:val="1"/>
          <w:numId w:val="3"/>
        </w:numPr>
        <w:tabs>
          <w:tab w:val="clear" w:pos="708"/>
          <w:tab w:val="left" w:pos="567"/>
        </w:tabs>
        <w:spacing w:before="0" w:after="0" w:line="264" w:lineRule="auto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 В случае просрочки исполнения обязательств по оплате Товара Покупатель уплачивает Поставщику пени в размере 0,1% от просроченной суммы за каждый день просрочки. На авансовый платеж начисление неустойки (пеней) не распространяется.</w:t>
      </w:r>
    </w:p>
    <w:p w14:paraId="4C51BF5F" w14:textId="77777777" w:rsidR="004148B8" w:rsidRDefault="004148B8">
      <w:pPr>
        <w:pStyle w:val="ad"/>
        <w:numPr>
          <w:ilvl w:val="1"/>
          <w:numId w:val="3"/>
        </w:numPr>
        <w:tabs>
          <w:tab w:val="clear" w:pos="708"/>
          <w:tab w:val="left" w:pos="567"/>
        </w:tabs>
        <w:spacing w:before="0" w:after="0" w:line="264" w:lineRule="auto"/>
        <w:ind w:firstLine="709"/>
        <w:jc w:val="both"/>
        <w:rPr>
          <w:color w:val="000000"/>
        </w:rPr>
      </w:pPr>
      <w:r>
        <w:rPr>
          <w:color w:val="000000"/>
        </w:rPr>
        <w:t>Уплата штрафных санкций не освобождает Стороны от исполнения своих обязательств по настоящему договору. </w:t>
      </w:r>
    </w:p>
    <w:p w14:paraId="77277E5E" w14:textId="77777777" w:rsidR="004148B8" w:rsidRDefault="004148B8" w:rsidP="00556385">
      <w:pPr>
        <w:pStyle w:val="3"/>
        <w:spacing w:before="120" w:after="120"/>
        <w:jc w:val="center"/>
        <w:rPr>
          <w:color w:val="000000"/>
        </w:rPr>
      </w:pPr>
      <w:r>
        <w:rPr>
          <w:color w:val="000000"/>
          <w:sz w:val="24"/>
          <w:szCs w:val="24"/>
        </w:rPr>
        <w:t>8. Порядок разрешения споров</w:t>
      </w:r>
    </w:p>
    <w:p w14:paraId="4127DAB4" w14:textId="77777777" w:rsidR="004148B8" w:rsidRDefault="004148B8">
      <w:pPr>
        <w:pStyle w:val="ad"/>
        <w:spacing w:before="0" w:after="0" w:line="264" w:lineRule="auto"/>
        <w:ind w:firstLine="709"/>
        <w:jc w:val="both"/>
        <w:rPr>
          <w:color w:val="000000"/>
        </w:rPr>
      </w:pPr>
      <w:r>
        <w:rPr>
          <w:color w:val="000000"/>
        </w:rPr>
        <w:t>8.1. Стороны принимают необходимые меры к тому, чтобы спорные вопросы и разногласия, возникающие при исполнении и расторжении настоящего договора, были урегулированы путём переговоров.</w:t>
      </w:r>
    </w:p>
    <w:p w14:paraId="30FDFD4A" w14:textId="77777777" w:rsidR="004148B8" w:rsidRDefault="004148B8">
      <w:pPr>
        <w:pStyle w:val="ad"/>
        <w:spacing w:before="0" w:after="0" w:line="264" w:lineRule="auto"/>
        <w:ind w:firstLine="709"/>
        <w:jc w:val="both"/>
        <w:rPr>
          <w:color w:val="000000"/>
        </w:rPr>
      </w:pPr>
      <w:r>
        <w:rPr>
          <w:color w:val="000000"/>
        </w:rPr>
        <w:t>8.2. В случае если Стороны не достигнут соглашения по спорным вопросам путём переговоров, то спор может быть разрешён в судебном порядке.</w:t>
      </w:r>
    </w:p>
    <w:p w14:paraId="1AEAC7D1" w14:textId="77777777" w:rsidR="004148B8" w:rsidRDefault="004148B8">
      <w:pPr>
        <w:pStyle w:val="ad"/>
        <w:spacing w:before="0" w:after="0" w:line="264" w:lineRule="auto"/>
        <w:ind w:firstLine="709"/>
        <w:jc w:val="both"/>
        <w:rPr>
          <w:color w:val="000000"/>
        </w:rPr>
      </w:pPr>
      <w:r>
        <w:rPr>
          <w:color w:val="000000"/>
        </w:rPr>
        <w:t>Соблюдение претензионного порядка досудебного урегулирования споров является обязательным для Сторон. Претензия направляется в письменной форме и подписывается руководителями Сторон или их уполномоченными заместителями.</w:t>
      </w:r>
    </w:p>
    <w:p w14:paraId="3C005ECA" w14:textId="77777777" w:rsidR="004148B8" w:rsidRDefault="004148B8">
      <w:pPr>
        <w:pStyle w:val="ad"/>
        <w:spacing w:before="0" w:after="0" w:line="264" w:lineRule="auto"/>
        <w:ind w:firstLine="709"/>
        <w:jc w:val="both"/>
        <w:rPr>
          <w:color w:val="000000"/>
        </w:rPr>
      </w:pPr>
      <w:r>
        <w:rPr>
          <w:color w:val="000000"/>
        </w:rPr>
        <w:t>Претензия р</w:t>
      </w:r>
      <w:r w:rsidR="007371DA">
        <w:rPr>
          <w:color w:val="000000"/>
        </w:rPr>
        <w:t>ассматривается в течение 10 рабочих дней</w:t>
      </w:r>
      <w:r>
        <w:rPr>
          <w:color w:val="000000"/>
        </w:rPr>
        <w:t xml:space="preserve"> со дня получения. Ответ на претензию подписывается руководителями Сторон или их уполномоченными заместителями.</w:t>
      </w:r>
    </w:p>
    <w:p w14:paraId="75413842" w14:textId="77777777" w:rsidR="004148B8" w:rsidRDefault="004148B8" w:rsidP="00556385">
      <w:pPr>
        <w:pStyle w:val="3"/>
        <w:spacing w:before="120" w:after="120"/>
        <w:jc w:val="center"/>
        <w:rPr>
          <w:color w:val="000000"/>
        </w:rPr>
      </w:pPr>
      <w:r>
        <w:rPr>
          <w:color w:val="000000"/>
          <w:sz w:val="24"/>
          <w:szCs w:val="24"/>
        </w:rPr>
        <w:t>9. Форс-мажор</w:t>
      </w:r>
    </w:p>
    <w:p w14:paraId="621823C0" w14:textId="77777777" w:rsidR="004148B8" w:rsidRDefault="004148B8">
      <w:pPr>
        <w:pStyle w:val="ad"/>
        <w:spacing w:before="0" w:after="0" w:line="264" w:lineRule="auto"/>
        <w:ind w:firstLine="709"/>
        <w:jc w:val="both"/>
        <w:rPr>
          <w:color w:val="000000"/>
        </w:rPr>
      </w:pPr>
      <w:r>
        <w:rPr>
          <w:color w:val="000000"/>
        </w:rPr>
        <w:t>9.1. В случае возникновения обязательств непреодолимой силы, к которым относятся: стихийные бедствия, массовые беспорядки, забастовки, революции, военные действия, вступление в силу законодательных актов, правительственных постановлений, распоряжений государственных органов, прямо или косвенно запрещающие указанные в договоре виды деятельности, препятствующие осуществлению Сторонами своих функций по Договору, и иных обстоятельств, независящих от волеизъявления Сторон, Стороны по настоящему Договору освобождаются от ответственности за неисполнение взятых на себя обязательств, если в течение разумно короткого срока с момента наступления таких обстоятельств Сторона, пострадавшая от их влияния, доведёт до сведения другой Стороны известие о случившемся.</w:t>
      </w:r>
    </w:p>
    <w:p w14:paraId="53206C9E" w14:textId="77777777" w:rsidR="004148B8" w:rsidRDefault="004148B8">
      <w:pPr>
        <w:pStyle w:val="ad"/>
        <w:spacing w:before="0" w:after="0" w:line="264" w:lineRule="auto"/>
        <w:ind w:firstLine="709"/>
        <w:jc w:val="both"/>
        <w:rPr>
          <w:color w:val="000000"/>
        </w:rPr>
      </w:pPr>
      <w:r>
        <w:rPr>
          <w:color w:val="000000"/>
        </w:rPr>
        <w:t>В случае, когда форс-мажорные обстоятельства и их последствия продолжают действовать более трёх месяцев или они и их последствия будут действовать более этого срока,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договорённости. </w:t>
      </w:r>
    </w:p>
    <w:p w14:paraId="1DF3CA82" w14:textId="77777777" w:rsidR="004148B8" w:rsidRDefault="004148B8" w:rsidP="00556385">
      <w:pPr>
        <w:pStyle w:val="3"/>
        <w:spacing w:before="120" w:after="120"/>
        <w:jc w:val="center"/>
        <w:rPr>
          <w:color w:val="000000"/>
        </w:rPr>
      </w:pPr>
      <w:r>
        <w:rPr>
          <w:color w:val="000000"/>
          <w:sz w:val="24"/>
          <w:szCs w:val="24"/>
        </w:rPr>
        <w:t>10. Срок действия договора</w:t>
      </w:r>
    </w:p>
    <w:p w14:paraId="2CACA04A" w14:textId="77777777" w:rsidR="004148B8" w:rsidRDefault="004148B8">
      <w:pPr>
        <w:pStyle w:val="ad"/>
        <w:spacing w:before="75" w:after="0" w:line="264" w:lineRule="auto"/>
        <w:ind w:firstLine="709"/>
        <w:jc w:val="both"/>
        <w:rPr>
          <w:color w:val="000000"/>
        </w:rPr>
      </w:pPr>
      <w:r>
        <w:rPr>
          <w:color w:val="000000"/>
        </w:rPr>
        <w:t>10.1. Настоящий Договор вступает в силу с момента его подписания обеими сторонам</w:t>
      </w:r>
      <w:r w:rsidR="00242453">
        <w:rPr>
          <w:color w:val="000000"/>
        </w:rPr>
        <w:t>и и действует до 31 декабря 202</w:t>
      </w:r>
      <w:r w:rsidR="00C75E6D">
        <w:rPr>
          <w:color w:val="000000"/>
        </w:rPr>
        <w:t>5</w:t>
      </w:r>
      <w:r w:rsidR="00242453">
        <w:rPr>
          <w:color w:val="000000"/>
        </w:rPr>
        <w:t xml:space="preserve"> </w:t>
      </w:r>
      <w:r>
        <w:rPr>
          <w:color w:val="000000"/>
        </w:rPr>
        <w:t>г. Окончание срока действия Договора не освобождает Стороны от исполнения обязательств по Договору.</w:t>
      </w:r>
    </w:p>
    <w:p w14:paraId="758E0029" w14:textId="77777777" w:rsidR="004148B8" w:rsidRDefault="004148B8" w:rsidP="00556385">
      <w:pPr>
        <w:pStyle w:val="3"/>
        <w:spacing w:before="120" w:after="120"/>
        <w:jc w:val="center"/>
        <w:rPr>
          <w:color w:val="000000"/>
        </w:rPr>
      </w:pPr>
      <w:r>
        <w:rPr>
          <w:color w:val="000000"/>
          <w:sz w:val="24"/>
          <w:szCs w:val="24"/>
        </w:rPr>
        <w:t>11. Изменение и расторжение договора</w:t>
      </w:r>
    </w:p>
    <w:p w14:paraId="63A91775" w14:textId="77777777" w:rsidR="006F6E73" w:rsidRDefault="004148B8">
      <w:pPr>
        <w:pStyle w:val="ad"/>
        <w:spacing w:before="0" w:after="0" w:line="264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11.1. </w:t>
      </w:r>
      <w:r w:rsidR="006F6E73" w:rsidRPr="006F6E73">
        <w:rPr>
          <w:color w:val="000000"/>
        </w:rPr>
        <w:t>Любые изменения условий настоящего Договора возможны только по соглашению сторон путем подписания сторонами дополнительного соглашения, которое будет являться неотъемлемой частью настоящего Договора, кроме п. 12.1.</w:t>
      </w:r>
    </w:p>
    <w:p w14:paraId="68F5D95D" w14:textId="77777777" w:rsidR="004148B8" w:rsidRDefault="004148B8">
      <w:pPr>
        <w:pStyle w:val="ad"/>
        <w:spacing w:before="0" w:after="0" w:line="264" w:lineRule="auto"/>
        <w:ind w:firstLine="709"/>
        <w:jc w:val="both"/>
      </w:pPr>
      <w:r>
        <w:t>11.2.</w:t>
      </w:r>
      <w:r>
        <w:tab/>
        <w:t>Договор может быть расторгнут в одностороннем внесудебном порядке в случаях</w:t>
      </w:r>
      <w:r w:rsidR="004F7A81">
        <w:t>,</w:t>
      </w:r>
      <w:r>
        <w:rPr>
          <w:color w:val="FF0000"/>
        </w:rPr>
        <w:t xml:space="preserve"> </w:t>
      </w:r>
      <w:r>
        <w:t>предусмотренных настоящим Договором и действующим законодательством. Сторона, прекращающая договорные отношения в одностороннем внесудебном порядке, обязана предупредить об этом другую Сторону посредством направления ей письменного Уведомления не позднее, чем за 30 (тридцать) дней до предполагаемой даты расторжения настоящего Договора. Договор считается растор</w:t>
      </w:r>
      <w:r w:rsidR="004F7A81">
        <w:t xml:space="preserve">гнутым с даты получения второй </w:t>
      </w:r>
      <w:r>
        <w:t xml:space="preserve">Стороной уведомления другой Стороны об одностороннем отказе от исполнения Договора. </w:t>
      </w:r>
    </w:p>
    <w:p w14:paraId="3AA0BA46" w14:textId="77777777" w:rsidR="004148B8" w:rsidRDefault="00317117">
      <w:pPr>
        <w:pStyle w:val="ad"/>
        <w:spacing w:before="0" w:after="0" w:line="264" w:lineRule="auto"/>
        <w:ind w:firstLine="709"/>
        <w:jc w:val="both"/>
      </w:pPr>
      <w:r>
        <w:t>11.2.1.</w:t>
      </w:r>
      <w:r>
        <w:tab/>
      </w:r>
      <w:r w:rsidR="004148B8">
        <w:t xml:space="preserve">Покупатель вправе отказаться от исполнения Договора в одностороннем внесудебном порядке в случаях поставки товара ненадлежащего качества с недостатками, которые не могут быть </w:t>
      </w:r>
      <w:r w:rsidR="004148B8">
        <w:lastRenderedPageBreak/>
        <w:t>устранены в приемлемый для Покупателя срок, нарушения срока поставки, а также любого из обязательств, предусмотренного настоящим Договором. В этом случае Поставщик в срок, установленный в письменном уведомлении Покупателем, обязан вернуть на расчетный счет Покупателя сумму уплаченного аванса и предъявленные Покупателем убытки, вызванные нарушением Поставщиком обязательств по Договору.</w:t>
      </w:r>
    </w:p>
    <w:p w14:paraId="4316E213" w14:textId="77777777" w:rsidR="004148B8" w:rsidRDefault="00317117">
      <w:pPr>
        <w:autoSpaceDE w:val="0"/>
        <w:ind w:firstLine="709"/>
        <w:jc w:val="both"/>
        <w:rPr>
          <w:color w:val="000000"/>
        </w:rPr>
      </w:pPr>
      <w:r>
        <w:rPr>
          <w:rFonts w:ascii="Times New Roman" w:eastAsia="Times New Roman" w:hAnsi="Times New Roman"/>
          <w:sz w:val="24"/>
          <w:szCs w:val="24"/>
        </w:rPr>
        <w:t>11.2.2.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4148B8">
        <w:rPr>
          <w:rFonts w:ascii="Times New Roman" w:eastAsia="Times New Roman" w:hAnsi="Times New Roman"/>
          <w:sz w:val="24"/>
          <w:szCs w:val="24"/>
        </w:rPr>
        <w:t>Поставщик вправе отказаться от исполнения Договора в одностороннем внесудебном порядке в случаях неоднократного нарушения Поку</w:t>
      </w:r>
      <w:r w:rsidR="00556385">
        <w:rPr>
          <w:rFonts w:ascii="Times New Roman" w:eastAsia="Times New Roman" w:hAnsi="Times New Roman"/>
          <w:sz w:val="24"/>
          <w:szCs w:val="24"/>
        </w:rPr>
        <w:t xml:space="preserve">пателем сроков оплаты товаров, </w:t>
      </w:r>
      <w:r w:rsidR="004148B8">
        <w:rPr>
          <w:rFonts w:ascii="Times New Roman" w:eastAsia="Times New Roman" w:hAnsi="Times New Roman"/>
          <w:sz w:val="24"/>
          <w:szCs w:val="24"/>
        </w:rPr>
        <w:t xml:space="preserve">неоднократной </w:t>
      </w:r>
      <w:proofErr w:type="spellStart"/>
      <w:r w:rsidR="004148B8">
        <w:rPr>
          <w:rFonts w:ascii="Times New Roman" w:eastAsia="Times New Roman" w:hAnsi="Times New Roman"/>
          <w:sz w:val="24"/>
          <w:szCs w:val="24"/>
        </w:rPr>
        <w:t>невыборки</w:t>
      </w:r>
      <w:proofErr w:type="spellEnd"/>
      <w:r w:rsidR="004148B8">
        <w:rPr>
          <w:rFonts w:ascii="Times New Roman" w:eastAsia="Times New Roman" w:hAnsi="Times New Roman"/>
          <w:sz w:val="24"/>
          <w:szCs w:val="24"/>
        </w:rPr>
        <w:t xml:space="preserve"> Покупателем товаров. В этом случае переданные в собственность Покупателю товары, принятые им без замечаний по качеству, должны быть им оплачены Поставщику в полном объеме в установленный Поставщиком в Уведомлением о расторжении срок.</w:t>
      </w:r>
    </w:p>
    <w:p w14:paraId="5FEBDA27" w14:textId="77777777" w:rsidR="004148B8" w:rsidRDefault="004148B8">
      <w:pPr>
        <w:pStyle w:val="ad"/>
        <w:spacing w:before="0" w:after="0" w:line="264" w:lineRule="auto"/>
        <w:ind w:firstLine="709"/>
        <w:jc w:val="both"/>
        <w:rPr>
          <w:color w:val="000000"/>
        </w:rPr>
      </w:pPr>
      <w:r>
        <w:rPr>
          <w:color w:val="000000"/>
        </w:rPr>
        <w:t>11.3.</w:t>
      </w:r>
      <w:r>
        <w:rPr>
          <w:color w:val="000000"/>
        </w:rPr>
        <w:tab/>
        <w:t xml:space="preserve">Настоящий Договор может быть расторгнут Сторонами в судебном порядке в соответствии с действующим законодательством. </w:t>
      </w:r>
    </w:p>
    <w:p w14:paraId="761CEF8B" w14:textId="77777777" w:rsidR="004148B8" w:rsidRDefault="004148B8" w:rsidP="00556385">
      <w:pPr>
        <w:pStyle w:val="3"/>
        <w:spacing w:before="120" w:after="120"/>
        <w:jc w:val="center"/>
        <w:rPr>
          <w:color w:val="000000"/>
        </w:rPr>
      </w:pPr>
      <w:r>
        <w:rPr>
          <w:color w:val="000000"/>
          <w:sz w:val="24"/>
          <w:szCs w:val="24"/>
        </w:rPr>
        <w:t>12. Прочие условия</w:t>
      </w:r>
    </w:p>
    <w:p w14:paraId="4F1E9E7B" w14:textId="77777777" w:rsidR="004148B8" w:rsidRDefault="00317117">
      <w:pPr>
        <w:pStyle w:val="ad"/>
        <w:spacing w:before="0" w:after="0" w:line="264" w:lineRule="auto"/>
        <w:ind w:firstLine="709"/>
        <w:jc w:val="both"/>
        <w:rPr>
          <w:color w:val="000000"/>
        </w:rPr>
      </w:pPr>
      <w:r>
        <w:rPr>
          <w:color w:val="000000"/>
        </w:rPr>
        <w:t>12.1.</w:t>
      </w:r>
      <w:r>
        <w:rPr>
          <w:color w:val="000000"/>
        </w:rPr>
        <w:tab/>
      </w:r>
      <w:r w:rsidR="004148B8">
        <w:rPr>
          <w:color w:val="000000"/>
        </w:rPr>
        <w:t>При изменении юридического адреса или платёжных реквизитов каждая из Сторон Договора обязана информировать другую Сторону письменно, не позднее, чем в 2-дневный срок со д</w:t>
      </w:r>
      <w:r w:rsidR="006F6E73">
        <w:rPr>
          <w:color w:val="000000"/>
        </w:rPr>
        <w:t xml:space="preserve">ня возникновения этих изменений, </w:t>
      </w:r>
      <w:r w:rsidR="006F6E73" w:rsidRPr="006F6E73">
        <w:rPr>
          <w:color w:val="000000"/>
        </w:rPr>
        <w:t>при этом заключение дополнительного соглашения к Договору не требуется.</w:t>
      </w:r>
    </w:p>
    <w:p w14:paraId="64B2BF9B" w14:textId="77777777" w:rsidR="004148B8" w:rsidRDefault="00317117">
      <w:pPr>
        <w:pStyle w:val="ad"/>
        <w:spacing w:before="0" w:after="0" w:line="264" w:lineRule="auto"/>
        <w:ind w:firstLine="709"/>
        <w:jc w:val="both"/>
        <w:rPr>
          <w:color w:val="000000"/>
        </w:rPr>
      </w:pPr>
      <w:r>
        <w:rPr>
          <w:color w:val="000000"/>
        </w:rPr>
        <w:t>12.2.</w:t>
      </w:r>
      <w:r>
        <w:rPr>
          <w:color w:val="000000"/>
        </w:rPr>
        <w:tab/>
      </w:r>
      <w:r w:rsidR="004148B8">
        <w:rPr>
          <w:color w:val="000000"/>
        </w:rPr>
        <w:t>Все изменения и дополнения к настоящему Договору действительны лишь в том случае, если они оформлены в письменной форме и надлежащим образом подписаны Сторонами.</w:t>
      </w:r>
    </w:p>
    <w:p w14:paraId="386D7EDE" w14:textId="77777777" w:rsidR="004148B8" w:rsidRDefault="00317117">
      <w:pPr>
        <w:pStyle w:val="ad"/>
        <w:spacing w:before="0" w:after="0" w:line="264" w:lineRule="auto"/>
        <w:ind w:firstLine="709"/>
        <w:jc w:val="both"/>
        <w:rPr>
          <w:color w:val="000000"/>
        </w:rPr>
      </w:pPr>
      <w:r>
        <w:rPr>
          <w:color w:val="000000"/>
        </w:rPr>
        <w:t>12.3.</w:t>
      </w:r>
      <w:r>
        <w:rPr>
          <w:color w:val="000000"/>
        </w:rPr>
        <w:tab/>
      </w:r>
      <w:r w:rsidR="004148B8">
        <w:rPr>
          <w:color w:val="000000"/>
        </w:rPr>
        <w:t>Во всём остальном, что не предусмотрено настоящим Договором Стороны руководствуются действующим законодательством РФ.</w:t>
      </w:r>
    </w:p>
    <w:p w14:paraId="5BA8D128" w14:textId="77777777" w:rsidR="004148B8" w:rsidRDefault="00317117">
      <w:pPr>
        <w:pStyle w:val="ad"/>
        <w:spacing w:before="0" w:after="0" w:line="264" w:lineRule="auto"/>
        <w:ind w:firstLine="709"/>
        <w:jc w:val="both"/>
        <w:rPr>
          <w:color w:val="000000"/>
        </w:rPr>
      </w:pPr>
      <w:r>
        <w:rPr>
          <w:color w:val="000000"/>
        </w:rPr>
        <w:t>12.4.</w:t>
      </w:r>
      <w:r>
        <w:rPr>
          <w:color w:val="000000"/>
        </w:rPr>
        <w:tab/>
      </w:r>
      <w:r w:rsidR="004148B8">
        <w:rPr>
          <w:color w:val="000000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766CC272" w14:textId="77777777" w:rsidR="00C66379" w:rsidRDefault="00FC53DF" w:rsidP="00556385">
      <w:pPr>
        <w:pStyle w:val="3"/>
        <w:spacing w:before="120" w:after="120" w:line="264" w:lineRule="auto"/>
        <w:jc w:val="center"/>
        <w:rPr>
          <w:color w:val="000000"/>
          <w:sz w:val="24"/>
          <w:szCs w:val="24"/>
        </w:rPr>
      </w:pPr>
      <w:r w:rsidRPr="003C6033">
        <w:rPr>
          <w:color w:val="000000"/>
          <w:sz w:val="24"/>
          <w:szCs w:val="24"/>
        </w:rPr>
        <w:t>13.</w:t>
      </w:r>
      <w:r w:rsidRPr="003C6033">
        <w:rPr>
          <w:color w:val="000000"/>
          <w:sz w:val="24"/>
          <w:szCs w:val="24"/>
        </w:rPr>
        <w:tab/>
        <w:t>Юридические адрес</w:t>
      </w:r>
      <w:r w:rsidR="004F7A81">
        <w:rPr>
          <w:color w:val="000000"/>
          <w:sz w:val="24"/>
          <w:szCs w:val="24"/>
        </w:rPr>
        <w:t>а и банковские реквизиты сторон</w:t>
      </w:r>
    </w:p>
    <w:p w14:paraId="456C843A" w14:textId="77777777" w:rsidR="0027674A" w:rsidRPr="0027674A" w:rsidRDefault="0027674A" w:rsidP="0027674A">
      <w:pPr>
        <w:pStyle w:val="Textbody"/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5386"/>
      </w:tblGrid>
      <w:tr w:rsidR="00FC53DF" w:rsidRPr="003C6033" w14:paraId="41B044E8" w14:textId="77777777" w:rsidTr="0053099A">
        <w:tc>
          <w:tcPr>
            <w:tcW w:w="4820" w:type="dxa"/>
            <w:shd w:val="clear" w:color="auto" w:fill="auto"/>
          </w:tcPr>
          <w:p w14:paraId="6F1985CD" w14:textId="77777777" w:rsidR="00FC53DF" w:rsidRPr="003C6033" w:rsidRDefault="00FC53DF" w:rsidP="006F1281">
            <w:pPr>
              <w:snapToGri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033">
              <w:rPr>
                <w:rFonts w:ascii="Times New Roman" w:hAnsi="Times New Roman"/>
                <w:b/>
                <w:bCs/>
                <w:sz w:val="24"/>
                <w:szCs w:val="24"/>
              </w:rPr>
              <w:t>Поставщик</w:t>
            </w:r>
            <w:r w:rsidRPr="003C603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5386" w:type="dxa"/>
            <w:shd w:val="clear" w:color="auto" w:fill="auto"/>
          </w:tcPr>
          <w:p w14:paraId="412EF66B" w14:textId="77777777" w:rsidR="00FC53DF" w:rsidRPr="003C6033" w:rsidRDefault="00FC53DF" w:rsidP="004F7A81">
            <w:pPr>
              <w:snapToGrid w:val="0"/>
              <w:spacing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6033">
              <w:rPr>
                <w:rFonts w:ascii="Times New Roman" w:hAnsi="Times New Roman"/>
                <w:b/>
                <w:bCs/>
                <w:sz w:val="24"/>
                <w:szCs w:val="24"/>
              </w:rPr>
              <w:t>Покупатель:</w:t>
            </w:r>
          </w:p>
        </w:tc>
      </w:tr>
      <w:tr w:rsidR="00FC53DF" w:rsidRPr="003C6033" w14:paraId="7E932539" w14:textId="77777777" w:rsidTr="0053099A">
        <w:tc>
          <w:tcPr>
            <w:tcW w:w="4820" w:type="dxa"/>
            <w:shd w:val="clear" w:color="auto" w:fill="auto"/>
          </w:tcPr>
          <w:p w14:paraId="2250508D" w14:textId="77777777" w:rsidR="00417AA6" w:rsidRDefault="00417AA6" w:rsidP="00D94DD7">
            <w:pPr>
              <w:autoSpaceDE w:val="0"/>
              <w:spacing w:line="264" w:lineRule="auto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</w:p>
          <w:p w14:paraId="7E2EE3A5" w14:textId="77777777" w:rsidR="004B3FD2" w:rsidRDefault="004B3FD2" w:rsidP="00D94DD7">
            <w:pPr>
              <w:autoSpaceDE w:val="0"/>
              <w:spacing w:line="264" w:lineRule="auto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</w:p>
          <w:p w14:paraId="67E03A82" w14:textId="77777777" w:rsidR="004B3FD2" w:rsidRDefault="004B3FD2" w:rsidP="00D94DD7">
            <w:pPr>
              <w:autoSpaceDE w:val="0"/>
              <w:spacing w:line="264" w:lineRule="auto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</w:p>
          <w:p w14:paraId="203179F3" w14:textId="77777777" w:rsidR="004B3FD2" w:rsidRDefault="004B3FD2" w:rsidP="00D94DD7">
            <w:pPr>
              <w:autoSpaceDE w:val="0"/>
              <w:spacing w:line="264" w:lineRule="auto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</w:p>
          <w:p w14:paraId="25202842" w14:textId="77777777" w:rsidR="004B3FD2" w:rsidRDefault="004B3FD2" w:rsidP="00D94DD7">
            <w:pPr>
              <w:autoSpaceDE w:val="0"/>
              <w:spacing w:line="264" w:lineRule="auto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</w:p>
          <w:p w14:paraId="5DB542AB" w14:textId="77777777" w:rsidR="004B3FD2" w:rsidRDefault="004B3FD2" w:rsidP="00D94DD7">
            <w:pPr>
              <w:autoSpaceDE w:val="0"/>
              <w:spacing w:line="264" w:lineRule="auto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</w:p>
          <w:p w14:paraId="0DCB7A08" w14:textId="77777777" w:rsidR="004B3FD2" w:rsidRDefault="004B3FD2" w:rsidP="00D94DD7">
            <w:pPr>
              <w:autoSpaceDE w:val="0"/>
              <w:spacing w:line="264" w:lineRule="auto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</w:p>
          <w:p w14:paraId="52154B90" w14:textId="77777777" w:rsidR="004B3FD2" w:rsidRDefault="004B3FD2" w:rsidP="00D94DD7">
            <w:pPr>
              <w:autoSpaceDE w:val="0"/>
              <w:spacing w:line="264" w:lineRule="auto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</w:p>
          <w:p w14:paraId="1600B82B" w14:textId="77777777" w:rsidR="004B3FD2" w:rsidRDefault="004B3FD2" w:rsidP="00D94DD7">
            <w:pPr>
              <w:autoSpaceDE w:val="0"/>
              <w:spacing w:line="264" w:lineRule="auto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</w:p>
          <w:p w14:paraId="34A60FD4" w14:textId="77777777" w:rsidR="004B3FD2" w:rsidRDefault="004B3FD2" w:rsidP="00D94DD7">
            <w:pPr>
              <w:autoSpaceDE w:val="0"/>
              <w:spacing w:line="264" w:lineRule="auto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</w:p>
          <w:p w14:paraId="61BA196C" w14:textId="77777777" w:rsidR="004B3FD2" w:rsidRDefault="004B3FD2" w:rsidP="00D94DD7">
            <w:pPr>
              <w:autoSpaceDE w:val="0"/>
              <w:spacing w:line="264" w:lineRule="auto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</w:p>
          <w:p w14:paraId="3B6E232B" w14:textId="77777777" w:rsidR="004B3FD2" w:rsidRDefault="004B3FD2" w:rsidP="00D94DD7">
            <w:pPr>
              <w:autoSpaceDE w:val="0"/>
              <w:spacing w:line="264" w:lineRule="auto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</w:p>
          <w:p w14:paraId="0B4807C9" w14:textId="77777777" w:rsidR="0053099A" w:rsidRPr="00D94DD7" w:rsidRDefault="004B3FD2" w:rsidP="0053099A">
            <w:pPr>
              <w:spacing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</w:t>
            </w:r>
          </w:p>
          <w:p w14:paraId="655F515B" w14:textId="77777777" w:rsidR="0053099A" w:rsidRPr="00A86624" w:rsidRDefault="004B3FD2" w:rsidP="0053099A">
            <w:pPr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</w:t>
            </w:r>
          </w:p>
          <w:p w14:paraId="14C0F7C3" w14:textId="77777777" w:rsidR="0053099A" w:rsidRDefault="0053099A" w:rsidP="0053099A">
            <w:pPr>
              <w:spacing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9EDB64D" w14:textId="77777777" w:rsidR="004B3FD2" w:rsidRPr="00D94DD7" w:rsidRDefault="004B3FD2" w:rsidP="0053099A">
            <w:pPr>
              <w:spacing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F77863C" w14:textId="77777777" w:rsidR="0053099A" w:rsidRPr="00D94DD7" w:rsidRDefault="0053099A" w:rsidP="0053099A">
            <w:pPr>
              <w:spacing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4DD7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 /</w:t>
            </w:r>
            <w:r w:rsidR="004B3FD2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</w:t>
            </w:r>
          </w:p>
          <w:p w14:paraId="6765729A" w14:textId="77777777" w:rsidR="0053099A" w:rsidRPr="00A43520" w:rsidRDefault="0053099A" w:rsidP="0053099A">
            <w:pPr>
              <w:autoSpaceDE w:val="0"/>
              <w:spacing w:line="264" w:lineRule="auto"/>
              <w:rPr>
                <w:rFonts w:ascii="Times New Roman" w:hAnsi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М.П.</w:t>
            </w:r>
          </w:p>
        </w:tc>
        <w:tc>
          <w:tcPr>
            <w:tcW w:w="5386" w:type="dxa"/>
            <w:shd w:val="clear" w:color="auto" w:fill="auto"/>
          </w:tcPr>
          <w:p w14:paraId="39EA70BC" w14:textId="77777777" w:rsidR="00FC53DF" w:rsidRPr="000442D2" w:rsidRDefault="00FC53DF" w:rsidP="006F1281">
            <w:pPr>
              <w:snapToGrid w:val="0"/>
              <w:spacing w:line="264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2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ООО «Верфь б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ратьев Нобель»</w:t>
            </w:r>
          </w:p>
          <w:p w14:paraId="71F3C0A0" w14:textId="77777777" w:rsidR="008D71EA" w:rsidRPr="008D71EA" w:rsidRDefault="008D71EA" w:rsidP="008D71EA">
            <w:pPr>
              <w:autoSpaceDN w:val="0"/>
              <w:spacing w:line="264" w:lineRule="auto"/>
              <w:rPr>
                <w:rFonts w:ascii="Times New Roman" w:hAnsi="Times New Roman"/>
                <w:kern w:val="3"/>
                <w:sz w:val="24"/>
                <w:szCs w:val="24"/>
                <w:lang w:eastAsia="ru-RU"/>
              </w:rPr>
            </w:pPr>
            <w:r w:rsidRPr="008D71EA">
              <w:rPr>
                <w:rFonts w:ascii="Times New Roman" w:hAnsi="Times New Roman"/>
                <w:kern w:val="3"/>
                <w:sz w:val="24"/>
                <w:szCs w:val="24"/>
                <w:lang w:eastAsia="ru-RU"/>
              </w:rPr>
              <w:t xml:space="preserve">Юр. адрес и фактический адрес: </w:t>
            </w:r>
          </w:p>
          <w:p w14:paraId="2F319C48" w14:textId="77777777" w:rsidR="008D71EA" w:rsidRPr="008D71EA" w:rsidRDefault="008D71EA" w:rsidP="008D71EA">
            <w:pPr>
              <w:autoSpaceDN w:val="0"/>
              <w:spacing w:line="264" w:lineRule="auto"/>
              <w:rPr>
                <w:rFonts w:ascii="Times New Roman" w:hAnsi="Times New Roman"/>
                <w:kern w:val="3"/>
                <w:sz w:val="24"/>
                <w:szCs w:val="24"/>
                <w:lang w:eastAsia="ru-RU"/>
              </w:rPr>
            </w:pPr>
            <w:r w:rsidRPr="008D71EA">
              <w:rPr>
                <w:rFonts w:ascii="Times New Roman" w:hAnsi="Times New Roman"/>
                <w:kern w:val="3"/>
                <w:sz w:val="24"/>
                <w:szCs w:val="24"/>
                <w:lang w:eastAsia="ru-RU"/>
              </w:rPr>
              <w:t xml:space="preserve">152909, Ярославская область, Рыбинский район, </w:t>
            </w:r>
          </w:p>
          <w:p w14:paraId="1D454E33" w14:textId="77777777" w:rsidR="008D71EA" w:rsidRPr="008D71EA" w:rsidRDefault="008D71EA" w:rsidP="008D71EA">
            <w:pPr>
              <w:autoSpaceDN w:val="0"/>
              <w:spacing w:line="264" w:lineRule="auto"/>
              <w:rPr>
                <w:rFonts w:ascii="Times New Roman" w:hAnsi="Times New Roman"/>
                <w:kern w:val="3"/>
                <w:sz w:val="24"/>
                <w:szCs w:val="24"/>
                <w:lang w:eastAsia="ru-RU"/>
              </w:rPr>
            </w:pPr>
            <w:r w:rsidRPr="008D71EA">
              <w:rPr>
                <w:rFonts w:ascii="Times New Roman" w:hAnsi="Times New Roman"/>
                <w:kern w:val="3"/>
                <w:sz w:val="24"/>
                <w:szCs w:val="24"/>
                <w:lang w:eastAsia="ru-RU"/>
              </w:rPr>
              <w:t>г. Рыбинск, ул. Пятилетки, д.60</w:t>
            </w:r>
          </w:p>
          <w:p w14:paraId="06D5BE6B" w14:textId="77777777" w:rsidR="008D71EA" w:rsidRPr="008D71EA" w:rsidRDefault="008D71EA" w:rsidP="008D71EA">
            <w:pPr>
              <w:autoSpaceDN w:val="0"/>
              <w:spacing w:line="264" w:lineRule="auto"/>
              <w:rPr>
                <w:rFonts w:ascii="Times New Roman" w:hAnsi="Times New Roman"/>
                <w:kern w:val="3"/>
                <w:sz w:val="24"/>
                <w:szCs w:val="24"/>
                <w:lang w:eastAsia="ru-RU"/>
              </w:rPr>
            </w:pPr>
            <w:r w:rsidRPr="008D71EA">
              <w:rPr>
                <w:rFonts w:ascii="Times New Roman" w:hAnsi="Times New Roman"/>
                <w:kern w:val="3"/>
                <w:sz w:val="24"/>
                <w:szCs w:val="24"/>
                <w:lang w:eastAsia="ru-RU"/>
              </w:rPr>
              <w:t>ИНН 7610073958 КПП 761001001</w:t>
            </w:r>
          </w:p>
          <w:p w14:paraId="50F6B1B6" w14:textId="77777777" w:rsidR="008D71EA" w:rsidRPr="008D71EA" w:rsidRDefault="008D71EA" w:rsidP="008D71EA">
            <w:pPr>
              <w:autoSpaceDN w:val="0"/>
              <w:spacing w:line="264" w:lineRule="auto"/>
              <w:rPr>
                <w:rFonts w:ascii="Times New Roman" w:hAnsi="Times New Roman"/>
                <w:kern w:val="3"/>
                <w:sz w:val="24"/>
                <w:szCs w:val="24"/>
                <w:lang w:eastAsia="ru-RU"/>
              </w:rPr>
            </w:pPr>
            <w:r w:rsidRPr="008D71EA">
              <w:rPr>
                <w:rFonts w:ascii="Times New Roman" w:hAnsi="Times New Roman"/>
                <w:kern w:val="3"/>
                <w:sz w:val="24"/>
                <w:szCs w:val="24"/>
                <w:lang w:eastAsia="ru-RU"/>
              </w:rPr>
              <w:t>в Калужском отделении №8608 ПАО СБЕРБАНК</w:t>
            </w:r>
          </w:p>
          <w:p w14:paraId="230C7EB7" w14:textId="77777777" w:rsidR="008D71EA" w:rsidRPr="008D71EA" w:rsidRDefault="008D71EA" w:rsidP="008D71EA">
            <w:pPr>
              <w:autoSpaceDN w:val="0"/>
              <w:spacing w:line="264" w:lineRule="auto"/>
              <w:rPr>
                <w:rFonts w:ascii="Times New Roman" w:hAnsi="Times New Roman"/>
                <w:kern w:val="3"/>
                <w:sz w:val="24"/>
                <w:szCs w:val="24"/>
                <w:lang w:eastAsia="ru-RU"/>
              </w:rPr>
            </w:pPr>
            <w:r w:rsidRPr="008D71EA">
              <w:rPr>
                <w:rFonts w:ascii="Times New Roman" w:hAnsi="Times New Roman"/>
                <w:kern w:val="3"/>
                <w:sz w:val="24"/>
                <w:szCs w:val="24"/>
                <w:lang w:eastAsia="ru-RU"/>
              </w:rPr>
              <w:t>р/с 40702810977190101802</w:t>
            </w:r>
          </w:p>
          <w:p w14:paraId="31660607" w14:textId="77777777" w:rsidR="008D71EA" w:rsidRPr="008D71EA" w:rsidRDefault="008D71EA" w:rsidP="008D71EA">
            <w:pPr>
              <w:autoSpaceDN w:val="0"/>
              <w:spacing w:line="264" w:lineRule="auto"/>
              <w:rPr>
                <w:rFonts w:ascii="Times New Roman" w:hAnsi="Times New Roman"/>
                <w:kern w:val="3"/>
                <w:sz w:val="24"/>
                <w:szCs w:val="24"/>
                <w:lang w:eastAsia="ru-RU"/>
              </w:rPr>
            </w:pPr>
            <w:r w:rsidRPr="008D71EA">
              <w:rPr>
                <w:rFonts w:ascii="Times New Roman" w:hAnsi="Times New Roman"/>
                <w:kern w:val="3"/>
                <w:sz w:val="24"/>
                <w:szCs w:val="24"/>
                <w:lang w:eastAsia="ru-RU"/>
              </w:rPr>
              <w:t>к/с 30101810000000000612</w:t>
            </w:r>
          </w:p>
          <w:p w14:paraId="32020253" w14:textId="77777777" w:rsidR="008D71EA" w:rsidRPr="008D71EA" w:rsidRDefault="008D71EA" w:rsidP="008D71EA">
            <w:pPr>
              <w:autoSpaceDN w:val="0"/>
              <w:spacing w:line="264" w:lineRule="auto"/>
              <w:rPr>
                <w:rFonts w:ascii="Times New Roman" w:hAnsi="Times New Roman"/>
                <w:kern w:val="3"/>
                <w:sz w:val="24"/>
                <w:szCs w:val="24"/>
                <w:lang w:eastAsia="ru-RU"/>
              </w:rPr>
            </w:pPr>
            <w:r w:rsidRPr="008D71EA">
              <w:rPr>
                <w:rFonts w:ascii="Times New Roman" w:hAnsi="Times New Roman"/>
                <w:kern w:val="3"/>
                <w:sz w:val="24"/>
                <w:szCs w:val="24"/>
                <w:lang w:eastAsia="ru-RU"/>
              </w:rPr>
              <w:t>БИК 042908612</w:t>
            </w:r>
          </w:p>
          <w:p w14:paraId="12200472" w14:textId="77777777" w:rsidR="008D71EA" w:rsidRPr="008D71EA" w:rsidRDefault="008D71EA" w:rsidP="008D71EA">
            <w:pPr>
              <w:widowControl/>
              <w:suppressAutoHyphens w:val="0"/>
              <w:textAlignment w:val="auto"/>
              <w:rPr>
                <w:rFonts w:ascii="Times New Roman" w:hAnsi="Times New Roman"/>
                <w:kern w:val="3"/>
                <w:sz w:val="24"/>
                <w:szCs w:val="24"/>
                <w:lang w:eastAsia="ru-RU"/>
              </w:rPr>
            </w:pPr>
            <w:r w:rsidRPr="008D71EA">
              <w:rPr>
                <w:rFonts w:ascii="Times New Roman" w:hAnsi="Times New Roman"/>
                <w:kern w:val="3"/>
                <w:sz w:val="24"/>
                <w:szCs w:val="24"/>
                <w:lang w:eastAsia="ru-RU"/>
              </w:rPr>
              <w:t>ОГРН 1077610001853, ОКПО 80692451</w:t>
            </w:r>
          </w:p>
          <w:p w14:paraId="7157382B" w14:textId="77777777" w:rsidR="004F7A81" w:rsidRDefault="008D71EA" w:rsidP="008D71EA">
            <w:pPr>
              <w:spacing w:line="264" w:lineRule="auto"/>
              <w:rPr>
                <w:rFonts w:ascii="Times New Roman" w:hAnsi="Times New Roman"/>
                <w:kern w:val="3"/>
                <w:sz w:val="24"/>
                <w:szCs w:val="24"/>
                <w:lang w:eastAsia="ru-RU"/>
              </w:rPr>
            </w:pPr>
            <w:r w:rsidRPr="008D71EA">
              <w:rPr>
                <w:rFonts w:ascii="Times New Roman" w:hAnsi="Times New Roman"/>
                <w:kern w:val="3"/>
                <w:sz w:val="24"/>
                <w:szCs w:val="24"/>
                <w:lang w:eastAsia="ru-RU"/>
              </w:rPr>
              <w:t>тел. (4855) 297-010, факс. (4855) 297-011</w:t>
            </w:r>
          </w:p>
          <w:p w14:paraId="3A12B0A6" w14:textId="77777777" w:rsidR="0053099A" w:rsidRDefault="0053099A" w:rsidP="008D71EA">
            <w:pPr>
              <w:spacing w:line="264" w:lineRule="auto"/>
              <w:rPr>
                <w:rFonts w:ascii="Times New Roman" w:hAnsi="Times New Roman"/>
                <w:kern w:val="3"/>
                <w:sz w:val="24"/>
                <w:szCs w:val="24"/>
                <w:lang w:eastAsia="ru-RU"/>
              </w:rPr>
            </w:pPr>
          </w:p>
          <w:p w14:paraId="7A0FA0D9" w14:textId="77777777" w:rsidR="0053099A" w:rsidRPr="00CC200A" w:rsidRDefault="0053099A" w:rsidP="0053099A">
            <w:pPr>
              <w:spacing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200A">
              <w:rPr>
                <w:rFonts w:ascii="Times New Roman" w:hAnsi="Times New Roman"/>
                <w:b/>
                <w:bCs/>
                <w:sz w:val="24"/>
                <w:szCs w:val="24"/>
              </w:rPr>
              <w:t>Генеральный директор</w:t>
            </w:r>
          </w:p>
          <w:p w14:paraId="449AAF26" w14:textId="77777777" w:rsidR="0053099A" w:rsidRPr="008056B9" w:rsidRDefault="0053099A" w:rsidP="0053099A">
            <w:pPr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056B9">
              <w:rPr>
                <w:rFonts w:ascii="Times New Roman" w:hAnsi="Times New Roman"/>
                <w:bCs/>
                <w:sz w:val="24"/>
                <w:szCs w:val="24"/>
              </w:rPr>
              <w:t>ООО «Верфь братьев Нобель»</w:t>
            </w:r>
          </w:p>
          <w:p w14:paraId="7D3E2AA1" w14:textId="77777777" w:rsidR="0053099A" w:rsidRDefault="0053099A" w:rsidP="0053099A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4F65CEC" w14:textId="77777777" w:rsidR="004B3FD2" w:rsidRPr="00CC200A" w:rsidRDefault="004B3FD2" w:rsidP="0053099A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A579C16" w14:textId="77777777" w:rsidR="0053099A" w:rsidRPr="00173030" w:rsidRDefault="0053099A" w:rsidP="0053099A">
            <w:pPr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_______________ / А.А.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Цурганов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5E0B9D01" w14:textId="77777777" w:rsidR="0053099A" w:rsidRPr="000442D2" w:rsidRDefault="0053099A" w:rsidP="0053099A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М.П.</w:t>
            </w:r>
          </w:p>
        </w:tc>
      </w:tr>
    </w:tbl>
    <w:p w14:paraId="6E07F131" w14:textId="77777777" w:rsidR="00990D6A" w:rsidRDefault="00990D6A" w:rsidP="004F11BB">
      <w:pPr>
        <w:tabs>
          <w:tab w:val="left" w:pos="4232"/>
          <w:tab w:val="center" w:pos="5174"/>
          <w:tab w:val="right" w:pos="10205"/>
        </w:tabs>
        <w:suppressAutoHyphens w:val="0"/>
        <w:rPr>
          <w:rFonts w:ascii="Times New Roman" w:hAnsi="Times New Roman"/>
          <w:sz w:val="24"/>
          <w:szCs w:val="24"/>
        </w:rPr>
      </w:pPr>
    </w:p>
    <w:p w14:paraId="41BCDDCF" w14:textId="77777777" w:rsidR="0053099A" w:rsidRDefault="0053099A" w:rsidP="004F11BB">
      <w:pPr>
        <w:tabs>
          <w:tab w:val="left" w:pos="4232"/>
          <w:tab w:val="center" w:pos="5174"/>
          <w:tab w:val="right" w:pos="10205"/>
        </w:tabs>
        <w:suppressAutoHyphens w:val="0"/>
        <w:rPr>
          <w:rFonts w:ascii="Times New Roman" w:hAnsi="Times New Roman"/>
          <w:sz w:val="24"/>
          <w:szCs w:val="24"/>
        </w:rPr>
      </w:pPr>
    </w:p>
    <w:p w14:paraId="05963587" w14:textId="77777777" w:rsidR="0053099A" w:rsidRDefault="0053099A" w:rsidP="004F11BB">
      <w:pPr>
        <w:tabs>
          <w:tab w:val="left" w:pos="4232"/>
          <w:tab w:val="center" w:pos="5174"/>
          <w:tab w:val="right" w:pos="10205"/>
        </w:tabs>
        <w:suppressAutoHyphens w:val="0"/>
        <w:rPr>
          <w:rFonts w:ascii="Times New Roman" w:hAnsi="Times New Roman"/>
          <w:sz w:val="24"/>
          <w:szCs w:val="24"/>
        </w:rPr>
      </w:pPr>
    </w:p>
    <w:p w14:paraId="6E904206" w14:textId="77777777" w:rsidR="0053099A" w:rsidRDefault="0053099A" w:rsidP="003776E9">
      <w:pPr>
        <w:tabs>
          <w:tab w:val="left" w:pos="4232"/>
          <w:tab w:val="center" w:pos="5174"/>
          <w:tab w:val="right" w:pos="10205"/>
        </w:tabs>
        <w:suppressAutoHyphens w:val="0"/>
        <w:spacing w:line="216" w:lineRule="auto"/>
        <w:ind w:firstLine="5954"/>
        <w:rPr>
          <w:rFonts w:ascii="Times New Roman" w:hAnsi="Times New Roman"/>
          <w:sz w:val="24"/>
          <w:szCs w:val="24"/>
        </w:rPr>
      </w:pPr>
    </w:p>
    <w:p w14:paraId="2F41D30C" w14:textId="77777777" w:rsidR="0053099A" w:rsidRDefault="0053099A" w:rsidP="003776E9">
      <w:pPr>
        <w:tabs>
          <w:tab w:val="left" w:pos="4232"/>
          <w:tab w:val="center" w:pos="5174"/>
          <w:tab w:val="right" w:pos="10205"/>
        </w:tabs>
        <w:suppressAutoHyphens w:val="0"/>
        <w:spacing w:line="216" w:lineRule="auto"/>
        <w:ind w:firstLine="5954"/>
        <w:rPr>
          <w:rFonts w:ascii="Times New Roman" w:hAnsi="Times New Roman"/>
          <w:sz w:val="24"/>
          <w:szCs w:val="24"/>
        </w:rPr>
      </w:pPr>
    </w:p>
    <w:p w14:paraId="0B4A385F" w14:textId="77777777" w:rsidR="003B30D5" w:rsidRDefault="00345374" w:rsidP="007E48FC">
      <w:pPr>
        <w:tabs>
          <w:tab w:val="left" w:pos="4232"/>
          <w:tab w:val="center" w:pos="5174"/>
          <w:tab w:val="right" w:pos="10205"/>
        </w:tabs>
        <w:suppressAutoHyphens w:val="0"/>
        <w:spacing w:line="216" w:lineRule="auto"/>
        <w:ind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№1</w:t>
      </w:r>
      <w:r w:rsidR="00BB5FBC">
        <w:rPr>
          <w:rFonts w:ascii="Times New Roman" w:hAnsi="Times New Roman"/>
          <w:sz w:val="24"/>
          <w:szCs w:val="24"/>
        </w:rPr>
        <w:t xml:space="preserve"> </w:t>
      </w:r>
      <w:r w:rsidR="00E8442E">
        <w:rPr>
          <w:rFonts w:ascii="Times New Roman" w:hAnsi="Times New Roman"/>
          <w:sz w:val="24"/>
          <w:szCs w:val="24"/>
        </w:rPr>
        <w:t>к договору</w:t>
      </w:r>
      <w:r>
        <w:rPr>
          <w:rFonts w:ascii="Times New Roman" w:hAnsi="Times New Roman"/>
          <w:sz w:val="24"/>
          <w:szCs w:val="24"/>
        </w:rPr>
        <w:t xml:space="preserve"> поставки</w:t>
      </w:r>
      <w:r w:rsidR="00E8442E">
        <w:rPr>
          <w:rFonts w:ascii="Times New Roman" w:hAnsi="Times New Roman"/>
          <w:sz w:val="24"/>
          <w:szCs w:val="24"/>
        </w:rPr>
        <w:t xml:space="preserve"> </w:t>
      </w:r>
    </w:p>
    <w:p w14:paraId="39615327" w14:textId="77777777" w:rsidR="00345374" w:rsidRDefault="00E8442E" w:rsidP="007E48FC">
      <w:pPr>
        <w:tabs>
          <w:tab w:val="left" w:pos="4232"/>
          <w:tab w:val="center" w:pos="5174"/>
          <w:tab w:val="right" w:pos="10205"/>
        </w:tabs>
        <w:suppressAutoHyphens w:val="0"/>
        <w:spacing w:line="216" w:lineRule="auto"/>
        <w:ind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</w:t>
      </w:r>
      <w:r w:rsidR="004B3FD2">
        <w:rPr>
          <w:rFonts w:ascii="Times New Roman" w:hAnsi="Times New Roman"/>
          <w:sz w:val="24"/>
          <w:szCs w:val="24"/>
        </w:rPr>
        <w:t>________________</w:t>
      </w:r>
      <w:r w:rsidR="009F3C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4B3FD2">
        <w:rPr>
          <w:rFonts w:ascii="Times New Roman" w:hAnsi="Times New Roman"/>
          <w:sz w:val="24"/>
          <w:szCs w:val="24"/>
        </w:rPr>
        <w:t>_______</w:t>
      </w:r>
      <w:r w:rsidR="003B30D5">
        <w:rPr>
          <w:rFonts w:ascii="Times New Roman" w:hAnsi="Times New Roman"/>
          <w:sz w:val="24"/>
          <w:szCs w:val="24"/>
        </w:rPr>
        <w:t xml:space="preserve"> 202</w:t>
      </w:r>
      <w:r w:rsidR="00C75E6D">
        <w:rPr>
          <w:rFonts w:ascii="Times New Roman" w:hAnsi="Times New Roman"/>
          <w:sz w:val="24"/>
          <w:szCs w:val="24"/>
        </w:rPr>
        <w:t>5</w:t>
      </w:r>
      <w:r w:rsidR="003B30D5">
        <w:rPr>
          <w:rFonts w:ascii="Times New Roman" w:hAnsi="Times New Roman"/>
          <w:sz w:val="24"/>
          <w:szCs w:val="24"/>
        </w:rPr>
        <w:t xml:space="preserve"> года</w:t>
      </w:r>
    </w:p>
    <w:p w14:paraId="65BFD34F" w14:textId="77777777" w:rsidR="007E48FC" w:rsidRDefault="007E48FC" w:rsidP="003776E9">
      <w:pPr>
        <w:spacing w:before="120" w:after="120" w:line="21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1A7D3B" w14:textId="77777777" w:rsidR="00E8442E" w:rsidRDefault="00345374" w:rsidP="003776E9">
      <w:pPr>
        <w:spacing w:before="120" w:after="120" w:line="216" w:lineRule="auto"/>
        <w:jc w:val="center"/>
        <w:rPr>
          <w:rFonts w:ascii="Times New Roman" w:hAnsi="Times New Roman"/>
          <w:b/>
          <w:sz w:val="24"/>
          <w:szCs w:val="24"/>
        </w:rPr>
      </w:pPr>
      <w:r w:rsidRPr="003B30D5">
        <w:rPr>
          <w:rFonts w:ascii="Times New Roman" w:hAnsi="Times New Roman"/>
          <w:b/>
          <w:sz w:val="24"/>
          <w:szCs w:val="24"/>
        </w:rPr>
        <w:t>Спецификация</w:t>
      </w:r>
    </w:p>
    <w:p w14:paraId="1242F9C2" w14:textId="77777777" w:rsidR="003B30D5" w:rsidRPr="003B30D5" w:rsidRDefault="003B30D5" w:rsidP="003776E9">
      <w:pPr>
        <w:spacing w:before="120" w:after="120" w:line="216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022" w:type="dxa"/>
        <w:tblInd w:w="1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"/>
        <w:gridCol w:w="2998"/>
        <w:gridCol w:w="1134"/>
        <w:gridCol w:w="1275"/>
        <w:gridCol w:w="2181"/>
        <w:gridCol w:w="1778"/>
      </w:tblGrid>
      <w:tr w:rsidR="003B72C2" w:rsidRPr="003B72C2" w14:paraId="1540306A" w14:textId="77777777" w:rsidTr="007E48FC">
        <w:trPr>
          <w:trHeight w:val="35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4393B" w14:textId="77777777" w:rsidR="003B72C2" w:rsidRPr="003B72C2" w:rsidRDefault="003B72C2" w:rsidP="003B72C2">
            <w:pPr>
              <w:widowControl/>
              <w:tabs>
                <w:tab w:val="left" w:pos="720"/>
              </w:tabs>
              <w:autoSpaceDN w:val="0"/>
              <w:spacing w:line="216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  <w:lang w:eastAsia="en-US"/>
              </w:rPr>
            </w:pPr>
            <w:r w:rsidRPr="003B72C2">
              <w:rPr>
                <w:rFonts w:ascii="Times New Roman" w:eastAsia="Times New Roman" w:hAnsi="Times New Roman"/>
                <w:b/>
                <w:bCs/>
                <w:color w:val="333333"/>
                <w:kern w:val="3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4574A" w14:textId="77777777" w:rsidR="003B72C2" w:rsidRPr="003B72C2" w:rsidRDefault="003B72C2" w:rsidP="003B72C2">
            <w:pPr>
              <w:widowControl/>
              <w:tabs>
                <w:tab w:val="left" w:pos="720"/>
              </w:tabs>
              <w:autoSpaceDN w:val="0"/>
              <w:spacing w:line="216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  <w:lang w:eastAsia="en-US"/>
              </w:rPr>
            </w:pPr>
            <w:r w:rsidRPr="003B72C2">
              <w:rPr>
                <w:rFonts w:ascii="Times New Roman" w:eastAsia="Times New Roman" w:hAnsi="Times New Roman"/>
                <w:b/>
                <w:bCs/>
                <w:color w:val="333333"/>
                <w:kern w:val="3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576F7" w14:textId="77777777" w:rsidR="003B72C2" w:rsidRPr="003B72C2" w:rsidRDefault="003B72C2" w:rsidP="003B72C2">
            <w:pPr>
              <w:widowControl/>
              <w:tabs>
                <w:tab w:val="left" w:pos="720"/>
              </w:tabs>
              <w:autoSpaceDN w:val="0"/>
              <w:spacing w:line="216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  <w:lang w:eastAsia="en-US"/>
              </w:rPr>
            </w:pPr>
            <w:r w:rsidRPr="003B72C2">
              <w:rPr>
                <w:rFonts w:ascii="Times New Roman" w:eastAsia="Times New Roman" w:hAnsi="Times New Roman"/>
                <w:b/>
                <w:bCs/>
                <w:color w:val="333333"/>
                <w:kern w:val="3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1CDB4" w14:textId="77777777" w:rsidR="003B72C2" w:rsidRPr="003B72C2" w:rsidRDefault="003B72C2" w:rsidP="003B72C2">
            <w:pPr>
              <w:widowControl/>
              <w:tabs>
                <w:tab w:val="left" w:pos="720"/>
              </w:tabs>
              <w:autoSpaceDN w:val="0"/>
              <w:spacing w:line="216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  <w:lang w:eastAsia="en-US"/>
              </w:rPr>
            </w:pPr>
            <w:r w:rsidRPr="003B72C2">
              <w:rPr>
                <w:rFonts w:ascii="Times New Roman" w:eastAsia="Times New Roman" w:hAnsi="Times New Roman"/>
                <w:b/>
                <w:bCs/>
                <w:color w:val="333333"/>
                <w:kern w:val="3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D427C" w14:textId="77777777" w:rsidR="003B72C2" w:rsidRPr="003B72C2" w:rsidRDefault="003B72C2" w:rsidP="003B72C2">
            <w:pPr>
              <w:widowControl/>
              <w:tabs>
                <w:tab w:val="left" w:pos="720"/>
              </w:tabs>
              <w:autoSpaceDN w:val="0"/>
              <w:spacing w:line="216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  <w:lang w:eastAsia="en-US"/>
              </w:rPr>
            </w:pPr>
            <w:r w:rsidRPr="003B72C2">
              <w:rPr>
                <w:rFonts w:ascii="Times New Roman" w:eastAsia="Times New Roman" w:hAnsi="Times New Roman"/>
                <w:b/>
                <w:bCs/>
                <w:color w:val="333333"/>
                <w:kern w:val="3"/>
                <w:sz w:val="24"/>
                <w:szCs w:val="24"/>
                <w:lang w:eastAsia="en-US"/>
              </w:rPr>
              <w:t>Цена с НДС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C95EB" w14:textId="77777777" w:rsidR="003B72C2" w:rsidRPr="003B72C2" w:rsidRDefault="003B72C2" w:rsidP="003B72C2">
            <w:pPr>
              <w:widowControl/>
              <w:tabs>
                <w:tab w:val="left" w:pos="720"/>
              </w:tabs>
              <w:autoSpaceDN w:val="0"/>
              <w:spacing w:line="216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  <w:lang w:eastAsia="en-US"/>
              </w:rPr>
            </w:pPr>
            <w:r w:rsidRPr="003B72C2">
              <w:rPr>
                <w:rFonts w:ascii="Times New Roman" w:eastAsia="Times New Roman" w:hAnsi="Times New Roman"/>
                <w:b/>
                <w:bCs/>
                <w:color w:val="333333"/>
                <w:kern w:val="3"/>
                <w:sz w:val="24"/>
                <w:szCs w:val="24"/>
                <w:lang w:eastAsia="en-US"/>
              </w:rPr>
              <w:t>Сумма с НДС</w:t>
            </w:r>
          </w:p>
        </w:tc>
      </w:tr>
      <w:tr w:rsidR="007E48FC" w:rsidRPr="003B72C2" w14:paraId="22AD37FB" w14:textId="77777777" w:rsidTr="007E48FC">
        <w:trPr>
          <w:trHeight w:val="33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E1664" w14:textId="77777777" w:rsidR="007E48FC" w:rsidRPr="003B72C2" w:rsidRDefault="007E48FC" w:rsidP="007E48FC">
            <w:pPr>
              <w:widowControl/>
              <w:tabs>
                <w:tab w:val="left" w:pos="720"/>
              </w:tabs>
              <w:autoSpaceDN w:val="0"/>
              <w:spacing w:line="216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  <w:lang w:eastAsia="en-US"/>
              </w:rPr>
            </w:pPr>
            <w:r w:rsidRPr="003B72C2">
              <w:rPr>
                <w:rFonts w:ascii="Times New Roman" w:eastAsia="Times New Roman" w:hAnsi="Times New Roman"/>
                <w:color w:val="333333"/>
                <w:kern w:val="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DE9E6" w14:textId="77777777" w:rsidR="007E48FC" w:rsidRPr="007E48FC" w:rsidRDefault="007E48FC" w:rsidP="007E48F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Коммутатор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2E1CB" w14:textId="77777777" w:rsidR="007E48FC" w:rsidRPr="007E48FC" w:rsidRDefault="007E48FC" w:rsidP="007E48FC">
            <w:pPr>
              <w:widowControl/>
              <w:tabs>
                <w:tab w:val="left" w:pos="720"/>
              </w:tabs>
              <w:autoSpaceDN w:val="0"/>
              <w:spacing w:line="216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CD5EE" w14:textId="77777777" w:rsidR="007E48FC" w:rsidRPr="003B72C2" w:rsidRDefault="000B0F01" w:rsidP="007E48FC">
            <w:pPr>
              <w:widowControl/>
              <w:tabs>
                <w:tab w:val="left" w:pos="720"/>
              </w:tabs>
              <w:autoSpaceDN w:val="0"/>
              <w:spacing w:line="216" w:lineRule="auto"/>
              <w:jc w:val="center"/>
              <w:rPr>
                <w:rFonts w:ascii="Times New Roman" w:eastAsia="Times New Roman" w:hAnsi="Times New Roman"/>
                <w:color w:val="333333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333333"/>
                <w:kern w:val="3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7D33F" w14:textId="77777777" w:rsidR="007E48FC" w:rsidRPr="003B72C2" w:rsidRDefault="007E48FC" w:rsidP="007E48FC">
            <w:pPr>
              <w:widowControl/>
              <w:tabs>
                <w:tab w:val="left" w:pos="720"/>
              </w:tabs>
              <w:autoSpaceDN w:val="0"/>
              <w:spacing w:line="216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FE2D0" w14:textId="77777777" w:rsidR="007E48FC" w:rsidRPr="003B72C2" w:rsidRDefault="007E48FC" w:rsidP="007E48FC">
            <w:pPr>
              <w:widowControl/>
              <w:tabs>
                <w:tab w:val="left" w:pos="720"/>
              </w:tabs>
              <w:autoSpaceDN w:val="0"/>
              <w:spacing w:line="216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  <w:lang w:eastAsia="en-US"/>
              </w:rPr>
            </w:pPr>
          </w:p>
        </w:tc>
      </w:tr>
      <w:tr w:rsidR="007E48FC" w:rsidRPr="003B72C2" w14:paraId="787ED8C9" w14:textId="77777777" w:rsidTr="007E48FC">
        <w:trPr>
          <w:trHeight w:val="32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959BE" w14:textId="77777777" w:rsidR="007E48FC" w:rsidRPr="003B72C2" w:rsidRDefault="007E48FC" w:rsidP="007E48FC">
            <w:pPr>
              <w:widowControl/>
              <w:tabs>
                <w:tab w:val="left" w:pos="720"/>
              </w:tabs>
              <w:autoSpaceDN w:val="0"/>
              <w:spacing w:line="216" w:lineRule="auto"/>
              <w:jc w:val="center"/>
              <w:rPr>
                <w:rFonts w:ascii="Times New Roman" w:eastAsia="Times New Roman" w:hAnsi="Times New Roman"/>
                <w:color w:val="333333"/>
                <w:kern w:val="3"/>
                <w:sz w:val="24"/>
                <w:szCs w:val="24"/>
                <w:lang w:eastAsia="en-US"/>
              </w:rPr>
            </w:pPr>
            <w:r w:rsidRPr="003B72C2">
              <w:rPr>
                <w:rFonts w:ascii="Times New Roman" w:eastAsia="Times New Roman" w:hAnsi="Times New Roman"/>
                <w:color w:val="333333"/>
                <w:kern w:val="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4CBC1" w14:textId="77777777" w:rsidR="007E48FC" w:rsidRPr="007E48FC" w:rsidRDefault="007E48FC" w:rsidP="00F847A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Сервер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97D03" w14:textId="77777777" w:rsidR="007E48FC" w:rsidRPr="007E48FC" w:rsidRDefault="007E48FC" w:rsidP="007E48FC">
            <w:pPr>
              <w:widowControl/>
              <w:tabs>
                <w:tab w:val="left" w:pos="720"/>
              </w:tabs>
              <w:autoSpaceDN w:val="0"/>
              <w:spacing w:line="216" w:lineRule="auto"/>
              <w:jc w:val="center"/>
              <w:rPr>
                <w:rFonts w:ascii="Times New Roman" w:eastAsia="Times New Roman" w:hAnsi="Times New Roman"/>
                <w:color w:val="333333"/>
                <w:kern w:val="3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333333"/>
                <w:kern w:val="3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DA405" w14:textId="77777777" w:rsidR="007E48FC" w:rsidRPr="003B72C2" w:rsidRDefault="000B0F01" w:rsidP="007E48FC">
            <w:pPr>
              <w:widowControl/>
              <w:tabs>
                <w:tab w:val="left" w:pos="720"/>
              </w:tabs>
              <w:autoSpaceDN w:val="0"/>
              <w:spacing w:line="216" w:lineRule="auto"/>
              <w:jc w:val="center"/>
              <w:rPr>
                <w:rFonts w:ascii="Times New Roman" w:eastAsia="Times New Roman" w:hAnsi="Times New Roman"/>
                <w:color w:val="333333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333333"/>
                <w:kern w:val="3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A3C0A" w14:textId="77777777" w:rsidR="007E48FC" w:rsidRPr="003B72C2" w:rsidRDefault="007E48FC" w:rsidP="007E48FC">
            <w:pPr>
              <w:widowControl/>
              <w:tabs>
                <w:tab w:val="left" w:pos="720"/>
              </w:tabs>
              <w:autoSpaceDN w:val="0"/>
              <w:spacing w:line="216" w:lineRule="auto"/>
              <w:jc w:val="center"/>
              <w:rPr>
                <w:rFonts w:ascii="Times New Roman" w:eastAsia="Times New Roman" w:hAnsi="Times New Roman"/>
                <w:color w:val="333333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E3EE0" w14:textId="77777777" w:rsidR="007E48FC" w:rsidRPr="003B72C2" w:rsidRDefault="007E48FC" w:rsidP="007E48FC">
            <w:pPr>
              <w:widowControl/>
              <w:tabs>
                <w:tab w:val="left" w:pos="720"/>
              </w:tabs>
              <w:autoSpaceDN w:val="0"/>
              <w:spacing w:line="216" w:lineRule="auto"/>
              <w:jc w:val="center"/>
              <w:rPr>
                <w:rFonts w:ascii="Times New Roman" w:eastAsia="Times New Roman" w:hAnsi="Times New Roman"/>
                <w:color w:val="333333"/>
                <w:kern w:val="3"/>
                <w:sz w:val="24"/>
                <w:szCs w:val="24"/>
                <w:lang w:eastAsia="en-US"/>
              </w:rPr>
            </w:pPr>
          </w:p>
        </w:tc>
      </w:tr>
    </w:tbl>
    <w:p w14:paraId="354F86D0" w14:textId="77777777" w:rsidR="003B72C2" w:rsidRPr="003B72C2" w:rsidRDefault="003B72C2" w:rsidP="007E48FC">
      <w:pPr>
        <w:tabs>
          <w:tab w:val="left" w:pos="720"/>
        </w:tabs>
        <w:suppressAutoHyphens w:val="0"/>
        <w:autoSpaceDN w:val="0"/>
        <w:spacing w:before="120" w:line="216" w:lineRule="auto"/>
        <w:ind w:firstLine="5954"/>
        <w:jc w:val="both"/>
        <w:rPr>
          <w:rFonts w:ascii="Times New Roman" w:eastAsia="Times New Roman" w:hAnsi="Times New Roman"/>
          <w:b/>
          <w:bCs/>
          <w:iCs/>
          <w:kern w:val="3"/>
          <w:sz w:val="24"/>
          <w:szCs w:val="24"/>
          <w:lang w:eastAsia="en-US"/>
        </w:rPr>
      </w:pPr>
      <w:r w:rsidRPr="003B72C2">
        <w:rPr>
          <w:rFonts w:ascii="Times New Roman" w:eastAsia="Times New Roman" w:hAnsi="Times New Roman"/>
          <w:b/>
          <w:bCs/>
          <w:iCs/>
          <w:kern w:val="3"/>
          <w:sz w:val="24"/>
          <w:szCs w:val="24"/>
          <w:lang w:eastAsia="en-US"/>
        </w:rPr>
        <w:t xml:space="preserve">Итого: </w:t>
      </w:r>
      <w:r w:rsidR="007E48FC">
        <w:rPr>
          <w:rFonts w:ascii="Times New Roman" w:eastAsia="Times New Roman" w:hAnsi="Times New Roman"/>
          <w:b/>
          <w:bCs/>
          <w:iCs/>
          <w:kern w:val="3"/>
          <w:sz w:val="24"/>
          <w:szCs w:val="24"/>
          <w:lang w:eastAsia="en-US"/>
        </w:rPr>
        <w:t>_____________</w:t>
      </w:r>
    </w:p>
    <w:p w14:paraId="46F3B3B3" w14:textId="77777777" w:rsidR="003B72C2" w:rsidRDefault="003B72C2" w:rsidP="007E48FC">
      <w:pPr>
        <w:tabs>
          <w:tab w:val="left" w:pos="720"/>
        </w:tabs>
        <w:suppressAutoHyphens w:val="0"/>
        <w:autoSpaceDN w:val="0"/>
        <w:spacing w:line="216" w:lineRule="auto"/>
        <w:ind w:firstLine="5954"/>
        <w:rPr>
          <w:rFonts w:ascii="Times New Roman" w:eastAsia="Times New Roman" w:hAnsi="Times New Roman"/>
          <w:b/>
          <w:bCs/>
          <w:iCs/>
          <w:kern w:val="3"/>
          <w:sz w:val="24"/>
          <w:szCs w:val="24"/>
          <w:lang w:eastAsia="en-US"/>
        </w:rPr>
      </w:pPr>
      <w:r w:rsidRPr="003B72C2">
        <w:rPr>
          <w:rFonts w:ascii="Times New Roman" w:eastAsia="Times New Roman" w:hAnsi="Times New Roman"/>
          <w:b/>
          <w:bCs/>
          <w:iCs/>
          <w:kern w:val="3"/>
          <w:sz w:val="24"/>
          <w:szCs w:val="24"/>
          <w:lang w:eastAsia="en-US"/>
        </w:rPr>
        <w:t xml:space="preserve">В том числе НДС 20%: </w:t>
      </w:r>
      <w:r w:rsidR="007E48FC">
        <w:rPr>
          <w:rFonts w:ascii="Times New Roman" w:eastAsia="Times New Roman" w:hAnsi="Times New Roman"/>
          <w:b/>
          <w:bCs/>
          <w:iCs/>
          <w:kern w:val="3"/>
          <w:sz w:val="24"/>
          <w:szCs w:val="24"/>
          <w:lang w:eastAsia="en-US"/>
        </w:rPr>
        <w:t>____________</w:t>
      </w:r>
    </w:p>
    <w:p w14:paraId="0E41C793" w14:textId="77777777" w:rsidR="007E48FC" w:rsidRPr="003B72C2" w:rsidRDefault="007E48FC" w:rsidP="007E48FC">
      <w:pPr>
        <w:tabs>
          <w:tab w:val="left" w:pos="720"/>
        </w:tabs>
        <w:suppressAutoHyphens w:val="0"/>
        <w:autoSpaceDN w:val="0"/>
        <w:spacing w:line="216" w:lineRule="auto"/>
        <w:ind w:firstLine="5954"/>
        <w:rPr>
          <w:rFonts w:ascii="Times New Roman" w:eastAsia="Times New Roman" w:hAnsi="Times New Roman"/>
          <w:bCs/>
          <w:iCs/>
          <w:kern w:val="3"/>
          <w:sz w:val="24"/>
          <w:szCs w:val="24"/>
          <w:lang w:eastAsia="en-US"/>
        </w:rPr>
      </w:pPr>
    </w:p>
    <w:p w14:paraId="0C921B50" w14:textId="77777777" w:rsidR="003B72C2" w:rsidRPr="003B72C2" w:rsidRDefault="003B72C2" w:rsidP="003B72C2">
      <w:pPr>
        <w:widowControl/>
        <w:suppressLineNumbers/>
        <w:tabs>
          <w:tab w:val="left" w:pos="720"/>
        </w:tabs>
        <w:autoSpaceDN w:val="0"/>
        <w:ind w:firstLine="709"/>
        <w:jc w:val="both"/>
        <w:rPr>
          <w:rFonts w:ascii="Times New Roman" w:eastAsia="Times New Roman" w:hAnsi="Times New Roman"/>
          <w:b/>
          <w:bCs/>
          <w:i/>
          <w:iCs/>
          <w:kern w:val="3"/>
          <w:sz w:val="24"/>
          <w:szCs w:val="24"/>
          <w:lang w:eastAsia="en-US"/>
        </w:rPr>
      </w:pPr>
      <w:r w:rsidRPr="003B72C2">
        <w:rPr>
          <w:rFonts w:ascii="Times New Roman" w:eastAsia="Times New Roman" w:hAnsi="Times New Roman"/>
          <w:b/>
          <w:bCs/>
          <w:iCs/>
          <w:kern w:val="3"/>
          <w:sz w:val="24"/>
          <w:szCs w:val="24"/>
          <w:lang w:eastAsia="en-US"/>
        </w:rPr>
        <w:t>Способ оплаты:</w:t>
      </w:r>
    </w:p>
    <w:p w14:paraId="5C2E756C" w14:textId="77777777" w:rsidR="003B72C2" w:rsidRPr="003B72C2" w:rsidRDefault="003B72C2" w:rsidP="003B72C2">
      <w:pPr>
        <w:tabs>
          <w:tab w:val="left" w:pos="720"/>
        </w:tabs>
        <w:suppressAutoHyphens w:val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 w:rsidRPr="003B72C2">
        <w:rPr>
          <w:rFonts w:ascii="Times New Roman" w:eastAsia="Times New Roman" w:hAnsi="Times New Roman"/>
          <w:bCs/>
          <w:iCs/>
          <w:sz w:val="24"/>
          <w:szCs w:val="24"/>
        </w:rPr>
        <w:t>Оплата в размере 100% от суммы договора – в течение 1</w:t>
      </w:r>
      <w:r w:rsidR="007E48FC">
        <w:rPr>
          <w:rFonts w:ascii="Times New Roman" w:eastAsia="Times New Roman" w:hAnsi="Times New Roman"/>
          <w:bCs/>
          <w:iCs/>
          <w:sz w:val="24"/>
          <w:szCs w:val="24"/>
        </w:rPr>
        <w:t>5</w:t>
      </w:r>
      <w:r w:rsidRPr="003B72C2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 w:rsidR="00BB31DB">
        <w:rPr>
          <w:rFonts w:ascii="Times New Roman" w:eastAsia="Times New Roman" w:hAnsi="Times New Roman"/>
          <w:bCs/>
          <w:iCs/>
          <w:sz w:val="24"/>
          <w:szCs w:val="24"/>
        </w:rPr>
        <w:t>рабочих</w:t>
      </w:r>
      <w:r w:rsidRPr="003B72C2">
        <w:rPr>
          <w:rFonts w:ascii="Times New Roman" w:eastAsia="Times New Roman" w:hAnsi="Times New Roman"/>
          <w:bCs/>
          <w:iCs/>
          <w:sz w:val="24"/>
          <w:szCs w:val="24"/>
        </w:rPr>
        <w:t xml:space="preserve"> дней после </w:t>
      </w:r>
      <w:r w:rsidR="007E48FC">
        <w:rPr>
          <w:rFonts w:ascii="Times New Roman" w:eastAsia="Times New Roman" w:hAnsi="Times New Roman"/>
          <w:bCs/>
          <w:iCs/>
          <w:sz w:val="24"/>
          <w:szCs w:val="24"/>
        </w:rPr>
        <w:t>поставки Товара</w:t>
      </w:r>
      <w:r w:rsidR="00BB31DB">
        <w:rPr>
          <w:rFonts w:ascii="Times New Roman" w:eastAsia="Times New Roman" w:hAnsi="Times New Roman"/>
          <w:bCs/>
          <w:iCs/>
          <w:sz w:val="24"/>
          <w:szCs w:val="24"/>
        </w:rPr>
        <w:t>.</w:t>
      </w:r>
    </w:p>
    <w:p w14:paraId="7D5B9443" w14:textId="77777777" w:rsidR="003B72C2" w:rsidRPr="003B72C2" w:rsidRDefault="003B72C2" w:rsidP="003B72C2">
      <w:pPr>
        <w:widowControl/>
        <w:suppressLineNumbers/>
        <w:tabs>
          <w:tab w:val="left" w:pos="720"/>
        </w:tabs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 w:rsidRPr="003B72C2">
        <w:rPr>
          <w:rFonts w:ascii="Times New Roman" w:eastAsia="Times New Roman" w:hAnsi="Times New Roman"/>
          <w:b/>
          <w:bCs/>
          <w:iCs/>
          <w:sz w:val="24"/>
          <w:szCs w:val="24"/>
        </w:rPr>
        <w:t>Срок поставки:</w:t>
      </w:r>
      <w:r w:rsidRPr="003B72C2">
        <w:rPr>
          <w:rFonts w:ascii="Times New Roman" w:eastAsia="Times New Roman" w:hAnsi="Times New Roman"/>
          <w:bCs/>
          <w:iCs/>
          <w:sz w:val="24"/>
          <w:szCs w:val="24"/>
        </w:rPr>
        <w:t xml:space="preserve"> в течение 1</w:t>
      </w:r>
      <w:r w:rsidR="007E48FC">
        <w:rPr>
          <w:rFonts w:ascii="Times New Roman" w:eastAsia="Times New Roman" w:hAnsi="Times New Roman"/>
          <w:bCs/>
          <w:iCs/>
          <w:sz w:val="24"/>
          <w:szCs w:val="24"/>
        </w:rPr>
        <w:t>5</w:t>
      </w:r>
      <w:r w:rsidRPr="003B72C2">
        <w:rPr>
          <w:rFonts w:ascii="Times New Roman" w:eastAsia="Times New Roman" w:hAnsi="Times New Roman"/>
          <w:bCs/>
          <w:iCs/>
          <w:sz w:val="24"/>
          <w:szCs w:val="24"/>
        </w:rPr>
        <w:t xml:space="preserve"> рабочих дней с момента </w:t>
      </w:r>
      <w:r w:rsidR="007E48FC">
        <w:rPr>
          <w:rFonts w:ascii="Times New Roman" w:eastAsia="Times New Roman" w:hAnsi="Times New Roman"/>
          <w:bCs/>
          <w:iCs/>
          <w:sz w:val="24"/>
          <w:szCs w:val="24"/>
        </w:rPr>
        <w:t>подписания Договора</w:t>
      </w:r>
      <w:r w:rsidRPr="003B72C2">
        <w:rPr>
          <w:rFonts w:ascii="Times New Roman" w:eastAsia="Times New Roman" w:hAnsi="Times New Roman"/>
          <w:bCs/>
          <w:iCs/>
          <w:sz w:val="24"/>
          <w:szCs w:val="24"/>
        </w:rPr>
        <w:t>.</w:t>
      </w:r>
    </w:p>
    <w:p w14:paraId="3D53BAFD" w14:textId="77777777" w:rsidR="003B72C2" w:rsidRDefault="003B72C2" w:rsidP="003B72C2">
      <w:pPr>
        <w:widowControl/>
        <w:suppressLineNumbers/>
        <w:tabs>
          <w:tab w:val="left" w:pos="720"/>
        </w:tabs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 w:rsidRPr="003B72C2">
        <w:rPr>
          <w:rFonts w:ascii="Times New Roman" w:eastAsia="Times New Roman" w:hAnsi="Times New Roman"/>
          <w:b/>
          <w:bCs/>
          <w:iCs/>
          <w:sz w:val="24"/>
          <w:szCs w:val="24"/>
        </w:rPr>
        <w:t>Способ доставки:</w:t>
      </w:r>
      <w:r w:rsidRPr="003B72C2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 w:rsidR="007E48FC">
        <w:rPr>
          <w:rFonts w:ascii="Times New Roman" w:eastAsia="Times New Roman" w:hAnsi="Times New Roman"/>
          <w:bCs/>
          <w:iCs/>
          <w:sz w:val="24"/>
          <w:szCs w:val="24"/>
        </w:rPr>
        <w:t>доставка Товара силами и за счет Поставщика на</w:t>
      </w:r>
      <w:r w:rsidRPr="003B72C2">
        <w:rPr>
          <w:rFonts w:ascii="Times New Roman" w:eastAsia="Times New Roman" w:hAnsi="Times New Roman"/>
          <w:bCs/>
          <w:iCs/>
          <w:sz w:val="24"/>
          <w:szCs w:val="24"/>
        </w:rPr>
        <w:t xml:space="preserve"> склад П</w:t>
      </w:r>
      <w:r w:rsidR="007E48FC">
        <w:rPr>
          <w:rFonts w:ascii="Times New Roman" w:eastAsia="Times New Roman" w:hAnsi="Times New Roman"/>
          <w:bCs/>
          <w:iCs/>
          <w:sz w:val="24"/>
          <w:szCs w:val="24"/>
        </w:rPr>
        <w:t>окупателя</w:t>
      </w:r>
      <w:r w:rsidRPr="003B72C2">
        <w:rPr>
          <w:rFonts w:ascii="Times New Roman" w:eastAsia="Times New Roman" w:hAnsi="Times New Roman"/>
          <w:bCs/>
          <w:iCs/>
          <w:sz w:val="24"/>
          <w:szCs w:val="24"/>
        </w:rPr>
        <w:t xml:space="preserve"> в г. Рыбинск</w:t>
      </w:r>
      <w:r w:rsidR="007E48FC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 w:rsidR="000B0F01">
        <w:rPr>
          <w:rFonts w:ascii="Times New Roman" w:eastAsia="Times New Roman" w:hAnsi="Times New Roman"/>
          <w:bCs/>
          <w:iCs/>
          <w:sz w:val="24"/>
          <w:szCs w:val="24"/>
        </w:rPr>
        <w:t>ул. Пятилетки</w:t>
      </w:r>
      <w:r w:rsidR="007E48FC">
        <w:rPr>
          <w:rFonts w:ascii="Times New Roman" w:eastAsia="Times New Roman" w:hAnsi="Times New Roman"/>
          <w:bCs/>
          <w:iCs/>
          <w:sz w:val="24"/>
          <w:szCs w:val="24"/>
        </w:rPr>
        <w:t xml:space="preserve"> д.60</w:t>
      </w:r>
      <w:r w:rsidRPr="003B72C2">
        <w:rPr>
          <w:rFonts w:ascii="Times New Roman" w:eastAsia="Times New Roman" w:hAnsi="Times New Roman"/>
          <w:bCs/>
          <w:iCs/>
          <w:sz w:val="24"/>
          <w:szCs w:val="24"/>
        </w:rPr>
        <w:t xml:space="preserve">. </w:t>
      </w:r>
    </w:p>
    <w:tbl>
      <w:tblPr>
        <w:tblW w:w="1056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8"/>
        <w:gridCol w:w="4786"/>
      </w:tblGrid>
      <w:tr w:rsidR="003B72C2" w:rsidRPr="003B72C2" w14:paraId="01162728" w14:textId="77777777" w:rsidTr="00DD5983">
        <w:tc>
          <w:tcPr>
            <w:tcW w:w="57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93E12" w14:textId="77777777" w:rsidR="003B72C2" w:rsidRDefault="003B72C2" w:rsidP="003B72C2">
            <w:pPr>
              <w:widowControl/>
              <w:tabs>
                <w:tab w:val="left" w:pos="720"/>
              </w:tabs>
              <w:autoSpaceDN w:val="0"/>
              <w:spacing w:line="216" w:lineRule="auto"/>
              <w:ind w:left="34"/>
              <w:rPr>
                <w:rFonts w:ascii="Times New Roman" w:eastAsia="Times New Roman" w:hAnsi="Times New Roman"/>
                <w:kern w:val="3"/>
                <w:sz w:val="24"/>
                <w:szCs w:val="24"/>
                <w:lang w:eastAsia="en-US"/>
              </w:rPr>
            </w:pPr>
          </w:p>
          <w:p w14:paraId="3F0F214A" w14:textId="77777777" w:rsidR="007E48FC" w:rsidRPr="003B72C2" w:rsidRDefault="007E48FC" w:rsidP="003B72C2">
            <w:pPr>
              <w:widowControl/>
              <w:tabs>
                <w:tab w:val="left" w:pos="720"/>
              </w:tabs>
              <w:autoSpaceDN w:val="0"/>
              <w:spacing w:line="216" w:lineRule="auto"/>
              <w:ind w:left="34"/>
              <w:rPr>
                <w:rFonts w:ascii="Times New Roman" w:eastAsia="Times New Roman" w:hAnsi="Times New Roman"/>
                <w:kern w:val="3"/>
                <w:sz w:val="24"/>
                <w:szCs w:val="24"/>
                <w:lang w:eastAsia="en-US"/>
              </w:rPr>
            </w:pPr>
          </w:p>
          <w:p w14:paraId="427CEB2D" w14:textId="77777777" w:rsidR="003B72C2" w:rsidRPr="003B72C2" w:rsidRDefault="000B0F01" w:rsidP="003B72C2">
            <w:pPr>
              <w:widowControl/>
              <w:tabs>
                <w:tab w:val="left" w:pos="720"/>
              </w:tabs>
              <w:autoSpaceDN w:val="0"/>
              <w:spacing w:line="216" w:lineRule="auto"/>
              <w:ind w:left="34"/>
              <w:rPr>
                <w:rFonts w:ascii="Times New Roman" w:eastAsia="Times New Roman" w:hAnsi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en-US"/>
              </w:rPr>
              <w:t>_______________________</w:t>
            </w:r>
          </w:p>
          <w:p w14:paraId="4D56E847" w14:textId="77777777" w:rsidR="003B72C2" w:rsidRPr="003B72C2" w:rsidRDefault="000B0F01" w:rsidP="003B72C2">
            <w:pPr>
              <w:widowControl/>
              <w:suppressAutoHyphens w:val="0"/>
              <w:textAlignment w:val="auto"/>
              <w:rPr>
                <w:rFonts w:ascii="Times New Roman" w:hAnsi="Times New Roman"/>
                <w:b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kern w:val="3"/>
                <w:sz w:val="24"/>
                <w:szCs w:val="24"/>
                <w:lang w:eastAsia="ru-RU"/>
              </w:rPr>
              <w:t>_______________________</w:t>
            </w:r>
          </w:p>
          <w:p w14:paraId="1A19B7D9" w14:textId="77777777" w:rsidR="003B72C2" w:rsidRPr="003B72C2" w:rsidRDefault="003B72C2" w:rsidP="003B72C2">
            <w:pPr>
              <w:widowControl/>
              <w:tabs>
                <w:tab w:val="left" w:pos="720"/>
              </w:tabs>
              <w:autoSpaceDN w:val="0"/>
              <w:spacing w:before="120" w:line="216" w:lineRule="auto"/>
              <w:ind w:left="34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  <w:p w14:paraId="67AEC151" w14:textId="77777777" w:rsidR="003B72C2" w:rsidRPr="003B72C2" w:rsidRDefault="003B72C2" w:rsidP="003B72C2">
            <w:pPr>
              <w:widowControl/>
              <w:tabs>
                <w:tab w:val="left" w:pos="720"/>
              </w:tabs>
              <w:autoSpaceDN w:val="0"/>
              <w:spacing w:before="120" w:line="216" w:lineRule="auto"/>
              <w:ind w:left="34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3B72C2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______________________ /</w:t>
            </w:r>
            <w:r w:rsidR="000B0F01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____________</w:t>
            </w:r>
          </w:p>
          <w:p w14:paraId="363B3730" w14:textId="77777777" w:rsidR="003B72C2" w:rsidRPr="003B72C2" w:rsidRDefault="003B72C2" w:rsidP="003B72C2">
            <w:pPr>
              <w:widowControl/>
              <w:tabs>
                <w:tab w:val="left" w:pos="720"/>
              </w:tabs>
              <w:autoSpaceDN w:val="0"/>
              <w:spacing w:line="216" w:lineRule="auto"/>
              <w:ind w:left="34"/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  <w:lang w:eastAsia="en-US"/>
              </w:rPr>
            </w:pPr>
            <w:r w:rsidRPr="003B72C2">
              <w:rPr>
                <w:rFonts w:ascii="Times New Roman" w:eastAsia="Times New Roman" w:hAnsi="Times New Roman"/>
                <w:kern w:val="3"/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10275" w14:textId="77777777" w:rsidR="003B72C2" w:rsidRDefault="003B72C2" w:rsidP="003B72C2">
            <w:pPr>
              <w:widowControl/>
              <w:tabs>
                <w:tab w:val="left" w:pos="720"/>
              </w:tabs>
              <w:autoSpaceDN w:val="0"/>
              <w:spacing w:line="216" w:lineRule="auto"/>
              <w:ind w:left="34"/>
              <w:rPr>
                <w:rFonts w:ascii="Times New Roman" w:eastAsia="Times New Roman" w:hAnsi="Times New Roman"/>
                <w:kern w:val="3"/>
                <w:sz w:val="24"/>
                <w:szCs w:val="24"/>
                <w:lang w:eastAsia="en-US"/>
              </w:rPr>
            </w:pPr>
          </w:p>
          <w:p w14:paraId="3F880A10" w14:textId="77777777" w:rsidR="007E48FC" w:rsidRPr="003B72C2" w:rsidRDefault="007E48FC" w:rsidP="003B72C2">
            <w:pPr>
              <w:widowControl/>
              <w:tabs>
                <w:tab w:val="left" w:pos="720"/>
              </w:tabs>
              <w:autoSpaceDN w:val="0"/>
              <w:spacing w:line="216" w:lineRule="auto"/>
              <w:ind w:left="34"/>
              <w:rPr>
                <w:rFonts w:ascii="Times New Roman" w:eastAsia="Times New Roman" w:hAnsi="Times New Roman"/>
                <w:kern w:val="3"/>
                <w:sz w:val="24"/>
                <w:szCs w:val="24"/>
                <w:lang w:eastAsia="en-US"/>
              </w:rPr>
            </w:pPr>
          </w:p>
          <w:p w14:paraId="60F6CD32" w14:textId="77777777" w:rsidR="003B72C2" w:rsidRPr="003B72C2" w:rsidRDefault="003B72C2" w:rsidP="003B72C2">
            <w:pPr>
              <w:widowControl/>
              <w:tabs>
                <w:tab w:val="left" w:pos="720"/>
              </w:tabs>
              <w:autoSpaceDN w:val="0"/>
              <w:spacing w:line="216" w:lineRule="auto"/>
              <w:ind w:left="34"/>
              <w:rPr>
                <w:rFonts w:ascii="Times New Roman" w:eastAsia="Times New Roman" w:hAnsi="Times New Roman"/>
                <w:kern w:val="3"/>
                <w:sz w:val="24"/>
                <w:szCs w:val="24"/>
                <w:lang w:eastAsia="en-US"/>
              </w:rPr>
            </w:pPr>
            <w:r w:rsidRPr="003B72C2">
              <w:rPr>
                <w:rFonts w:ascii="Times New Roman" w:eastAsia="Times New Roman" w:hAnsi="Times New Roman"/>
                <w:kern w:val="3"/>
                <w:sz w:val="24"/>
                <w:szCs w:val="24"/>
                <w:lang w:eastAsia="en-US"/>
              </w:rPr>
              <w:t>Генеральный директор</w:t>
            </w:r>
          </w:p>
          <w:p w14:paraId="772AD8A5" w14:textId="77777777" w:rsidR="003B72C2" w:rsidRPr="003B72C2" w:rsidRDefault="003B72C2" w:rsidP="003B72C2">
            <w:pPr>
              <w:widowControl/>
              <w:tabs>
                <w:tab w:val="left" w:pos="720"/>
              </w:tabs>
              <w:autoSpaceDN w:val="0"/>
              <w:spacing w:line="216" w:lineRule="auto"/>
              <w:ind w:left="34"/>
              <w:jc w:val="both"/>
              <w:rPr>
                <w:rFonts w:ascii="Times New Roman" w:eastAsia="Times New Roman" w:hAnsi="Times New Roman"/>
                <w:b/>
                <w:color w:val="000000"/>
                <w:kern w:val="3"/>
                <w:sz w:val="24"/>
                <w:szCs w:val="24"/>
                <w:lang w:eastAsia="en-US"/>
              </w:rPr>
            </w:pPr>
            <w:r w:rsidRPr="003B72C2">
              <w:rPr>
                <w:rFonts w:ascii="Times New Roman" w:eastAsia="Times New Roman" w:hAnsi="Times New Roman"/>
                <w:b/>
                <w:color w:val="000000"/>
                <w:kern w:val="3"/>
                <w:sz w:val="24"/>
                <w:szCs w:val="24"/>
                <w:lang w:eastAsia="en-US"/>
              </w:rPr>
              <w:t>ООО «Верфь братьев Нобель»</w:t>
            </w:r>
          </w:p>
          <w:p w14:paraId="41C617D8" w14:textId="77777777" w:rsidR="003B72C2" w:rsidRPr="003B72C2" w:rsidRDefault="003B72C2" w:rsidP="003B72C2">
            <w:pPr>
              <w:widowControl/>
              <w:tabs>
                <w:tab w:val="left" w:pos="720"/>
              </w:tabs>
              <w:autoSpaceDN w:val="0"/>
              <w:spacing w:before="120" w:line="216" w:lineRule="auto"/>
              <w:ind w:left="34"/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  <w:lang w:eastAsia="en-US"/>
              </w:rPr>
            </w:pPr>
          </w:p>
          <w:p w14:paraId="678D9481" w14:textId="77777777" w:rsidR="003B72C2" w:rsidRPr="003B72C2" w:rsidRDefault="003B72C2" w:rsidP="003B72C2">
            <w:pPr>
              <w:widowControl/>
              <w:tabs>
                <w:tab w:val="left" w:pos="720"/>
              </w:tabs>
              <w:autoSpaceDN w:val="0"/>
              <w:spacing w:before="120" w:line="216" w:lineRule="auto"/>
              <w:ind w:left="34"/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  <w:lang w:eastAsia="en-US"/>
              </w:rPr>
            </w:pPr>
            <w:r w:rsidRPr="003B72C2">
              <w:rPr>
                <w:rFonts w:ascii="Times New Roman" w:eastAsia="Times New Roman" w:hAnsi="Times New Roman"/>
                <w:kern w:val="3"/>
                <w:sz w:val="24"/>
                <w:szCs w:val="24"/>
                <w:lang w:eastAsia="en-US"/>
              </w:rPr>
              <w:t>_____________________/</w:t>
            </w:r>
            <w:r w:rsidR="004F12D8">
              <w:rPr>
                <w:rFonts w:ascii="Times New Roman" w:eastAsia="Times New Roman" w:hAnsi="Times New Roman"/>
                <w:kern w:val="3"/>
                <w:sz w:val="24"/>
                <w:szCs w:val="24"/>
                <w:lang w:eastAsia="en-US"/>
              </w:rPr>
              <w:t xml:space="preserve">А.А. </w:t>
            </w:r>
            <w:proofErr w:type="spellStart"/>
            <w:r w:rsidR="004F12D8">
              <w:rPr>
                <w:rFonts w:ascii="Times New Roman" w:eastAsia="Times New Roman" w:hAnsi="Times New Roman"/>
                <w:kern w:val="3"/>
                <w:sz w:val="24"/>
                <w:szCs w:val="24"/>
                <w:lang w:eastAsia="en-US"/>
              </w:rPr>
              <w:t>Цурганов</w:t>
            </w:r>
            <w:proofErr w:type="spellEnd"/>
          </w:p>
          <w:p w14:paraId="3D870D4D" w14:textId="77777777" w:rsidR="003B72C2" w:rsidRPr="003B72C2" w:rsidRDefault="003B72C2" w:rsidP="003B72C2">
            <w:pPr>
              <w:widowControl/>
              <w:tabs>
                <w:tab w:val="left" w:pos="720"/>
              </w:tabs>
              <w:autoSpaceDN w:val="0"/>
              <w:spacing w:line="216" w:lineRule="auto"/>
              <w:ind w:left="34"/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  <w:lang w:eastAsia="en-US"/>
              </w:rPr>
            </w:pPr>
            <w:r w:rsidRPr="003B72C2">
              <w:rPr>
                <w:rFonts w:ascii="Times New Roman" w:eastAsia="Times New Roman" w:hAnsi="Times New Roman"/>
                <w:kern w:val="3"/>
                <w:sz w:val="24"/>
                <w:szCs w:val="24"/>
                <w:lang w:eastAsia="en-US"/>
              </w:rPr>
              <w:t>М.П.</w:t>
            </w:r>
          </w:p>
        </w:tc>
      </w:tr>
    </w:tbl>
    <w:p w14:paraId="49E8D763" w14:textId="77777777" w:rsidR="00E8442E" w:rsidRDefault="00E8442E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049BD11A" w14:textId="77777777" w:rsidR="00C90AB0" w:rsidRDefault="00C90AB0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68B1931B" w14:textId="77777777" w:rsidR="00C90AB0" w:rsidRDefault="00C90AB0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7F6569A4" w14:textId="77777777" w:rsidR="00C90AB0" w:rsidRDefault="00C90AB0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7092BBED" w14:textId="77777777" w:rsidR="00C90AB0" w:rsidRDefault="00C90AB0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48405CF9" w14:textId="77777777" w:rsidR="00C90AB0" w:rsidRDefault="00C90AB0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683B8942" w14:textId="77777777" w:rsidR="00C90AB0" w:rsidRDefault="00C90AB0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4F0D89C9" w14:textId="77777777" w:rsidR="00C90AB0" w:rsidRDefault="00C90AB0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556BB192" w14:textId="77777777" w:rsidR="00C90AB0" w:rsidRDefault="00C90AB0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1F8807CE" w14:textId="77777777" w:rsidR="00C90AB0" w:rsidRDefault="00C90AB0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40A0348A" w14:textId="77777777" w:rsidR="00C90AB0" w:rsidRDefault="00C90AB0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5D0C6FA4" w14:textId="77777777" w:rsidR="00C90AB0" w:rsidRDefault="00C90AB0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4123DACB" w14:textId="77777777" w:rsidR="00C90AB0" w:rsidRDefault="00C90AB0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178D6D06" w14:textId="77777777" w:rsidR="00C90AB0" w:rsidRDefault="00C90AB0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279C3967" w14:textId="77777777" w:rsidR="00C90AB0" w:rsidRDefault="00C90AB0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2F52DD11" w14:textId="77777777" w:rsidR="00C90AB0" w:rsidRDefault="00C90AB0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18F794F1" w14:textId="77777777" w:rsidR="00C90AB0" w:rsidRDefault="00C90AB0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6D19AB21" w14:textId="77777777" w:rsidR="00C90AB0" w:rsidRDefault="00C90AB0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0CC6F911" w14:textId="77777777" w:rsidR="00C90AB0" w:rsidRDefault="00C90AB0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484DC031" w14:textId="77777777" w:rsidR="00C90AB0" w:rsidRDefault="00C90AB0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69D2E86C" w14:textId="77777777" w:rsidR="00C90AB0" w:rsidRDefault="00C90AB0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5B2B6228" w14:textId="77777777" w:rsidR="00C90AB0" w:rsidRDefault="00C90AB0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2A617A17" w14:textId="77777777" w:rsidR="00FF706C" w:rsidRDefault="00FF706C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78958ADC" w14:textId="77777777" w:rsidR="00C90AB0" w:rsidRDefault="00C90AB0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1BFD1734" w14:textId="77777777" w:rsidR="00C90AB0" w:rsidRDefault="00C90AB0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576FF457" w14:textId="77777777" w:rsidR="00C90AB0" w:rsidRDefault="00C90AB0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7CFD8E42" w14:textId="77777777" w:rsidR="00C90AB0" w:rsidRDefault="00C90AB0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26478652" w14:textId="77777777" w:rsidR="00C90AB0" w:rsidRDefault="00C90AB0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20F8B382" w14:textId="77777777" w:rsidR="00C90AB0" w:rsidRDefault="00C90AB0" w:rsidP="00C90AB0">
      <w:pPr>
        <w:tabs>
          <w:tab w:val="left" w:pos="4232"/>
          <w:tab w:val="center" w:pos="5174"/>
          <w:tab w:val="right" w:pos="10205"/>
        </w:tabs>
        <w:suppressAutoHyphens w:val="0"/>
        <w:spacing w:line="216" w:lineRule="auto"/>
        <w:ind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№2 к договору поставки </w:t>
      </w:r>
    </w:p>
    <w:p w14:paraId="000B5327" w14:textId="77777777" w:rsidR="00C90AB0" w:rsidRDefault="00C90AB0" w:rsidP="00C90AB0">
      <w:pPr>
        <w:tabs>
          <w:tab w:val="left" w:pos="4232"/>
          <w:tab w:val="center" w:pos="5174"/>
          <w:tab w:val="right" w:pos="10205"/>
        </w:tabs>
        <w:suppressAutoHyphens w:val="0"/>
        <w:spacing w:line="216" w:lineRule="auto"/>
        <w:ind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________________ от _______ 2025 года</w:t>
      </w:r>
    </w:p>
    <w:p w14:paraId="4D81B93D" w14:textId="77777777" w:rsidR="00C90AB0" w:rsidRDefault="00C90AB0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04AC2A3D" w14:textId="77777777" w:rsidR="00C90AB0" w:rsidRPr="00C90AB0" w:rsidRDefault="00C90AB0" w:rsidP="00C90AB0">
      <w:pPr>
        <w:tabs>
          <w:tab w:val="center" w:pos="5174"/>
        </w:tabs>
        <w:suppressAutoHyphens w:val="0"/>
        <w:jc w:val="center"/>
        <w:rPr>
          <w:rFonts w:ascii="Times New Roman" w:hAnsi="Times New Roman"/>
          <w:b/>
          <w:sz w:val="28"/>
          <w:szCs w:val="28"/>
        </w:rPr>
      </w:pPr>
      <w:r w:rsidRPr="00C90AB0">
        <w:rPr>
          <w:rFonts w:ascii="Times New Roman" w:hAnsi="Times New Roman"/>
          <w:b/>
          <w:sz w:val="28"/>
          <w:szCs w:val="28"/>
        </w:rPr>
        <w:t>Техническое задание на коммутатор</w:t>
      </w:r>
    </w:p>
    <w:p w14:paraId="5BDD1570" w14:textId="77777777" w:rsidR="00C90AB0" w:rsidRDefault="00C90AB0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6545"/>
        <w:gridCol w:w="2953"/>
      </w:tblGrid>
      <w:tr w:rsidR="00C90AB0" w:rsidRPr="00E3474C" w14:paraId="6A2D886D" w14:textId="77777777" w:rsidTr="005F71D1">
        <w:trPr>
          <w:trHeight w:val="585"/>
          <w:tblHeader/>
        </w:trPr>
        <w:tc>
          <w:tcPr>
            <w:tcW w:w="65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4B8C5B21" w14:textId="77777777" w:rsidR="00C90AB0" w:rsidRPr="00E3474C" w:rsidRDefault="00C90AB0" w:rsidP="005F71D1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E3474C">
              <w:rPr>
                <w:b/>
                <w:bCs/>
                <w:color w:val="000000"/>
                <w:szCs w:val="20"/>
              </w:rPr>
              <w:t xml:space="preserve">Функциональные, технические, качественные характеристики 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6290DAFA" w14:textId="77777777" w:rsidR="00C90AB0" w:rsidRPr="00E3474C" w:rsidRDefault="00C90AB0" w:rsidP="005F71D1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E3474C">
              <w:rPr>
                <w:b/>
                <w:bCs/>
                <w:color w:val="000000"/>
                <w:szCs w:val="20"/>
              </w:rPr>
              <w:t>Значение показателей</w:t>
            </w:r>
          </w:p>
        </w:tc>
      </w:tr>
      <w:tr w:rsidR="00C90AB0" w:rsidRPr="00E3474C" w14:paraId="414BC226" w14:textId="77777777" w:rsidTr="005F71D1">
        <w:trPr>
          <w:trHeight w:val="9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7B51B" w14:textId="77777777" w:rsidR="00C90AB0" w:rsidRPr="00640050" w:rsidRDefault="00C90AB0" w:rsidP="005F71D1">
            <w:pPr>
              <w:ind w:left="58" w:firstLine="302"/>
              <w:jc w:val="center"/>
              <w:rPr>
                <w:color w:val="000000"/>
              </w:rPr>
            </w:pPr>
            <w:r>
              <w:rPr>
                <w:color w:val="000000"/>
                <w:szCs w:val="20"/>
              </w:rPr>
              <w:t>Коммутатор</w:t>
            </w:r>
            <w:r w:rsidRPr="00F509F0">
              <w:rPr>
                <w:color w:val="000000"/>
                <w:szCs w:val="20"/>
              </w:rPr>
              <w:t xml:space="preserve">, </w:t>
            </w:r>
            <w:r>
              <w:rPr>
                <w:color w:val="000000"/>
                <w:szCs w:val="20"/>
              </w:rPr>
              <w:t xml:space="preserve">1 </w:t>
            </w:r>
            <w:r w:rsidRPr="00F509F0">
              <w:rPr>
                <w:color w:val="000000"/>
                <w:szCs w:val="20"/>
              </w:rPr>
              <w:t>шт., в составе:</w:t>
            </w:r>
          </w:p>
        </w:tc>
      </w:tr>
      <w:tr w:rsidR="00C90AB0" w:rsidRPr="00640050" w14:paraId="709EFB09" w14:textId="77777777" w:rsidTr="005F71D1">
        <w:trPr>
          <w:trHeight w:val="188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63F0AB" w14:textId="77777777" w:rsidR="00C90AB0" w:rsidRPr="00640050" w:rsidRDefault="00C90AB0" w:rsidP="005F71D1">
            <w:pPr>
              <w:ind w:left="58" w:firstLine="302"/>
              <w:rPr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Тип коммутатора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480D4" w14:textId="77777777" w:rsidR="00C90AB0" w:rsidRPr="00640050" w:rsidRDefault="00C90AB0" w:rsidP="005F71D1">
            <w:pPr>
              <w:jc w:val="center"/>
              <w:rPr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управляемый</w:t>
            </w:r>
          </w:p>
        </w:tc>
      </w:tr>
      <w:tr w:rsidR="00C90AB0" w:rsidRPr="00640050" w14:paraId="63672CF4" w14:textId="77777777" w:rsidTr="005F71D1">
        <w:trPr>
          <w:trHeight w:val="188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11870D" w14:textId="10380E86" w:rsidR="00C90AB0" w:rsidRPr="00E92F38" w:rsidRDefault="00C90AB0" w:rsidP="00E92F38">
            <w:pPr>
              <w:ind w:left="58" w:firstLine="30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Исполнение</w:t>
            </w:r>
            <w:r w:rsidR="00E92F38" w:rsidRPr="00E92F38">
              <w:rPr>
                <w:rFonts w:ascii="Times New Roman" w:eastAsia="Times New Roman" w:hAnsi="Times New Roman"/>
                <w:lang w:eastAsia="ru-RU"/>
              </w:rPr>
              <w:t xml:space="preserve"> для установки в 19" шкаф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BE17" w14:textId="78C1AC7F" w:rsidR="00C90AB0" w:rsidRPr="00640050" w:rsidRDefault="00E92F38" w:rsidP="005F71D1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наличие</w:t>
            </w:r>
          </w:p>
        </w:tc>
      </w:tr>
      <w:tr w:rsidR="00C90AB0" w:rsidRPr="00640050" w14:paraId="2F7731CE" w14:textId="77777777" w:rsidTr="005F71D1">
        <w:trPr>
          <w:trHeight w:val="188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347A1D" w14:textId="77777777" w:rsidR="00C90AB0" w:rsidRPr="00640050" w:rsidRDefault="00C90AB0" w:rsidP="005F71D1">
            <w:pPr>
              <w:ind w:left="58" w:firstLine="302"/>
              <w:rPr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Высота, U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D6C78" w14:textId="77777777" w:rsidR="00C90AB0" w:rsidRPr="00640050" w:rsidRDefault="00C90AB0" w:rsidP="005F71D1">
            <w:pPr>
              <w:jc w:val="center"/>
              <w:rPr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более 1</w:t>
            </w:r>
          </w:p>
        </w:tc>
      </w:tr>
      <w:tr w:rsidR="00C90AB0" w:rsidRPr="00640050" w14:paraId="6C63A25C" w14:textId="77777777" w:rsidTr="005F71D1">
        <w:trPr>
          <w:trHeight w:val="188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BE6922" w14:textId="77777777" w:rsidR="00C90AB0" w:rsidRPr="009B376E" w:rsidRDefault="00C90AB0" w:rsidP="005F71D1">
            <w:pPr>
              <w:ind w:left="58" w:firstLine="302"/>
              <w:rPr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устанавливаемых блоков питания, шт.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3E0CB" w14:textId="77777777" w:rsidR="00C90AB0" w:rsidRPr="00640050" w:rsidRDefault="00C90AB0" w:rsidP="005F71D1">
            <w:pPr>
              <w:jc w:val="center"/>
              <w:rPr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менее 2</w:t>
            </w:r>
          </w:p>
        </w:tc>
      </w:tr>
      <w:tr w:rsidR="00C90AB0" w:rsidRPr="00640050" w14:paraId="42500EAF" w14:textId="77777777" w:rsidTr="005F71D1">
        <w:trPr>
          <w:trHeight w:val="188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58A2BA" w14:textId="77777777" w:rsidR="00C90AB0" w:rsidRDefault="00C90AB0" w:rsidP="005F71D1">
            <w:pPr>
              <w:ind w:left="58" w:firstLine="30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Возможность "горячей" замены блоков питания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7846C" w14:textId="77777777" w:rsidR="00C90AB0" w:rsidRDefault="002E5852" w:rsidP="005F71D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наличие</w:t>
            </w:r>
          </w:p>
        </w:tc>
      </w:tr>
      <w:tr w:rsidR="00C90AB0" w:rsidRPr="00640050" w14:paraId="7DB77866" w14:textId="77777777" w:rsidTr="005F71D1">
        <w:trPr>
          <w:trHeight w:val="188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501556" w14:textId="77777777" w:rsidR="00C90AB0" w:rsidRDefault="00C90AB0" w:rsidP="005F71D1">
            <w:pPr>
              <w:ind w:left="58" w:firstLine="30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Совместимость для подключения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стэк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 </w:t>
            </w:r>
            <w:r>
              <w:rPr>
                <w:rFonts w:ascii="Times New Roman" w:eastAsia="Times New Roman" w:hAnsi="Times New Roman"/>
                <w:lang w:val="en-US" w:eastAsia="ru-RU"/>
              </w:rPr>
              <w:t>MES</w:t>
            </w:r>
            <w:r>
              <w:rPr>
                <w:rFonts w:ascii="Times New Roman" w:eastAsia="Times New Roman" w:hAnsi="Times New Roman"/>
                <w:lang w:eastAsia="ru-RU"/>
              </w:rPr>
              <w:t>5300-24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F3BD6" w14:textId="77777777" w:rsidR="00C90AB0" w:rsidRDefault="002E5852" w:rsidP="005F71D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наличие</w:t>
            </w:r>
          </w:p>
        </w:tc>
      </w:tr>
      <w:tr w:rsidR="00C90AB0" w:rsidRPr="00640050" w14:paraId="4EFA1937" w14:textId="77777777" w:rsidTr="005F71D1">
        <w:trPr>
          <w:trHeight w:val="188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92E455" w14:textId="77777777" w:rsidR="00C90AB0" w:rsidRPr="009B376E" w:rsidRDefault="00C90AB0" w:rsidP="005F71D1">
            <w:pPr>
              <w:ind w:left="58" w:firstLine="302"/>
              <w:rPr>
                <w:color w:val="000000"/>
                <w:szCs w:val="20"/>
                <w:lang w:val="en-US"/>
              </w:rPr>
            </w:pPr>
            <w:r w:rsidRPr="00640050">
              <w:rPr>
                <w:color w:val="000000"/>
                <w:szCs w:val="20"/>
              </w:rPr>
              <w:t>Интерфейс</w:t>
            </w:r>
            <w:r w:rsidRPr="00640050">
              <w:rPr>
                <w:color w:val="000000"/>
                <w:szCs w:val="20"/>
                <w:lang w:val="en-US"/>
              </w:rPr>
              <w:t xml:space="preserve"> 1000BASE-X (SFP)/10GBASE-R (SFP+)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E4D58" w14:textId="77777777" w:rsidR="00C90AB0" w:rsidRDefault="00C90AB0" w:rsidP="005F71D1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не менее 24</w:t>
            </w:r>
          </w:p>
        </w:tc>
      </w:tr>
      <w:tr w:rsidR="00C90AB0" w:rsidRPr="00640050" w14:paraId="5070AAC7" w14:textId="77777777" w:rsidTr="005F71D1">
        <w:trPr>
          <w:trHeight w:val="188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A62134" w14:textId="77777777" w:rsidR="00C90AB0" w:rsidRPr="00823B0E" w:rsidRDefault="00C90AB0" w:rsidP="005F71D1">
            <w:pPr>
              <w:ind w:left="58" w:firstLine="302"/>
              <w:rPr>
                <w:color w:val="000000"/>
                <w:szCs w:val="20"/>
              </w:rPr>
            </w:pPr>
            <w:r w:rsidRPr="00640050">
              <w:rPr>
                <w:color w:val="000000"/>
                <w:szCs w:val="20"/>
              </w:rPr>
              <w:t>Интерфейс</w:t>
            </w:r>
            <w:r w:rsidRPr="00823B0E">
              <w:rPr>
                <w:color w:val="000000"/>
                <w:szCs w:val="20"/>
              </w:rPr>
              <w:t xml:space="preserve"> 40</w:t>
            </w:r>
            <w:r w:rsidRPr="00640050">
              <w:rPr>
                <w:color w:val="000000"/>
                <w:szCs w:val="20"/>
                <w:lang w:val="en-US"/>
              </w:rPr>
              <w:t>GBASE</w:t>
            </w:r>
            <w:r w:rsidRPr="00823B0E">
              <w:rPr>
                <w:color w:val="000000"/>
                <w:szCs w:val="20"/>
              </w:rPr>
              <w:t>-</w:t>
            </w:r>
            <w:r w:rsidRPr="00640050">
              <w:rPr>
                <w:color w:val="000000"/>
                <w:szCs w:val="20"/>
                <w:lang w:val="en-US"/>
              </w:rPr>
              <w:t>R</w:t>
            </w:r>
            <w:r w:rsidRPr="00823B0E">
              <w:rPr>
                <w:color w:val="000000"/>
                <w:szCs w:val="20"/>
              </w:rPr>
              <w:t>4 (</w:t>
            </w:r>
            <w:r w:rsidRPr="00640050">
              <w:rPr>
                <w:color w:val="000000"/>
                <w:szCs w:val="20"/>
                <w:lang w:val="en-US"/>
              </w:rPr>
              <w:t>QSFP</w:t>
            </w:r>
            <w:r w:rsidRPr="00823B0E">
              <w:rPr>
                <w:color w:val="000000"/>
                <w:szCs w:val="20"/>
              </w:rPr>
              <w:t>+)/100</w:t>
            </w:r>
            <w:r w:rsidRPr="00640050">
              <w:rPr>
                <w:color w:val="000000"/>
                <w:szCs w:val="20"/>
                <w:lang w:val="en-US"/>
              </w:rPr>
              <w:t>GBASE</w:t>
            </w:r>
            <w:r w:rsidRPr="00823B0E">
              <w:rPr>
                <w:color w:val="000000"/>
                <w:szCs w:val="20"/>
              </w:rPr>
              <w:t>-</w:t>
            </w:r>
            <w:r w:rsidRPr="00640050">
              <w:rPr>
                <w:color w:val="000000"/>
                <w:szCs w:val="20"/>
                <w:lang w:val="en-US"/>
              </w:rPr>
              <w:t>R</w:t>
            </w:r>
            <w:r w:rsidRPr="00823B0E">
              <w:rPr>
                <w:color w:val="000000"/>
                <w:szCs w:val="20"/>
              </w:rPr>
              <w:t>4 (</w:t>
            </w:r>
            <w:r w:rsidRPr="00640050">
              <w:rPr>
                <w:color w:val="000000"/>
                <w:szCs w:val="20"/>
                <w:lang w:val="en-US"/>
              </w:rPr>
              <w:t>QSFP</w:t>
            </w:r>
            <w:r w:rsidRPr="00823B0E">
              <w:rPr>
                <w:color w:val="000000"/>
                <w:szCs w:val="20"/>
              </w:rPr>
              <w:t>28)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4BA01" w14:textId="77777777" w:rsidR="00C90AB0" w:rsidRPr="00640050" w:rsidRDefault="00C90AB0" w:rsidP="005F71D1">
            <w:pPr>
              <w:jc w:val="center"/>
              <w:rPr>
                <w:color w:val="000000"/>
                <w:szCs w:val="20"/>
                <w:lang w:val="en-US"/>
              </w:rPr>
            </w:pPr>
            <w:r>
              <w:rPr>
                <w:color w:val="000000"/>
                <w:szCs w:val="20"/>
              </w:rPr>
              <w:t>не менее 6</w:t>
            </w:r>
          </w:p>
        </w:tc>
      </w:tr>
      <w:tr w:rsidR="00C90AB0" w:rsidRPr="00640050" w14:paraId="053B7921" w14:textId="77777777" w:rsidTr="005F71D1">
        <w:trPr>
          <w:trHeight w:val="188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547C26" w14:textId="77777777" w:rsidR="00C90AB0" w:rsidRPr="00640050" w:rsidRDefault="00C90AB0" w:rsidP="005F71D1">
            <w:pPr>
              <w:ind w:left="58" w:firstLine="302"/>
              <w:rPr>
                <w:color w:val="000000"/>
                <w:szCs w:val="20"/>
                <w:lang w:val="en-US"/>
              </w:rPr>
            </w:pPr>
            <w:r w:rsidRPr="00640050">
              <w:rPr>
                <w:color w:val="000000"/>
                <w:szCs w:val="20"/>
              </w:rPr>
              <w:t>Интерфейс</w:t>
            </w:r>
            <w:r w:rsidRPr="00640050">
              <w:rPr>
                <w:color w:val="000000"/>
                <w:szCs w:val="20"/>
                <w:lang w:val="en-US"/>
              </w:rPr>
              <w:t xml:space="preserve"> </w:t>
            </w:r>
            <w:r w:rsidRPr="00943A5F">
              <w:rPr>
                <w:color w:val="000000"/>
                <w:szCs w:val="20"/>
                <w:lang w:val="en-US"/>
              </w:rPr>
              <w:t>10/100/1000BASE-T (OOB)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B67D6" w14:textId="77777777" w:rsidR="00C90AB0" w:rsidRPr="00640050" w:rsidRDefault="002477ED" w:rsidP="005F71D1">
            <w:pPr>
              <w:jc w:val="center"/>
              <w:rPr>
                <w:color w:val="000000"/>
                <w:szCs w:val="20"/>
                <w:lang w:val="en-US"/>
              </w:rPr>
            </w:pPr>
            <w:r w:rsidRPr="002477ED">
              <w:rPr>
                <w:color w:val="000000"/>
                <w:szCs w:val="20"/>
              </w:rPr>
              <w:t xml:space="preserve">не менее </w:t>
            </w:r>
            <w:r>
              <w:rPr>
                <w:color w:val="000000"/>
                <w:szCs w:val="20"/>
              </w:rPr>
              <w:t>1</w:t>
            </w:r>
          </w:p>
        </w:tc>
      </w:tr>
      <w:tr w:rsidR="00C90AB0" w:rsidRPr="00640050" w14:paraId="1535C1FD" w14:textId="77777777" w:rsidTr="005F71D1">
        <w:trPr>
          <w:trHeight w:val="188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A2882E" w14:textId="77777777" w:rsidR="00C90AB0" w:rsidRPr="00640050" w:rsidRDefault="00C90AB0" w:rsidP="005F71D1">
            <w:pPr>
              <w:ind w:left="58" w:firstLine="302"/>
              <w:rPr>
                <w:color w:val="000000"/>
                <w:szCs w:val="20"/>
                <w:lang w:val="en-US"/>
              </w:rPr>
            </w:pPr>
            <w:r w:rsidRPr="00640050">
              <w:rPr>
                <w:color w:val="000000"/>
                <w:szCs w:val="20"/>
              </w:rPr>
              <w:t>Интерфейс</w:t>
            </w:r>
            <w:r w:rsidRPr="00640050">
              <w:rPr>
                <w:color w:val="000000"/>
                <w:szCs w:val="20"/>
                <w:lang w:val="en-US"/>
              </w:rPr>
              <w:t xml:space="preserve"> </w:t>
            </w:r>
            <w:r w:rsidRPr="00943A5F">
              <w:rPr>
                <w:color w:val="000000"/>
                <w:szCs w:val="20"/>
                <w:lang w:val="en-US"/>
              </w:rPr>
              <w:t>USB 2.0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F3875" w14:textId="77777777" w:rsidR="00C90AB0" w:rsidRPr="00640050" w:rsidRDefault="002477ED" w:rsidP="005F71D1">
            <w:pPr>
              <w:jc w:val="center"/>
              <w:rPr>
                <w:color w:val="000000"/>
                <w:szCs w:val="20"/>
                <w:lang w:val="en-US"/>
              </w:rPr>
            </w:pPr>
            <w:r w:rsidRPr="002477ED">
              <w:rPr>
                <w:color w:val="000000"/>
                <w:szCs w:val="20"/>
              </w:rPr>
              <w:t>не менее 1</w:t>
            </w:r>
          </w:p>
        </w:tc>
      </w:tr>
      <w:tr w:rsidR="00C90AB0" w:rsidRPr="00640050" w14:paraId="40BE9400" w14:textId="77777777" w:rsidTr="005F71D1">
        <w:trPr>
          <w:trHeight w:val="188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5FC673" w14:textId="77777777" w:rsidR="00C90AB0" w:rsidRPr="00640050" w:rsidRDefault="00C90AB0" w:rsidP="005F71D1">
            <w:pPr>
              <w:ind w:left="58" w:firstLine="302"/>
              <w:rPr>
                <w:color w:val="000000"/>
                <w:szCs w:val="20"/>
                <w:lang w:val="en-US"/>
              </w:rPr>
            </w:pPr>
            <w:proofErr w:type="spellStart"/>
            <w:r w:rsidRPr="00943A5F">
              <w:rPr>
                <w:color w:val="000000"/>
                <w:szCs w:val="20"/>
                <w:lang w:val="en-US"/>
              </w:rPr>
              <w:t>Консольный</w:t>
            </w:r>
            <w:proofErr w:type="spellEnd"/>
            <w:r w:rsidRPr="00943A5F">
              <w:rPr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943A5F">
              <w:rPr>
                <w:color w:val="000000"/>
                <w:szCs w:val="20"/>
                <w:lang w:val="en-US"/>
              </w:rPr>
              <w:t>порт</w:t>
            </w:r>
            <w:proofErr w:type="spellEnd"/>
            <w:r w:rsidRPr="00943A5F">
              <w:rPr>
                <w:color w:val="000000"/>
                <w:szCs w:val="20"/>
                <w:lang w:val="en-US"/>
              </w:rPr>
              <w:t xml:space="preserve"> RS-232 (RJ-45)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D04D0" w14:textId="77777777" w:rsidR="00C90AB0" w:rsidRPr="00640050" w:rsidRDefault="00C90AB0" w:rsidP="005F71D1">
            <w:pPr>
              <w:jc w:val="center"/>
              <w:rPr>
                <w:color w:val="000000"/>
                <w:szCs w:val="20"/>
                <w:lang w:val="en-US"/>
              </w:rPr>
            </w:pPr>
            <w:r>
              <w:rPr>
                <w:color w:val="000000"/>
                <w:szCs w:val="20"/>
              </w:rPr>
              <w:t>наличие</w:t>
            </w:r>
          </w:p>
        </w:tc>
      </w:tr>
      <w:tr w:rsidR="00C90AB0" w:rsidRPr="00943A5F" w14:paraId="5F764A98" w14:textId="77777777" w:rsidTr="005F71D1">
        <w:trPr>
          <w:trHeight w:val="188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40A82D" w14:textId="45FFFFC0" w:rsidR="00C90AB0" w:rsidRPr="00E92F38" w:rsidRDefault="00C90AB0" w:rsidP="005F71D1">
            <w:pPr>
              <w:ind w:left="58" w:firstLine="302"/>
              <w:rPr>
                <w:color w:val="000000"/>
                <w:szCs w:val="20"/>
                <w:lang w:val="en-US"/>
              </w:rPr>
            </w:pPr>
            <w:r w:rsidRPr="00943A5F">
              <w:rPr>
                <w:color w:val="000000"/>
                <w:szCs w:val="20"/>
              </w:rPr>
              <w:t>Пропускная способность</w:t>
            </w:r>
            <w:r w:rsidR="00E92F38">
              <w:rPr>
                <w:color w:val="000000"/>
                <w:szCs w:val="20"/>
              </w:rPr>
              <w:t xml:space="preserve">, </w:t>
            </w:r>
            <w:r w:rsidR="00E92F38" w:rsidRPr="00943A5F">
              <w:rPr>
                <w:color w:val="000000"/>
                <w:szCs w:val="20"/>
              </w:rPr>
              <w:t>Тбит/с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0C0EE" w14:textId="1EEC0A6D" w:rsidR="00C90AB0" w:rsidRPr="00943A5F" w:rsidRDefault="002477ED" w:rsidP="005F71D1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не менее </w:t>
            </w:r>
            <w:r w:rsidRPr="00943A5F">
              <w:rPr>
                <w:color w:val="000000"/>
                <w:szCs w:val="20"/>
              </w:rPr>
              <w:t xml:space="preserve">1,68 </w:t>
            </w:r>
          </w:p>
        </w:tc>
      </w:tr>
      <w:tr w:rsidR="00C90AB0" w:rsidRPr="00943A5F" w14:paraId="155A0A24" w14:textId="77777777" w:rsidTr="005F71D1">
        <w:trPr>
          <w:trHeight w:val="188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1884C8" w14:textId="382FEA04" w:rsidR="00C90AB0" w:rsidRPr="00943A5F" w:rsidRDefault="00C90AB0" w:rsidP="005F71D1">
            <w:pPr>
              <w:ind w:left="58" w:firstLine="302"/>
              <w:rPr>
                <w:color w:val="000000"/>
                <w:szCs w:val="20"/>
              </w:rPr>
            </w:pPr>
            <w:r w:rsidRPr="00943A5F">
              <w:rPr>
                <w:color w:val="000000"/>
                <w:szCs w:val="20"/>
              </w:rPr>
              <w:t>Производительность на пакетах длиной 64 байта</w:t>
            </w:r>
            <w:r>
              <w:rPr>
                <w:color w:val="000000"/>
                <w:szCs w:val="20"/>
              </w:rPr>
              <w:t xml:space="preserve"> </w:t>
            </w:r>
            <w:r w:rsidRPr="00943A5F">
              <w:rPr>
                <w:color w:val="000000"/>
                <w:szCs w:val="20"/>
              </w:rPr>
              <w:t>для односторонней передачи</w:t>
            </w:r>
            <w:r w:rsidR="00E92F38">
              <w:rPr>
                <w:color w:val="000000"/>
                <w:szCs w:val="20"/>
              </w:rPr>
              <w:t xml:space="preserve">, </w:t>
            </w:r>
            <w:r w:rsidR="00E92F38" w:rsidRPr="00943A5F">
              <w:rPr>
                <w:color w:val="000000"/>
                <w:szCs w:val="20"/>
              </w:rPr>
              <w:t>MPPS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AC526" w14:textId="02D4DFC2" w:rsidR="00C90AB0" w:rsidRPr="00943A5F" w:rsidRDefault="002477ED" w:rsidP="005F71D1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не менее </w:t>
            </w:r>
            <w:r w:rsidRPr="00943A5F">
              <w:rPr>
                <w:color w:val="000000"/>
                <w:szCs w:val="20"/>
              </w:rPr>
              <w:t>593,7</w:t>
            </w:r>
          </w:p>
        </w:tc>
      </w:tr>
      <w:tr w:rsidR="00C90AB0" w:rsidRPr="00943A5F" w14:paraId="50AE50BD" w14:textId="77777777" w:rsidTr="005F71D1">
        <w:trPr>
          <w:trHeight w:val="188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43B78F" w14:textId="3425BFB1" w:rsidR="00C90AB0" w:rsidRPr="00943A5F" w:rsidRDefault="00C90AB0" w:rsidP="005F71D1">
            <w:pPr>
              <w:ind w:left="58" w:firstLine="302"/>
              <w:rPr>
                <w:color w:val="000000"/>
                <w:szCs w:val="20"/>
              </w:rPr>
            </w:pPr>
            <w:r w:rsidRPr="00943A5F">
              <w:rPr>
                <w:color w:val="000000"/>
                <w:szCs w:val="20"/>
              </w:rPr>
              <w:t>Объем буферной памяти</w:t>
            </w:r>
            <w:r w:rsidR="00E92F38">
              <w:rPr>
                <w:color w:val="000000"/>
                <w:szCs w:val="20"/>
              </w:rPr>
              <w:t xml:space="preserve">, </w:t>
            </w:r>
            <w:r w:rsidR="00E92F38" w:rsidRPr="00943A5F">
              <w:rPr>
                <w:color w:val="000000"/>
                <w:szCs w:val="20"/>
              </w:rPr>
              <w:t>Мбайт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5B06E" w14:textId="24811C2F" w:rsidR="00C90AB0" w:rsidRPr="00943A5F" w:rsidRDefault="002477ED" w:rsidP="005F71D1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не менее </w:t>
            </w:r>
            <w:r w:rsidRPr="00943A5F">
              <w:rPr>
                <w:color w:val="000000"/>
                <w:szCs w:val="20"/>
              </w:rPr>
              <w:t xml:space="preserve">6 </w:t>
            </w:r>
          </w:p>
        </w:tc>
      </w:tr>
      <w:tr w:rsidR="00C90AB0" w:rsidRPr="00943A5F" w14:paraId="15997E36" w14:textId="77777777" w:rsidTr="005F71D1">
        <w:trPr>
          <w:trHeight w:val="188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5C4843" w14:textId="355C8641" w:rsidR="00C90AB0" w:rsidRPr="00943A5F" w:rsidRDefault="00C90AB0" w:rsidP="005F71D1">
            <w:pPr>
              <w:ind w:left="58" w:firstLine="302"/>
              <w:rPr>
                <w:color w:val="000000"/>
                <w:szCs w:val="20"/>
              </w:rPr>
            </w:pPr>
            <w:r w:rsidRPr="00943A5F">
              <w:rPr>
                <w:color w:val="000000"/>
                <w:szCs w:val="20"/>
              </w:rPr>
              <w:t>Объем ОЗУ (DDR4)</w:t>
            </w:r>
            <w:r w:rsidR="00E92F38">
              <w:rPr>
                <w:color w:val="000000"/>
                <w:szCs w:val="20"/>
              </w:rPr>
              <w:t xml:space="preserve">, </w:t>
            </w:r>
            <w:r w:rsidR="00E92F38" w:rsidRPr="00943A5F">
              <w:rPr>
                <w:color w:val="000000"/>
                <w:szCs w:val="20"/>
              </w:rPr>
              <w:t>Гбайт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D17DE" w14:textId="3938805B" w:rsidR="00C90AB0" w:rsidRPr="00943A5F" w:rsidRDefault="002477ED" w:rsidP="005F71D1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не менее </w:t>
            </w:r>
            <w:r w:rsidRPr="00943A5F">
              <w:rPr>
                <w:color w:val="000000"/>
                <w:szCs w:val="20"/>
              </w:rPr>
              <w:t>8</w:t>
            </w:r>
          </w:p>
        </w:tc>
      </w:tr>
      <w:tr w:rsidR="00C90AB0" w:rsidRPr="00943A5F" w14:paraId="76E4FFD0" w14:textId="77777777" w:rsidTr="005F71D1">
        <w:trPr>
          <w:trHeight w:val="188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8B99EF" w14:textId="56EAA5FD" w:rsidR="00C90AB0" w:rsidRPr="00943A5F" w:rsidRDefault="00C90AB0" w:rsidP="005F71D1">
            <w:pPr>
              <w:ind w:left="58" w:firstLine="302"/>
              <w:rPr>
                <w:color w:val="000000"/>
                <w:szCs w:val="20"/>
              </w:rPr>
            </w:pPr>
            <w:r w:rsidRPr="00943A5F">
              <w:rPr>
                <w:color w:val="000000"/>
                <w:szCs w:val="20"/>
              </w:rPr>
              <w:t>Таблица MAC-адресов</w:t>
            </w:r>
            <w:r w:rsidR="00E92F38">
              <w:rPr>
                <w:color w:val="000000"/>
                <w:szCs w:val="20"/>
              </w:rPr>
              <w:t>, шт.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D4821" w14:textId="0FC4EB62" w:rsidR="00C90AB0" w:rsidRPr="00943A5F" w:rsidRDefault="002477ED" w:rsidP="005F71D1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не менее </w:t>
            </w:r>
            <w:r w:rsidRPr="00943A5F">
              <w:rPr>
                <w:color w:val="000000"/>
                <w:szCs w:val="20"/>
              </w:rPr>
              <w:t>327</w:t>
            </w:r>
            <w:r>
              <w:rPr>
                <w:color w:val="000000"/>
                <w:szCs w:val="20"/>
              </w:rPr>
              <w:t>00</w:t>
            </w:r>
          </w:p>
        </w:tc>
      </w:tr>
      <w:tr w:rsidR="00C90AB0" w:rsidRPr="00943A5F" w14:paraId="7E977EEC" w14:textId="77777777" w:rsidTr="005F71D1">
        <w:trPr>
          <w:trHeight w:val="188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36C8FF" w14:textId="5BE7EDD6" w:rsidR="00C90AB0" w:rsidRPr="00943A5F" w:rsidRDefault="00C90AB0" w:rsidP="005F71D1">
            <w:pPr>
              <w:ind w:left="58" w:firstLine="302"/>
              <w:rPr>
                <w:color w:val="000000"/>
                <w:szCs w:val="20"/>
              </w:rPr>
            </w:pPr>
            <w:r w:rsidRPr="00943A5F">
              <w:rPr>
                <w:color w:val="000000"/>
                <w:szCs w:val="20"/>
              </w:rPr>
              <w:t>Количество ARP-записей</w:t>
            </w:r>
            <w:r w:rsidR="00E92F38">
              <w:rPr>
                <w:color w:val="000000"/>
                <w:szCs w:val="20"/>
              </w:rPr>
              <w:t>, шт.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9B0FC" w14:textId="5B086A23" w:rsidR="00C90AB0" w:rsidRPr="00943A5F" w:rsidRDefault="002477ED" w:rsidP="005F71D1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не менее 14277</w:t>
            </w:r>
          </w:p>
        </w:tc>
      </w:tr>
      <w:tr w:rsidR="00C90AB0" w:rsidRPr="00943A5F" w14:paraId="65ABBF45" w14:textId="77777777" w:rsidTr="005F71D1">
        <w:trPr>
          <w:trHeight w:val="188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ED1999" w14:textId="510694CC" w:rsidR="00C90AB0" w:rsidRPr="00943A5F" w:rsidRDefault="00C90AB0" w:rsidP="005F71D1">
            <w:pPr>
              <w:ind w:left="58" w:firstLine="302"/>
              <w:rPr>
                <w:color w:val="000000"/>
                <w:szCs w:val="20"/>
              </w:rPr>
            </w:pPr>
            <w:r w:rsidRPr="00943A5F">
              <w:rPr>
                <w:color w:val="000000"/>
                <w:szCs w:val="20"/>
              </w:rPr>
              <w:t>Таблица VLAN</w:t>
            </w:r>
            <w:r w:rsidR="00E92F38">
              <w:rPr>
                <w:color w:val="000000"/>
                <w:szCs w:val="20"/>
              </w:rPr>
              <w:t>, шт.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BD1C7" w14:textId="71848D3A" w:rsidR="00C90AB0" w:rsidRPr="00943A5F" w:rsidRDefault="002477ED" w:rsidP="005F71D1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не менее 4094</w:t>
            </w:r>
          </w:p>
        </w:tc>
      </w:tr>
      <w:tr w:rsidR="00C90AB0" w:rsidRPr="00943A5F" w14:paraId="3FEB4079" w14:textId="77777777" w:rsidTr="005F71D1">
        <w:trPr>
          <w:trHeight w:val="188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D59D33" w14:textId="0891DADB" w:rsidR="00C90AB0" w:rsidRPr="00943A5F" w:rsidRDefault="00C90AB0" w:rsidP="005F71D1">
            <w:pPr>
              <w:ind w:left="58" w:firstLine="302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</w:t>
            </w:r>
            <w:r w:rsidRPr="00943A5F">
              <w:rPr>
                <w:color w:val="000000"/>
                <w:szCs w:val="20"/>
              </w:rPr>
              <w:t>оличество VXLAN</w:t>
            </w:r>
            <w:r w:rsidR="00E92F38">
              <w:rPr>
                <w:color w:val="000000"/>
                <w:szCs w:val="20"/>
              </w:rPr>
              <w:t>, шт.</w:t>
            </w:r>
            <w:r>
              <w:rPr>
                <w:color w:val="000000"/>
                <w:szCs w:val="20"/>
              </w:rPr>
              <w:t xml:space="preserve"> 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C6CEC" w14:textId="1E6C1A01" w:rsidR="00C90AB0" w:rsidRPr="00943A5F" w:rsidRDefault="002477ED" w:rsidP="005F71D1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не менее 2478</w:t>
            </w:r>
          </w:p>
        </w:tc>
      </w:tr>
      <w:tr w:rsidR="00C90AB0" w:rsidRPr="00943A5F" w14:paraId="64ECAB2F" w14:textId="77777777" w:rsidTr="005F71D1">
        <w:trPr>
          <w:trHeight w:val="188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153846" w14:textId="6FA9D88C" w:rsidR="00C90AB0" w:rsidRPr="00943A5F" w:rsidRDefault="00C90AB0" w:rsidP="005F71D1">
            <w:pPr>
              <w:ind w:left="58" w:firstLine="302"/>
              <w:rPr>
                <w:color w:val="000000"/>
                <w:szCs w:val="20"/>
              </w:rPr>
            </w:pPr>
            <w:proofErr w:type="spellStart"/>
            <w:r w:rsidRPr="00943A5F">
              <w:rPr>
                <w:color w:val="000000"/>
                <w:szCs w:val="20"/>
              </w:rPr>
              <w:t>Стекирование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r w:rsidR="00E92F38">
              <w:rPr>
                <w:color w:val="000000"/>
                <w:szCs w:val="20"/>
              </w:rPr>
              <w:t xml:space="preserve">устройств, </w:t>
            </w:r>
            <w:proofErr w:type="spellStart"/>
            <w:r w:rsidR="00E92F38">
              <w:rPr>
                <w:color w:val="000000"/>
                <w:szCs w:val="20"/>
              </w:rPr>
              <w:t>шт</w:t>
            </w:r>
            <w:proofErr w:type="spellEnd"/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CB8DC" w14:textId="7794F66D" w:rsidR="00C90AB0" w:rsidRPr="00943A5F" w:rsidRDefault="002477ED" w:rsidP="005F71D1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не менее 8 </w:t>
            </w:r>
          </w:p>
        </w:tc>
      </w:tr>
      <w:tr w:rsidR="00C90AB0" w:rsidRPr="00943A5F" w14:paraId="01CFD844" w14:textId="77777777" w:rsidTr="005F71D1">
        <w:trPr>
          <w:trHeight w:val="188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700D0D" w14:textId="77777777" w:rsidR="00C90AB0" w:rsidRPr="009B376E" w:rsidRDefault="00C90AB0" w:rsidP="005F71D1">
            <w:pPr>
              <w:ind w:left="58" w:firstLine="302"/>
              <w:rPr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Функции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 xml:space="preserve"> VLAN: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br/>
              <w:t xml:space="preserve"> Voice VLAN; 802.1Q; Q-in-Q; GVRP; Selective Q-in-Q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A9E6" w14:textId="77777777" w:rsidR="00C90AB0" w:rsidRPr="00943A5F" w:rsidRDefault="002E5852" w:rsidP="005F71D1">
            <w:pPr>
              <w:jc w:val="center"/>
              <w:rPr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наличие</w:t>
            </w:r>
          </w:p>
        </w:tc>
      </w:tr>
      <w:tr w:rsidR="00C90AB0" w:rsidRPr="00943A5F" w14:paraId="77FDD01D" w14:textId="77777777" w:rsidTr="005F71D1">
        <w:trPr>
          <w:trHeight w:val="188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A857FC" w14:textId="77777777" w:rsidR="00C90AB0" w:rsidRPr="009B376E" w:rsidRDefault="00C90AB0" w:rsidP="005F71D1">
            <w:pPr>
              <w:ind w:left="58" w:firstLine="302"/>
              <w:rPr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 xml:space="preserve">L2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функции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br/>
              <w:t xml:space="preserve">IGMP snooping; STP; RSTP; MSTP; PVSTP+, RPVSTP+ ERPS; Loopback Detection; 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429A0" w14:textId="77777777" w:rsidR="00C90AB0" w:rsidRPr="00943A5F" w:rsidRDefault="002E5852" w:rsidP="005F71D1">
            <w:pPr>
              <w:jc w:val="center"/>
              <w:rPr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наличие</w:t>
            </w:r>
          </w:p>
        </w:tc>
      </w:tr>
      <w:tr w:rsidR="00C90AB0" w:rsidRPr="00943A5F" w14:paraId="69577EF3" w14:textId="77777777" w:rsidTr="005F71D1">
        <w:trPr>
          <w:trHeight w:val="188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25E570" w14:textId="77777777" w:rsidR="00C90AB0" w:rsidRPr="00943A5F" w:rsidRDefault="00C90AB0" w:rsidP="005F71D1">
            <w:pPr>
              <w:ind w:left="58" w:firstLine="302"/>
              <w:rPr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L3 функции: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Статические IP-маршруты; RIPv2, OSPFv2, OSPFv3, 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IS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IS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ARP; VRRP; PIM SM, PIM 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D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M, IGMP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Proxy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VRF</w:t>
            </w:r>
            <w:r w:rsidRPr="009B37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lite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FF219" w14:textId="77777777" w:rsidR="00C90AB0" w:rsidRPr="00943A5F" w:rsidRDefault="002E5852" w:rsidP="005F71D1">
            <w:pPr>
              <w:jc w:val="center"/>
              <w:rPr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наличие</w:t>
            </w:r>
          </w:p>
        </w:tc>
      </w:tr>
      <w:tr w:rsidR="00C90AB0" w:rsidRPr="00943A5F" w14:paraId="0CE28F77" w14:textId="77777777" w:rsidTr="005F71D1">
        <w:trPr>
          <w:trHeight w:val="188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AE1042" w14:textId="77777777" w:rsidR="00C90AB0" w:rsidRPr="009B376E" w:rsidRDefault="00C90AB0" w:rsidP="005F71D1">
            <w:pPr>
              <w:ind w:left="58" w:firstLine="302"/>
              <w:rPr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Функции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обеспечения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безопасности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br/>
              <w:t xml:space="preserve">DHCP Snooping; IP Source Guard; Dynamic ARP Inspection;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sFlow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; Guest VLAN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2A7F8" w14:textId="77777777" w:rsidR="00C90AB0" w:rsidRPr="00943A5F" w:rsidRDefault="002E5852" w:rsidP="005F71D1">
            <w:pPr>
              <w:jc w:val="center"/>
              <w:rPr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наличие</w:t>
            </w:r>
          </w:p>
        </w:tc>
      </w:tr>
      <w:tr w:rsidR="002E5852" w:rsidRPr="00943A5F" w14:paraId="290EC91C" w14:textId="77777777" w:rsidTr="000D2D84">
        <w:trPr>
          <w:trHeight w:val="188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A68ED0" w14:textId="77777777" w:rsidR="002E5852" w:rsidRPr="00943A5F" w:rsidRDefault="002E5852" w:rsidP="002E5852">
            <w:pPr>
              <w:ind w:left="58" w:firstLine="302"/>
              <w:rPr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обслуживания (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QoS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802.1p; ограничение скорости на портах; защита от широковещательного «шторма»; управление полосой пропускания; </w:t>
            </w:r>
            <w:r w:rsidRPr="00C90A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средства </w:t>
            </w:r>
            <w:proofErr w:type="spellStart"/>
            <w:r w:rsidRPr="00C90A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перемаркирования</w:t>
            </w:r>
            <w:proofErr w:type="spellEnd"/>
            <w:r w:rsidRPr="00C90A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приоритетов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19F73" w14:textId="77777777" w:rsidR="002E5852" w:rsidRDefault="002E5852" w:rsidP="002E5852">
            <w:pPr>
              <w:jc w:val="center"/>
            </w:pPr>
            <w:r w:rsidRPr="00071EC2">
              <w:rPr>
                <w:rFonts w:ascii="Times New Roman" w:hAnsi="Times New Roman"/>
                <w:color w:val="000000"/>
                <w:lang w:eastAsia="ru-RU"/>
              </w:rPr>
              <w:t>наличие</w:t>
            </w:r>
          </w:p>
        </w:tc>
      </w:tr>
      <w:tr w:rsidR="002E5852" w:rsidRPr="00943A5F" w14:paraId="04380CB8" w14:textId="77777777" w:rsidTr="000D2D84">
        <w:trPr>
          <w:trHeight w:val="188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45F1D7" w14:textId="77777777" w:rsidR="002E5852" w:rsidRPr="00943A5F" w:rsidRDefault="002E5852" w:rsidP="002E5852">
            <w:pPr>
              <w:ind w:left="58" w:firstLine="302"/>
              <w:rPr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Списки управления доступом ACL: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L2-L3-L4 ACL;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Time-Based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ACL; IPv6 ACL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BA790" w14:textId="77777777" w:rsidR="002E5852" w:rsidRDefault="002E5852" w:rsidP="002E5852">
            <w:pPr>
              <w:jc w:val="center"/>
            </w:pPr>
            <w:r w:rsidRPr="00071EC2">
              <w:rPr>
                <w:rFonts w:ascii="Times New Roman" w:hAnsi="Times New Roman"/>
                <w:color w:val="000000"/>
                <w:lang w:eastAsia="ru-RU"/>
              </w:rPr>
              <w:t>наличие</w:t>
            </w:r>
          </w:p>
        </w:tc>
      </w:tr>
      <w:tr w:rsidR="002E5852" w:rsidRPr="00943A5F" w14:paraId="2A952FC7" w14:textId="77777777" w:rsidTr="000D2D84">
        <w:trPr>
          <w:trHeight w:val="188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C944E" w14:textId="77777777" w:rsidR="002E5852" w:rsidRPr="00943A5F" w:rsidRDefault="002E5852" w:rsidP="002E5852">
            <w:pPr>
              <w:ind w:left="58" w:firstLine="302"/>
              <w:rPr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Мониторинг и управление: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Консольный порт RS-232; Интерфейсы управления CLI,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Web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-интерфейс; SNMP;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Syslog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Traceroute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; LLDP (IEEE 802.1ab); Клиенты RADIUS, TACACS+; Сервер SSH;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Ping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; шифрование и восстановление пароля; механизм ограничения трафика в сторону CPU; удаленный мониторинг RMON/SMON; мониторинг температуры, CPU и TCAM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26DA6" w14:textId="77777777" w:rsidR="002E5852" w:rsidRDefault="002E5852" w:rsidP="002E5852">
            <w:pPr>
              <w:jc w:val="center"/>
            </w:pPr>
            <w:r w:rsidRPr="00071EC2">
              <w:rPr>
                <w:rFonts w:ascii="Times New Roman" w:hAnsi="Times New Roman"/>
                <w:color w:val="000000"/>
                <w:lang w:eastAsia="ru-RU"/>
              </w:rPr>
              <w:t>наличие</w:t>
            </w:r>
          </w:p>
        </w:tc>
      </w:tr>
      <w:tr w:rsidR="002E5852" w:rsidRPr="00943A5F" w14:paraId="02D7E39F" w14:textId="77777777" w:rsidTr="000D2D84">
        <w:trPr>
          <w:trHeight w:val="188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6C128" w14:textId="77777777" w:rsidR="002E5852" w:rsidRPr="009B376E" w:rsidRDefault="002E5852" w:rsidP="002E5852">
            <w:pPr>
              <w:ind w:left="58" w:firstLine="302"/>
              <w:rPr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Функции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 xml:space="preserve"> VLAN: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br/>
              <w:t xml:space="preserve"> Voice VLAN; 802.1Q; Q-in-Q; GVRP; Selective Q-in-Q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CE987" w14:textId="77777777" w:rsidR="002E5852" w:rsidRDefault="002E5852" w:rsidP="002E5852">
            <w:pPr>
              <w:jc w:val="center"/>
            </w:pPr>
            <w:r w:rsidRPr="00071EC2">
              <w:rPr>
                <w:rFonts w:ascii="Times New Roman" w:hAnsi="Times New Roman"/>
                <w:color w:val="000000"/>
                <w:lang w:eastAsia="ru-RU"/>
              </w:rPr>
              <w:t>наличие</w:t>
            </w:r>
          </w:p>
        </w:tc>
      </w:tr>
      <w:tr w:rsidR="002E5852" w:rsidRPr="00943A5F" w14:paraId="67ED04F5" w14:textId="77777777" w:rsidTr="000D2D84">
        <w:trPr>
          <w:trHeight w:val="188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43FCBE" w14:textId="77777777" w:rsidR="002E5852" w:rsidRPr="009B376E" w:rsidRDefault="002E5852" w:rsidP="002E5852">
            <w:pPr>
              <w:ind w:left="58" w:firstLine="302"/>
              <w:rPr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 xml:space="preserve">L2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функции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lastRenderedPageBreak/>
              <w:t xml:space="preserve">IGMP snooping; STP; RSTP; MSTP; PVSTP+, RPVSTP+ ERPS; Loopback Detection; 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3BE6B" w14:textId="77777777" w:rsidR="002E5852" w:rsidRDefault="002E5852" w:rsidP="002E5852">
            <w:pPr>
              <w:jc w:val="center"/>
            </w:pPr>
            <w:r w:rsidRPr="00071EC2">
              <w:rPr>
                <w:rFonts w:ascii="Times New Roman" w:hAnsi="Times New Roman"/>
                <w:color w:val="000000"/>
                <w:lang w:eastAsia="ru-RU"/>
              </w:rPr>
              <w:lastRenderedPageBreak/>
              <w:t>наличие</w:t>
            </w:r>
          </w:p>
        </w:tc>
      </w:tr>
      <w:tr w:rsidR="00C90AB0" w:rsidRPr="00943A5F" w14:paraId="2500139A" w14:textId="77777777" w:rsidTr="005F71D1">
        <w:trPr>
          <w:trHeight w:val="188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E40F09" w14:textId="27D884D7" w:rsidR="00C90AB0" w:rsidRPr="00943A5F" w:rsidRDefault="00C90AB0" w:rsidP="005F71D1">
            <w:pPr>
              <w:ind w:left="58" w:firstLine="302"/>
              <w:rPr>
                <w:color w:val="000000"/>
                <w:szCs w:val="20"/>
              </w:rPr>
            </w:pPr>
            <w:r w:rsidRPr="00146CB8">
              <w:rPr>
                <w:color w:val="000000"/>
                <w:szCs w:val="20"/>
              </w:rPr>
              <w:t>Максимальная потребляемая мощность</w:t>
            </w:r>
            <w:r w:rsidR="00E92F38">
              <w:rPr>
                <w:color w:val="000000"/>
                <w:szCs w:val="20"/>
              </w:rPr>
              <w:t xml:space="preserve">, </w:t>
            </w:r>
            <w:r w:rsidR="00E92F38" w:rsidRPr="00146CB8">
              <w:rPr>
                <w:color w:val="000000"/>
                <w:szCs w:val="20"/>
              </w:rPr>
              <w:t>Вт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1928D" w14:textId="65C577E9" w:rsidR="00C90AB0" w:rsidRPr="00943A5F" w:rsidRDefault="002477ED" w:rsidP="005F71D1">
            <w:pPr>
              <w:jc w:val="center"/>
              <w:rPr>
                <w:color w:val="000000"/>
                <w:szCs w:val="20"/>
              </w:rPr>
            </w:pPr>
            <w:r w:rsidRPr="00146CB8">
              <w:rPr>
                <w:color w:val="000000"/>
                <w:szCs w:val="20"/>
              </w:rPr>
              <w:t>не более 118</w:t>
            </w:r>
          </w:p>
        </w:tc>
      </w:tr>
      <w:tr w:rsidR="00C90AB0" w:rsidRPr="00943A5F" w14:paraId="7F269C3F" w14:textId="77777777" w:rsidTr="005F71D1">
        <w:trPr>
          <w:trHeight w:val="188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FCAF66" w14:textId="35B1A8DE" w:rsidR="00C90AB0" w:rsidRPr="00943A5F" w:rsidRDefault="00C90AB0" w:rsidP="005F71D1">
            <w:pPr>
              <w:ind w:left="58" w:firstLine="302"/>
              <w:rPr>
                <w:color w:val="000000"/>
                <w:szCs w:val="20"/>
              </w:rPr>
            </w:pPr>
            <w:r w:rsidRPr="00146CB8">
              <w:rPr>
                <w:color w:val="000000"/>
                <w:szCs w:val="20"/>
              </w:rPr>
              <w:t>Тепловыделение</w:t>
            </w:r>
            <w:r w:rsidR="00E92F38">
              <w:rPr>
                <w:color w:val="000000"/>
                <w:szCs w:val="20"/>
              </w:rPr>
              <w:t xml:space="preserve">, </w:t>
            </w:r>
            <w:r w:rsidR="00E92F38" w:rsidRPr="00146CB8">
              <w:rPr>
                <w:color w:val="000000"/>
                <w:szCs w:val="20"/>
              </w:rPr>
              <w:t>Вт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1953A" w14:textId="7C2A02F8" w:rsidR="00C90AB0" w:rsidRPr="00943A5F" w:rsidRDefault="002477ED" w:rsidP="005F71D1">
            <w:pPr>
              <w:jc w:val="center"/>
              <w:rPr>
                <w:color w:val="000000"/>
                <w:szCs w:val="20"/>
              </w:rPr>
            </w:pPr>
            <w:r w:rsidRPr="00146CB8">
              <w:rPr>
                <w:color w:val="000000"/>
                <w:szCs w:val="20"/>
              </w:rPr>
              <w:t>не более</w:t>
            </w:r>
            <w:r>
              <w:rPr>
                <w:color w:val="000000"/>
                <w:szCs w:val="20"/>
              </w:rPr>
              <w:t xml:space="preserve"> </w:t>
            </w:r>
            <w:r w:rsidRPr="00146CB8">
              <w:rPr>
                <w:color w:val="000000"/>
                <w:szCs w:val="20"/>
              </w:rPr>
              <w:t>118</w:t>
            </w:r>
          </w:p>
        </w:tc>
      </w:tr>
      <w:tr w:rsidR="00C90AB0" w:rsidRPr="00943A5F" w14:paraId="73FD04A4" w14:textId="77777777" w:rsidTr="005F71D1">
        <w:trPr>
          <w:trHeight w:val="188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451659" w14:textId="77777777" w:rsidR="00C90AB0" w:rsidRPr="00943A5F" w:rsidRDefault="00C90AB0" w:rsidP="005F71D1">
            <w:pPr>
              <w:ind w:left="58" w:firstLine="302"/>
              <w:rPr>
                <w:color w:val="000000"/>
                <w:szCs w:val="20"/>
              </w:rPr>
            </w:pPr>
            <w:r w:rsidRPr="00146CB8">
              <w:rPr>
                <w:color w:val="000000"/>
                <w:szCs w:val="20"/>
              </w:rPr>
              <w:t>Рабочая температура окружающей среды</w:t>
            </w:r>
            <w:r>
              <w:rPr>
                <w:color w:val="000000"/>
                <w:szCs w:val="20"/>
              </w:rPr>
              <w:t xml:space="preserve"> </w:t>
            </w:r>
            <w:r w:rsidRPr="00146CB8">
              <w:rPr>
                <w:color w:val="000000"/>
                <w:szCs w:val="20"/>
              </w:rPr>
              <w:t>от 0 до +45 °С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718BF" w14:textId="77777777" w:rsidR="00C90AB0" w:rsidRPr="00943A5F" w:rsidRDefault="00C90AB0" w:rsidP="005F71D1">
            <w:pPr>
              <w:jc w:val="center"/>
              <w:rPr>
                <w:color w:val="000000"/>
                <w:szCs w:val="20"/>
              </w:rPr>
            </w:pPr>
            <w:r w:rsidRPr="00DF2811">
              <w:rPr>
                <w:color w:val="000000"/>
                <w:szCs w:val="20"/>
              </w:rPr>
              <w:t>наличие</w:t>
            </w:r>
          </w:p>
        </w:tc>
      </w:tr>
      <w:tr w:rsidR="00C90AB0" w:rsidRPr="00146CB8" w14:paraId="0AC1A50C" w14:textId="77777777" w:rsidTr="005F71D1">
        <w:trPr>
          <w:trHeight w:val="188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A7FCB1" w14:textId="04C8734D" w:rsidR="00C90AB0" w:rsidRPr="00E92F38" w:rsidRDefault="00C90AB0" w:rsidP="005F71D1">
            <w:pPr>
              <w:ind w:left="58" w:firstLine="302"/>
              <w:rPr>
                <w:color w:val="000000"/>
                <w:szCs w:val="20"/>
                <w:lang w:val="en-US"/>
              </w:rPr>
            </w:pPr>
            <w:r w:rsidRPr="00146CB8">
              <w:rPr>
                <w:color w:val="000000"/>
                <w:szCs w:val="20"/>
              </w:rPr>
              <w:t>Вентиляция</w:t>
            </w:r>
            <w:r w:rsidRPr="00E92F38">
              <w:rPr>
                <w:color w:val="000000"/>
                <w:szCs w:val="20"/>
                <w:lang w:val="en-US"/>
              </w:rPr>
              <w:t xml:space="preserve"> </w:t>
            </w:r>
            <w:r w:rsidRPr="00146CB8">
              <w:rPr>
                <w:color w:val="000000"/>
                <w:szCs w:val="20"/>
                <w:lang w:val="en-US"/>
              </w:rPr>
              <w:t>Front</w:t>
            </w:r>
            <w:r w:rsidRPr="00E92F38">
              <w:rPr>
                <w:color w:val="000000"/>
                <w:szCs w:val="20"/>
                <w:lang w:val="en-US"/>
              </w:rPr>
              <w:t>-</w:t>
            </w:r>
            <w:r w:rsidRPr="00146CB8">
              <w:rPr>
                <w:color w:val="000000"/>
                <w:szCs w:val="20"/>
                <w:lang w:val="en-US"/>
              </w:rPr>
              <w:t>to</w:t>
            </w:r>
            <w:r w:rsidRPr="00E92F38">
              <w:rPr>
                <w:color w:val="000000"/>
                <w:szCs w:val="20"/>
                <w:lang w:val="en-US"/>
              </w:rPr>
              <w:t>-</w:t>
            </w:r>
            <w:r w:rsidRPr="00146CB8">
              <w:rPr>
                <w:color w:val="000000"/>
                <w:szCs w:val="20"/>
                <w:lang w:val="en-US"/>
              </w:rPr>
              <w:t>Back</w:t>
            </w:r>
            <w:r w:rsidRPr="00E92F38">
              <w:rPr>
                <w:color w:val="000000"/>
                <w:szCs w:val="20"/>
                <w:lang w:val="en-US"/>
              </w:rPr>
              <w:t xml:space="preserve"> </w:t>
            </w:r>
            <w:r w:rsidR="00E92F38" w:rsidRPr="00146CB8">
              <w:rPr>
                <w:color w:val="000000"/>
                <w:szCs w:val="20"/>
              </w:rPr>
              <w:t>вентилятор</w:t>
            </w:r>
            <w:r w:rsidR="00E92F38">
              <w:rPr>
                <w:color w:val="000000"/>
                <w:szCs w:val="20"/>
              </w:rPr>
              <w:t>ов, шт.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5F415" w14:textId="15B31EE8" w:rsidR="00C90AB0" w:rsidRPr="00146CB8" w:rsidRDefault="002477ED" w:rsidP="005F71D1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не менее </w:t>
            </w:r>
            <w:r w:rsidRPr="00146CB8">
              <w:rPr>
                <w:color w:val="000000"/>
                <w:szCs w:val="20"/>
              </w:rPr>
              <w:t>4</w:t>
            </w:r>
          </w:p>
        </w:tc>
      </w:tr>
      <w:tr w:rsidR="00C90AB0" w:rsidRPr="00146CB8" w14:paraId="74D5C133" w14:textId="77777777" w:rsidTr="005F71D1">
        <w:trPr>
          <w:trHeight w:val="188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E5618D" w14:textId="5360B748" w:rsidR="00C90AB0" w:rsidRPr="00F0650C" w:rsidRDefault="00C90AB0" w:rsidP="005F71D1">
            <w:pPr>
              <w:ind w:left="58" w:firstLine="302"/>
              <w:rPr>
                <w:color w:val="000000"/>
                <w:szCs w:val="20"/>
              </w:rPr>
            </w:pPr>
            <w:r>
              <w:rPr>
                <w:color w:val="000000"/>
              </w:rPr>
              <w:t>Г</w:t>
            </w:r>
            <w:r w:rsidRPr="00A728CF">
              <w:rPr>
                <w:color w:val="000000"/>
              </w:rPr>
              <w:t xml:space="preserve">арантия </w:t>
            </w:r>
            <w:r>
              <w:rPr>
                <w:color w:val="000000"/>
              </w:rPr>
              <w:t>от прои</w:t>
            </w:r>
            <w:r w:rsidRPr="00A728CF">
              <w:rPr>
                <w:color w:val="000000"/>
              </w:rPr>
              <w:t>зво</w:t>
            </w:r>
            <w:r>
              <w:rPr>
                <w:color w:val="000000"/>
              </w:rPr>
              <w:t>дителя оборудования</w:t>
            </w:r>
            <w:r w:rsidRPr="00A728CF">
              <w:rPr>
                <w:color w:val="000000"/>
              </w:rPr>
              <w:t xml:space="preserve">, с </w:t>
            </w:r>
            <w:r>
              <w:t xml:space="preserve">безлимитным количеством обращений 8х5, </w:t>
            </w:r>
            <w:r w:rsidR="00E92F38" w:rsidRPr="00A728CF">
              <w:rPr>
                <w:color w:val="000000"/>
              </w:rPr>
              <w:t>месяц</w:t>
            </w:r>
            <w:r w:rsidR="00E92F38">
              <w:rPr>
                <w:color w:val="000000"/>
              </w:rPr>
              <w:t>ев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C2DCD" w14:textId="618F5946" w:rsidR="00C90AB0" w:rsidRPr="00DF2811" w:rsidRDefault="002477ED" w:rsidP="005F71D1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</w:rPr>
              <w:t>не менее 12</w:t>
            </w:r>
            <w:r w:rsidRPr="00A728CF">
              <w:rPr>
                <w:color w:val="000000"/>
              </w:rPr>
              <w:t xml:space="preserve"> </w:t>
            </w:r>
          </w:p>
        </w:tc>
      </w:tr>
      <w:tr w:rsidR="00C90AB0" w:rsidRPr="00146CB8" w14:paraId="33994236" w14:textId="77777777" w:rsidTr="005F71D1">
        <w:trPr>
          <w:trHeight w:val="188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61B66A" w14:textId="77777777" w:rsidR="00C90AB0" w:rsidRDefault="00C90AB0" w:rsidP="005F71D1">
            <w:pPr>
              <w:ind w:left="58" w:firstLine="302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CE4881">
              <w:rPr>
                <w:color w:val="000000"/>
              </w:rPr>
              <w:t>аличие сведений о продукции в ЕРРРП (ТОРП)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FE823" w14:textId="77777777" w:rsidR="00C90AB0" w:rsidRDefault="00C90AB0" w:rsidP="005F71D1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наличие</w:t>
            </w:r>
          </w:p>
        </w:tc>
      </w:tr>
      <w:tr w:rsidR="00FF706C" w14:paraId="30EA2C41" w14:textId="77777777" w:rsidTr="00FF706C">
        <w:trPr>
          <w:trHeight w:val="188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8DCDA3" w14:textId="47ACF9F6" w:rsidR="00FF706C" w:rsidRPr="00FF706C" w:rsidRDefault="00FF706C" w:rsidP="00FF706C">
            <w:pPr>
              <w:ind w:left="58" w:firstLine="302"/>
              <w:rPr>
                <w:color w:val="000000"/>
              </w:rPr>
            </w:pPr>
            <w:r w:rsidRPr="00FF706C">
              <w:rPr>
                <w:color w:val="000000"/>
              </w:rPr>
              <w:t>Номинальный диапазон входного напряжения АС</w:t>
            </w:r>
            <w:r w:rsidR="00E92F38">
              <w:rPr>
                <w:color w:val="000000"/>
              </w:rPr>
              <w:t xml:space="preserve">, </w:t>
            </w:r>
            <w:r w:rsidR="00E92F38" w:rsidRPr="00FF706C">
              <w:rPr>
                <w:color w:val="000000"/>
              </w:rPr>
              <w:t xml:space="preserve">В 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6ACA5" w14:textId="2B86481A" w:rsidR="00FF706C" w:rsidRPr="00FF706C" w:rsidRDefault="002477ED" w:rsidP="00FF706C">
            <w:pPr>
              <w:jc w:val="center"/>
              <w:rPr>
                <w:color w:val="000000"/>
                <w:szCs w:val="20"/>
              </w:rPr>
            </w:pPr>
            <w:r w:rsidRPr="00FF706C">
              <w:rPr>
                <w:color w:val="000000"/>
              </w:rPr>
              <w:t>100–240</w:t>
            </w:r>
          </w:p>
        </w:tc>
      </w:tr>
      <w:tr w:rsidR="00FF706C" w14:paraId="5C794172" w14:textId="77777777" w:rsidTr="00FF706C">
        <w:trPr>
          <w:trHeight w:val="188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B08C43" w14:textId="77777777" w:rsidR="00FF706C" w:rsidRPr="00FF706C" w:rsidRDefault="002477ED" w:rsidP="00FF706C">
            <w:pPr>
              <w:ind w:left="58" w:firstLine="302"/>
              <w:rPr>
                <w:color w:val="000000"/>
              </w:rPr>
            </w:pPr>
            <w:r w:rsidRPr="002477ED">
              <w:rPr>
                <w:color w:val="000000"/>
              </w:rPr>
              <w:t>Источник питания переменного тока с возможностью горячей замены, шт.</w:t>
            </w:r>
            <w:r w:rsidRPr="00FF706C">
              <w:rPr>
                <w:color w:val="000000"/>
              </w:rPr>
              <w:t xml:space="preserve"> 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1A73A" w14:textId="77777777" w:rsidR="00FF706C" w:rsidRPr="00FF706C" w:rsidRDefault="002477ED" w:rsidP="00FF706C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не менее 2</w:t>
            </w:r>
          </w:p>
        </w:tc>
      </w:tr>
    </w:tbl>
    <w:p w14:paraId="32D0A967" w14:textId="77777777" w:rsidR="00C90AB0" w:rsidRDefault="00C90AB0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09FF98FB" w14:textId="77777777" w:rsidR="00C90AB0" w:rsidRDefault="00C90AB0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tbl>
      <w:tblPr>
        <w:tblW w:w="1056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8"/>
        <w:gridCol w:w="4786"/>
      </w:tblGrid>
      <w:tr w:rsidR="000C4072" w:rsidRPr="003B72C2" w14:paraId="102B390A" w14:textId="77777777" w:rsidTr="000D2D84">
        <w:tc>
          <w:tcPr>
            <w:tcW w:w="57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C9061" w14:textId="77777777" w:rsidR="000C4072" w:rsidRDefault="000C4072" w:rsidP="000D2D84">
            <w:pPr>
              <w:widowControl/>
              <w:tabs>
                <w:tab w:val="left" w:pos="720"/>
              </w:tabs>
              <w:autoSpaceDN w:val="0"/>
              <w:spacing w:line="216" w:lineRule="auto"/>
              <w:ind w:left="34"/>
              <w:rPr>
                <w:rFonts w:ascii="Times New Roman" w:eastAsia="Times New Roman" w:hAnsi="Times New Roman"/>
                <w:kern w:val="3"/>
                <w:sz w:val="24"/>
                <w:szCs w:val="24"/>
                <w:lang w:eastAsia="en-US"/>
              </w:rPr>
            </w:pPr>
          </w:p>
          <w:p w14:paraId="6A5B9FBE" w14:textId="77777777" w:rsidR="000C4072" w:rsidRPr="003B72C2" w:rsidRDefault="000C4072" w:rsidP="000D2D84">
            <w:pPr>
              <w:widowControl/>
              <w:tabs>
                <w:tab w:val="left" w:pos="720"/>
              </w:tabs>
              <w:autoSpaceDN w:val="0"/>
              <w:spacing w:line="216" w:lineRule="auto"/>
              <w:ind w:left="34"/>
              <w:rPr>
                <w:rFonts w:ascii="Times New Roman" w:eastAsia="Times New Roman" w:hAnsi="Times New Roman"/>
                <w:kern w:val="3"/>
                <w:sz w:val="24"/>
                <w:szCs w:val="24"/>
                <w:lang w:eastAsia="en-US"/>
              </w:rPr>
            </w:pPr>
          </w:p>
          <w:p w14:paraId="580C394D" w14:textId="77777777" w:rsidR="000C4072" w:rsidRPr="003B72C2" w:rsidRDefault="000C4072" w:rsidP="000D2D84">
            <w:pPr>
              <w:widowControl/>
              <w:tabs>
                <w:tab w:val="left" w:pos="720"/>
              </w:tabs>
              <w:autoSpaceDN w:val="0"/>
              <w:spacing w:line="216" w:lineRule="auto"/>
              <w:ind w:left="34"/>
              <w:rPr>
                <w:rFonts w:ascii="Times New Roman" w:eastAsia="Times New Roman" w:hAnsi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en-US"/>
              </w:rPr>
              <w:t>_______________________</w:t>
            </w:r>
          </w:p>
          <w:p w14:paraId="67FF33C9" w14:textId="77777777" w:rsidR="000C4072" w:rsidRPr="003B72C2" w:rsidRDefault="000C4072" w:rsidP="000D2D84">
            <w:pPr>
              <w:widowControl/>
              <w:suppressAutoHyphens w:val="0"/>
              <w:textAlignment w:val="auto"/>
              <w:rPr>
                <w:rFonts w:ascii="Times New Roman" w:hAnsi="Times New Roman"/>
                <w:b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kern w:val="3"/>
                <w:sz w:val="24"/>
                <w:szCs w:val="24"/>
                <w:lang w:eastAsia="ru-RU"/>
              </w:rPr>
              <w:t>_______________________</w:t>
            </w:r>
          </w:p>
          <w:p w14:paraId="447286AD" w14:textId="77777777" w:rsidR="000C4072" w:rsidRPr="003B72C2" w:rsidRDefault="000C4072" w:rsidP="000D2D84">
            <w:pPr>
              <w:widowControl/>
              <w:tabs>
                <w:tab w:val="left" w:pos="720"/>
              </w:tabs>
              <w:autoSpaceDN w:val="0"/>
              <w:spacing w:before="120" w:line="216" w:lineRule="auto"/>
              <w:ind w:left="34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  <w:p w14:paraId="78A580D2" w14:textId="77777777" w:rsidR="000C4072" w:rsidRPr="003B72C2" w:rsidRDefault="000C4072" w:rsidP="000D2D84">
            <w:pPr>
              <w:widowControl/>
              <w:tabs>
                <w:tab w:val="left" w:pos="720"/>
              </w:tabs>
              <w:autoSpaceDN w:val="0"/>
              <w:spacing w:before="120" w:line="216" w:lineRule="auto"/>
              <w:ind w:left="34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3B72C2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______________________ /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____________</w:t>
            </w:r>
          </w:p>
          <w:p w14:paraId="004C00AA" w14:textId="77777777" w:rsidR="000C4072" w:rsidRPr="003B72C2" w:rsidRDefault="000C4072" w:rsidP="000D2D84">
            <w:pPr>
              <w:widowControl/>
              <w:tabs>
                <w:tab w:val="left" w:pos="720"/>
              </w:tabs>
              <w:autoSpaceDN w:val="0"/>
              <w:spacing w:line="216" w:lineRule="auto"/>
              <w:ind w:left="34"/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  <w:lang w:eastAsia="en-US"/>
              </w:rPr>
            </w:pPr>
            <w:r w:rsidRPr="003B72C2">
              <w:rPr>
                <w:rFonts w:ascii="Times New Roman" w:eastAsia="Times New Roman" w:hAnsi="Times New Roman"/>
                <w:kern w:val="3"/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21D58" w14:textId="77777777" w:rsidR="000C4072" w:rsidRDefault="000C4072" w:rsidP="000D2D84">
            <w:pPr>
              <w:widowControl/>
              <w:tabs>
                <w:tab w:val="left" w:pos="720"/>
              </w:tabs>
              <w:autoSpaceDN w:val="0"/>
              <w:spacing w:line="216" w:lineRule="auto"/>
              <w:ind w:left="34"/>
              <w:rPr>
                <w:rFonts w:ascii="Times New Roman" w:eastAsia="Times New Roman" w:hAnsi="Times New Roman"/>
                <w:kern w:val="3"/>
                <w:sz w:val="24"/>
                <w:szCs w:val="24"/>
                <w:lang w:eastAsia="en-US"/>
              </w:rPr>
            </w:pPr>
          </w:p>
          <w:p w14:paraId="77ECC3E2" w14:textId="77777777" w:rsidR="000C4072" w:rsidRPr="003B72C2" w:rsidRDefault="000C4072" w:rsidP="000D2D84">
            <w:pPr>
              <w:widowControl/>
              <w:tabs>
                <w:tab w:val="left" w:pos="720"/>
              </w:tabs>
              <w:autoSpaceDN w:val="0"/>
              <w:spacing w:line="216" w:lineRule="auto"/>
              <w:ind w:left="34"/>
              <w:rPr>
                <w:rFonts w:ascii="Times New Roman" w:eastAsia="Times New Roman" w:hAnsi="Times New Roman"/>
                <w:kern w:val="3"/>
                <w:sz w:val="24"/>
                <w:szCs w:val="24"/>
                <w:lang w:eastAsia="en-US"/>
              </w:rPr>
            </w:pPr>
          </w:p>
          <w:p w14:paraId="5123BA8C" w14:textId="77777777" w:rsidR="000C4072" w:rsidRPr="003B72C2" w:rsidRDefault="000C4072" w:rsidP="000D2D84">
            <w:pPr>
              <w:widowControl/>
              <w:tabs>
                <w:tab w:val="left" w:pos="720"/>
              </w:tabs>
              <w:autoSpaceDN w:val="0"/>
              <w:spacing w:line="216" w:lineRule="auto"/>
              <w:ind w:left="34"/>
              <w:rPr>
                <w:rFonts w:ascii="Times New Roman" w:eastAsia="Times New Roman" w:hAnsi="Times New Roman"/>
                <w:kern w:val="3"/>
                <w:sz w:val="24"/>
                <w:szCs w:val="24"/>
                <w:lang w:eastAsia="en-US"/>
              </w:rPr>
            </w:pPr>
            <w:r w:rsidRPr="003B72C2">
              <w:rPr>
                <w:rFonts w:ascii="Times New Roman" w:eastAsia="Times New Roman" w:hAnsi="Times New Roman"/>
                <w:kern w:val="3"/>
                <w:sz w:val="24"/>
                <w:szCs w:val="24"/>
                <w:lang w:eastAsia="en-US"/>
              </w:rPr>
              <w:t>Генеральный директор</w:t>
            </w:r>
          </w:p>
          <w:p w14:paraId="62B87A07" w14:textId="77777777" w:rsidR="000C4072" w:rsidRPr="003B72C2" w:rsidRDefault="000C4072" w:rsidP="000D2D84">
            <w:pPr>
              <w:widowControl/>
              <w:tabs>
                <w:tab w:val="left" w:pos="720"/>
              </w:tabs>
              <w:autoSpaceDN w:val="0"/>
              <w:spacing w:line="216" w:lineRule="auto"/>
              <w:ind w:left="34"/>
              <w:jc w:val="both"/>
              <w:rPr>
                <w:rFonts w:ascii="Times New Roman" w:eastAsia="Times New Roman" w:hAnsi="Times New Roman"/>
                <w:b/>
                <w:color w:val="000000"/>
                <w:kern w:val="3"/>
                <w:sz w:val="24"/>
                <w:szCs w:val="24"/>
                <w:lang w:eastAsia="en-US"/>
              </w:rPr>
            </w:pPr>
            <w:r w:rsidRPr="003B72C2">
              <w:rPr>
                <w:rFonts w:ascii="Times New Roman" w:eastAsia="Times New Roman" w:hAnsi="Times New Roman"/>
                <w:b/>
                <w:color w:val="000000"/>
                <w:kern w:val="3"/>
                <w:sz w:val="24"/>
                <w:szCs w:val="24"/>
                <w:lang w:eastAsia="en-US"/>
              </w:rPr>
              <w:t>ООО «Верфь братьев Нобель»</w:t>
            </w:r>
          </w:p>
          <w:p w14:paraId="5A2E5155" w14:textId="77777777" w:rsidR="000C4072" w:rsidRPr="003B72C2" w:rsidRDefault="000C4072" w:rsidP="000D2D84">
            <w:pPr>
              <w:widowControl/>
              <w:tabs>
                <w:tab w:val="left" w:pos="720"/>
              </w:tabs>
              <w:autoSpaceDN w:val="0"/>
              <w:spacing w:before="120" w:line="216" w:lineRule="auto"/>
              <w:ind w:left="34"/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  <w:lang w:eastAsia="en-US"/>
              </w:rPr>
            </w:pPr>
          </w:p>
          <w:p w14:paraId="3DF30E35" w14:textId="77777777" w:rsidR="000C4072" w:rsidRPr="003B72C2" w:rsidRDefault="000C4072" w:rsidP="000D2D84">
            <w:pPr>
              <w:widowControl/>
              <w:tabs>
                <w:tab w:val="left" w:pos="720"/>
              </w:tabs>
              <w:autoSpaceDN w:val="0"/>
              <w:spacing w:before="120" w:line="216" w:lineRule="auto"/>
              <w:ind w:left="34"/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  <w:lang w:eastAsia="en-US"/>
              </w:rPr>
            </w:pPr>
            <w:r w:rsidRPr="003B72C2">
              <w:rPr>
                <w:rFonts w:ascii="Times New Roman" w:eastAsia="Times New Roman" w:hAnsi="Times New Roman"/>
                <w:kern w:val="3"/>
                <w:sz w:val="24"/>
                <w:szCs w:val="24"/>
                <w:lang w:eastAsia="en-US"/>
              </w:rPr>
              <w:t>_____________________/</w:t>
            </w: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en-US"/>
              </w:rPr>
              <w:t xml:space="preserve">А.А. </w:t>
            </w:r>
            <w:proofErr w:type="spellStart"/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en-US"/>
              </w:rPr>
              <w:t>Цурганов</w:t>
            </w:r>
            <w:proofErr w:type="spellEnd"/>
          </w:p>
          <w:p w14:paraId="3074E969" w14:textId="77777777" w:rsidR="000C4072" w:rsidRPr="003B72C2" w:rsidRDefault="000C4072" w:rsidP="000D2D84">
            <w:pPr>
              <w:widowControl/>
              <w:tabs>
                <w:tab w:val="left" w:pos="720"/>
              </w:tabs>
              <w:autoSpaceDN w:val="0"/>
              <w:spacing w:line="216" w:lineRule="auto"/>
              <w:ind w:left="34"/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  <w:lang w:eastAsia="en-US"/>
              </w:rPr>
            </w:pPr>
            <w:r w:rsidRPr="003B72C2">
              <w:rPr>
                <w:rFonts w:ascii="Times New Roman" w:eastAsia="Times New Roman" w:hAnsi="Times New Roman"/>
                <w:kern w:val="3"/>
                <w:sz w:val="24"/>
                <w:szCs w:val="24"/>
                <w:lang w:eastAsia="en-US"/>
              </w:rPr>
              <w:t>М.П.</w:t>
            </w:r>
          </w:p>
        </w:tc>
      </w:tr>
    </w:tbl>
    <w:p w14:paraId="6537EA94" w14:textId="77777777" w:rsidR="00C90AB0" w:rsidRDefault="00C90AB0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2D2F2794" w14:textId="77777777" w:rsidR="00C90AB0" w:rsidRDefault="00C90AB0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050E1D41" w14:textId="77777777" w:rsidR="00C90AB0" w:rsidRDefault="00C90AB0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0984FAD8" w14:textId="77777777" w:rsidR="00C90AB0" w:rsidRDefault="00C90AB0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4D97D4BC" w14:textId="77777777" w:rsidR="00C90AB0" w:rsidRDefault="00C90AB0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54C906D7" w14:textId="77777777" w:rsidR="00C90AB0" w:rsidRDefault="00C90AB0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3F183814" w14:textId="77777777" w:rsidR="00C90AB0" w:rsidRDefault="00C90AB0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1F2C262B" w14:textId="77777777" w:rsidR="00C90AB0" w:rsidRDefault="00C90AB0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7BC0FD5C" w14:textId="77777777" w:rsidR="00C90AB0" w:rsidRDefault="00C90AB0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35C4A60A" w14:textId="77777777" w:rsidR="00C90AB0" w:rsidRDefault="00C90AB0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54228B99" w14:textId="77777777" w:rsidR="00C90AB0" w:rsidRDefault="00C90AB0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4C524EBD" w14:textId="77777777" w:rsidR="00C90AB0" w:rsidRDefault="00C90AB0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0CA3808E" w14:textId="77777777" w:rsidR="00C90AB0" w:rsidRDefault="00C90AB0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77877D88" w14:textId="77777777" w:rsidR="00C90AB0" w:rsidRDefault="00C90AB0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23E7C238" w14:textId="77777777" w:rsidR="00C90AB0" w:rsidRDefault="00C90AB0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0D12A2E8" w14:textId="77777777" w:rsidR="00C90AB0" w:rsidRDefault="00C90AB0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1F00597A" w14:textId="77777777" w:rsidR="00C90AB0" w:rsidRDefault="00C90AB0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6B7563D3" w14:textId="77777777" w:rsidR="00C90AB0" w:rsidRDefault="00C90AB0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118392F0" w14:textId="77777777" w:rsidR="00C90AB0" w:rsidRDefault="00C90AB0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7FA8A945" w14:textId="77777777" w:rsidR="00C90AB0" w:rsidRDefault="00C90AB0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0472C317" w14:textId="77777777" w:rsidR="00C90AB0" w:rsidRDefault="00C90AB0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41B3091F" w14:textId="77777777" w:rsidR="00C90AB0" w:rsidRDefault="00C90AB0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0C71B3D8" w14:textId="77777777" w:rsidR="00C90AB0" w:rsidRDefault="00C90AB0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010D272F" w14:textId="77777777" w:rsidR="003E5CEC" w:rsidRDefault="003E5CEC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70A4F503" w14:textId="77777777" w:rsidR="003E5CEC" w:rsidRDefault="003E5CEC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0358641D" w14:textId="77777777" w:rsidR="00C90AB0" w:rsidRDefault="00C90AB0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71055A77" w14:textId="77777777" w:rsidR="00C90AB0" w:rsidRDefault="00C90AB0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756C6E54" w14:textId="77777777" w:rsidR="00630E98" w:rsidRDefault="00630E98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5BD18A52" w14:textId="77777777" w:rsidR="00C90AB0" w:rsidRDefault="00C90AB0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10B444BB" w14:textId="77777777" w:rsidR="00C90AB0" w:rsidRDefault="00C90AB0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6EBD84B6" w14:textId="77777777" w:rsidR="00C90AB0" w:rsidRDefault="00C90AB0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77991E98" w14:textId="77777777" w:rsidR="00C90AB0" w:rsidRDefault="00C90AB0" w:rsidP="00C90AB0">
      <w:pPr>
        <w:tabs>
          <w:tab w:val="left" w:pos="4232"/>
          <w:tab w:val="center" w:pos="5174"/>
          <w:tab w:val="right" w:pos="10205"/>
        </w:tabs>
        <w:suppressAutoHyphens w:val="0"/>
        <w:spacing w:line="216" w:lineRule="auto"/>
        <w:ind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№3 к договору поставки </w:t>
      </w:r>
    </w:p>
    <w:p w14:paraId="48379D63" w14:textId="77777777" w:rsidR="00C90AB0" w:rsidRDefault="00C90AB0" w:rsidP="00C90AB0">
      <w:pPr>
        <w:tabs>
          <w:tab w:val="left" w:pos="4232"/>
          <w:tab w:val="center" w:pos="5174"/>
          <w:tab w:val="right" w:pos="10205"/>
        </w:tabs>
        <w:suppressAutoHyphens w:val="0"/>
        <w:spacing w:line="216" w:lineRule="auto"/>
        <w:ind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________________ от _______ 2025 года</w:t>
      </w:r>
    </w:p>
    <w:p w14:paraId="189DB5A9" w14:textId="77777777" w:rsidR="00C90AB0" w:rsidRDefault="00C90AB0" w:rsidP="00C90AB0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754ECDF0" w14:textId="77777777" w:rsidR="00C90AB0" w:rsidRDefault="00C90AB0" w:rsidP="00C90AB0">
      <w:pPr>
        <w:tabs>
          <w:tab w:val="center" w:pos="5174"/>
        </w:tabs>
        <w:suppressAutoHyphens w:val="0"/>
        <w:jc w:val="center"/>
        <w:rPr>
          <w:rFonts w:ascii="Times New Roman" w:hAnsi="Times New Roman"/>
          <w:b/>
          <w:sz w:val="28"/>
          <w:szCs w:val="28"/>
        </w:rPr>
      </w:pPr>
      <w:r w:rsidRPr="00C90AB0">
        <w:rPr>
          <w:rFonts w:ascii="Times New Roman" w:hAnsi="Times New Roman"/>
          <w:b/>
          <w:sz w:val="28"/>
          <w:szCs w:val="28"/>
        </w:rPr>
        <w:t xml:space="preserve">Техническое задание на </w:t>
      </w:r>
      <w:r>
        <w:rPr>
          <w:rFonts w:ascii="Times New Roman" w:hAnsi="Times New Roman"/>
          <w:b/>
          <w:sz w:val="28"/>
          <w:szCs w:val="28"/>
        </w:rPr>
        <w:t>сервер</w:t>
      </w:r>
    </w:p>
    <w:p w14:paraId="6B3F5D35" w14:textId="77777777" w:rsidR="00C90AB0" w:rsidRPr="00C90AB0" w:rsidRDefault="00C90AB0" w:rsidP="00C90AB0">
      <w:pPr>
        <w:tabs>
          <w:tab w:val="center" w:pos="5174"/>
        </w:tabs>
        <w:suppressAutoHyphens w:val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6545"/>
        <w:gridCol w:w="2953"/>
      </w:tblGrid>
      <w:tr w:rsidR="00C90AB0" w:rsidRPr="00E3474C" w14:paraId="729DA37B" w14:textId="77777777" w:rsidTr="005F71D1">
        <w:trPr>
          <w:trHeight w:val="585"/>
          <w:tblHeader/>
        </w:trPr>
        <w:tc>
          <w:tcPr>
            <w:tcW w:w="65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78E79F2E" w14:textId="77777777" w:rsidR="00C90AB0" w:rsidRPr="00E3474C" w:rsidRDefault="00C90AB0" w:rsidP="005F71D1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E3474C">
              <w:rPr>
                <w:b/>
                <w:bCs/>
                <w:color w:val="000000"/>
                <w:szCs w:val="20"/>
              </w:rPr>
              <w:t xml:space="preserve">Функциональные, технические, качественные характеристики 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68D29B53" w14:textId="77777777" w:rsidR="00C90AB0" w:rsidRPr="00E3474C" w:rsidRDefault="00C90AB0" w:rsidP="005F71D1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E3474C">
              <w:rPr>
                <w:b/>
                <w:bCs/>
                <w:color w:val="000000"/>
                <w:szCs w:val="20"/>
              </w:rPr>
              <w:t>Значение показателей</w:t>
            </w:r>
          </w:p>
        </w:tc>
      </w:tr>
      <w:tr w:rsidR="00C90AB0" w:rsidRPr="00E3474C" w14:paraId="17891B26" w14:textId="77777777" w:rsidTr="00C90AB0">
        <w:trPr>
          <w:trHeight w:val="565"/>
        </w:trPr>
        <w:tc>
          <w:tcPr>
            <w:tcW w:w="94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49587D7" w14:textId="77777777" w:rsidR="00C90AB0" w:rsidRPr="00F509F0" w:rsidRDefault="00C90AB0" w:rsidP="005F71D1">
            <w:pPr>
              <w:ind w:left="72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</w:t>
            </w:r>
            <w:r w:rsidRPr="00F509F0">
              <w:rPr>
                <w:color w:val="000000"/>
                <w:szCs w:val="20"/>
              </w:rPr>
              <w:t xml:space="preserve">ервер, </w:t>
            </w:r>
            <w:r>
              <w:rPr>
                <w:color w:val="000000"/>
                <w:szCs w:val="20"/>
              </w:rPr>
              <w:t xml:space="preserve">1 </w:t>
            </w:r>
            <w:r w:rsidRPr="00F509F0">
              <w:rPr>
                <w:color w:val="000000"/>
                <w:szCs w:val="20"/>
              </w:rPr>
              <w:t>шт., в составе:</w:t>
            </w:r>
          </w:p>
        </w:tc>
      </w:tr>
      <w:tr w:rsidR="00C90AB0" w:rsidRPr="00F509F0" w14:paraId="4EC65776" w14:textId="77777777" w:rsidTr="005F71D1">
        <w:trPr>
          <w:trHeight w:val="315"/>
        </w:trPr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E344B2" w14:textId="77777777" w:rsidR="00C90AB0" w:rsidRPr="00E3474C" w:rsidRDefault="00C90AB0" w:rsidP="005F71D1">
            <w:pPr>
              <w:rPr>
                <w:color w:val="000000"/>
                <w:szCs w:val="20"/>
              </w:rPr>
            </w:pPr>
            <w:r w:rsidRPr="00C653BF">
              <w:t>Корпус для установки в стандартный 19” серверный шкаф/стойку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F0382" w14:textId="77777777" w:rsidR="00C90AB0" w:rsidRPr="00F509F0" w:rsidRDefault="002E5852" w:rsidP="005F71D1">
            <w:pPr>
              <w:jc w:val="center"/>
              <w:rPr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наличие</w:t>
            </w:r>
          </w:p>
        </w:tc>
      </w:tr>
      <w:tr w:rsidR="00C90AB0" w:rsidRPr="00F509F0" w14:paraId="682A936A" w14:textId="77777777" w:rsidTr="005F71D1">
        <w:trPr>
          <w:trHeight w:val="315"/>
        </w:trPr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163468" w14:textId="77777777" w:rsidR="00C90AB0" w:rsidRPr="00F509F0" w:rsidRDefault="00C90AB0" w:rsidP="005F71D1">
            <w:pPr>
              <w:jc w:val="both"/>
            </w:pPr>
            <w:r>
              <w:t>Форм-фактор,</w:t>
            </w:r>
            <w:r w:rsidRPr="00F509F0">
              <w:t xml:space="preserve"> </w:t>
            </w:r>
            <w:r>
              <w:rPr>
                <w:lang w:val="en-US"/>
              </w:rPr>
              <w:t>R</w:t>
            </w:r>
            <w:r w:rsidRPr="00F7232B">
              <w:rPr>
                <w:lang w:val="en-US"/>
              </w:rPr>
              <w:t>U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E54F93" w14:textId="77777777" w:rsidR="00C90AB0" w:rsidRPr="00BE6184" w:rsidRDefault="00C90AB0" w:rsidP="005F71D1">
            <w:pPr>
              <w:jc w:val="center"/>
              <w:rPr>
                <w:lang w:val="en-US"/>
              </w:rPr>
            </w:pPr>
            <w:r w:rsidRPr="00F7232B">
              <w:t xml:space="preserve">не более </w:t>
            </w:r>
            <w:r>
              <w:rPr>
                <w:lang w:val="en-US"/>
              </w:rPr>
              <w:t>2</w:t>
            </w:r>
          </w:p>
        </w:tc>
      </w:tr>
      <w:tr w:rsidR="00C90AB0" w:rsidRPr="00F7232B" w14:paraId="15A51E95" w14:textId="77777777" w:rsidTr="005F71D1">
        <w:trPr>
          <w:trHeight w:val="315"/>
        </w:trPr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66419E" w14:textId="77777777" w:rsidR="00C90AB0" w:rsidRPr="00F7232B" w:rsidRDefault="00C90AB0" w:rsidP="005F71D1">
            <w:pPr>
              <w:jc w:val="both"/>
            </w:pPr>
            <w:r w:rsidRPr="00F7232B">
              <w:t>Максимальное количество процессоров, штук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F02AC2" w14:textId="77777777" w:rsidR="00C90AB0" w:rsidRPr="00F7232B" w:rsidRDefault="00C90AB0" w:rsidP="005F71D1">
            <w:pPr>
              <w:jc w:val="center"/>
            </w:pPr>
            <w:r>
              <w:t>не менее 2</w:t>
            </w:r>
          </w:p>
        </w:tc>
      </w:tr>
      <w:tr w:rsidR="00C90AB0" w:rsidRPr="00F7232B" w14:paraId="12BFA0AE" w14:textId="77777777" w:rsidTr="005F71D1">
        <w:trPr>
          <w:trHeight w:val="315"/>
        </w:trPr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930641" w14:textId="77777777" w:rsidR="00C90AB0" w:rsidRPr="00F7232B" w:rsidRDefault="00C90AB0" w:rsidP="005F71D1">
            <w:pPr>
              <w:jc w:val="both"/>
            </w:pPr>
            <w:r w:rsidRPr="00F7232B">
              <w:t>Количество установленных процессоров, штук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63DA6E" w14:textId="77777777" w:rsidR="00C90AB0" w:rsidRPr="00F7232B" w:rsidRDefault="00C90AB0" w:rsidP="005F71D1">
            <w:pPr>
              <w:jc w:val="center"/>
            </w:pPr>
            <w:r>
              <w:t>не менее 2</w:t>
            </w:r>
          </w:p>
        </w:tc>
      </w:tr>
      <w:tr w:rsidR="00C90AB0" w:rsidRPr="00E3474C" w14:paraId="153877D1" w14:textId="77777777" w:rsidTr="005F71D1">
        <w:trPr>
          <w:trHeight w:val="315"/>
        </w:trPr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3EA48" w14:textId="77777777" w:rsidR="00C90AB0" w:rsidRPr="00E3474C" w:rsidRDefault="00C90AB0" w:rsidP="005F71D1">
            <w:pPr>
              <w:rPr>
                <w:color w:val="000000"/>
                <w:szCs w:val="20"/>
              </w:rPr>
            </w:pPr>
            <w:r w:rsidRPr="00E3474C">
              <w:rPr>
                <w:color w:val="000000"/>
                <w:szCs w:val="20"/>
              </w:rPr>
              <w:t>Тактовая</w:t>
            </w:r>
            <w:r>
              <w:rPr>
                <w:color w:val="000000"/>
                <w:szCs w:val="20"/>
              </w:rPr>
              <w:t xml:space="preserve"> базовая</w:t>
            </w:r>
            <w:r w:rsidRPr="00E3474C">
              <w:rPr>
                <w:color w:val="000000"/>
                <w:szCs w:val="20"/>
              </w:rPr>
              <w:t xml:space="preserve"> частота процессора, ГГц</w:t>
            </w:r>
            <w:r>
              <w:rPr>
                <w:color w:val="000000"/>
                <w:szCs w:val="20"/>
              </w:rPr>
              <w:t xml:space="preserve">   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FB967" w14:textId="77777777" w:rsidR="00C90AB0" w:rsidRPr="00F3235B" w:rsidRDefault="00C90AB0" w:rsidP="005F71D1">
            <w:pPr>
              <w:jc w:val="center"/>
              <w:rPr>
                <w:color w:val="000000"/>
                <w:szCs w:val="20"/>
              </w:rPr>
            </w:pPr>
            <w:r w:rsidRPr="00E3474C">
              <w:rPr>
                <w:color w:val="000000"/>
                <w:szCs w:val="20"/>
              </w:rPr>
              <w:t xml:space="preserve">не </w:t>
            </w:r>
            <w:r w:rsidRPr="00E3474C">
              <w:rPr>
                <w:szCs w:val="20"/>
              </w:rPr>
              <w:t xml:space="preserve">менее </w:t>
            </w:r>
            <w:r>
              <w:rPr>
                <w:szCs w:val="20"/>
              </w:rPr>
              <w:t>3,6</w:t>
            </w:r>
          </w:p>
        </w:tc>
      </w:tr>
      <w:tr w:rsidR="00C90AB0" w:rsidRPr="00E3474C" w14:paraId="6FAE5173" w14:textId="77777777" w:rsidTr="005F71D1">
        <w:trPr>
          <w:trHeight w:val="315"/>
        </w:trPr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946C6" w14:textId="77777777" w:rsidR="00C90AB0" w:rsidRPr="00C90AB0" w:rsidRDefault="00C90AB0" w:rsidP="005F71D1">
            <w:pPr>
              <w:rPr>
                <w:color w:val="000000"/>
                <w:szCs w:val="20"/>
              </w:rPr>
            </w:pPr>
            <w:r w:rsidRPr="00C90AB0">
              <w:rPr>
                <w:color w:val="000000"/>
                <w:szCs w:val="20"/>
                <w:lang w:val="en-US"/>
              </w:rPr>
              <w:t>Turbo</w:t>
            </w:r>
            <w:r w:rsidRPr="00C90AB0">
              <w:rPr>
                <w:color w:val="000000"/>
                <w:szCs w:val="20"/>
              </w:rPr>
              <w:t xml:space="preserve"> Режим работы </w:t>
            </w:r>
            <w:r w:rsidRPr="00C90AB0">
              <w:rPr>
                <w:color w:val="000000"/>
                <w:szCs w:val="20"/>
                <w:lang w:val="en-US"/>
              </w:rPr>
              <w:t>CPU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FCD619" w14:textId="77777777" w:rsidR="00C90AB0" w:rsidRPr="00C90AB0" w:rsidRDefault="00C90AB0" w:rsidP="005F71D1">
            <w:pPr>
              <w:jc w:val="center"/>
              <w:rPr>
                <w:color w:val="000000"/>
                <w:szCs w:val="20"/>
              </w:rPr>
            </w:pPr>
            <w:r w:rsidRPr="00C90AB0">
              <w:rPr>
                <w:color w:val="000000"/>
                <w:szCs w:val="20"/>
              </w:rPr>
              <w:t>наличие</w:t>
            </w:r>
          </w:p>
        </w:tc>
      </w:tr>
      <w:tr w:rsidR="00C90AB0" w:rsidRPr="00F7232B" w14:paraId="7C414F46" w14:textId="77777777" w:rsidTr="005F71D1">
        <w:trPr>
          <w:trHeight w:val="315"/>
        </w:trPr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7796DA" w14:textId="77777777" w:rsidR="00C90AB0" w:rsidRPr="00F7232B" w:rsidRDefault="00C90AB0" w:rsidP="005F71D1">
            <w:pPr>
              <w:jc w:val="both"/>
            </w:pPr>
            <w:r w:rsidRPr="00F7232B">
              <w:t>Количество ядер на процессор, штук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2D63A" w14:textId="77777777" w:rsidR="00C90AB0" w:rsidRPr="0043731C" w:rsidRDefault="00C90AB0" w:rsidP="005F71D1">
            <w:pPr>
              <w:jc w:val="center"/>
              <w:rPr>
                <w:lang w:val="en-US"/>
              </w:rPr>
            </w:pPr>
            <w:r>
              <w:t>не менее 16</w:t>
            </w:r>
          </w:p>
        </w:tc>
      </w:tr>
      <w:tr w:rsidR="00C90AB0" w:rsidRPr="00E3474C" w14:paraId="60CE3154" w14:textId="77777777" w:rsidTr="005F71D1">
        <w:trPr>
          <w:trHeight w:val="315"/>
        </w:trPr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8B3952" w14:textId="77777777" w:rsidR="00C90AB0" w:rsidRPr="00C90AB0" w:rsidRDefault="00C90AB0" w:rsidP="005F71D1">
            <w:pPr>
              <w:rPr>
                <w:color w:val="000000"/>
                <w:szCs w:val="20"/>
                <w:lang w:val="en-US"/>
              </w:rPr>
            </w:pPr>
            <w:r w:rsidRPr="00C90AB0">
              <w:rPr>
                <w:color w:val="000000"/>
                <w:szCs w:val="20"/>
              </w:rPr>
              <w:t xml:space="preserve">Технология </w:t>
            </w:r>
            <w:r w:rsidRPr="00C90AB0">
              <w:rPr>
                <w:color w:val="000000"/>
                <w:szCs w:val="20"/>
                <w:lang w:val="en-US"/>
              </w:rPr>
              <w:t>Hyper Threading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22F999" w14:textId="77777777" w:rsidR="00C90AB0" w:rsidRPr="00C90AB0" w:rsidRDefault="00C90AB0" w:rsidP="005F71D1">
            <w:pPr>
              <w:jc w:val="center"/>
              <w:rPr>
                <w:color w:val="000000"/>
                <w:szCs w:val="20"/>
              </w:rPr>
            </w:pPr>
            <w:r w:rsidRPr="00C90AB0">
              <w:rPr>
                <w:color w:val="000000"/>
                <w:szCs w:val="20"/>
              </w:rPr>
              <w:t>наличие</w:t>
            </w:r>
          </w:p>
        </w:tc>
      </w:tr>
      <w:tr w:rsidR="00C90AB0" w:rsidRPr="00F7232B" w14:paraId="4E4E6BB3" w14:textId="77777777" w:rsidTr="005F71D1">
        <w:trPr>
          <w:trHeight w:val="315"/>
        </w:trPr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7600B" w14:textId="77777777" w:rsidR="00C90AB0" w:rsidRPr="00F7232B" w:rsidRDefault="00C90AB0" w:rsidP="005F71D1">
            <w:pPr>
              <w:jc w:val="both"/>
            </w:pPr>
            <w:r w:rsidRPr="00F7232B">
              <w:t>Рассеиваемая мощность</w:t>
            </w:r>
            <w:r>
              <w:t xml:space="preserve"> на процессор</w:t>
            </w:r>
            <w:r w:rsidRPr="00F7232B">
              <w:t>,</w:t>
            </w:r>
            <w:r>
              <w:t xml:space="preserve"> </w:t>
            </w:r>
            <w:r w:rsidRPr="00F7232B">
              <w:t>Вт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3C81DB" w14:textId="77777777" w:rsidR="00C90AB0" w:rsidRPr="00F7232B" w:rsidRDefault="00C90AB0" w:rsidP="005F71D1">
            <w:pPr>
              <w:jc w:val="center"/>
            </w:pPr>
            <w:r>
              <w:t>не более 2</w:t>
            </w:r>
            <w:r>
              <w:rPr>
                <w:lang w:val="en-US"/>
              </w:rPr>
              <w:t>7</w:t>
            </w:r>
            <w:r>
              <w:t>0</w:t>
            </w:r>
          </w:p>
        </w:tc>
      </w:tr>
      <w:tr w:rsidR="00C90AB0" w:rsidRPr="00E3474C" w14:paraId="7D2B97EE" w14:textId="77777777" w:rsidTr="005F71D1">
        <w:trPr>
          <w:trHeight w:val="315"/>
        </w:trPr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69442" w14:textId="77777777" w:rsidR="00C90AB0" w:rsidRPr="00E3474C" w:rsidRDefault="00C90AB0" w:rsidP="005F71D1">
            <w:pPr>
              <w:rPr>
                <w:color w:val="000000"/>
                <w:szCs w:val="20"/>
              </w:rPr>
            </w:pPr>
            <w:r w:rsidRPr="00E3474C">
              <w:rPr>
                <w:color w:val="000000"/>
                <w:szCs w:val="20"/>
              </w:rPr>
              <w:t>Кэш-память L3, МБ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286D7" w14:textId="77777777" w:rsidR="00C90AB0" w:rsidRPr="00E338F9" w:rsidRDefault="00C90AB0" w:rsidP="005F71D1">
            <w:pPr>
              <w:jc w:val="center"/>
              <w:rPr>
                <w:color w:val="000000"/>
                <w:szCs w:val="20"/>
                <w:lang w:val="en-US"/>
              </w:rPr>
            </w:pPr>
            <w:r w:rsidRPr="00E3474C">
              <w:rPr>
                <w:color w:val="000000"/>
                <w:szCs w:val="20"/>
              </w:rPr>
              <w:t xml:space="preserve">не менее </w:t>
            </w:r>
            <w:r>
              <w:rPr>
                <w:color w:val="000000"/>
                <w:szCs w:val="20"/>
                <w:lang w:val="en-US"/>
              </w:rPr>
              <w:t>45</w:t>
            </w:r>
          </w:p>
        </w:tc>
      </w:tr>
      <w:tr w:rsidR="00C90AB0" w:rsidRPr="00E3474C" w14:paraId="2143BF0D" w14:textId="77777777" w:rsidTr="005F71D1">
        <w:trPr>
          <w:trHeight w:val="315"/>
        </w:trPr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707DA6" w14:textId="77777777" w:rsidR="00C90AB0" w:rsidRPr="00953121" w:rsidRDefault="00C90AB0" w:rsidP="005F71D1">
            <w:pPr>
              <w:rPr>
                <w:color w:val="000000"/>
                <w:szCs w:val="20"/>
              </w:rPr>
            </w:pPr>
            <w:r w:rsidRPr="00953121">
              <w:rPr>
                <w:color w:val="000000"/>
                <w:szCs w:val="20"/>
              </w:rPr>
              <w:t xml:space="preserve">Количество каналов </w:t>
            </w:r>
            <w:r w:rsidRPr="00953121">
              <w:rPr>
                <w:color w:val="000000"/>
                <w:szCs w:val="20"/>
                <w:lang w:val="en-US"/>
              </w:rPr>
              <w:t>UPI</w:t>
            </w:r>
            <w:r w:rsidRPr="00953121">
              <w:rPr>
                <w:color w:val="000000"/>
                <w:szCs w:val="20"/>
              </w:rPr>
              <w:t>, штук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910A44" w14:textId="77777777" w:rsidR="00C90AB0" w:rsidRPr="00953121" w:rsidRDefault="00C90AB0" w:rsidP="005F71D1">
            <w:pPr>
              <w:jc w:val="center"/>
              <w:rPr>
                <w:color w:val="000000"/>
                <w:szCs w:val="20"/>
                <w:lang w:val="en-US"/>
              </w:rPr>
            </w:pPr>
            <w:r w:rsidRPr="00953121">
              <w:rPr>
                <w:color w:val="000000"/>
                <w:szCs w:val="20"/>
              </w:rPr>
              <w:t xml:space="preserve">не менее </w:t>
            </w:r>
            <w:r w:rsidRPr="00953121">
              <w:rPr>
                <w:color w:val="000000"/>
                <w:szCs w:val="20"/>
                <w:lang w:val="en-US"/>
              </w:rPr>
              <w:t>3</w:t>
            </w:r>
          </w:p>
        </w:tc>
      </w:tr>
      <w:tr w:rsidR="00C90AB0" w:rsidRPr="00E3474C" w14:paraId="447E9466" w14:textId="77777777" w:rsidTr="005F71D1">
        <w:trPr>
          <w:trHeight w:val="315"/>
        </w:trPr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05223A" w14:textId="77777777" w:rsidR="00C90AB0" w:rsidRPr="00E3474C" w:rsidRDefault="00C90AB0" w:rsidP="005F71D1">
            <w:pPr>
              <w:rPr>
                <w:color w:val="000000"/>
                <w:szCs w:val="20"/>
              </w:rPr>
            </w:pPr>
            <w:r w:rsidRPr="00E3474C">
              <w:rPr>
                <w:color w:val="000000"/>
                <w:szCs w:val="20"/>
              </w:rPr>
              <w:t>Максимальное количество слотов в шасси сервера для установки модулей памяти DIMM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ED001" w14:textId="77777777" w:rsidR="00C90AB0" w:rsidRPr="00E3474C" w:rsidRDefault="00C90AB0" w:rsidP="005F71D1">
            <w:pPr>
              <w:jc w:val="center"/>
              <w:rPr>
                <w:color w:val="000000"/>
                <w:szCs w:val="20"/>
              </w:rPr>
            </w:pPr>
            <w:r w:rsidRPr="00E3474C">
              <w:rPr>
                <w:color w:val="000000"/>
                <w:szCs w:val="20"/>
              </w:rPr>
              <w:t xml:space="preserve">не менее </w:t>
            </w:r>
            <w:r>
              <w:rPr>
                <w:color w:val="000000"/>
                <w:szCs w:val="20"/>
              </w:rPr>
              <w:t>32</w:t>
            </w:r>
          </w:p>
        </w:tc>
      </w:tr>
      <w:tr w:rsidR="00C90AB0" w:rsidRPr="00E3474C" w14:paraId="10DC37F9" w14:textId="77777777" w:rsidTr="005F71D1">
        <w:trPr>
          <w:trHeight w:val="315"/>
        </w:trPr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0FE552" w14:textId="77777777" w:rsidR="00C90AB0" w:rsidRPr="00C8622A" w:rsidRDefault="00C90AB0" w:rsidP="005F71D1">
            <w:pPr>
              <w:rPr>
                <w:color w:val="000000"/>
                <w:szCs w:val="20"/>
              </w:rPr>
            </w:pPr>
            <w:r w:rsidRPr="00E3474C">
              <w:rPr>
                <w:color w:val="000000"/>
                <w:szCs w:val="20"/>
              </w:rPr>
              <w:t>Тип</w:t>
            </w:r>
            <w:r>
              <w:rPr>
                <w:color w:val="000000"/>
                <w:szCs w:val="20"/>
              </w:rPr>
              <w:t xml:space="preserve"> установленной</w:t>
            </w:r>
            <w:r w:rsidRPr="00E3474C">
              <w:rPr>
                <w:color w:val="000000"/>
                <w:szCs w:val="20"/>
              </w:rPr>
              <w:t xml:space="preserve"> оперативной памяти</w:t>
            </w:r>
            <w:r>
              <w:rPr>
                <w:color w:val="000000"/>
                <w:szCs w:val="20"/>
              </w:rPr>
              <w:t xml:space="preserve"> </w:t>
            </w:r>
            <w:r w:rsidRPr="00E3474C">
              <w:rPr>
                <w:color w:val="000000"/>
                <w:szCs w:val="20"/>
              </w:rPr>
              <w:t>ECC DDR</w:t>
            </w:r>
            <w:r w:rsidRPr="00012ECF">
              <w:rPr>
                <w:color w:val="000000"/>
                <w:szCs w:val="20"/>
              </w:rPr>
              <w:t>5</w:t>
            </w:r>
            <w:r w:rsidRPr="00E3474C">
              <w:rPr>
                <w:color w:val="000000"/>
                <w:szCs w:val="20"/>
              </w:rPr>
              <w:t xml:space="preserve"> RDIMM</w:t>
            </w:r>
            <w:r>
              <w:rPr>
                <w:color w:val="000000"/>
                <w:szCs w:val="20"/>
              </w:rPr>
              <w:t xml:space="preserve"> </w:t>
            </w:r>
            <w:r w:rsidRPr="00012ECF">
              <w:rPr>
                <w:color w:val="000000"/>
                <w:szCs w:val="20"/>
              </w:rPr>
              <w:t>5</w:t>
            </w:r>
            <w:r>
              <w:rPr>
                <w:color w:val="000000"/>
                <w:szCs w:val="20"/>
              </w:rPr>
              <w:t> </w:t>
            </w:r>
            <w:r w:rsidRPr="00012ECF">
              <w:rPr>
                <w:color w:val="000000"/>
                <w:szCs w:val="20"/>
              </w:rPr>
              <w:t>600</w:t>
            </w:r>
            <w:r w:rsidRPr="00ED1CB9">
              <w:rPr>
                <w:color w:val="000000"/>
                <w:szCs w:val="20"/>
              </w:rPr>
              <w:t> МТ/</w:t>
            </w:r>
            <w:r>
              <w:rPr>
                <w:color w:val="000000"/>
                <w:szCs w:val="20"/>
              </w:rPr>
              <w:t>с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DD5394" w14:textId="77777777" w:rsidR="00C90AB0" w:rsidRPr="00E3474C" w:rsidRDefault="002E5852" w:rsidP="005F71D1">
            <w:pPr>
              <w:jc w:val="center"/>
              <w:rPr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наличие</w:t>
            </w:r>
          </w:p>
        </w:tc>
      </w:tr>
      <w:tr w:rsidR="00C90AB0" w:rsidRPr="00ED1CB9" w14:paraId="78E7661F" w14:textId="77777777" w:rsidTr="005F71D1">
        <w:trPr>
          <w:trHeight w:val="315"/>
        </w:trPr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5C11D0" w14:textId="77777777" w:rsidR="00C90AB0" w:rsidRPr="00C8622A" w:rsidRDefault="00C90AB0" w:rsidP="005F71D1">
            <w:pPr>
              <w:rPr>
                <w:color w:val="000000"/>
                <w:szCs w:val="20"/>
              </w:rPr>
            </w:pPr>
            <w:r w:rsidRPr="00E3474C">
              <w:rPr>
                <w:color w:val="000000"/>
                <w:szCs w:val="20"/>
              </w:rPr>
              <w:t>Объем установленной оперативной памяти, ГБ</w:t>
            </w:r>
            <w:r w:rsidRPr="00C8622A">
              <w:rPr>
                <w:color w:val="000000"/>
                <w:szCs w:val="20"/>
              </w:rPr>
              <w:t>;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2447E8" w14:textId="77777777" w:rsidR="00C90AB0" w:rsidRPr="00306FCE" w:rsidRDefault="00C90AB0" w:rsidP="005F71D1">
            <w:pPr>
              <w:jc w:val="center"/>
              <w:rPr>
                <w:color w:val="000000"/>
                <w:szCs w:val="20"/>
              </w:rPr>
            </w:pPr>
            <w:r w:rsidRPr="00E3474C">
              <w:rPr>
                <w:color w:val="000000"/>
                <w:szCs w:val="20"/>
              </w:rPr>
              <w:t xml:space="preserve">не менее </w:t>
            </w:r>
            <w:r>
              <w:rPr>
                <w:color w:val="000000"/>
                <w:szCs w:val="20"/>
              </w:rPr>
              <w:t>512</w:t>
            </w:r>
          </w:p>
        </w:tc>
      </w:tr>
      <w:tr w:rsidR="00C90AB0" w:rsidRPr="00ED1CB9" w14:paraId="1178B8D7" w14:textId="77777777" w:rsidTr="005F71D1">
        <w:trPr>
          <w:trHeight w:val="315"/>
        </w:trPr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5A11B" w14:textId="77777777" w:rsidR="00C90AB0" w:rsidRPr="00E3474C" w:rsidRDefault="00C90AB0" w:rsidP="005F71D1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Кол-во установленных модулей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426DBC" w14:textId="77777777" w:rsidR="00C90AB0" w:rsidRPr="00306FCE" w:rsidRDefault="00C90AB0" w:rsidP="005F71D1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Не более 8</w:t>
            </w:r>
          </w:p>
        </w:tc>
      </w:tr>
      <w:tr w:rsidR="00C90AB0" w:rsidRPr="00E3474C" w14:paraId="22F424D6" w14:textId="77777777" w:rsidTr="005F71D1">
        <w:trPr>
          <w:trHeight w:val="315"/>
        </w:trPr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7C707" w14:textId="77777777" w:rsidR="00C90AB0" w:rsidRPr="00D01361" w:rsidRDefault="00C90AB0" w:rsidP="005F71D1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Корпус сервера, </w:t>
            </w:r>
            <w:r w:rsidRPr="00ED1CB9">
              <w:rPr>
                <w:color w:val="000000"/>
                <w:szCs w:val="20"/>
              </w:rPr>
              <w:t xml:space="preserve">содержащий </w:t>
            </w:r>
            <w:r>
              <w:rPr>
                <w:color w:val="000000"/>
                <w:szCs w:val="20"/>
              </w:rPr>
              <w:t xml:space="preserve">не менее </w:t>
            </w:r>
            <w:r w:rsidRPr="006625D3">
              <w:rPr>
                <w:color w:val="000000"/>
                <w:szCs w:val="20"/>
              </w:rPr>
              <w:t>24</w:t>
            </w:r>
            <w:r>
              <w:rPr>
                <w:color w:val="000000"/>
                <w:szCs w:val="20"/>
              </w:rPr>
              <w:t xml:space="preserve"> слотов для установки </w:t>
            </w:r>
            <w:r w:rsidRPr="00C1106A">
              <w:rPr>
                <w:color w:val="000000"/>
                <w:szCs w:val="20"/>
              </w:rPr>
              <w:t xml:space="preserve">жестких дисков </w:t>
            </w:r>
            <w:r>
              <w:rPr>
                <w:color w:val="000000"/>
                <w:szCs w:val="20"/>
              </w:rPr>
              <w:t>и твердотельных накопителей</w:t>
            </w:r>
            <w:r w:rsidRPr="00C1106A">
              <w:rPr>
                <w:color w:val="000000"/>
                <w:szCs w:val="20"/>
              </w:rPr>
              <w:t xml:space="preserve"> SAS, SA</w:t>
            </w:r>
            <w:r>
              <w:rPr>
                <w:color w:val="000000"/>
                <w:szCs w:val="20"/>
              </w:rPr>
              <w:t>TA,</w:t>
            </w:r>
            <w:r w:rsidRPr="00836AEE">
              <w:rPr>
                <w:color w:val="000000"/>
                <w:szCs w:val="20"/>
              </w:rPr>
              <w:t xml:space="preserve"> </w:t>
            </w:r>
            <w:proofErr w:type="spellStart"/>
            <w:r>
              <w:t>NVMe</w:t>
            </w:r>
            <w:proofErr w:type="spellEnd"/>
            <w:r>
              <w:rPr>
                <w:color w:val="000000"/>
                <w:szCs w:val="20"/>
              </w:rPr>
              <w:t xml:space="preserve">, доступных с фронтальной части корпуса и поддержкой функции </w:t>
            </w:r>
            <w:r w:rsidRPr="00D01361">
              <w:rPr>
                <w:color w:val="000000"/>
                <w:szCs w:val="20"/>
              </w:rPr>
              <w:t>“</w:t>
            </w:r>
            <w:r>
              <w:rPr>
                <w:color w:val="000000"/>
                <w:szCs w:val="20"/>
              </w:rPr>
              <w:t>горячей замены</w:t>
            </w:r>
            <w:r w:rsidRPr="00D01361">
              <w:rPr>
                <w:color w:val="000000"/>
                <w:szCs w:val="20"/>
              </w:rPr>
              <w:t>”</w:t>
            </w:r>
            <w:r>
              <w:rPr>
                <w:color w:val="000000"/>
                <w:szCs w:val="20"/>
              </w:rPr>
              <w:t>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7B36DA" w14:textId="77777777" w:rsidR="00C90AB0" w:rsidRPr="00E3474C" w:rsidRDefault="002E5852" w:rsidP="005F71D1">
            <w:pPr>
              <w:jc w:val="center"/>
              <w:rPr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наличие</w:t>
            </w:r>
          </w:p>
        </w:tc>
      </w:tr>
      <w:tr w:rsidR="00C90AB0" w:rsidRPr="00E3474C" w14:paraId="5BE377A4" w14:textId="77777777" w:rsidTr="005F71D1">
        <w:trPr>
          <w:trHeight w:val="315"/>
        </w:trPr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35DED7" w14:textId="77777777" w:rsidR="00C90AB0" w:rsidRDefault="00C90AB0" w:rsidP="005F71D1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Число установленных твердотельных накопителей </w:t>
            </w:r>
            <w:r>
              <w:rPr>
                <w:color w:val="000000"/>
                <w:szCs w:val="20"/>
                <w:lang w:val="en-US"/>
              </w:rPr>
              <w:t>SSD</w:t>
            </w:r>
            <w:r>
              <w:rPr>
                <w:color w:val="000000"/>
                <w:szCs w:val="20"/>
              </w:rPr>
              <w:t xml:space="preserve"> с интерфейсом </w:t>
            </w:r>
            <w:r>
              <w:rPr>
                <w:color w:val="000000"/>
                <w:szCs w:val="20"/>
                <w:lang w:val="en-US"/>
              </w:rPr>
              <w:t>SAS</w:t>
            </w:r>
            <w:r>
              <w:rPr>
                <w:color w:val="000000"/>
                <w:szCs w:val="20"/>
              </w:rPr>
              <w:t>,</w:t>
            </w:r>
            <w:r w:rsidRPr="006625D3">
              <w:rPr>
                <w:color w:val="000000"/>
                <w:szCs w:val="20"/>
              </w:rPr>
              <w:t xml:space="preserve"> </w:t>
            </w:r>
            <w:r>
              <w:rPr>
                <w:color w:val="000000"/>
                <w:szCs w:val="20"/>
              </w:rPr>
              <w:t xml:space="preserve">формата 2,5 дюйма, ёмкостью </w:t>
            </w:r>
            <w:r>
              <w:rPr>
                <w:color w:val="000000"/>
                <w:szCs w:val="20"/>
                <w:lang w:val="en-US"/>
              </w:rPr>
              <w:t>3,84</w:t>
            </w:r>
            <w:r>
              <w:rPr>
                <w:color w:val="000000"/>
                <w:szCs w:val="20"/>
              </w:rPr>
              <w:t xml:space="preserve"> Тбайт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B2A151" w14:textId="77777777" w:rsidR="00C90AB0" w:rsidRDefault="00C90AB0" w:rsidP="005F71D1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Не менее 6</w:t>
            </w:r>
          </w:p>
        </w:tc>
      </w:tr>
      <w:tr w:rsidR="00C90AB0" w:rsidRPr="00E3474C" w14:paraId="5BC0C7D4" w14:textId="77777777" w:rsidTr="005F71D1">
        <w:trPr>
          <w:trHeight w:val="315"/>
        </w:trPr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1B8E7" w14:textId="77777777" w:rsidR="00C90AB0" w:rsidRPr="00405BA6" w:rsidRDefault="00C90AB0" w:rsidP="005F71D1">
            <w:pPr>
              <w:rPr>
                <w:color w:val="000000"/>
                <w:szCs w:val="20"/>
                <w:lang w:val="en-US"/>
              </w:rPr>
            </w:pPr>
            <w:r>
              <w:rPr>
                <w:color w:val="000000"/>
                <w:szCs w:val="20"/>
              </w:rPr>
              <w:t xml:space="preserve">Число установленных твердотельных накопителей </w:t>
            </w:r>
            <w:r>
              <w:rPr>
                <w:color w:val="000000"/>
                <w:szCs w:val="20"/>
                <w:lang w:val="en-US"/>
              </w:rPr>
              <w:t>SSD</w:t>
            </w:r>
            <w:r>
              <w:rPr>
                <w:color w:val="000000"/>
                <w:szCs w:val="20"/>
              </w:rPr>
              <w:t xml:space="preserve"> с физическим интерфейсом </w:t>
            </w:r>
            <w:r>
              <w:rPr>
                <w:color w:val="000000"/>
                <w:szCs w:val="20"/>
                <w:lang w:val="en-US"/>
              </w:rPr>
              <w:t>PCI</w:t>
            </w:r>
            <w:r w:rsidRPr="00405BA6">
              <w:rPr>
                <w:color w:val="000000"/>
                <w:szCs w:val="20"/>
              </w:rPr>
              <w:t>-</w:t>
            </w:r>
            <w:r>
              <w:rPr>
                <w:color w:val="000000"/>
                <w:szCs w:val="20"/>
                <w:lang w:val="en-US"/>
              </w:rPr>
              <w:t>E</w:t>
            </w:r>
            <w:r>
              <w:rPr>
                <w:color w:val="000000"/>
                <w:szCs w:val="20"/>
              </w:rPr>
              <w:t xml:space="preserve">, ёмкостью </w:t>
            </w:r>
            <w:r>
              <w:rPr>
                <w:color w:val="000000"/>
                <w:szCs w:val="20"/>
                <w:lang w:val="en-US"/>
              </w:rPr>
              <w:t>1</w:t>
            </w:r>
            <w:r>
              <w:rPr>
                <w:color w:val="000000"/>
                <w:szCs w:val="20"/>
              </w:rPr>
              <w:t>,6 Тбайт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CF4617" w14:textId="77777777" w:rsidR="00C90AB0" w:rsidRPr="00E3474C" w:rsidRDefault="00C90AB0" w:rsidP="005F71D1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не менее 1</w:t>
            </w:r>
          </w:p>
        </w:tc>
      </w:tr>
      <w:tr w:rsidR="00C90AB0" w:rsidRPr="00E3474C" w14:paraId="59DEF37B" w14:textId="77777777" w:rsidTr="005F71D1">
        <w:trPr>
          <w:trHeight w:val="315"/>
        </w:trPr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F0A4D" w14:textId="77777777" w:rsidR="00C90AB0" w:rsidRDefault="00C90AB0" w:rsidP="005F71D1">
            <w:pPr>
              <w:rPr>
                <w:color w:val="000000"/>
                <w:szCs w:val="20"/>
              </w:rPr>
            </w:pPr>
            <w:r>
              <w:t xml:space="preserve">Встроенная функция аппаратного </w:t>
            </w:r>
            <w:proofErr w:type="spellStart"/>
            <w:r>
              <w:t>зеркалирования</w:t>
            </w:r>
            <w:proofErr w:type="spellEnd"/>
            <w:r>
              <w:t xml:space="preserve"> внутренних M.2 SSD дисков без использования </w:t>
            </w:r>
            <w:r>
              <w:rPr>
                <w:lang w:val="en-US"/>
              </w:rPr>
              <w:t>PCIe</w:t>
            </w:r>
            <w:r w:rsidRPr="00594407">
              <w:t xml:space="preserve"> </w:t>
            </w:r>
            <w:r>
              <w:t>слотов сервера, предназначенных для адаптеров ввода-вывода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FAF03B" w14:textId="77777777" w:rsidR="00C90AB0" w:rsidRDefault="00C90AB0" w:rsidP="005F71D1">
            <w:pPr>
              <w:jc w:val="center"/>
              <w:rPr>
                <w:color w:val="000000"/>
                <w:szCs w:val="20"/>
              </w:rPr>
            </w:pPr>
            <w:r w:rsidRPr="00E3474C">
              <w:rPr>
                <w:color w:val="000000"/>
                <w:szCs w:val="20"/>
              </w:rPr>
              <w:t>наличие</w:t>
            </w:r>
          </w:p>
        </w:tc>
      </w:tr>
      <w:tr w:rsidR="00C90AB0" w:rsidRPr="00E3474C" w14:paraId="2A354706" w14:textId="77777777" w:rsidTr="005F71D1">
        <w:trPr>
          <w:trHeight w:val="315"/>
        </w:trPr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F8CD3" w14:textId="77777777" w:rsidR="00C90AB0" w:rsidRPr="00083557" w:rsidRDefault="00C90AB0" w:rsidP="005F71D1">
            <w:r>
              <w:t xml:space="preserve">Возможности установки </w:t>
            </w:r>
            <w:r>
              <w:rPr>
                <w:lang w:val="en-US"/>
              </w:rPr>
              <w:t>VMware</w:t>
            </w:r>
            <w:r w:rsidRPr="00594407">
              <w:t xml:space="preserve"> </w:t>
            </w:r>
            <w:proofErr w:type="spellStart"/>
            <w:proofErr w:type="gramStart"/>
            <w:r>
              <w:rPr>
                <w:lang w:val="en-US"/>
              </w:rPr>
              <w:t>ESXi</w:t>
            </w:r>
            <w:proofErr w:type="spellEnd"/>
            <w:r>
              <w:t>  и</w:t>
            </w:r>
            <w:proofErr w:type="gramEnd"/>
            <w:r>
              <w:t xml:space="preserve"> </w:t>
            </w:r>
            <w:r>
              <w:rPr>
                <w:lang w:val="en-US"/>
              </w:rPr>
              <w:t>Windows</w:t>
            </w:r>
            <w:r w:rsidRPr="00594407">
              <w:t xml:space="preserve"> </w:t>
            </w:r>
            <w:r>
              <w:rPr>
                <w:lang w:val="en-US"/>
              </w:rPr>
              <w:t>Server</w:t>
            </w:r>
            <w:r>
              <w:t xml:space="preserve"> 2019 на накопители </w:t>
            </w:r>
            <w:r>
              <w:rPr>
                <w:lang w:val="en-US"/>
              </w:rPr>
              <w:t>M</w:t>
            </w:r>
            <w:r>
              <w:t xml:space="preserve">.2 с использованием аппаратного </w:t>
            </w:r>
            <w:r>
              <w:rPr>
                <w:lang w:val="en-US"/>
              </w:rPr>
              <w:t>RAID</w:t>
            </w:r>
            <w:r w:rsidRPr="00083557">
              <w:t xml:space="preserve">, </w:t>
            </w:r>
            <w:r>
              <w:t xml:space="preserve">который не занимает </w:t>
            </w:r>
            <w:r>
              <w:rPr>
                <w:lang w:val="en-US"/>
              </w:rPr>
              <w:t>PCIe</w:t>
            </w:r>
            <w:r w:rsidRPr="00594407">
              <w:t xml:space="preserve"> </w:t>
            </w:r>
            <w:r>
              <w:t>слотов сервера, предназначенных для адаптеров ввода-вывода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A5E03" w14:textId="77777777" w:rsidR="00C90AB0" w:rsidRPr="00594407" w:rsidRDefault="00C90AB0" w:rsidP="005F71D1">
            <w:pPr>
              <w:jc w:val="center"/>
              <w:rPr>
                <w:color w:val="000000"/>
                <w:szCs w:val="20"/>
                <w:lang w:val="en-US"/>
              </w:rPr>
            </w:pPr>
            <w:r w:rsidRPr="00E3474C">
              <w:rPr>
                <w:color w:val="000000"/>
                <w:szCs w:val="20"/>
              </w:rPr>
              <w:t>наличие</w:t>
            </w:r>
          </w:p>
        </w:tc>
      </w:tr>
      <w:tr w:rsidR="00C90AB0" w:rsidRPr="00E3474C" w14:paraId="407CD36E" w14:textId="77777777" w:rsidTr="005F71D1">
        <w:trPr>
          <w:trHeight w:val="669"/>
        </w:trPr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F271EB" w14:textId="77777777" w:rsidR="00C90AB0" w:rsidRPr="00836AEE" w:rsidRDefault="00C90AB0" w:rsidP="005F71D1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А</w:t>
            </w:r>
            <w:r w:rsidRPr="00E3474C">
              <w:rPr>
                <w:color w:val="000000"/>
                <w:szCs w:val="20"/>
              </w:rPr>
              <w:t xml:space="preserve">ппаратный RAID-контроллер </w:t>
            </w:r>
            <w:r>
              <w:rPr>
                <w:color w:val="000000"/>
                <w:szCs w:val="20"/>
              </w:rPr>
              <w:t xml:space="preserve">с поддержкой </w:t>
            </w:r>
            <w:r w:rsidRPr="00C1106A">
              <w:rPr>
                <w:color w:val="000000"/>
                <w:szCs w:val="20"/>
              </w:rPr>
              <w:t>SAS, SA</w:t>
            </w:r>
            <w:r>
              <w:rPr>
                <w:color w:val="000000"/>
                <w:szCs w:val="20"/>
              </w:rPr>
              <w:t>TA,</w:t>
            </w:r>
            <w:r w:rsidRPr="00836AEE">
              <w:rPr>
                <w:color w:val="000000"/>
                <w:szCs w:val="20"/>
              </w:rPr>
              <w:t xml:space="preserve"> </w:t>
            </w:r>
            <w:proofErr w:type="spellStart"/>
            <w:r>
              <w:t>NVMe</w:t>
            </w:r>
            <w:proofErr w:type="spellEnd"/>
            <w:r w:rsidRPr="00836AEE">
              <w:rPr>
                <w:color w:val="000000"/>
                <w:szCs w:val="20"/>
              </w:rPr>
              <w:t xml:space="preserve"> </w:t>
            </w:r>
            <w:r>
              <w:rPr>
                <w:color w:val="000000"/>
                <w:szCs w:val="20"/>
              </w:rPr>
              <w:t xml:space="preserve">дисков, </w:t>
            </w:r>
            <w:r>
              <w:rPr>
                <w:color w:val="000000"/>
                <w:szCs w:val="20"/>
                <w:lang w:val="en-US"/>
              </w:rPr>
              <w:t>c</w:t>
            </w:r>
            <w:r w:rsidRPr="00E3474C">
              <w:rPr>
                <w:color w:val="000000"/>
                <w:szCs w:val="20"/>
              </w:rPr>
              <w:t xml:space="preserve"> защитой данных</w:t>
            </w:r>
            <w:r>
              <w:rPr>
                <w:color w:val="000000"/>
                <w:szCs w:val="20"/>
              </w:rPr>
              <w:t>,</w:t>
            </w:r>
            <w:r w:rsidRPr="00E3474C">
              <w:rPr>
                <w:color w:val="000000"/>
                <w:szCs w:val="20"/>
              </w:rPr>
              <w:t xml:space="preserve"> уровнями RAID</w:t>
            </w:r>
            <w:r>
              <w:rPr>
                <w:color w:val="000000"/>
                <w:szCs w:val="20"/>
              </w:rPr>
              <w:t xml:space="preserve"> </w:t>
            </w:r>
            <w:r w:rsidRPr="00836AEE">
              <w:rPr>
                <w:color w:val="000000"/>
                <w:szCs w:val="20"/>
              </w:rPr>
              <w:t>0, 1, 5, 6, 10, 50, 60</w:t>
            </w:r>
            <w:r>
              <w:rPr>
                <w:color w:val="000000"/>
                <w:szCs w:val="20"/>
              </w:rPr>
              <w:t xml:space="preserve">, устанавливаемый в специальный разъем </w:t>
            </w:r>
            <w:r>
              <w:t xml:space="preserve">без использования </w:t>
            </w:r>
            <w:r>
              <w:rPr>
                <w:lang w:val="en-US"/>
              </w:rPr>
              <w:t>PCIe</w:t>
            </w:r>
            <w:r w:rsidRPr="00594407">
              <w:t xml:space="preserve"> </w:t>
            </w:r>
            <w:r>
              <w:t xml:space="preserve">слотов сервера, предназначенных для адаптеров ввода-вывода,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91BCF" w14:textId="77777777" w:rsidR="00C90AB0" w:rsidRPr="00E3474C" w:rsidRDefault="00C90AB0" w:rsidP="005F71D1">
            <w:pPr>
              <w:jc w:val="center"/>
              <w:rPr>
                <w:color w:val="000000"/>
                <w:szCs w:val="20"/>
              </w:rPr>
            </w:pPr>
            <w:r w:rsidRPr="00E3474C">
              <w:rPr>
                <w:color w:val="000000"/>
                <w:szCs w:val="20"/>
              </w:rPr>
              <w:t>наличие</w:t>
            </w:r>
          </w:p>
        </w:tc>
      </w:tr>
      <w:tr w:rsidR="00C90AB0" w:rsidRPr="00E3474C" w14:paraId="5892C6FA" w14:textId="77777777" w:rsidTr="005F71D1">
        <w:trPr>
          <w:trHeight w:val="535"/>
        </w:trPr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C7E6C6" w14:textId="77777777" w:rsidR="00C90AB0" w:rsidRPr="000E5D14" w:rsidRDefault="00C90AB0" w:rsidP="005F71D1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Кэш память </w:t>
            </w:r>
            <w:r>
              <w:rPr>
                <w:color w:val="000000"/>
                <w:szCs w:val="20"/>
                <w:lang w:val="en-US"/>
              </w:rPr>
              <w:t>RAID</w:t>
            </w:r>
            <w:r w:rsidRPr="000E5D14">
              <w:rPr>
                <w:color w:val="000000"/>
                <w:szCs w:val="20"/>
              </w:rPr>
              <w:t>-</w:t>
            </w:r>
            <w:r>
              <w:rPr>
                <w:color w:val="000000"/>
                <w:szCs w:val="20"/>
              </w:rPr>
              <w:t>контроллера, ГБ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CFC2C" w14:textId="77777777" w:rsidR="00C90AB0" w:rsidRPr="00E3474C" w:rsidRDefault="00C90AB0" w:rsidP="005F71D1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не менее 8</w:t>
            </w:r>
          </w:p>
        </w:tc>
      </w:tr>
      <w:tr w:rsidR="00C90AB0" w:rsidRPr="00E3474C" w14:paraId="157F2C99" w14:textId="77777777" w:rsidTr="005F71D1">
        <w:trPr>
          <w:trHeight w:val="535"/>
        </w:trPr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837FF" w14:textId="77777777" w:rsidR="00C90AB0" w:rsidRPr="00405BA6" w:rsidRDefault="00C90AB0" w:rsidP="005F71D1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Аварийное питание </w:t>
            </w:r>
            <w:r>
              <w:rPr>
                <w:color w:val="000000"/>
                <w:szCs w:val="20"/>
                <w:lang w:val="en-US"/>
              </w:rPr>
              <w:t>RAID</w:t>
            </w:r>
            <w:r w:rsidRPr="000E5D14">
              <w:rPr>
                <w:color w:val="000000"/>
                <w:szCs w:val="20"/>
              </w:rPr>
              <w:t>-</w:t>
            </w:r>
            <w:r>
              <w:rPr>
                <w:color w:val="000000"/>
                <w:szCs w:val="20"/>
              </w:rPr>
              <w:t>контроллера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B8ED95" w14:textId="77777777" w:rsidR="00C90AB0" w:rsidRDefault="00C90AB0" w:rsidP="005F71D1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наличие</w:t>
            </w:r>
          </w:p>
        </w:tc>
      </w:tr>
      <w:tr w:rsidR="00C90AB0" w:rsidRPr="00F7232B" w14:paraId="46951712" w14:textId="77777777" w:rsidTr="005F71D1">
        <w:trPr>
          <w:trHeight w:val="521"/>
        </w:trPr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E974A" w14:textId="77777777" w:rsidR="00C90AB0" w:rsidRPr="00A277C4" w:rsidRDefault="00C90AB0" w:rsidP="005F71D1">
            <w:pPr>
              <w:jc w:val="both"/>
            </w:pPr>
            <w:r w:rsidRPr="00A277C4">
              <w:t xml:space="preserve">Количество слотов </w:t>
            </w:r>
            <w:r w:rsidRPr="00A277C4">
              <w:rPr>
                <w:lang w:val="en-US"/>
              </w:rPr>
              <w:t>PCI</w:t>
            </w:r>
            <w:r w:rsidRPr="00A277C4">
              <w:t xml:space="preserve"> </w:t>
            </w:r>
            <w:r w:rsidRPr="00A277C4">
              <w:rPr>
                <w:lang w:val="en-US"/>
              </w:rPr>
              <w:t>Express</w:t>
            </w:r>
            <w:r w:rsidRPr="00A277C4">
              <w:t xml:space="preserve"> (</w:t>
            </w:r>
            <w:r w:rsidRPr="00A277C4">
              <w:rPr>
                <w:lang w:val="en-US"/>
              </w:rPr>
              <w:t>PCIe</w:t>
            </w:r>
            <w:r w:rsidRPr="00A277C4">
              <w:t xml:space="preserve">) 5.0, </w:t>
            </w:r>
            <w:r w:rsidRPr="00A277C4">
              <w:rPr>
                <w:lang w:val="en-US"/>
              </w:rPr>
              <w:t>X</w:t>
            </w:r>
            <w:r w:rsidRPr="00A277C4">
              <w:t>8, штук;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5EC414" w14:textId="77777777" w:rsidR="00C90AB0" w:rsidRPr="00A277C4" w:rsidRDefault="00C90AB0" w:rsidP="005F71D1">
            <w:pPr>
              <w:jc w:val="center"/>
              <w:rPr>
                <w:lang w:val="en-US"/>
              </w:rPr>
            </w:pPr>
            <w:r w:rsidRPr="00A277C4">
              <w:t xml:space="preserve">не менее 2 </w:t>
            </w:r>
          </w:p>
        </w:tc>
      </w:tr>
      <w:tr w:rsidR="00C90AB0" w:rsidRPr="00F7232B" w14:paraId="713A4018" w14:textId="77777777" w:rsidTr="005F71D1">
        <w:trPr>
          <w:trHeight w:val="521"/>
        </w:trPr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2E547" w14:textId="77777777" w:rsidR="00C90AB0" w:rsidRPr="00A277C4" w:rsidRDefault="00C90AB0" w:rsidP="005F71D1">
            <w:pPr>
              <w:jc w:val="both"/>
            </w:pPr>
            <w:r w:rsidRPr="00A277C4">
              <w:lastRenderedPageBreak/>
              <w:t xml:space="preserve">Количество слотов </w:t>
            </w:r>
            <w:r w:rsidRPr="00A277C4">
              <w:rPr>
                <w:lang w:val="en-US"/>
              </w:rPr>
              <w:t>PCI</w:t>
            </w:r>
            <w:r w:rsidRPr="00A277C4">
              <w:t xml:space="preserve"> </w:t>
            </w:r>
            <w:r w:rsidRPr="00A277C4">
              <w:rPr>
                <w:lang w:val="en-US"/>
              </w:rPr>
              <w:t>Express</w:t>
            </w:r>
            <w:r w:rsidRPr="00A277C4">
              <w:t xml:space="preserve"> (</w:t>
            </w:r>
            <w:r w:rsidRPr="00A277C4">
              <w:rPr>
                <w:lang w:val="en-US"/>
              </w:rPr>
              <w:t>PCIe</w:t>
            </w:r>
            <w:r w:rsidRPr="00A277C4">
              <w:t xml:space="preserve">) 4.0, </w:t>
            </w:r>
            <w:r w:rsidRPr="00A277C4">
              <w:rPr>
                <w:lang w:val="en-US"/>
              </w:rPr>
              <w:t>X</w:t>
            </w:r>
            <w:r w:rsidRPr="00A277C4">
              <w:t>16, штук;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42C988" w14:textId="77777777" w:rsidR="00C90AB0" w:rsidRPr="00A277C4" w:rsidRDefault="00C90AB0" w:rsidP="005F71D1">
            <w:pPr>
              <w:jc w:val="center"/>
            </w:pPr>
            <w:r w:rsidRPr="00A277C4">
              <w:t>не менее 2</w:t>
            </w:r>
          </w:p>
        </w:tc>
      </w:tr>
      <w:tr w:rsidR="00C90AB0" w:rsidRPr="00F7232B" w14:paraId="6FD6146C" w14:textId="77777777" w:rsidTr="005F71D1">
        <w:trPr>
          <w:trHeight w:val="401"/>
        </w:trPr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9C2D1" w14:textId="77777777" w:rsidR="00C90AB0" w:rsidRPr="00C8622A" w:rsidRDefault="00C90AB0" w:rsidP="005F71D1">
            <w:pPr>
              <w:jc w:val="both"/>
            </w:pPr>
            <w:r w:rsidRPr="00F7232B">
              <w:t xml:space="preserve">Количество портов </w:t>
            </w:r>
            <w:proofErr w:type="spellStart"/>
            <w:r w:rsidRPr="00F7232B">
              <w:t>Ethernet</w:t>
            </w:r>
            <w:proofErr w:type="spellEnd"/>
            <w:r w:rsidRPr="00F7232B">
              <w:t xml:space="preserve"> 1 Гбит/с RJ-45, штук</w:t>
            </w:r>
            <w:r w:rsidRPr="00C8622A">
              <w:t>;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73AD90" w14:textId="77777777" w:rsidR="00C90AB0" w:rsidRPr="00F7232B" w:rsidRDefault="00C90AB0" w:rsidP="005F71D1">
            <w:pPr>
              <w:jc w:val="center"/>
            </w:pPr>
            <w:r>
              <w:t>не менее 2</w:t>
            </w:r>
          </w:p>
        </w:tc>
      </w:tr>
      <w:tr w:rsidR="00C90AB0" w14:paraId="2D4ADDF7" w14:textId="77777777" w:rsidTr="005F71D1">
        <w:trPr>
          <w:trHeight w:val="401"/>
        </w:trPr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A6C66" w14:textId="77777777" w:rsidR="00C90AB0" w:rsidRDefault="00C90AB0" w:rsidP="005F71D1">
            <w:pPr>
              <w:jc w:val="both"/>
            </w:pPr>
            <w:r>
              <w:t xml:space="preserve">Количество портов </w:t>
            </w:r>
            <w:proofErr w:type="spellStart"/>
            <w:r w:rsidRPr="009F6745">
              <w:t>Fibre</w:t>
            </w:r>
            <w:proofErr w:type="spellEnd"/>
            <w:r w:rsidRPr="009F6745">
              <w:t> </w:t>
            </w:r>
            <w:proofErr w:type="spellStart"/>
            <w:r w:rsidRPr="009F6745">
              <w:t>Channel</w:t>
            </w:r>
            <w:proofErr w:type="spellEnd"/>
            <w:r w:rsidRPr="009F6745">
              <w:t xml:space="preserve"> </w:t>
            </w:r>
            <w:r>
              <w:t>32</w:t>
            </w:r>
            <w:r w:rsidRPr="009F6745">
              <w:t> Гбит/</w:t>
            </w:r>
            <w:proofErr w:type="gramStart"/>
            <w:r w:rsidRPr="009F6745">
              <w:t>с</w:t>
            </w:r>
            <w:r>
              <w:t xml:space="preserve"> ,</w:t>
            </w:r>
            <w:proofErr w:type="gramEnd"/>
            <w:r>
              <w:t xml:space="preserve"> штук;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D2D98" w14:textId="77777777" w:rsidR="00C90AB0" w:rsidRDefault="00C90AB0" w:rsidP="005F71D1">
            <w:pPr>
              <w:jc w:val="center"/>
            </w:pPr>
            <w:r>
              <w:t>не менее 2</w:t>
            </w:r>
          </w:p>
        </w:tc>
      </w:tr>
      <w:tr w:rsidR="00C90AB0" w14:paraId="0404564B" w14:textId="77777777" w:rsidTr="005F71D1">
        <w:trPr>
          <w:trHeight w:val="401"/>
        </w:trPr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20A9F" w14:textId="77777777" w:rsidR="00C90AB0" w:rsidRDefault="00C90AB0" w:rsidP="005F71D1">
            <w:pPr>
              <w:jc w:val="both"/>
            </w:pPr>
            <w:r w:rsidRPr="00B752E8">
              <w:t>Наличие сетевого 2-х портового контроллера 10G SFP+ OCP</w:t>
            </w:r>
            <w:r>
              <w:t xml:space="preserve"> </w:t>
            </w:r>
            <w:r w:rsidRPr="00B752E8">
              <w:t xml:space="preserve">Трансиверы </w:t>
            </w:r>
            <w:r w:rsidRPr="00B752E8">
              <w:rPr>
                <w:lang w:val="en-US"/>
              </w:rPr>
              <w:t>LC</w:t>
            </w:r>
            <w:r w:rsidRPr="00B752E8">
              <w:t xml:space="preserve"> – в комплекте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CE50F4" w14:textId="77777777" w:rsidR="00C90AB0" w:rsidRDefault="00C90AB0" w:rsidP="005F71D1">
            <w:pPr>
              <w:jc w:val="center"/>
            </w:pPr>
            <w:r>
              <w:t>не менее 1</w:t>
            </w:r>
          </w:p>
        </w:tc>
      </w:tr>
      <w:tr w:rsidR="00C90AB0" w14:paraId="68596610" w14:textId="77777777" w:rsidTr="005F71D1">
        <w:trPr>
          <w:trHeight w:val="401"/>
        </w:trPr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30D2" w14:textId="77777777" w:rsidR="00C90AB0" w:rsidRDefault="00C90AB0" w:rsidP="005F71D1">
            <w:pPr>
              <w:jc w:val="both"/>
            </w:pPr>
            <w:r w:rsidRPr="00745332">
              <w:rPr>
                <w:color w:val="000000"/>
                <w:szCs w:val="20"/>
              </w:rPr>
              <w:t>Оптический трансивер SFP+ 10G 850nm 300m LC DDM MMF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B0BD43" w14:textId="77777777" w:rsidR="00C90AB0" w:rsidRDefault="00C90AB0" w:rsidP="005F71D1">
            <w:pPr>
              <w:jc w:val="center"/>
            </w:pPr>
            <w:r>
              <w:t xml:space="preserve">не менее </w:t>
            </w:r>
            <w:r>
              <w:rPr>
                <w:lang w:val="en-US"/>
              </w:rPr>
              <w:t>4</w:t>
            </w:r>
          </w:p>
        </w:tc>
      </w:tr>
      <w:tr w:rsidR="00C90AB0" w14:paraId="218763A8" w14:textId="77777777" w:rsidTr="005F71D1">
        <w:trPr>
          <w:trHeight w:val="401"/>
        </w:trPr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AD72E4" w14:textId="77777777" w:rsidR="00C90AB0" w:rsidRPr="00745332" w:rsidRDefault="00C90AB0" w:rsidP="005F71D1">
            <w:pPr>
              <w:jc w:val="both"/>
              <w:rPr>
                <w:color w:val="000000"/>
                <w:szCs w:val="20"/>
              </w:rPr>
            </w:pPr>
            <w:r w:rsidRPr="00745332">
              <w:rPr>
                <w:color w:val="000000"/>
                <w:szCs w:val="20"/>
              </w:rPr>
              <w:t xml:space="preserve">Оптические </w:t>
            </w:r>
            <w:proofErr w:type="spellStart"/>
            <w:r w:rsidRPr="00745332">
              <w:rPr>
                <w:color w:val="000000"/>
                <w:szCs w:val="20"/>
              </w:rPr>
              <w:t>патч</w:t>
            </w:r>
            <w:proofErr w:type="spellEnd"/>
            <w:r w:rsidRPr="00745332">
              <w:rPr>
                <w:color w:val="000000"/>
                <w:szCs w:val="20"/>
              </w:rPr>
              <w:t>-корд LC-LC</w:t>
            </w:r>
            <w:r>
              <w:rPr>
                <w:color w:val="000000"/>
                <w:szCs w:val="20"/>
              </w:rPr>
              <w:t>, 5 метров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1D7111" w14:textId="77777777" w:rsidR="00C90AB0" w:rsidRDefault="00C90AB0" w:rsidP="005F71D1">
            <w:pPr>
              <w:jc w:val="center"/>
            </w:pPr>
            <w:r>
              <w:t>не менее 2</w:t>
            </w:r>
          </w:p>
        </w:tc>
      </w:tr>
      <w:tr w:rsidR="00C90AB0" w:rsidRPr="00E3474C" w14:paraId="27DD611D" w14:textId="77777777" w:rsidTr="005F71D1">
        <w:trPr>
          <w:trHeight w:val="615"/>
        </w:trPr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06ECA3" w14:textId="77777777" w:rsidR="00C90AB0" w:rsidRPr="00C8622A" w:rsidRDefault="00C90AB0" w:rsidP="005F71D1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Два</w:t>
            </w:r>
            <w:r w:rsidRPr="00E3474C">
              <w:rPr>
                <w:color w:val="000000"/>
                <w:szCs w:val="20"/>
              </w:rPr>
              <w:t xml:space="preserve"> блок</w:t>
            </w:r>
            <w:r>
              <w:rPr>
                <w:color w:val="000000"/>
                <w:szCs w:val="20"/>
              </w:rPr>
              <w:t>а</w:t>
            </w:r>
            <w:r w:rsidRPr="00E3474C">
              <w:rPr>
                <w:color w:val="000000"/>
                <w:szCs w:val="20"/>
              </w:rPr>
              <w:t xml:space="preserve"> питания переменного тока с возможностью горячей замены, мощностью</w:t>
            </w:r>
            <w:r>
              <w:rPr>
                <w:color w:val="000000"/>
                <w:szCs w:val="20"/>
              </w:rPr>
              <w:t xml:space="preserve"> не менее </w:t>
            </w:r>
            <w:r w:rsidRPr="00FC5CAA">
              <w:rPr>
                <w:color w:val="000000"/>
                <w:szCs w:val="20"/>
              </w:rPr>
              <w:t>140</w:t>
            </w:r>
            <w:r>
              <w:rPr>
                <w:color w:val="000000"/>
                <w:szCs w:val="20"/>
              </w:rPr>
              <w:t>0</w:t>
            </w:r>
            <w:r w:rsidRPr="00E3474C">
              <w:rPr>
                <w:color w:val="000000"/>
                <w:szCs w:val="20"/>
              </w:rPr>
              <w:t xml:space="preserve"> Вт</w:t>
            </w:r>
            <w:r>
              <w:rPr>
                <w:color w:val="000000"/>
                <w:szCs w:val="20"/>
              </w:rPr>
              <w:t xml:space="preserve">, и кабелями питания длинною не менее 2-х метров, </w:t>
            </w:r>
            <w:r w:rsidRPr="00C66002">
              <w:rPr>
                <w:color w:val="000000"/>
                <w:szCs w:val="20"/>
              </w:rPr>
              <w:t>тип </w:t>
            </w:r>
            <w:r>
              <w:rPr>
                <w:color w:val="000000"/>
                <w:szCs w:val="20"/>
              </w:rPr>
              <w:t xml:space="preserve">- </w:t>
            </w:r>
            <w:r w:rsidRPr="00C66002">
              <w:rPr>
                <w:color w:val="000000"/>
                <w:szCs w:val="20"/>
              </w:rPr>
              <w:t>PDU, 10 А</w:t>
            </w:r>
            <w:r>
              <w:rPr>
                <w:color w:val="000000"/>
                <w:szCs w:val="20"/>
              </w:rPr>
              <w:t>;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B1036E" w14:textId="77777777" w:rsidR="00C90AB0" w:rsidRPr="00E3474C" w:rsidRDefault="00C90AB0" w:rsidP="005F71D1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наличие</w:t>
            </w:r>
          </w:p>
        </w:tc>
      </w:tr>
      <w:tr w:rsidR="00C90AB0" w:rsidRPr="00E3474C" w14:paraId="60F6A40C" w14:textId="77777777" w:rsidTr="005F71D1">
        <w:trPr>
          <w:trHeight w:val="315"/>
        </w:trPr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E35A51" w14:textId="77777777" w:rsidR="00C90AB0" w:rsidRPr="00C8622A" w:rsidRDefault="00C90AB0" w:rsidP="005F71D1">
            <w:pPr>
              <w:jc w:val="both"/>
              <w:rPr>
                <w:lang w:val="en-US"/>
              </w:rPr>
            </w:pPr>
            <w:r w:rsidRPr="00F7232B">
              <w:t>Встроенный видеоадаптер</w:t>
            </w:r>
            <w:r>
              <w:rPr>
                <w:lang w:val="en-US"/>
              </w:rPr>
              <w:t>;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CCBE4" w14:textId="77777777" w:rsidR="00C90AB0" w:rsidRPr="00E3474C" w:rsidRDefault="00C90AB0" w:rsidP="005F71D1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наличие</w:t>
            </w:r>
          </w:p>
        </w:tc>
      </w:tr>
      <w:tr w:rsidR="00C90AB0" w:rsidRPr="00E3474C" w14:paraId="5E017072" w14:textId="77777777" w:rsidTr="005F71D1">
        <w:trPr>
          <w:trHeight w:val="452"/>
        </w:trPr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03F5E" w14:textId="77777777" w:rsidR="00C90AB0" w:rsidRPr="007B4225" w:rsidRDefault="00C90AB0" w:rsidP="005F71D1">
            <w:pPr>
              <w:jc w:val="both"/>
            </w:pPr>
            <w:r>
              <w:t>Число портов в</w:t>
            </w:r>
            <w:r w:rsidRPr="00F7232B">
              <w:t>идеовыход</w:t>
            </w:r>
            <w:r>
              <w:t>а</w:t>
            </w:r>
            <w:r w:rsidRPr="00F7232B">
              <w:t xml:space="preserve"> VGA</w:t>
            </w:r>
            <w:r>
              <w:t>, штук</w:t>
            </w:r>
            <w:r w:rsidRPr="007B4225">
              <w:t>;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BDF47" w14:textId="77777777" w:rsidR="00C90AB0" w:rsidRPr="00FC5CAA" w:rsidRDefault="00C90AB0" w:rsidP="005F71D1">
            <w:pPr>
              <w:jc w:val="center"/>
              <w:rPr>
                <w:color w:val="000000"/>
                <w:szCs w:val="20"/>
                <w:lang w:val="en-US"/>
              </w:rPr>
            </w:pPr>
            <w:r>
              <w:rPr>
                <w:color w:val="000000"/>
                <w:szCs w:val="20"/>
              </w:rPr>
              <w:t xml:space="preserve">не менее </w:t>
            </w:r>
            <w:r>
              <w:rPr>
                <w:color w:val="000000"/>
                <w:szCs w:val="20"/>
                <w:lang w:val="en-US"/>
              </w:rPr>
              <w:t>2</w:t>
            </w:r>
          </w:p>
        </w:tc>
      </w:tr>
      <w:tr w:rsidR="00C90AB0" w:rsidRPr="00280B4A" w14:paraId="2DD5A30B" w14:textId="77777777" w:rsidTr="005F71D1">
        <w:trPr>
          <w:trHeight w:val="615"/>
        </w:trPr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43B474" w14:textId="77777777" w:rsidR="00C90AB0" w:rsidRPr="00280B4A" w:rsidRDefault="00C90AB0" w:rsidP="005F71D1">
            <w:pPr>
              <w:jc w:val="both"/>
            </w:pPr>
            <w:r>
              <w:rPr>
                <w:color w:val="000000"/>
              </w:rPr>
              <w:t xml:space="preserve">Прямое подключение к </w:t>
            </w:r>
            <w:r w:rsidRPr="00280B4A">
              <w:rPr>
                <w:color w:val="000000"/>
              </w:rPr>
              <w:t xml:space="preserve">интегрированному контроллеру управления сервером через </w:t>
            </w:r>
            <w:r>
              <w:rPr>
                <w:color w:val="000000"/>
              </w:rPr>
              <w:t xml:space="preserve">выделенный </w:t>
            </w:r>
            <w:r w:rsidRPr="00280B4A">
              <w:rPr>
                <w:color w:val="000000"/>
              </w:rPr>
              <w:t>порт USB на передней панели сервера;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6ECDAF" w14:textId="77777777" w:rsidR="00C90AB0" w:rsidRPr="00280B4A" w:rsidRDefault="00C90AB0" w:rsidP="005F71D1">
            <w:pPr>
              <w:jc w:val="center"/>
              <w:rPr>
                <w:color w:val="000000"/>
                <w:szCs w:val="20"/>
              </w:rPr>
            </w:pPr>
            <w:r w:rsidRPr="00280B4A">
              <w:rPr>
                <w:color w:val="000000"/>
                <w:szCs w:val="20"/>
              </w:rPr>
              <w:t>наличие</w:t>
            </w:r>
          </w:p>
        </w:tc>
      </w:tr>
      <w:tr w:rsidR="00C90AB0" w:rsidRPr="00AA21ED" w14:paraId="287066FC" w14:textId="77777777" w:rsidTr="005F71D1">
        <w:trPr>
          <w:trHeight w:val="315"/>
        </w:trPr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DCA91F" w14:textId="77777777" w:rsidR="00C90AB0" w:rsidRPr="00A50306" w:rsidRDefault="00C90AB0" w:rsidP="005F71D1">
            <w:pPr>
              <w:rPr>
                <w:color w:val="000000"/>
                <w:szCs w:val="21"/>
              </w:rPr>
            </w:pPr>
            <w:r w:rsidRPr="00AA21ED">
              <w:rPr>
                <w:color w:val="000000"/>
                <w:szCs w:val="21"/>
              </w:rPr>
              <w:t xml:space="preserve">Защитная передняя панель, с замком, препятствующим несанкционированному извлечению </w:t>
            </w:r>
            <w:r>
              <w:rPr>
                <w:color w:val="000000"/>
                <w:szCs w:val="21"/>
              </w:rPr>
              <w:t>фронтальных накопителей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0F914" w14:textId="77777777" w:rsidR="00C90AB0" w:rsidRPr="00AA21ED" w:rsidRDefault="00C90AB0" w:rsidP="005F71D1">
            <w:pPr>
              <w:jc w:val="center"/>
              <w:rPr>
                <w:color w:val="000000"/>
              </w:rPr>
            </w:pPr>
            <w:r w:rsidRPr="00AA21ED">
              <w:rPr>
                <w:color w:val="000000"/>
              </w:rPr>
              <w:t>наличие</w:t>
            </w:r>
          </w:p>
        </w:tc>
      </w:tr>
      <w:tr w:rsidR="00C90AB0" w:rsidRPr="005933A5" w14:paraId="489CDD85" w14:textId="77777777" w:rsidTr="005F71D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B888A" w14:textId="77777777" w:rsidR="00C90AB0" w:rsidRPr="00EE4642" w:rsidRDefault="00C90AB0" w:rsidP="005F71D1">
            <w:pPr>
              <w:rPr>
                <w:strike/>
                <w:color w:val="000000"/>
              </w:rPr>
            </w:pPr>
            <w:r>
              <w:t xml:space="preserve">Встроенная в сервер система предсказания сбоев, получающая сообщения от процессоров, регуляторов напряжения, оперативной памяти, внутренних устройств хранения (SAS/SATA HDD, SSD, </w:t>
            </w:r>
            <w:proofErr w:type="spellStart"/>
            <w:r>
              <w:t>NVMe</w:t>
            </w:r>
            <w:proofErr w:type="spellEnd"/>
            <w:r>
              <w:t xml:space="preserve"> SSD, M.2 диски, </w:t>
            </w:r>
            <w:r>
              <w:rPr>
                <w:lang w:val="en-US"/>
              </w:rPr>
              <w:t>SSD</w:t>
            </w:r>
            <w:r w:rsidRPr="00083557">
              <w:t xml:space="preserve"> </w:t>
            </w:r>
            <w:r>
              <w:rPr>
                <w:lang w:val="en-US"/>
              </w:rPr>
              <w:t>PCIe</w:t>
            </w:r>
            <w:r>
              <w:t xml:space="preserve"> адаптеры), вентиляторных модулей охлаждения, блоков питания, </w:t>
            </w:r>
            <w:r>
              <w:rPr>
                <w:lang w:val="en-US"/>
              </w:rPr>
              <w:t>RAID</w:t>
            </w:r>
            <w:r w:rsidRPr="00083557">
              <w:t xml:space="preserve"> </w:t>
            </w:r>
            <w:r>
              <w:t>контроллеров, датчиков средней температуры и температуры компонент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2222C6" w14:textId="77777777" w:rsidR="00C90AB0" w:rsidRPr="00EE4642" w:rsidRDefault="00C90AB0" w:rsidP="005F71D1">
            <w:pPr>
              <w:jc w:val="center"/>
              <w:rPr>
                <w:strike/>
                <w:color w:val="000000"/>
              </w:rPr>
            </w:pPr>
            <w:r>
              <w:rPr>
                <w:color w:val="000000"/>
                <w:szCs w:val="20"/>
              </w:rPr>
              <w:t>наличие</w:t>
            </w:r>
          </w:p>
        </w:tc>
      </w:tr>
      <w:tr w:rsidR="00C90AB0" w:rsidRPr="00E3474C" w14:paraId="6F0DBC85" w14:textId="77777777" w:rsidTr="005F71D1">
        <w:trPr>
          <w:trHeight w:val="615"/>
        </w:trPr>
        <w:tc>
          <w:tcPr>
            <w:tcW w:w="65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B1E1E" w14:textId="77777777" w:rsidR="00C90AB0" w:rsidRDefault="00C90AB0" w:rsidP="005F71D1">
            <w:pPr>
              <w:rPr>
                <w:color w:val="000000"/>
              </w:rPr>
            </w:pPr>
            <w:r w:rsidRPr="00CC7FE9">
              <w:rPr>
                <w:color w:val="000000"/>
              </w:rPr>
              <w:t>Интегрированный контроллер удалённого управления и мониторинга</w:t>
            </w:r>
            <w:r w:rsidRPr="009C37E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КВМ</w:t>
            </w:r>
            <w:r w:rsidRPr="00CC7FE9">
              <w:rPr>
                <w:color w:val="000000"/>
              </w:rPr>
              <w:t>, использующий выделенный сетевой порт, пропускной способностью не менее 1Гб/с, с функционалом:</w:t>
            </w:r>
          </w:p>
          <w:p w14:paraId="0AEF46D5" w14:textId="77777777" w:rsidR="00C90AB0" w:rsidRDefault="00C90AB0" w:rsidP="005F71D1">
            <w:pPr>
              <w:rPr>
                <w:color w:val="000000"/>
                <w:u w:val="single"/>
              </w:rPr>
            </w:pPr>
            <w:r w:rsidRPr="00171478">
              <w:rPr>
                <w:color w:val="000000"/>
                <w:u w:val="single"/>
              </w:rPr>
              <w:t xml:space="preserve">Обновления </w:t>
            </w:r>
            <w:r>
              <w:rPr>
                <w:color w:val="000000"/>
                <w:u w:val="single"/>
              </w:rPr>
              <w:t>микрокодов, прошивок и драйверов для:</w:t>
            </w:r>
          </w:p>
          <w:p w14:paraId="187D1C5E" w14:textId="77777777" w:rsidR="00C90AB0" w:rsidRPr="005B4007" w:rsidRDefault="00C90AB0" w:rsidP="00C90AB0">
            <w:pPr>
              <w:pStyle w:val="af6"/>
              <w:numPr>
                <w:ilvl w:val="0"/>
                <w:numId w:val="8"/>
              </w:numPr>
              <w:spacing w:after="0" w:line="240" w:lineRule="auto"/>
              <w:rPr>
                <w:color w:val="000000"/>
              </w:rPr>
            </w:pPr>
            <w:r w:rsidRPr="005B4007">
              <w:rPr>
                <w:color w:val="000000"/>
                <w:lang w:val="en-US"/>
              </w:rPr>
              <w:t>BIOS</w:t>
            </w:r>
            <w:r w:rsidRPr="005B4007">
              <w:rPr>
                <w:color w:val="000000"/>
              </w:rPr>
              <w:t xml:space="preserve"> сервера, контроллера удаленного доступа, </w:t>
            </w:r>
            <w:r w:rsidRPr="005B4007">
              <w:rPr>
                <w:color w:val="000000"/>
                <w:lang w:val="en-US"/>
              </w:rPr>
              <w:t>RAID</w:t>
            </w:r>
            <w:r w:rsidRPr="005B4007">
              <w:rPr>
                <w:color w:val="000000"/>
              </w:rPr>
              <w:t>- контроллеров, сетевых карт, НЖМД/твердотельных накопителей, шасси сервера с возможностью возвращения на предыдущую версию при возникновении ошибок; Операции обновления возможны как в ручном режиме, так и по расписанию;</w:t>
            </w:r>
          </w:p>
          <w:p w14:paraId="12B60477" w14:textId="77777777" w:rsidR="00C90AB0" w:rsidRDefault="00C90AB0" w:rsidP="005F71D1">
            <w:pPr>
              <w:rPr>
                <w:color w:val="000000"/>
              </w:rPr>
            </w:pPr>
            <w:r w:rsidRPr="00312F46">
              <w:rPr>
                <w:color w:val="000000"/>
                <w:u w:val="single"/>
              </w:rPr>
              <w:t>Мониторинг</w:t>
            </w:r>
            <w:r>
              <w:rPr>
                <w:color w:val="000000"/>
                <w:u w:val="single"/>
              </w:rPr>
              <w:t>а</w:t>
            </w:r>
            <w:r w:rsidRPr="00312F46">
              <w:rPr>
                <w:color w:val="000000"/>
                <w:u w:val="single"/>
              </w:rPr>
              <w:t>:</w:t>
            </w:r>
          </w:p>
          <w:p w14:paraId="6BD5F330" w14:textId="77777777" w:rsidR="00C90AB0" w:rsidRDefault="00C90AB0" w:rsidP="00C90AB0">
            <w:pPr>
              <w:pStyle w:val="af6"/>
              <w:numPr>
                <w:ilvl w:val="0"/>
                <w:numId w:val="7"/>
              </w:numPr>
              <w:spacing w:after="0" w:line="240" w:lineRule="auto"/>
              <w:rPr>
                <w:color w:val="000000"/>
              </w:rPr>
            </w:pPr>
            <w:r w:rsidRPr="00312F46">
              <w:rPr>
                <w:color w:val="000000"/>
              </w:rPr>
              <w:t xml:space="preserve">Мониторинг </w:t>
            </w:r>
            <w:r>
              <w:rPr>
                <w:color w:val="000000"/>
              </w:rPr>
              <w:t xml:space="preserve">оборудования - </w:t>
            </w:r>
            <w:r w:rsidRPr="00312F46">
              <w:rPr>
                <w:color w:val="000000"/>
              </w:rPr>
              <w:t xml:space="preserve">температуры, </w:t>
            </w:r>
            <w:r>
              <w:rPr>
                <w:color w:val="000000"/>
              </w:rPr>
              <w:t xml:space="preserve">напряжения, </w:t>
            </w:r>
            <w:r w:rsidRPr="00312F46">
              <w:rPr>
                <w:color w:val="000000"/>
              </w:rPr>
              <w:t>энергопотребления сервера в режиме реального времени</w:t>
            </w:r>
            <w:r>
              <w:rPr>
                <w:color w:val="000000"/>
              </w:rPr>
              <w:t>,</w:t>
            </w:r>
          </w:p>
          <w:p w14:paraId="09DF6DDB" w14:textId="77777777" w:rsidR="00C90AB0" w:rsidRPr="004669D2" w:rsidRDefault="00C90AB0" w:rsidP="005F71D1">
            <w:pPr>
              <w:ind w:left="360"/>
              <w:rPr>
                <w:color w:val="000000"/>
              </w:rPr>
            </w:pPr>
            <w:r>
              <w:rPr>
                <w:color w:val="000000"/>
                <w:szCs w:val="20"/>
              </w:rPr>
              <w:t xml:space="preserve">       </w:t>
            </w:r>
            <w:r w:rsidRPr="0000781C">
              <w:rPr>
                <w:color w:val="000000"/>
                <w:szCs w:val="20"/>
              </w:rPr>
              <w:t>независимый от состояния операционной системы</w:t>
            </w:r>
            <w:r w:rsidRPr="004669D2">
              <w:rPr>
                <w:color w:val="000000"/>
                <w:szCs w:val="20"/>
              </w:rPr>
              <w:t>;</w:t>
            </w:r>
          </w:p>
          <w:p w14:paraId="5B860FF2" w14:textId="77777777" w:rsidR="00C90AB0" w:rsidRPr="00D7026A" w:rsidRDefault="00C90AB0" w:rsidP="00C90AB0">
            <w:pPr>
              <w:pStyle w:val="af6"/>
              <w:numPr>
                <w:ilvl w:val="0"/>
                <w:numId w:val="7"/>
              </w:numPr>
              <w:spacing w:after="0" w:line="240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А</w:t>
            </w:r>
            <w:r w:rsidRPr="00D7026A">
              <w:rPr>
                <w:color w:val="000000"/>
                <w:szCs w:val="20"/>
              </w:rPr>
              <w:t xml:space="preserve">втоматическое </w:t>
            </w:r>
            <w:r>
              <w:rPr>
                <w:color w:val="000000"/>
                <w:szCs w:val="20"/>
              </w:rPr>
              <w:t>информирование администратора о</w:t>
            </w:r>
            <w:r w:rsidRPr="00D7026A">
              <w:rPr>
                <w:color w:val="000000"/>
                <w:szCs w:val="20"/>
              </w:rPr>
              <w:t xml:space="preserve"> сбоях и предсказаниях нарушения функционирования дисковой подсистемы, модулей памяти, блоков питания, вентиляторов и п</w:t>
            </w:r>
            <w:r>
              <w:rPr>
                <w:color w:val="000000"/>
                <w:szCs w:val="20"/>
              </w:rPr>
              <w:t xml:space="preserve">роцессоров при помощи </w:t>
            </w:r>
            <w:r w:rsidRPr="00D7026A">
              <w:rPr>
                <w:color w:val="000000"/>
                <w:szCs w:val="20"/>
              </w:rPr>
              <w:t>электронной почты или выведения сообщения на консоль администратора;</w:t>
            </w:r>
          </w:p>
          <w:p w14:paraId="411EA941" w14:textId="77777777" w:rsidR="00C90AB0" w:rsidRPr="0093224C" w:rsidRDefault="00C90AB0" w:rsidP="00C90AB0">
            <w:pPr>
              <w:pStyle w:val="af6"/>
              <w:numPr>
                <w:ilvl w:val="0"/>
                <w:numId w:val="7"/>
              </w:numPr>
              <w:spacing w:after="0" w:line="240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Оповещения администраторов при помощи </w:t>
            </w:r>
            <w:r w:rsidRPr="0093224C">
              <w:rPr>
                <w:color w:val="000000"/>
                <w:szCs w:val="20"/>
              </w:rPr>
              <w:t>SNMP</w:t>
            </w:r>
            <w:r>
              <w:rPr>
                <w:color w:val="000000"/>
                <w:szCs w:val="20"/>
              </w:rPr>
              <w:t xml:space="preserve"> </w:t>
            </w:r>
            <w:r>
              <w:rPr>
                <w:color w:val="000000"/>
                <w:szCs w:val="20"/>
                <w:lang w:val="en-US"/>
              </w:rPr>
              <w:t>v</w:t>
            </w:r>
            <w:r w:rsidRPr="00471ECB">
              <w:rPr>
                <w:color w:val="000000"/>
                <w:szCs w:val="20"/>
              </w:rPr>
              <w:t>3</w:t>
            </w:r>
            <w:r w:rsidRPr="0093224C">
              <w:rPr>
                <w:color w:val="000000"/>
                <w:szCs w:val="20"/>
              </w:rPr>
              <w:t xml:space="preserve">/EMAIL </w:t>
            </w:r>
            <w:r>
              <w:rPr>
                <w:color w:val="000000"/>
                <w:szCs w:val="20"/>
              </w:rPr>
              <w:t>уведомлений</w:t>
            </w:r>
            <w:r w:rsidRPr="0093224C">
              <w:rPr>
                <w:color w:val="000000"/>
                <w:szCs w:val="20"/>
              </w:rPr>
              <w:t>;</w:t>
            </w:r>
          </w:p>
          <w:p w14:paraId="5050037F" w14:textId="77777777" w:rsidR="00C90AB0" w:rsidRPr="005B4007" w:rsidRDefault="00C90AB0" w:rsidP="00C90AB0">
            <w:pPr>
              <w:pStyle w:val="af6"/>
              <w:numPr>
                <w:ilvl w:val="0"/>
                <w:numId w:val="7"/>
              </w:numPr>
              <w:spacing w:after="0" w:line="240" w:lineRule="auto"/>
              <w:rPr>
                <w:color w:val="000000"/>
              </w:rPr>
            </w:pPr>
            <w:r w:rsidRPr="005B4007">
              <w:rPr>
                <w:color w:val="000000"/>
                <w:szCs w:val="20"/>
              </w:rPr>
              <w:t>Возможность сохранения/воспроизведения видео последней загрузки сервера;</w:t>
            </w:r>
          </w:p>
          <w:p w14:paraId="28A2F3A8" w14:textId="77777777" w:rsidR="00C90AB0" w:rsidRDefault="00C90AB0" w:rsidP="005F71D1">
            <w:pPr>
              <w:pStyle w:val="af6"/>
              <w:rPr>
                <w:color w:val="000000"/>
              </w:rPr>
            </w:pPr>
          </w:p>
          <w:p w14:paraId="0E6A49AD" w14:textId="77777777" w:rsidR="002E5852" w:rsidRDefault="002E5852" w:rsidP="005F71D1">
            <w:pPr>
              <w:rPr>
                <w:color w:val="000000"/>
                <w:u w:val="single"/>
              </w:rPr>
            </w:pPr>
          </w:p>
          <w:p w14:paraId="1E993CEE" w14:textId="77777777" w:rsidR="00C90AB0" w:rsidRDefault="00C90AB0" w:rsidP="005F71D1">
            <w:pPr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Удаленного</w:t>
            </w:r>
            <w:r w:rsidRPr="00471ECB">
              <w:rPr>
                <w:color w:val="000000"/>
                <w:u w:val="single"/>
              </w:rPr>
              <w:t xml:space="preserve"> доступ</w:t>
            </w:r>
            <w:r>
              <w:rPr>
                <w:color w:val="000000"/>
                <w:u w:val="single"/>
              </w:rPr>
              <w:t>а и управления</w:t>
            </w:r>
            <w:r w:rsidRPr="00471ECB">
              <w:rPr>
                <w:color w:val="000000"/>
                <w:u w:val="single"/>
              </w:rPr>
              <w:t>:</w:t>
            </w:r>
          </w:p>
          <w:p w14:paraId="77C32A15" w14:textId="77777777" w:rsidR="00C90AB0" w:rsidRPr="008100FE" w:rsidRDefault="00C90AB0" w:rsidP="00C90AB0">
            <w:pPr>
              <w:pStyle w:val="af6"/>
              <w:numPr>
                <w:ilvl w:val="0"/>
                <w:numId w:val="7"/>
              </w:numPr>
              <w:spacing w:after="0" w:line="240" w:lineRule="auto"/>
              <w:rPr>
                <w:color w:val="000000"/>
                <w:szCs w:val="20"/>
              </w:rPr>
            </w:pPr>
            <w:r w:rsidRPr="0093224C">
              <w:rPr>
                <w:color w:val="000000"/>
              </w:rPr>
              <w:t>Поддержка</w:t>
            </w:r>
            <w:r w:rsidRPr="008100FE">
              <w:rPr>
                <w:color w:val="000000"/>
              </w:rPr>
              <w:t xml:space="preserve"> </w:t>
            </w:r>
            <w:r w:rsidRPr="0093224C">
              <w:rPr>
                <w:color w:val="000000"/>
              </w:rPr>
              <w:t>протоколов</w:t>
            </w:r>
            <w:r w:rsidRPr="008100FE">
              <w:rPr>
                <w:color w:val="000000"/>
              </w:rPr>
              <w:t xml:space="preserve"> </w:t>
            </w:r>
            <w:r w:rsidRPr="0093224C">
              <w:rPr>
                <w:color w:val="000000"/>
              </w:rPr>
              <w:t>управления</w:t>
            </w:r>
            <w:r w:rsidRPr="008100FE">
              <w:rPr>
                <w:color w:val="000000"/>
              </w:rPr>
              <w:t xml:space="preserve">: </w:t>
            </w:r>
            <w:r w:rsidRPr="0093224C">
              <w:rPr>
                <w:color w:val="000000"/>
                <w:lang w:val="en-US"/>
              </w:rPr>
              <w:t>IPMI</w:t>
            </w:r>
            <w:r w:rsidRPr="008100FE">
              <w:rPr>
                <w:color w:val="000000"/>
              </w:rPr>
              <w:t xml:space="preserve"> 2.0; </w:t>
            </w:r>
            <w:r>
              <w:rPr>
                <w:color w:val="000000"/>
                <w:lang w:val="en-US"/>
              </w:rPr>
              <w:t>Redfish</w:t>
            </w:r>
            <w:r w:rsidRPr="008100FE"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RESTful</w:t>
            </w:r>
            <w:r w:rsidRPr="008100FE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API</w:t>
            </w:r>
            <w:r w:rsidRPr="008100FE">
              <w:rPr>
                <w:color w:val="000000"/>
              </w:rPr>
              <w:t xml:space="preserve">, </w:t>
            </w:r>
            <w:r w:rsidRPr="0093224C">
              <w:rPr>
                <w:color w:val="000000"/>
                <w:lang w:val="en-US"/>
              </w:rPr>
              <w:t>DCMI</w:t>
            </w:r>
            <w:r w:rsidRPr="008100FE">
              <w:rPr>
                <w:color w:val="000000"/>
              </w:rPr>
              <w:t xml:space="preserve"> 1.5; </w:t>
            </w:r>
            <w:r w:rsidRPr="0093224C">
              <w:rPr>
                <w:color w:val="000000"/>
                <w:lang w:val="en-US"/>
              </w:rPr>
              <w:t>Web</w:t>
            </w:r>
            <w:r w:rsidRPr="008100FE">
              <w:rPr>
                <w:color w:val="000000"/>
              </w:rPr>
              <w:t>-</w:t>
            </w:r>
            <w:r w:rsidRPr="0093224C">
              <w:rPr>
                <w:color w:val="000000"/>
                <w:lang w:val="en-US"/>
              </w:rPr>
              <w:t>based</w:t>
            </w:r>
            <w:r w:rsidRPr="008100FE">
              <w:rPr>
                <w:color w:val="000000"/>
              </w:rPr>
              <w:t xml:space="preserve"> </w:t>
            </w:r>
            <w:r w:rsidRPr="0093224C">
              <w:rPr>
                <w:color w:val="000000"/>
                <w:lang w:val="en-US"/>
              </w:rPr>
              <w:t>GUI</w:t>
            </w:r>
            <w:r w:rsidRPr="008100FE">
              <w:rPr>
                <w:color w:val="000000"/>
              </w:rPr>
              <w:t xml:space="preserve">; </w:t>
            </w:r>
            <w:r w:rsidRPr="0093224C">
              <w:rPr>
                <w:color w:val="000000"/>
                <w:lang w:val="en-US"/>
              </w:rPr>
              <w:t>SMASH</w:t>
            </w:r>
            <w:r w:rsidRPr="008100FE">
              <w:rPr>
                <w:color w:val="000000"/>
              </w:rPr>
              <w:t>-</w:t>
            </w:r>
            <w:r w:rsidRPr="0093224C">
              <w:rPr>
                <w:color w:val="000000"/>
                <w:lang w:val="en-US"/>
              </w:rPr>
              <w:t>CLP</w:t>
            </w:r>
            <w:r w:rsidRPr="008100FE">
              <w:rPr>
                <w:color w:val="000000"/>
              </w:rPr>
              <w:t xml:space="preserve"> (</w:t>
            </w:r>
            <w:r w:rsidRPr="0093224C">
              <w:rPr>
                <w:color w:val="000000"/>
                <w:lang w:val="en-US"/>
              </w:rPr>
              <w:t>SSH</w:t>
            </w:r>
            <w:r w:rsidRPr="008100FE">
              <w:rPr>
                <w:color w:val="000000"/>
              </w:rPr>
              <w:t>-</w:t>
            </w:r>
            <w:r w:rsidRPr="0093224C">
              <w:rPr>
                <w:color w:val="000000"/>
                <w:lang w:val="en-US"/>
              </w:rPr>
              <w:t>only</w:t>
            </w:r>
            <w:r w:rsidRPr="008100FE">
              <w:rPr>
                <w:color w:val="000000"/>
              </w:rPr>
              <w:t xml:space="preserve">); </w:t>
            </w:r>
            <w:r w:rsidRPr="0093224C">
              <w:rPr>
                <w:color w:val="000000"/>
                <w:lang w:val="en-US"/>
              </w:rPr>
              <w:t>Telnet</w:t>
            </w:r>
            <w:r w:rsidRPr="008100FE">
              <w:rPr>
                <w:color w:val="000000"/>
              </w:rPr>
              <w:t xml:space="preserve">; </w:t>
            </w:r>
            <w:r w:rsidRPr="0093224C">
              <w:rPr>
                <w:color w:val="000000"/>
                <w:lang w:val="en-US"/>
              </w:rPr>
              <w:t>SSH</w:t>
            </w:r>
            <w:r w:rsidRPr="008100FE">
              <w:rPr>
                <w:color w:val="000000"/>
              </w:rPr>
              <w:t xml:space="preserve">; </w:t>
            </w:r>
            <w:r w:rsidRPr="0093224C">
              <w:rPr>
                <w:color w:val="000000"/>
                <w:lang w:val="en-US"/>
              </w:rPr>
              <w:t>WSMAN</w:t>
            </w:r>
            <w:r w:rsidRPr="008100FE">
              <w:rPr>
                <w:color w:val="000000"/>
              </w:rPr>
              <w:t xml:space="preserve">; </w:t>
            </w:r>
            <w:r w:rsidRPr="0093224C">
              <w:rPr>
                <w:color w:val="000000"/>
                <w:lang w:val="en-US"/>
              </w:rPr>
              <w:t>Network</w:t>
            </w:r>
            <w:r w:rsidRPr="008100FE">
              <w:rPr>
                <w:color w:val="000000"/>
              </w:rPr>
              <w:t xml:space="preserve"> </w:t>
            </w:r>
            <w:r w:rsidRPr="0093224C">
              <w:rPr>
                <w:color w:val="000000"/>
                <w:lang w:val="en-US"/>
              </w:rPr>
              <w:t>Time</w:t>
            </w:r>
            <w:r w:rsidRPr="008100FE">
              <w:rPr>
                <w:color w:val="000000"/>
              </w:rPr>
              <w:t xml:space="preserve"> </w:t>
            </w:r>
            <w:r w:rsidRPr="0093224C">
              <w:rPr>
                <w:color w:val="000000"/>
                <w:lang w:val="en-US"/>
              </w:rPr>
              <w:t>Protocol</w:t>
            </w:r>
            <w:r w:rsidRPr="008100FE">
              <w:rPr>
                <w:color w:val="000000"/>
              </w:rPr>
              <w:t>;</w:t>
            </w:r>
          </w:p>
          <w:p w14:paraId="15326D9B" w14:textId="77777777" w:rsidR="00C90AB0" w:rsidRDefault="00C90AB0" w:rsidP="00C90AB0">
            <w:pPr>
              <w:pStyle w:val="af6"/>
              <w:numPr>
                <w:ilvl w:val="0"/>
                <w:numId w:val="7"/>
              </w:numPr>
              <w:spacing w:after="0" w:line="240" w:lineRule="auto"/>
              <w:rPr>
                <w:color w:val="000000"/>
                <w:szCs w:val="20"/>
              </w:rPr>
            </w:pPr>
            <w:r w:rsidRPr="00E379E4">
              <w:rPr>
                <w:color w:val="000000"/>
                <w:szCs w:val="20"/>
              </w:rPr>
              <w:t xml:space="preserve">Удаленный доступ к консоли управления сервера через интерфейс веб-браузера с использованием стандарта HTML5 без необходимости использования плагинов и/или апплетов </w:t>
            </w:r>
            <w:proofErr w:type="spellStart"/>
            <w:r w:rsidRPr="00E379E4">
              <w:rPr>
                <w:color w:val="000000"/>
                <w:szCs w:val="20"/>
              </w:rPr>
              <w:t>Java</w:t>
            </w:r>
            <w:proofErr w:type="spellEnd"/>
            <w:r w:rsidRPr="00E379E4">
              <w:rPr>
                <w:color w:val="000000"/>
                <w:szCs w:val="20"/>
              </w:rPr>
              <w:t xml:space="preserve"> и </w:t>
            </w:r>
            <w:proofErr w:type="spellStart"/>
            <w:r w:rsidRPr="00E379E4">
              <w:rPr>
                <w:color w:val="000000"/>
                <w:szCs w:val="20"/>
              </w:rPr>
              <w:t>ActiveX</w:t>
            </w:r>
            <w:proofErr w:type="spellEnd"/>
            <w:r w:rsidRPr="00E379E4">
              <w:rPr>
                <w:color w:val="000000"/>
                <w:szCs w:val="20"/>
              </w:rPr>
              <w:t xml:space="preserve">; </w:t>
            </w:r>
          </w:p>
          <w:p w14:paraId="4AA37E18" w14:textId="77777777" w:rsidR="00C90AB0" w:rsidRPr="0093224C" w:rsidRDefault="00C90AB0" w:rsidP="00C90AB0">
            <w:pPr>
              <w:pStyle w:val="af6"/>
              <w:numPr>
                <w:ilvl w:val="0"/>
                <w:numId w:val="7"/>
              </w:numPr>
              <w:spacing w:after="0" w:line="240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</w:t>
            </w:r>
            <w:r w:rsidRPr="0093224C">
              <w:rPr>
                <w:color w:val="000000"/>
                <w:szCs w:val="20"/>
              </w:rPr>
              <w:t>даленная перезагрузка, включение/выключение сервера;</w:t>
            </w:r>
          </w:p>
          <w:p w14:paraId="7D292DB1" w14:textId="77777777" w:rsidR="00C90AB0" w:rsidRPr="0093224C" w:rsidRDefault="00C90AB0" w:rsidP="00C90AB0">
            <w:pPr>
              <w:pStyle w:val="af6"/>
              <w:numPr>
                <w:ilvl w:val="0"/>
                <w:numId w:val="7"/>
              </w:numPr>
              <w:spacing w:after="0" w:line="240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Подключение через контроллер</w:t>
            </w:r>
            <w:r w:rsidRPr="0093224C">
              <w:rPr>
                <w:color w:val="000000"/>
                <w:szCs w:val="20"/>
              </w:rPr>
              <w:t xml:space="preserve"> удаленного управления USB</w:t>
            </w:r>
            <w:r>
              <w:rPr>
                <w:color w:val="000000"/>
                <w:szCs w:val="20"/>
              </w:rPr>
              <w:t xml:space="preserve"> портов, </w:t>
            </w:r>
            <w:r w:rsidRPr="0093224C">
              <w:rPr>
                <w:color w:val="000000"/>
                <w:szCs w:val="20"/>
              </w:rPr>
              <w:t>CD</w:t>
            </w:r>
            <w:r>
              <w:rPr>
                <w:color w:val="000000"/>
                <w:szCs w:val="20"/>
              </w:rPr>
              <w:t>/DVD носителей и</w:t>
            </w:r>
            <w:r w:rsidRPr="0093224C">
              <w:rPr>
                <w:color w:val="000000"/>
                <w:szCs w:val="20"/>
              </w:rPr>
              <w:t xml:space="preserve"> файловых папок локального компьютера администратора;</w:t>
            </w:r>
          </w:p>
          <w:p w14:paraId="2FCACA60" w14:textId="77777777" w:rsidR="00C90AB0" w:rsidRDefault="00C90AB0" w:rsidP="00C90AB0">
            <w:pPr>
              <w:pStyle w:val="af6"/>
              <w:numPr>
                <w:ilvl w:val="0"/>
                <w:numId w:val="7"/>
              </w:numPr>
              <w:spacing w:after="0" w:line="240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</w:t>
            </w:r>
            <w:r w:rsidRPr="0093224C">
              <w:rPr>
                <w:color w:val="000000"/>
                <w:szCs w:val="20"/>
              </w:rPr>
              <w:t>иртуальная, независимая от операционной системы, текстовая и графическая консоль (</w:t>
            </w:r>
            <w:proofErr w:type="spellStart"/>
            <w:r w:rsidRPr="0093224C">
              <w:rPr>
                <w:color w:val="000000"/>
                <w:szCs w:val="20"/>
              </w:rPr>
              <w:t>Virtual</w:t>
            </w:r>
            <w:proofErr w:type="spellEnd"/>
            <w:r w:rsidRPr="0093224C">
              <w:rPr>
                <w:color w:val="000000"/>
                <w:szCs w:val="20"/>
              </w:rPr>
              <w:t xml:space="preserve"> KVM) с</w:t>
            </w:r>
            <w:r>
              <w:rPr>
                <w:color w:val="000000"/>
                <w:szCs w:val="20"/>
              </w:rPr>
              <w:t xml:space="preserve"> одновременным подключением до 6</w:t>
            </w:r>
            <w:r w:rsidRPr="0093224C">
              <w:rPr>
                <w:color w:val="000000"/>
                <w:szCs w:val="20"/>
              </w:rPr>
              <w:t xml:space="preserve"> пользователей и взаимодействием в режиме обмена сообщениями</w:t>
            </w:r>
            <w:r>
              <w:rPr>
                <w:color w:val="000000"/>
                <w:szCs w:val="20"/>
              </w:rPr>
              <w:t xml:space="preserve"> (чат)</w:t>
            </w:r>
            <w:r w:rsidRPr="0093224C">
              <w:rPr>
                <w:color w:val="000000"/>
                <w:szCs w:val="20"/>
              </w:rPr>
              <w:t>;</w:t>
            </w:r>
          </w:p>
          <w:p w14:paraId="11C28E15" w14:textId="77777777" w:rsidR="00C90AB0" w:rsidRDefault="00C90AB0" w:rsidP="005F71D1">
            <w:pPr>
              <w:ind w:left="360"/>
              <w:rPr>
                <w:color w:val="000000"/>
                <w:szCs w:val="20"/>
                <w:u w:val="single"/>
              </w:rPr>
            </w:pPr>
          </w:p>
          <w:p w14:paraId="6FD180DC" w14:textId="77777777" w:rsidR="00C90AB0" w:rsidRDefault="00C90AB0" w:rsidP="005F71D1">
            <w:pPr>
              <w:ind w:left="360"/>
              <w:rPr>
                <w:color w:val="000000"/>
                <w:szCs w:val="20"/>
                <w:u w:val="single"/>
              </w:rPr>
            </w:pPr>
            <w:r>
              <w:rPr>
                <w:color w:val="000000"/>
                <w:szCs w:val="20"/>
                <w:u w:val="single"/>
              </w:rPr>
              <w:t>Безопасности</w:t>
            </w:r>
            <w:r w:rsidRPr="00E379E4">
              <w:rPr>
                <w:color w:val="000000"/>
                <w:szCs w:val="20"/>
                <w:u w:val="single"/>
              </w:rPr>
              <w:t>:</w:t>
            </w:r>
          </w:p>
          <w:p w14:paraId="534971D4" w14:textId="77777777" w:rsidR="00C90AB0" w:rsidRPr="00C5717F" w:rsidRDefault="00C90AB0" w:rsidP="00C90AB0">
            <w:pPr>
              <w:pStyle w:val="af6"/>
              <w:numPr>
                <w:ilvl w:val="0"/>
                <w:numId w:val="6"/>
              </w:numPr>
              <w:spacing w:after="0" w:line="240" w:lineRule="auto"/>
              <w:ind w:left="767" w:hanging="426"/>
              <w:rPr>
                <w:color w:val="000000"/>
                <w:szCs w:val="20"/>
                <w:u w:val="single"/>
              </w:rPr>
            </w:pPr>
            <w:r>
              <w:rPr>
                <w:color w:val="000000"/>
                <w:szCs w:val="20"/>
              </w:rPr>
              <w:t xml:space="preserve">Удаленное выключение/включение отдельных </w:t>
            </w:r>
            <w:r>
              <w:rPr>
                <w:color w:val="000000"/>
                <w:szCs w:val="20"/>
                <w:lang w:val="en-US"/>
              </w:rPr>
              <w:t>USB</w:t>
            </w:r>
            <w:r w:rsidRPr="00043211">
              <w:rPr>
                <w:color w:val="000000"/>
                <w:szCs w:val="20"/>
              </w:rPr>
              <w:t xml:space="preserve">- </w:t>
            </w:r>
            <w:r>
              <w:rPr>
                <w:color w:val="000000"/>
                <w:szCs w:val="20"/>
              </w:rPr>
              <w:t>портов без перезагрузки сервера</w:t>
            </w:r>
            <w:r w:rsidRPr="00043211">
              <w:rPr>
                <w:color w:val="000000"/>
                <w:szCs w:val="20"/>
              </w:rPr>
              <w:t>;</w:t>
            </w:r>
          </w:p>
          <w:p w14:paraId="43A0C03C" w14:textId="77777777" w:rsidR="00C90AB0" w:rsidRPr="00C5717F" w:rsidRDefault="00C90AB0" w:rsidP="00C90AB0">
            <w:pPr>
              <w:pStyle w:val="af6"/>
              <w:numPr>
                <w:ilvl w:val="0"/>
                <w:numId w:val="6"/>
              </w:numPr>
              <w:spacing w:after="0" w:line="240" w:lineRule="auto"/>
              <w:ind w:left="767" w:hanging="426"/>
              <w:rPr>
                <w:color w:val="000000"/>
                <w:szCs w:val="20"/>
                <w:u w:val="single"/>
              </w:rPr>
            </w:pPr>
            <w:r>
              <w:rPr>
                <w:color w:val="000000"/>
                <w:szCs w:val="20"/>
              </w:rPr>
              <w:t>Предотвращение установки прошивок, драйверов,</w:t>
            </w:r>
            <w:r w:rsidRPr="00C5717F">
              <w:rPr>
                <w:color w:val="000000"/>
                <w:szCs w:val="20"/>
              </w:rPr>
              <w:t xml:space="preserve"> </w:t>
            </w:r>
            <w:r>
              <w:rPr>
                <w:color w:val="000000"/>
                <w:szCs w:val="20"/>
                <w:lang w:val="en-US"/>
              </w:rPr>
              <w:t>firmware</w:t>
            </w:r>
            <w:r>
              <w:rPr>
                <w:color w:val="000000"/>
                <w:szCs w:val="20"/>
              </w:rPr>
              <w:t>, неподписанных сертификатом самого производителя</w:t>
            </w:r>
            <w:r w:rsidRPr="00C5717F">
              <w:rPr>
                <w:color w:val="000000"/>
                <w:szCs w:val="20"/>
              </w:rPr>
              <w:t>;</w:t>
            </w:r>
          </w:p>
          <w:p w14:paraId="08FB9F0F" w14:textId="77777777" w:rsidR="00C90AB0" w:rsidRPr="00782F7F" w:rsidRDefault="00C90AB0" w:rsidP="00C90AB0">
            <w:pPr>
              <w:pStyle w:val="af6"/>
              <w:numPr>
                <w:ilvl w:val="0"/>
                <w:numId w:val="6"/>
              </w:numPr>
              <w:spacing w:after="0" w:line="240" w:lineRule="auto"/>
              <w:ind w:left="767" w:hanging="426"/>
              <w:rPr>
                <w:color w:val="000000"/>
                <w:szCs w:val="20"/>
                <w:u w:val="single"/>
              </w:rPr>
            </w:pPr>
            <w:r>
              <w:rPr>
                <w:color w:val="000000"/>
                <w:szCs w:val="20"/>
              </w:rPr>
              <w:t>Предотвращение несанкционированного изменения конфигурации сервера, установленного ИТ- персоналом</w:t>
            </w:r>
            <w:r w:rsidRPr="00C5717F">
              <w:rPr>
                <w:color w:val="000000"/>
                <w:szCs w:val="20"/>
              </w:rPr>
              <w:t>;</w:t>
            </w:r>
          </w:p>
          <w:p w14:paraId="3811AD16" w14:textId="77777777" w:rsidR="00C90AB0" w:rsidRPr="00C5717F" w:rsidRDefault="00C90AB0" w:rsidP="00C90AB0">
            <w:pPr>
              <w:pStyle w:val="af6"/>
              <w:numPr>
                <w:ilvl w:val="0"/>
                <w:numId w:val="6"/>
              </w:numPr>
              <w:spacing w:after="0" w:line="240" w:lineRule="auto"/>
              <w:ind w:left="767" w:hanging="426"/>
              <w:rPr>
                <w:color w:val="000000"/>
                <w:szCs w:val="20"/>
                <w:u w:val="single"/>
              </w:rPr>
            </w:pPr>
            <w:r>
              <w:rPr>
                <w:color w:val="000000"/>
                <w:szCs w:val="20"/>
              </w:rPr>
              <w:t>Оповещение ИТ- персонала при обнаружении, несанкционированного изменении конфигурации, прошивок, драйверов сервера</w:t>
            </w:r>
            <w:r w:rsidRPr="00782F7F">
              <w:rPr>
                <w:color w:val="000000"/>
                <w:szCs w:val="20"/>
              </w:rPr>
              <w:t>;</w:t>
            </w:r>
          </w:p>
          <w:p w14:paraId="1929E608" w14:textId="77777777" w:rsidR="00C90AB0" w:rsidRPr="00782F7F" w:rsidRDefault="00C90AB0" w:rsidP="00C90AB0">
            <w:pPr>
              <w:pStyle w:val="af6"/>
              <w:numPr>
                <w:ilvl w:val="0"/>
                <w:numId w:val="6"/>
              </w:numPr>
              <w:spacing w:after="0" w:line="240" w:lineRule="auto"/>
              <w:ind w:left="767" w:hanging="426"/>
              <w:rPr>
                <w:color w:val="000000"/>
                <w:szCs w:val="20"/>
                <w:u w:val="single"/>
              </w:rPr>
            </w:pPr>
            <w:r>
              <w:rPr>
                <w:color w:val="000000"/>
                <w:szCs w:val="20"/>
              </w:rPr>
              <w:t xml:space="preserve">Функционал защищенной загрузки сервера – проверка достоверности образа </w:t>
            </w:r>
            <w:r>
              <w:rPr>
                <w:color w:val="000000"/>
                <w:szCs w:val="20"/>
                <w:lang w:val="en-US"/>
              </w:rPr>
              <w:t>BIOS</w:t>
            </w:r>
            <w:r>
              <w:rPr>
                <w:color w:val="000000"/>
                <w:szCs w:val="20"/>
              </w:rPr>
              <w:t>, прошивок, драйверов при загрузке сервера</w:t>
            </w:r>
            <w:r w:rsidRPr="00C5717F">
              <w:rPr>
                <w:color w:val="000000"/>
                <w:szCs w:val="20"/>
              </w:rPr>
              <w:t>;</w:t>
            </w:r>
          </w:p>
          <w:p w14:paraId="776A8DDB" w14:textId="77777777" w:rsidR="00C90AB0" w:rsidRPr="00043211" w:rsidRDefault="00C90AB0" w:rsidP="00C90AB0">
            <w:pPr>
              <w:pStyle w:val="af6"/>
              <w:numPr>
                <w:ilvl w:val="0"/>
                <w:numId w:val="6"/>
              </w:numPr>
              <w:spacing w:after="0" w:line="240" w:lineRule="auto"/>
              <w:ind w:left="767" w:hanging="426"/>
              <w:rPr>
                <w:color w:val="000000"/>
                <w:szCs w:val="20"/>
                <w:u w:val="single"/>
              </w:rPr>
            </w:pPr>
            <w:r>
              <w:rPr>
                <w:color w:val="000000"/>
                <w:szCs w:val="20"/>
              </w:rPr>
              <w:t xml:space="preserve">Наличие двух защищенных версий </w:t>
            </w:r>
            <w:r>
              <w:rPr>
                <w:color w:val="000000"/>
                <w:szCs w:val="20"/>
                <w:lang w:val="en-US"/>
              </w:rPr>
              <w:t>BIOS</w:t>
            </w:r>
            <w:r>
              <w:rPr>
                <w:color w:val="000000"/>
                <w:szCs w:val="20"/>
              </w:rPr>
              <w:t xml:space="preserve"> – первичного и запасного, который используется при восстановлении сервера после подмены первичной версии </w:t>
            </w:r>
            <w:r>
              <w:rPr>
                <w:color w:val="000000"/>
                <w:szCs w:val="20"/>
                <w:lang w:val="en-US"/>
              </w:rPr>
              <w:t>BIOS</w:t>
            </w:r>
            <w:r w:rsidRPr="00782F7F">
              <w:rPr>
                <w:color w:val="000000"/>
                <w:szCs w:val="20"/>
              </w:rPr>
              <w:t xml:space="preserve"> </w:t>
            </w:r>
            <w:r>
              <w:rPr>
                <w:color w:val="000000"/>
                <w:szCs w:val="20"/>
              </w:rPr>
              <w:t>сервера</w:t>
            </w:r>
            <w:r w:rsidRPr="00782F7F">
              <w:rPr>
                <w:color w:val="000000"/>
                <w:szCs w:val="20"/>
              </w:rPr>
              <w:t xml:space="preserve">; </w:t>
            </w:r>
          </w:p>
          <w:p w14:paraId="4DD0F94D" w14:textId="77777777" w:rsidR="00C90AB0" w:rsidRPr="00AD5422" w:rsidRDefault="00C90AB0" w:rsidP="00C90AB0">
            <w:pPr>
              <w:pStyle w:val="af6"/>
              <w:numPr>
                <w:ilvl w:val="0"/>
                <w:numId w:val="7"/>
              </w:numPr>
              <w:spacing w:after="0" w:line="240" w:lineRule="auto"/>
              <w:rPr>
                <w:color w:val="000000"/>
                <w:szCs w:val="20"/>
              </w:rPr>
            </w:pPr>
            <w:r w:rsidRPr="00AD5422">
              <w:rPr>
                <w:color w:val="000000"/>
                <w:szCs w:val="20"/>
              </w:rPr>
              <w:t xml:space="preserve">Авторизация пользователей во внешней базе </w:t>
            </w:r>
            <w:proofErr w:type="spellStart"/>
            <w:r w:rsidRPr="00AD5422">
              <w:rPr>
                <w:color w:val="000000"/>
                <w:szCs w:val="20"/>
              </w:rPr>
              <w:t>Active</w:t>
            </w:r>
            <w:proofErr w:type="spellEnd"/>
            <w:r w:rsidRPr="00AD5422">
              <w:rPr>
                <w:color w:val="000000"/>
                <w:szCs w:val="20"/>
              </w:rPr>
              <w:t xml:space="preserve"> </w:t>
            </w:r>
            <w:proofErr w:type="spellStart"/>
            <w:r w:rsidRPr="00AD5422">
              <w:rPr>
                <w:color w:val="000000"/>
                <w:szCs w:val="20"/>
              </w:rPr>
              <w:t>Directory</w:t>
            </w:r>
            <w:proofErr w:type="spellEnd"/>
            <w:r w:rsidRPr="00AD5422">
              <w:rPr>
                <w:color w:val="000000"/>
                <w:szCs w:val="20"/>
              </w:rPr>
              <w:t>;</w:t>
            </w:r>
          </w:p>
          <w:p w14:paraId="64F8EACB" w14:textId="77777777" w:rsidR="00C90AB0" w:rsidRDefault="00C90AB0" w:rsidP="00C90AB0">
            <w:pPr>
              <w:pStyle w:val="af6"/>
              <w:numPr>
                <w:ilvl w:val="0"/>
                <w:numId w:val="7"/>
              </w:numPr>
              <w:spacing w:after="0" w:line="240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Поддержка двухфакторной аутентификации;</w:t>
            </w:r>
          </w:p>
          <w:p w14:paraId="3C545632" w14:textId="77777777" w:rsidR="00C90AB0" w:rsidRDefault="00C90AB0" w:rsidP="00C90AB0">
            <w:pPr>
              <w:pStyle w:val="af6"/>
              <w:numPr>
                <w:ilvl w:val="0"/>
                <w:numId w:val="7"/>
              </w:numPr>
              <w:spacing w:after="0" w:line="240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Ограничение доступа и авторизация по назначенным ролям;</w:t>
            </w:r>
          </w:p>
          <w:p w14:paraId="0A7B9DF3" w14:textId="77777777" w:rsidR="00C90AB0" w:rsidRDefault="00C90AB0" w:rsidP="005F71D1">
            <w:pPr>
              <w:pStyle w:val="af6"/>
              <w:rPr>
                <w:color w:val="000000"/>
                <w:szCs w:val="20"/>
              </w:rPr>
            </w:pPr>
          </w:p>
          <w:p w14:paraId="43672854" w14:textId="77777777" w:rsidR="00C90AB0" w:rsidRPr="00E379E4" w:rsidRDefault="00C90AB0" w:rsidP="005F71D1">
            <w:pPr>
              <w:ind w:left="36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  <w:u w:val="single"/>
              </w:rPr>
              <w:t>Технической поддержки и решения</w:t>
            </w:r>
            <w:r w:rsidRPr="00E379E4">
              <w:rPr>
                <w:color w:val="000000"/>
                <w:szCs w:val="20"/>
                <w:u w:val="single"/>
              </w:rPr>
              <w:t xml:space="preserve"> проблем:</w:t>
            </w:r>
          </w:p>
          <w:p w14:paraId="6782E911" w14:textId="77777777" w:rsidR="00C90AB0" w:rsidRDefault="00C90AB0" w:rsidP="00C90AB0">
            <w:pPr>
              <w:pStyle w:val="af6"/>
              <w:numPr>
                <w:ilvl w:val="0"/>
                <w:numId w:val="7"/>
              </w:numPr>
              <w:spacing w:after="0" w:line="240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Встроенные средства диагностики программных и аппаратных неисправностей;</w:t>
            </w:r>
          </w:p>
          <w:p w14:paraId="2434271D" w14:textId="77777777" w:rsidR="00C90AB0" w:rsidRPr="0000781C" w:rsidRDefault="00C90AB0" w:rsidP="00C90AB0">
            <w:pPr>
              <w:pStyle w:val="af6"/>
              <w:numPr>
                <w:ilvl w:val="0"/>
                <w:numId w:val="7"/>
              </w:numPr>
              <w:spacing w:after="0" w:line="240" w:lineRule="auto"/>
              <w:rPr>
                <w:color w:val="000000"/>
                <w:szCs w:val="20"/>
              </w:rPr>
            </w:pPr>
            <w:r w:rsidRPr="0000781C">
              <w:rPr>
                <w:color w:val="000000"/>
                <w:szCs w:val="20"/>
              </w:rPr>
              <w:t>Запись событий консоли для диагностики неисправностей сервисной службой</w:t>
            </w:r>
            <w:r>
              <w:rPr>
                <w:color w:val="000000"/>
                <w:szCs w:val="20"/>
              </w:rPr>
              <w:t xml:space="preserve"> поставщика сервера</w:t>
            </w:r>
            <w:r w:rsidRPr="0000781C">
              <w:rPr>
                <w:color w:val="000000"/>
                <w:szCs w:val="20"/>
              </w:rPr>
              <w:t>;</w:t>
            </w:r>
          </w:p>
          <w:p w14:paraId="7FCD59A0" w14:textId="77777777" w:rsidR="00C90AB0" w:rsidRDefault="00C90AB0" w:rsidP="00C90AB0">
            <w:pPr>
              <w:pStyle w:val="af6"/>
              <w:numPr>
                <w:ilvl w:val="0"/>
                <w:numId w:val="7"/>
              </w:numPr>
              <w:spacing w:after="0" w:line="240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Встроенные средства инвентаризации аппаратных компонентов;</w:t>
            </w:r>
          </w:p>
          <w:p w14:paraId="03F44404" w14:textId="77777777" w:rsidR="00C90AB0" w:rsidRDefault="00C90AB0" w:rsidP="00C90AB0">
            <w:pPr>
              <w:pStyle w:val="af6"/>
              <w:numPr>
                <w:ilvl w:val="0"/>
                <w:numId w:val="7"/>
              </w:numPr>
              <w:spacing w:after="0" w:line="240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Автоматическое отслеживание версий микрокодов/прошивок аппаратных компонентов сервера, </w:t>
            </w:r>
            <w:r>
              <w:rPr>
                <w:color w:val="000000"/>
                <w:szCs w:val="20"/>
              </w:rPr>
              <w:lastRenderedPageBreak/>
              <w:t>включая материнскую плату сервера и их автоматическое обновление на заданный администратором эталонный уровень после замены;</w:t>
            </w:r>
          </w:p>
          <w:p w14:paraId="4CE20EB7" w14:textId="77777777" w:rsidR="00C90AB0" w:rsidRDefault="00C90AB0" w:rsidP="00C90AB0">
            <w:pPr>
              <w:pStyle w:val="af6"/>
              <w:numPr>
                <w:ilvl w:val="0"/>
                <w:numId w:val="7"/>
              </w:numPr>
              <w:spacing w:after="0" w:line="240" w:lineRule="auto"/>
              <w:rPr>
                <w:color w:val="000000"/>
                <w:szCs w:val="20"/>
              </w:rPr>
            </w:pPr>
            <w:r w:rsidRPr="002860BA">
              <w:rPr>
                <w:color w:val="000000"/>
                <w:szCs w:val="20"/>
              </w:rPr>
              <w:t xml:space="preserve">Воспроизведение последней загрузки и последнего экрана системного сбоя, такого как "синий экран" </w:t>
            </w:r>
            <w:proofErr w:type="spellStart"/>
            <w:r w:rsidRPr="002860BA">
              <w:rPr>
                <w:color w:val="000000"/>
                <w:szCs w:val="20"/>
              </w:rPr>
              <w:t>Windows</w:t>
            </w:r>
            <w:proofErr w:type="spellEnd"/>
            <w:r w:rsidRPr="002860BA">
              <w:rPr>
                <w:color w:val="000000"/>
                <w:szCs w:val="20"/>
              </w:rPr>
              <w:t xml:space="preserve"> и </w:t>
            </w:r>
            <w:proofErr w:type="spellStart"/>
            <w:r w:rsidRPr="002860BA">
              <w:rPr>
                <w:color w:val="000000"/>
                <w:szCs w:val="20"/>
              </w:rPr>
              <w:t>Linux</w:t>
            </w:r>
            <w:proofErr w:type="spellEnd"/>
            <w:r w:rsidRPr="002860BA">
              <w:rPr>
                <w:color w:val="000000"/>
                <w:szCs w:val="20"/>
              </w:rPr>
              <w:t xml:space="preserve"> «</w:t>
            </w:r>
            <w:proofErr w:type="spellStart"/>
            <w:r w:rsidRPr="002860BA">
              <w:rPr>
                <w:color w:val="000000"/>
                <w:szCs w:val="20"/>
              </w:rPr>
              <w:t>coredump</w:t>
            </w:r>
            <w:proofErr w:type="spellEnd"/>
            <w:r w:rsidRPr="002860BA">
              <w:rPr>
                <w:color w:val="000000"/>
                <w:szCs w:val="20"/>
              </w:rPr>
              <w:t>»;</w:t>
            </w:r>
          </w:p>
          <w:p w14:paraId="175B6457" w14:textId="77777777" w:rsidR="00C90AB0" w:rsidRDefault="00C90AB0" w:rsidP="005F71D1">
            <w:pPr>
              <w:pStyle w:val="af6"/>
              <w:rPr>
                <w:color w:val="000000"/>
                <w:szCs w:val="20"/>
              </w:rPr>
            </w:pPr>
          </w:p>
          <w:p w14:paraId="282519A0" w14:textId="77777777" w:rsidR="00C90AB0" w:rsidRDefault="00C90AB0" w:rsidP="005F71D1">
            <w:pPr>
              <w:rPr>
                <w:color w:val="000000"/>
                <w:szCs w:val="20"/>
              </w:rPr>
            </w:pPr>
            <w:r w:rsidRPr="008C5A04">
              <w:rPr>
                <w:color w:val="000000"/>
                <w:szCs w:val="20"/>
                <w:u w:val="single"/>
              </w:rPr>
              <w:t>Конфигурации</w:t>
            </w:r>
            <w:r>
              <w:rPr>
                <w:color w:val="000000"/>
                <w:szCs w:val="20"/>
                <w:u w:val="single"/>
              </w:rPr>
              <w:t xml:space="preserve"> </w:t>
            </w:r>
            <w:r w:rsidRPr="008C5A04">
              <w:rPr>
                <w:color w:val="000000"/>
                <w:szCs w:val="20"/>
                <w:u w:val="single"/>
              </w:rPr>
              <w:t>и настройки:</w:t>
            </w:r>
          </w:p>
          <w:p w14:paraId="3254D58F" w14:textId="77777777" w:rsidR="00C90AB0" w:rsidRPr="004669D2" w:rsidRDefault="00C90AB0" w:rsidP="00C90AB0">
            <w:pPr>
              <w:pStyle w:val="af6"/>
              <w:numPr>
                <w:ilvl w:val="0"/>
                <w:numId w:val="7"/>
              </w:numPr>
              <w:spacing w:after="0" w:line="240" w:lineRule="auto"/>
              <w:rPr>
                <w:color w:val="000000"/>
                <w:szCs w:val="20"/>
              </w:rPr>
            </w:pPr>
            <w:r w:rsidRPr="004669D2">
              <w:rPr>
                <w:color w:val="000000"/>
                <w:szCs w:val="20"/>
              </w:rPr>
              <w:t>Удаленное управление и конфигурация BIOS сервера</w:t>
            </w:r>
            <w:r>
              <w:rPr>
                <w:color w:val="000000"/>
                <w:szCs w:val="20"/>
              </w:rPr>
              <w:t xml:space="preserve">, </w:t>
            </w:r>
            <w:r w:rsidRPr="004669D2">
              <w:rPr>
                <w:color w:val="000000"/>
                <w:szCs w:val="20"/>
                <w:lang w:val="en-US"/>
              </w:rPr>
              <w:t>RAID</w:t>
            </w:r>
            <w:r w:rsidRPr="004669D2">
              <w:rPr>
                <w:color w:val="000000"/>
                <w:szCs w:val="20"/>
              </w:rPr>
              <w:t>- контроллеров, сетевых карт, адаптеров/контроллеров ввода/вывода;</w:t>
            </w:r>
          </w:p>
          <w:p w14:paraId="7B919EE5" w14:textId="77777777" w:rsidR="00C90AB0" w:rsidRPr="0093224C" w:rsidRDefault="00C90AB0" w:rsidP="00C90AB0">
            <w:pPr>
              <w:pStyle w:val="af6"/>
              <w:numPr>
                <w:ilvl w:val="0"/>
                <w:numId w:val="7"/>
              </w:numPr>
              <w:spacing w:after="0" w:line="240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</w:t>
            </w:r>
            <w:r w:rsidRPr="0093224C">
              <w:rPr>
                <w:color w:val="000000"/>
                <w:szCs w:val="20"/>
              </w:rPr>
              <w:t>строенный комплект драйверов ОС для дальнейшей установки операционной системы без использования внешних носи</w:t>
            </w:r>
            <w:r>
              <w:rPr>
                <w:color w:val="000000"/>
                <w:szCs w:val="20"/>
              </w:rPr>
              <w:t>телей информации или доступа в И</w:t>
            </w:r>
            <w:r w:rsidRPr="0093224C">
              <w:rPr>
                <w:color w:val="000000"/>
                <w:szCs w:val="20"/>
              </w:rPr>
              <w:t>нтернет;</w:t>
            </w:r>
          </w:p>
          <w:p w14:paraId="1C89B021" w14:textId="77777777" w:rsidR="00C90AB0" w:rsidRPr="005B11AA" w:rsidRDefault="00C90AB0" w:rsidP="005F71D1">
            <w:pPr>
              <w:pStyle w:val="af6"/>
              <w:ind w:left="341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</w:t>
            </w:r>
            <w:r w:rsidRPr="0093224C">
              <w:rPr>
                <w:color w:val="000000"/>
                <w:szCs w:val="20"/>
              </w:rPr>
              <w:t>даленная загрузка операционной системы сервера, в том числе загрузка с оптического диска/</w:t>
            </w:r>
            <w:r w:rsidRPr="0093224C">
              <w:rPr>
                <w:color w:val="000000"/>
                <w:szCs w:val="20"/>
                <w:lang w:val="en-US"/>
              </w:rPr>
              <w:t>ISO</w:t>
            </w:r>
            <w:r w:rsidRPr="0093224C">
              <w:rPr>
                <w:color w:val="000000"/>
                <w:szCs w:val="20"/>
              </w:rPr>
              <w:t xml:space="preserve"> образа</w:t>
            </w:r>
            <w:r w:rsidRPr="004669D2">
              <w:rPr>
                <w:color w:val="000000"/>
                <w:szCs w:val="20"/>
              </w:rPr>
              <w:t xml:space="preserve"> </w:t>
            </w:r>
            <w:r>
              <w:rPr>
                <w:color w:val="000000"/>
                <w:szCs w:val="20"/>
                <w:lang w:val="en-US"/>
              </w:rPr>
              <w:t>c</w:t>
            </w:r>
            <w:r w:rsidRPr="004669D2">
              <w:rPr>
                <w:color w:val="000000"/>
                <w:szCs w:val="20"/>
              </w:rPr>
              <w:t xml:space="preserve"> </w:t>
            </w:r>
            <w:r w:rsidRPr="0093224C">
              <w:rPr>
                <w:color w:val="000000"/>
                <w:szCs w:val="20"/>
              </w:rPr>
              <w:t>компьютера администратора;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69C0E" w14:textId="77777777" w:rsidR="00C90AB0" w:rsidRPr="00E3474C" w:rsidRDefault="00C90AB0" w:rsidP="005F71D1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наличие</w:t>
            </w:r>
          </w:p>
        </w:tc>
      </w:tr>
      <w:tr w:rsidR="00C90AB0" w:rsidRPr="00E3474C" w14:paraId="55B41E44" w14:textId="77777777" w:rsidTr="005F71D1">
        <w:trPr>
          <w:trHeight w:val="1544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0628AF" w14:textId="5A483F88" w:rsidR="00C90AB0" w:rsidRPr="00E3474C" w:rsidRDefault="00C90AB0" w:rsidP="005F71D1">
            <w:pPr>
              <w:ind w:left="58" w:firstLine="302"/>
              <w:rPr>
                <w:color w:val="000000"/>
                <w:szCs w:val="20"/>
              </w:rPr>
            </w:pPr>
            <w:r>
              <w:rPr>
                <w:color w:val="000000"/>
              </w:rPr>
              <w:lastRenderedPageBreak/>
              <w:t>Г</w:t>
            </w:r>
            <w:r w:rsidRPr="00A728CF">
              <w:rPr>
                <w:color w:val="000000"/>
              </w:rPr>
              <w:t xml:space="preserve">арантия </w:t>
            </w:r>
            <w:r>
              <w:rPr>
                <w:color w:val="000000"/>
              </w:rPr>
              <w:t>от прои</w:t>
            </w:r>
            <w:r w:rsidRPr="00A728CF">
              <w:rPr>
                <w:color w:val="000000"/>
              </w:rPr>
              <w:t>зво</w:t>
            </w:r>
            <w:r>
              <w:rPr>
                <w:color w:val="000000"/>
              </w:rPr>
              <w:t>дителя оборудования или поставщика</w:t>
            </w:r>
            <w:r w:rsidRPr="00A728CF">
              <w:rPr>
                <w:color w:val="000000"/>
              </w:rPr>
              <w:t xml:space="preserve">, с уровнем обслуживания - </w:t>
            </w:r>
            <w:r w:rsidRPr="00774590">
              <w:rPr>
                <w:color w:val="000000"/>
              </w:rPr>
              <w:t xml:space="preserve">5 </w:t>
            </w:r>
            <w:r>
              <w:rPr>
                <w:color w:val="000000"/>
              </w:rPr>
              <w:t xml:space="preserve">дней в неделю с 9 до 18 часов по рабочим дням </w:t>
            </w:r>
            <w:r w:rsidRPr="00A728CF">
              <w:rPr>
                <w:color w:val="000000"/>
              </w:rPr>
              <w:t>(</w:t>
            </w:r>
            <w:r w:rsidRPr="00774590">
              <w:rPr>
                <w:color w:val="000000"/>
              </w:rPr>
              <w:t>5</w:t>
            </w:r>
            <w:r w:rsidRPr="00A728CF">
              <w:rPr>
                <w:color w:val="000000"/>
              </w:rPr>
              <w:t xml:space="preserve"> x </w:t>
            </w:r>
            <w:r w:rsidRPr="00774590">
              <w:rPr>
                <w:color w:val="000000"/>
              </w:rPr>
              <w:t>9</w:t>
            </w:r>
            <w:r w:rsidRPr="00A728CF">
              <w:rPr>
                <w:color w:val="000000"/>
              </w:rPr>
              <w:t>) и временем доставки запчастей</w:t>
            </w:r>
            <w:r>
              <w:rPr>
                <w:color w:val="000000"/>
              </w:rPr>
              <w:t xml:space="preserve"> в течение 30 дней </w:t>
            </w:r>
            <w:r w:rsidRPr="00A728CF">
              <w:rPr>
                <w:color w:val="000000"/>
              </w:rPr>
              <w:t>с момента обращения в службу поддержки и диагностики проблемы</w:t>
            </w:r>
            <w:r w:rsidR="00E92F38">
              <w:rPr>
                <w:color w:val="000000"/>
              </w:rPr>
              <w:t xml:space="preserve">, </w:t>
            </w:r>
            <w:r w:rsidR="00E92F38" w:rsidRPr="00A728CF">
              <w:rPr>
                <w:color w:val="000000"/>
              </w:rPr>
              <w:t>месяц</w:t>
            </w:r>
            <w:r w:rsidR="00E92F38">
              <w:rPr>
                <w:color w:val="000000"/>
              </w:rPr>
              <w:t>ев.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3B0D7" w14:textId="71C9D023" w:rsidR="00C90AB0" w:rsidRPr="00E3474C" w:rsidRDefault="002477ED" w:rsidP="005F71D1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</w:rPr>
              <w:t>не менее 36</w:t>
            </w:r>
          </w:p>
        </w:tc>
      </w:tr>
    </w:tbl>
    <w:p w14:paraId="79FA01C6" w14:textId="77777777" w:rsidR="00C90AB0" w:rsidRDefault="00C90AB0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p w14:paraId="0722F86D" w14:textId="77777777" w:rsidR="000C4072" w:rsidRDefault="000C4072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tbl>
      <w:tblPr>
        <w:tblW w:w="1056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8"/>
        <w:gridCol w:w="4786"/>
      </w:tblGrid>
      <w:tr w:rsidR="000C4072" w:rsidRPr="003B72C2" w14:paraId="443BD45A" w14:textId="77777777" w:rsidTr="000D2D84">
        <w:tc>
          <w:tcPr>
            <w:tcW w:w="57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12BDC" w14:textId="77777777" w:rsidR="000C4072" w:rsidRDefault="000C4072" w:rsidP="000D2D84">
            <w:pPr>
              <w:widowControl/>
              <w:tabs>
                <w:tab w:val="left" w:pos="720"/>
              </w:tabs>
              <w:autoSpaceDN w:val="0"/>
              <w:spacing w:line="216" w:lineRule="auto"/>
              <w:ind w:left="34"/>
              <w:rPr>
                <w:rFonts w:ascii="Times New Roman" w:eastAsia="Times New Roman" w:hAnsi="Times New Roman"/>
                <w:kern w:val="3"/>
                <w:sz w:val="24"/>
                <w:szCs w:val="24"/>
                <w:lang w:eastAsia="en-US"/>
              </w:rPr>
            </w:pPr>
          </w:p>
          <w:p w14:paraId="391C94F4" w14:textId="77777777" w:rsidR="000C4072" w:rsidRPr="003B72C2" w:rsidRDefault="000C4072" w:rsidP="000D2D84">
            <w:pPr>
              <w:widowControl/>
              <w:tabs>
                <w:tab w:val="left" w:pos="720"/>
              </w:tabs>
              <w:autoSpaceDN w:val="0"/>
              <w:spacing w:line="216" w:lineRule="auto"/>
              <w:ind w:left="34"/>
              <w:rPr>
                <w:rFonts w:ascii="Times New Roman" w:eastAsia="Times New Roman" w:hAnsi="Times New Roman"/>
                <w:kern w:val="3"/>
                <w:sz w:val="24"/>
                <w:szCs w:val="24"/>
                <w:lang w:eastAsia="en-US"/>
              </w:rPr>
            </w:pPr>
          </w:p>
          <w:p w14:paraId="188B1C0D" w14:textId="77777777" w:rsidR="000C4072" w:rsidRPr="003B72C2" w:rsidRDefault="000C4072" w:rsidP="000D2D84">
            <w:pPr>
              <w:widowControl/>
              <w:tabs>
                <w:tab w:val="left" w:pos="720"/>
              </w:tabs>
              <w:autoSpaceDN w:val="0"/>
              <w:spacing w:line="216" w:lineRule="auto"/>
              <w:ind w:left="34"/>
              <w:rPr>
                <w:rFonts w:ascii="Times New Roman" w:eastAsia="Times New Roman" w:hAnsi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en-US"/>
              </w:rPr>
              <w:t>_______________________</w:t>
            </w:r>
          </w:p>
          <w:p w14:paraId="2BBFD62C" w14:textId="77777777" w:rsidR="000C4072" w:rsidRPr="003B72C2" w:rsidRDefault="000C4072" w:rsidP="000D2D84">
            <w:pPr>
              <w:widowControl/>
              <w:suppressAutoHyphens w:val="0"/>
              <w:textAlignment w:val="auto"/>
              <w:rPr>
                <w:rFonts w:ascii="Times New Roman" w:hAnsi="Times New Roman"/>
                <w:b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kern w:val="3"/>
                <w:sz w:val="24"/>
                <w:szCs w:val="24"/>
                <w:lang w:eastAsia="ru-RU"/>
              </w:rPr>
              <w:t>_______________________</w:t>
            </w:r>
            <w:bookmarkStart w:id="3" w:name="_GoBack"/>
            <w:bookmarkEnd w:id="3"/>
          </w:p>
          <w:p w14:paraId="79881957" w14:textId="77777777" w:rsidR="000C4072" w:rsidRPr="003B72C2" w:rsidRDefault="000C4072" w:rsidP="000D2D84">
            <w:pPr>
              <w:widowControl/>
              <w:tabs>
                <w:tab w:val="left" w:pos="720"/>
              </w:tabs>
              <w:autoSpaceDN w:val="0"/>
              <w:spacing w:before="120" w:line="216" w:lineRule="auto"/>
              <w:ind w:left="34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  <w:p w14:paraId="75412A1E" w14:textId="77777777" w:rsidR="000C4072" w:rsidRPr="003B72C2" w:rsidRDefault="000C4072" w:rsidP="000D2D84">
            <w:pPr>
              <w:widowControl/>
              <w:tabs>
                <w:tab w:val="left" w:pos="720"/>
              </w:tabs>
              <w:autoSpaceDN w:val="0"/>
              <w:spacing w:before="120" w:line="216" w:lineRule="auto"/>
              <w:ind w:left="34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3B72C2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______________________ /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____________</w:t>
            </w:r>
          </w:p>
          <w:p w14:paraId="5FF9C97E" w14:textId="77777777" w:rsidR="000C4072" w:rsidRPr="003B72C2" w:rsidRDefault="000C4072" w:rsidP="000D2D84">
            <w:pPr>
              <w:widowControl/>
              <w:tabs>
                <w:tab w:val="left" w:pos="720"/>
              </w:tabs>
              <w:autoSpaceDN w:val="0"/>
              <w:spacing w:line="216" w:lineRule="auto"/>
              <w:ind w:left="34"/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  <w:lang w:eastAsia="en-US"/>
              </w:rPr>
            </w:pPr>
            <w:r w:rsidRPr="003B72C2">
              <w:rPr>
                <w:rFonts w:ascii="Times New Roman" w:eastAsia="Times New Roman" w:hAnsi="Times New Roman"/>
                <w:kern w:val="3"/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3C5B6" w14:textId="77777777" w:rsidR="000C4072" w:rsidRDefault="000C4072" w:rsidP="000D2D84">
            <w:pPr>
              <w:widowControl/>
              <w:tabs>
                <w:tab w:val="left" w:pos="720"/>
              </w:tabs>
              <w:autoSpaceDN w:val="0"/>
              <w:spacing w:line="216" w:lineRule="auto"/>
              <w:ind w:left="34"/>
              <w:rPr>
                <w:rFonts w:ascii="Times New Roman" w:eastAsia="Times New Roman" w:hAnsi="Times New Roman"/>
                <w:kern w:val="3"/>
                <w:sz w:val="24"/>
                <w:szCs w:val="24"/>
                <w:lang w:eastAsia="en-US"/>
              </w:rPr>
            </w:pPr>
          </w:p>
          <w:p w14:paraId="67B48FE9" w14:textId="77777777" w:rsidR="000C4072" w:rsidRPr="003B72C2" w:rsidRDefault="000C4072" w:rsidP="000D2D84">
            <w:pPr>
              <w:widowControl/>
              <w:tabs>
                <w:tab w:val="left" w:pos="720"/>
              </w:tabs>
              <w:autoSpaceDN w:val="0"/>
              <w:spacing w:line="216" w:lineRule="auto"/>
              <w:ind w:left="34"/>
              <w:rPr>
                <w:rFonts w:ascii="Times New Roman" w:eastAsia="Times New Roman" w:hAnsi="Times New Roman"/>
                <w:kern w:val="3"/>
                <w:sz w:val="24"/>
                <w:szCs w:val="24"/>
                <w:lang w:eastAsia="en-US"/>
              </w:rPr>
            </w:pPr>
          </w:p>
          <w:p w14:paraId="1501D1B6" w14:textId="77777777" w:rsidR="000C4072" w:rsidRPr="003B72C2" w:rsidRDefault="000C4072" w:rsidP="000D2D84">
            <w:pPr>
              <w:widowControl/>
              <w:tabs>
                <w:tab w:val="left" w:pos="720"/>
              </w:tabs>
              <w:autoSpaceDN w:val="0"/>
              <w:spacing w:line="216" w:lineRule="auto"/>
              <w:ind w:left="34"/>
              <w:rPr>
                <w:rFonts w:ascii="Times New Roman" w:eastAsia="Times New Roman" w:hAnsi="Times New Roman"/>
                <w:kern w:val="3"/>
                <w:sz w:val="24"/>
                <w:szCs w:val="24"/>
                <w:lang w:eastAsia="en-US"/>
              </w:rPr>
            </w:pPr>
            <w:r w:rsidRPr="003B72C2">
              <w:rPr>
                <w:rFonts w:ascii="Times New Roman" w:eastAsia="Times New Roman" w:hAnsi="Times New Roman"/>
                <w:kern w:val="3"/>
                <w:sz w:val="24"/>
                <w:szCs w:val="24"/>
                <w:lang w:eastAsia="en-US"/>
              </w:rPr>
              <w:t>Генеральный директор</w:t>
            </w:r>
          </w:p>
          <w:p w14:paraId="01D6F475" w14:textId="77777777" w:rsidR="000C4072" w:rsidRPr="003B72C2" w:rsidRDefault="000C4072" w:rsidP="000D2D84">
            <w:pPr>
              <w:widowControl/>
              <w:tabs>
                <w:tab w:val="left" w:pos="720"/>
              </w:tabs>
              <w:autoSpaceDN w:val="0"/>
              <w:spacing w:line="216" w:lineRule="auto"/>
              <w:ind w:left="34"/>
              <w:jc w:val="both"/>
              <w:rPr>
                <w:rFonts w:ascii="Times New Roman" w:eastAsia="Times New Roman" w:hAnsi="Times New Roman"/>
                <w:b/>
                <w:color w:val="000000"/>
                <w:kern w:val="3"/>
                <w:sz w:val="24"/>
                <w:szCs w:val="24"/>
                <w:lang w:eastAsia="en-US"/>
              </w:rPr>
            </w:pPr>
            <w:r w:rsidRPr="003B72C2">
              <w:rPr>
                <w:rFonts w:ascii="Times New Roman" w:eastAsia="Times New Roman" w:hAnsi="Times New Roman"/>
                <w:b/>
                <w:color w:val="000000"/>
                <w:kern w:val="3"/>
                <w:sz w:val="24"/>
                <w:szCs w:val="24"/>
                <w:lang w:eastAsia="en-US"/>
              </w:rPr>
              <w:t>ООО «Верфь братьев Нобель»</w:t>
            </w:r>
          </w:p>
          <w:p w14:paraId="2E6CEEF7" w14:textId="77777777" w:rsidR="000C4072" w:rsidRPr="003B72C2" w:rsidRDefault="000C4072" w:rsidP="000D2D84">
            <w:pPr>
              <w:widowControl/>
              <w:tabs>
                <w:tab w:val="left" w:pos="720"/>
              </w:tabs>
              <w:autoSpaceDN w:val="0"/>
              <w:spacing w:before="120" w:line="216" w:lineRule="auto"/>
              <w:ind w:left="34"/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  <w:lang w:eastAsia="en-US"/>
              </w:rPr>
            </w:pPr>
          </w:p>
          <w:p w14:paraId="241857FF" w14:textId="77777777" w:rsidR="000C4072" w:rsidRPr="003B72C2" w:rsidRDefault="000C4072" w:rsidP="000D2D84">
            <w:pPr>
              <w:widowControl/>
              <w:tabs>
                <w:tab w:val="left" w:pos="720"/>
              </w:tabs>
              <w:autoSpaceDN w:val="0"/>
              <w:spacing w:before="120" w:line="216" w:lineRule="auto"/>
              <w:ind w:left="34"/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  <w:lang w:eastAsia="en-US"/>
              </w:rPr>
            </w:pPr>
            <w:r w:rsidRPr="003B72C2">
              <w:rPr>
                <w:rFonts w:ascii="Times New Roman" w:eastAsia="Times New Roman" w:hAnsi="Times New Roman"/>
                <w:kern w:val="3"/>
                <w:sz w:val="24"/>
                <w:szCs w:val="24"/>
                <w:lang w:eastAsia="en-US"/>
              </w:rPr>
              <w:t>_____________________/</w:t>
            </w: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en-US"/>
              </w:rPr>
              <w:t xml:space="preserve">А.А. </w:t>
            </w:r>
            <w:proofErr w:type="spellStart"/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en-US"/>
              </w:rPr>
              <w:t>Цурганов</w:t>
            </w:r>
            <w:proofErr w:type="spellEnd"/>
          </w:p>
          <w:p w14:paraId="54F48915" w14:textId="77777777" w:rsidR="000C4072" w:rsidRPr="003B72C2" w:rsidRDefault="000C4072" w:rsidP="000D2D84">
            <w:pPr>
              <w:widowControl/>
              <w:tabs>
                <w:tab w:val="left" w:pos="720"/>
              </w:tabs>
              <w:autoSpaceDN w:val="0"/>
              <w:spacing w:line="216" w:lineRule="auto"/>
              <w:ind w:left="34"/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  <w:lang w:eastAsia="en-US"/>
              </w:rPr>
            </w:pPr>
            <w:r w:rsidRPr="003B72C2">
              <w:rPr>
                <w:rFonts w:ascii="Times New Roman" w:eastAsia="Times New Roman" w:hAnsi="Times New Roman"/>
                <w:kern w:val="3"/>
                <w:sz w:val="24"/>
                <w:szCs w:val="24"/>
                <w:lang w:eastAsia="en-US"/>
              </w:rPr>
              <w:t>М.П.</w:t>
            </w:r>
          </w:p>
        </w:tc>
      </w:tr>
    </w:tbl>
    <w:p w14:paraId="464E65D9" w14:textId="77777777" w:rsidR="000C4072" w:rsidRDefault="000C4072" w:rsidP="00556385">
      <w:pPr>
        <w:tabs>
          <w:tab w:val="center" w:pos="5174"/>
        </w:tabs>
        <w:suppressAutoHyphens w:val="0"/>
        <w:rPr>
          <w:rFonts w:ascii="Times New Roman" w:hAnsi="Times New Roman"/>
          <w:sz w:val="24"/>
          <w:szCs w:val="24"/>
        </w:rPr>
      </w:pPr>
    </w:p>
    <w:sectPr w:rsidR="000C4072" w:rsidSect="003776E9">
      <w:footerReference w:type="default" r:id="rId8"/>
      <w:pgSz w:w="11906" w:h="16838" w:code="9"/>
      <w:pgMar w:top="851" w:right="567" w:bottom="851" w:left="1134" w:header="397" w:footer="39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B3400" w14:textId="77777777" w:rsidR="005000DE" w:rsidRDefault="005000DE" w:rsidP="0096250B">
      <w:r>
        <w:separator/>
      </w:r>
    </w:p>
  </w:endnote>
  <w:endnote w:type="continuationSeparator" w:id="0">
    <w:p w14:paraId="37DD04D0" w14:textId="77777777" w:rsidR="005000DE" w:rsidRDefault="005000DE" w:rsidP="00962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ee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B4132" w14:textId="77777777" w:rsidR="0096250B" w:rsidRPr="004F7A81" w:rsidRDefault="0096250B">
    <w:pPr>
      <w:pStyle w:val="af4"/>
      <w:jc w:val="right"/>
      <w:rPr>
        <w:rFonts w:ascii="Times New Roman" w:hAnsi="Times New Roman"/>
        <w:sz w:val="24"/>
        <w:szCs w:val="24"/>
      </w:rPr>
    </w:pPr>
    <w:r w:rsidRPr="004F7A81">
      <w:rPr>
        <w:rFonts w:ascii="Times New Roman" w:hAnsi="Times New Roman"/>
        <w:sz w:val="24"/>
        <w:szCs w:val="24"/>
      </w:rPr>
      <w:fldChar w:fldCharType="begin"/>
    </w:r>
    <w:r w:rsidRPr="004F7A81">
      <w:rPr>
        <w:rFonts w:ascii="Times New Roman" w:hAnsi="Times New Roman"/>
        <w:sz w:val="24"/>
        <w:szCs w:val="24"/>
      </w:rPr>
      <w:instrText>PAGE   \* MERGEFORMAT</w:instrText>
    </w:r>
    <w:r w:rsidRPr="004F7A81">
      <w:rPr>
        <w:rFonts w:ascii="Times New Roman" w:hAnsi="Times New Roman"/>
        <w:sz w:val="24"/>
        <w:szCs w:val="24"/>
      </w:rPr>
      <w:fldChar w:fldCharType="separate"/>
    </w:r>
    <w:r w:rsidR="00630E98">
      <w:rPr>
        <w:rFonts w:ascii="Times New Roman" w:hAnsi="Times New Roman"/>
        <w:noProof/>
        <w:sz w:val="24"/>
        <w:szCs w:val="24"/>
      </w:rPr>
      <w:t>8</w:t>
    </w:r>
    <w:r w:rsidRPr="004F7A81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328CC" w14:textId="77777777" w:rsidR="005000DE" w:rsidRDefault="005000DE" w:rsidP="0096250B">
      <w:r>
        <w:separator/>
      </w:r>
    </w:p>
  </w:footnote>
  <w:footnote w:type="continuationSeparator" w:id="0">
    <w:p w14:paraId="3E7DDD23" w14:textId="77777777" w:rsidR="005000DE" w:rsidRDefault="005000DE" w:rsidP="00962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pStyle w:val="3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8AC3E43"/>
    <w:multiLevelType w:val="hybridMultilevel"/>
    <w:tmpl w:val="B4105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F5CE1"/>
    <w:multiLevelType w:val="hybridMultilevel"/>
    <w:tmpl w:val="FBC094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64228F"/>
    <w:multiLevelType w:val="hybridMultilevel"/>
    <w:tmpl w:val="6E008566"/>
    <w:lvl w:ilvl="0" w:tplc="FE42D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A12A91"/>
    <w:multiLevelType w:val="hybridMultilevel"/>
    <w:tmpl w:val="7B04B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354ED"/>
    <w:multiLevelType w:val="hybridMultilevel"/>
    <w:tmpl w:val="0756EA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3D0"/>
    <w:rsid w:val="00006421"/>
    <w:rsid w:val="000142C1"/>
    <w:rsid w:val="00032807"/>
    <w:rsid w:val="00060A92"/>
    <w:rsid w:val="000B0F01"/>
    <w:rsid w:val="000C4072"/>
    <w:rsid w:val="000D2D84"/>
    <w:rsid w:val="000D53F1"/>
    <w:rsid w:val="000E1838"/>
    <w:rsid w:val="000E1BF8"/>
    <w:rsid w:val="000E78ED"/>
    <w:rsid w:val="000F1F24"/>
    <w:rsid w:val="001016A7"/>
    <w:rsid w:val="00124531"/>
    <w:rsid w:val="001401F8"/>
    <w:rsid w:val="001430BA"/>
    <w:rsid w:val="00150B6C"/>
    <w:rsid w:val="0015683B"/>
    <w:rsid w:val="00164EFD"/>
    <w:rsid w:val="00173030"/>
    <w:rsid w:val="0017632E"/>
    <w:rsid w:val="00197C99"/>
    <w:rsid w:val="001C01BA"/>
    <w:rsid w:val="001C6F6D"/>
    <w:rsid w:val="00210C7E"/>
    <w:rsid w:val="002319AE"/>
    <w:rsid w:val="002402A8"/>
    <w:rsid w:val="00242453"/>
    <w:rsid w:val="002477ED"/>
    <w:rsid w:val="002578DC"/>
    <w:rsid w:val="0027674A"/>
    <w:rsid w:val="00284AC8"/>
    <w:rsid w:val="00285C5B"/>
    <w:rsid w:val="002A4402"/>
    <w:rsid w:val="002C319C"/>
    <w:rsid w:val="002C522B"/>
    <w:rsid w:val="002E4185"/>
    <w:rsid w:val="002E5852"/>
    <w:rsid w:val="002E6AE9"/>
    <w:rsid w:val="002F62D0"/>
    <w:rsid w:val="00317117"/>
    <w:rsid w:val="0032581F"/>
    <w:rsid w:val="00335DDB"/>
    <w:rsid w:val="00336073"/>
    <w:rsid w:val="00342E8C"/>
    <w:rsid w:val="00345374"/>
    <w:rsid w:val="003641E2"/>
    <w:rsid w:val="003736DF"/>
    <w:rsid w:val="003776E9"/>
    <w:rsid w:val="0038209A"/>
    <w:rsid w:val="00383CB7"/>
    <w:rsid w:val="003905F7"/>
    <w:rsid w:val="00393B75"/>
    <w:rsid w:val="003B1CD2"/>
    <w:rsid w:val="003B30D5"/>
    <w:rsid w:val="003B72C2"/>
    <w:rsid w:val="003E2AB9"/>
    <w:rsid w:val="003E5CEC"/>
    <w:rsid w:val="00406CBA"/>
    <w:rsid w:val="004148B8"/>
    <w:rsid w:val="00414ADF"/>
    <w:rsid w:val="00417838"/>
    <w:rsid w:val="00417AA6"/>
    <w:rsid w:val="004231AB"/>
    <w:rsid w:val="004246A8"/>
    <w:rsid w:val="00427113"/>
    <w:rsid w:val="004431D0"/>
    <w:rsid w:val="00444E8B"/>
    <w:rsid w:val="00447C35"/>
    <w:rsid w:val="00447FA3"/>
    <w:rsid w:val="004663AD"/>
    <w:rsid w:val="00471816"/>
    <w:rsid w:val="00474F47"/>
    <w:rsid w:val="004B3FD2"/>
    <w:rsid w:val="004C682A"/>
    <w:rsid w:val="004D53F9"/>
    <w:rsid w:val="004E11B7"/>
    <w:rsid w:val="004F11BB"/>
    <w:rsid w:val="004F12D8"/>
    <w:rsid w:val="004F1C4E"/>
    <w:rsid w:val="004F7A81"/>
    <w:rsid w:val="005000DE"/>
    <w:rsid w:val="00503FF4"/>
    <w:rsid w:val="0050697D"/>
    <w:rsid w:val="0053099A"/>
    <w:rsid w:val="00535D7C"/>
    <w:rsid w:val="005505BA"/>
    <w:rsid w:val="00556385"/>
    <w:rsid w:val="0056321E"/>
    <w:rsid w:val="0057134F"/>
    <w:rsid w:val="005716B8"/>
    <w:rsid w:val="00577A30"/>
    <w:rsid w:val="00584F37"/>
    <w:rsid w:val="005B710B"/>
    <w:rsid w:val="005C2EA4"/>
    <w:rsid w:val="005C7AE4"/>
    <w:rsid w:val="005D03DE"/>
    <w:rsid w:val="005E33AF"/>
    <w:rsid w:val="005E67EA"/>
    <w:rsid w:val="005F2689"/>
    <w:rsid w:val="005F4AC4"/>
    <w:rsid w:val="005F71D1"/>
    <w:rsid w:val="00616058"/>
    <w:rsid w:val="0062115E"/>
    <w:rsid w:val="006253DF"/>
    <w:rsid w:val="00630E98"/>
    <w:rsid w:val="00630ECB"/>
    <w:rsid w:val="006377CB"/>
    <w:rsid w:val="0064066B"/>
    <w:rsid w:val="006464A0"/>
    <w:rsid w:val="00672DBC"/>
    <w:rsid w:val="00675090"/>
    <w:rsid w:val="006772CD"/>
    <w:rsid w:val="006851A7"/>
    <w:rsid w:val="00685896"/>
    <w:rsid w:val="006D5306"/>
    <w:rsid w:val="006F1281"/>
    <w:rsid w:val="006F1831"/>
    <w:rsid w:val="006F18D7"/>
    <w:rsid w:val="006F6E73"/>
    <w:rsid w:val="0070509A"/>
    <w:rsid w:val="0071583E"/>
    <w:rsid w:val="00716052"/>
    <w:rsid w:val="00731863"/>
    <w:rsid w:val="00734BCE"/>
    <w:rsid w:val="00736727"/>
    <w:rsid w:val="007371DA"/>
    <w:rsid w:val="0073764E"/>
    <w:rsid w:val="007471EC"/>
    <w:rsid w:val="00751C0E"/>
    <w:rsid w:val="00762AD3"/>
    <w:rsid w:val="00767558"/>
    <w:rsid w:val="007A47FA"/>
    <w:rsid w:val="007E48FC"/>
    <w:rsid w:val="008056B9"/>
    <w:rsid w:val="00836FB6"/>
    <w:rsid w:val="0084598B"/>
    <w:rsid w:val="00862DE0"/>
    <w:rsid w:val="00863FCF"/>
    <w:rsid w:val="00867E3B"/>
    <w:rsid w:val="008864AF"/>
    <w:rsid w:val="008901FC"/>
    <w:rsid w:val="0089635E"/>
    <w:rsid w:val="008A0604"/>
    <w:rsid w:val="008D32BA"/>
    <w:rsid w:val="008D398A"/>
    <w:rsid w:val="008D3AA7"/>
    <w:rsid w:val="008D4012"/>
    <w:rsid w:val="008D71EA"/>
    <w:rsid w:val="008E2AA9"/>
    <w:rsid w:val="009163D9"/>
    <w:rsid w:val="00955D84"/>
    <w:rsid w:val="0096068A"/>
    <w:rsid w:val="0096250B"/>
    <w:rsid w:val="00983F5A"/>
    <w:rsid w:val="00990D6A"/>
    <w:rsid w:val="009B3D75"/>
    <w:rsid w:val="009D0B77"/>
    <w:rsid w:val="009D596C"/>
    <w:rsid w:val="009F3CF0"/>
    <w:rsid w:val="00A00887"/>
    <w:rsid w:val="00A01042"/>
    <w:rsid w:val="00A07BEE"/>
    <w:rsid w:val="00A43520"/>
    <w:rsid w:val="00A52472"/>
    <w:rsid w:val="00A5392F"/>
    <w:rsid w:val="00A8637F"/>
    <w:rsid w:val="00A86624"/>
    <w:rsid w:val="00A91FD6"/>
    <w:rsid w:val="00AA5F5F"/>
    <w:rsid w:val="00AB3524"/>
    <w:rsid w:val="00AB43D0"/>
    <w:rsid w:val="00AB598F"/>
    <w:rsid w:val="00AF566F"/>
    <w:rsid w:val="00B15885"/>
    <w:rsid w:val="00B23BAE"/>
    <w:rsid w:val="00B35DD4"/>
    <w:rsid w:val="00B569FE"/>
    <w:rsid w:val="00B605B1"/>
    <w:rsid w:val="00B8722B"/>
    <w:rsid w:val="00B933F4"/>
    <w:rsid w:val="00BB31DB"/>
    <w:rsid w:val="00BB5FBC"/>
    <w:rsid w:val="00BC437E"/>
    <w:rsid w:val="00BC7CB6"/>
    <w:rsid w:val="00BD26CF"/>
    <w:rsid w:val="00BD3FDD"/>
    <w:rsid w:val="00BE1709"/>
    <w:rsid w:val="00BE6BB1"/>
    <w:rsid w:val="00BF50DA"/>
    <w:rsid w:val="00C007F8"/>
    <w:rsid w:val="00C161BD"/>
    <w:rsid w:val="00C202EA"/>
    <w:rsid w:val="00C3111C"/>
    <w:rsid w:val="00C34C6F"/>
    <w:rsid w:val="00C60A7A"/>
    <w:rsid w:val="00C66379"/>
    <w:rsid w:val="00C75E6D"/>
    <w:rsid w:val="00C90AB0"/>
    <w:rsid w:val="00CC200A"/>
    <w:rsid w:val="00CD0822"/>
    <w:rsid w:val="00CD641D"/>
    <w:rsid w:val="00CF713E"/>
    <w:rsid w:val="00D12D1C"/>
    <w:rsid w:val="00D52365"/>
    <w:rsid w:val="00D53501"/>
    <w:rsid w:val="00D779DD"/>
    <w:rsid w:val="00D848EB"/>
    <w:rsid w:val="00D94DD7"/>
    <w:rsid w:val="00DA50E4"/>
    <w:rsid w:val="00DB0172"/>
    <w:rsid w:val="00DC280D"/>
    <w:rsid w:val="00DC4AC5"/>
    <w:rsid w:val="00DD5983"/>
    <w:rsid w:val="00DE401D"/>
    <w:rsid w:val="00DE5F70"/>
    <w:rsid w:val="00DF1528"/>
    <w:rsid w:val="00E21C2D"/>
    <w:rsid w:val="00E227F8"/>
    <w:rsid w:val="00E27DC5"/>
    <w:rsid w:val="00E35898"/>
    <w:rsid w:val="00E43EA1"/>
    <w:rsid w:val="00E45F38"/>
    <w:rsid w:val="00E5784F"/>
    <w:rsid w:val="00E61BD5"/>
    <w:rsid w:val="00E8442E"/>
    <w:rsid w:val="00E92F38"/>
    <w:rsid w:val="00EA25C6"/>
    <w:rsid w:val="00EE5070"/>
    <w:rsid w:val="00EF24A9"/>
    <w:rsid w:val="00EF59D2"/>
    <w:rsid w:val="00EF6A2C"/>
    <w:rsid w:val="00F14E02"/>
    <w:rsid w:val="00F4150A"/>
    <w:rsid w:val="00F42644"/>
    <w:rsid w:val="00F46D79"/>
    <w:rsid w:val="00F81B74"/>
    <w:rsid w:val="00F847A1"/>
    <w:rsid w:val="00F93383"/>
    <w:rsid w:val="00FA3751"/>
    <w:rsid w:val="00FB4D65"/>
    <w:rsid w:val="00FB76DB"/>
    <w:rsid w:val="00FC32ED"/>
    <w:rsid w:val="00FC53DF"/>
    <w:rsid w:val="00FD1233"/>
    <w:rsid w:val="00FE5F11"/>
    <w:rsid w:val="00F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FFC7C9"/>
  <w15:chartTrackingRefBased/>
  <w15:docId w15:val="{2632AF67-36F9-4262-8DAF-209F0BEBA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072"/>
    <w:pPr>
      <w:widowControl w:val="0"/>
      <w:suppressAutoHyphens/>
      <w:textAlignment w:val="baseline"/>
    </w:pPr>
    <w:rPr>
      <w:rFonts w:ascii="Calibri" w:eastAsia="Calibri" w:hAnsi="Calibri"/>
      <w:kern w:val="2"/>
      <w:sz w:val="22"/>
      <w:szCs w:val="22"/>
      <w:lang w:eastAsia="zh-CN"/>
    </w:rPr>
  </w:style>
  <w:style w:type="paragraph" w:styleId="2">
    <w:name w:val="heading 2"/>
    <w:basedOn w:val="Standard"/>
    <w:next w:val="Textbody"/>
    <w:qFormat/>
    <w:pPr>
      <w:numPr>
        <w:ilvl w:val="1"/>
        <w:numId w:val="1"/>
      </w:numPr>
      <w:spacing w:before="100" w:after="100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Standard"/>
    <w:next w:val="Textbody"/>
    <w:qFormat/>
    <w:pPr>
      <w:numPr>
        <w:ilvl w:val="2"/>
        <w:numId w:val="1"/>
      </w:numPr>
      <w:spacing w:before="100" w:after="100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4">
    <w:name w:val="heading 4"/>
    <w:basedOn w:val="Standard"/>
    <w:next w:val="Textbody"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 w:cs="F"/>
      <w:b/>
      <w:bCs/>
      <w:i/>
      <w:iCs/>
      <w:color w:val="4F81BD"/>
    </w:rPr>
  </w:style>
  <w:style w:type="paragraph" w:styleId="6">
    <w:name w:val="heading 6"/>
    <w:basedOn w:val="Standard"/>
    <w:next w:val="Textbody"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 w:cs="F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1">
    <w:name w:val="WW8Num2z1"/>
    <w:rPr>
      <w:b w:val="0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7z0">
    <w:name w:val="WW8Num7z0"/>
    <w:rPr>
      <w:rFonts w:cs="Times New Roman"/>
    </w:rPr>
  </w:style>
  <w:style w:type="character" w:customStyle="1" w:styleId="1">
    <w:name w:val="Основной шрифт абзаца1"/>
  </w:style>
  <w:style w:type="character" w:customStyle="1" w:styleId="20">
    <w:name w:val="Заголовок 2 Знак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rPr>
      <w:rFonts w:ascii="Times New Roman" w:hAnsi="Times New Roman" w:cs="Times New Roman"/>
      <w:b/>
      <w:bCs/>
      <w:sz w:val="27"/>
      <w:szCs w:val="27"/>
    </w:rPr>
  </w:style>
  <w:style w:type="character" w:customStyle="1" w:styleId="Internetlink">
    <w:name w:val="Internet link"/>
    <w:rPr>
      <w:rFonts w:cs="Times New Roman"/>
      <w:color w:val="0563C1"/>
      <w:u w:val="single"/>
    </w:rPr>
  </w:style>
  <w:style w:type="character" w:styleId="a3">
    <w:name w:val="Emphasis"/>
    <w:qFormat/>
    <w:rPr>
      <w:rFonts w:cs="Times New Roman"/>
      <w:i/>
      <w:iCs/>
    </w:rPr>
  </w:style>
  <w:style w:type="character" w:customStyle="1" w:styleId="40">
    <w:name w:val="Заголовок 4 Знак"/>
    <w:rPr>
      <w:rFonts w:ascii="Cambria" w:hAnsi="Cambria" w:cs="F"/>
      <w:b/>
      <w:bCs/>
      <w:i/>
      <w:iCs/>
      <w:color w:val="4F81BD"/>
    </w:rPr>
  </w:style>
  <w:style w:type="character" w:customStyle="1" w:styleId="60">
    <w:name w:val="Заголовок 6 Знак"/>
    <w:rPr>
      <w:rFonts w:ascii="Cambria" w:hAnsi="Cambria" w:cs="F"/>
      <w:i/>
      <w:iCs/>
      <w:color w:val="243F60"/>
    </w:rPr>
  </w:style>
  <w:style w:type="character" w:customStyle="1" w:styleId="a4">
    <w:name w:val="Основной текст Знак"/>
    <w:rPr>
      <w:rFonts w:ascii="Arial" w:eastAsia="Times New Roman" w:hAnsi="Arial" w:cs="Arial"/>
      <w:sz w:val="20"/>
      <w:szCs w:val="20"/>
    </w:rPr>
  </w:style>
  <w:style w:type="character" w:customStyle="1" w:styleId="a5">
    <w:name w:val="Название Знак"/>
    <w:rPr>
      <w:rFonts w:ascii="Cambria" w:hAnsi="Cambria" w:cs="F"/>
      <w:color w:val="17365D"/>
      <w:spacing w:val="5"/>
      <w:kern w:val="2"/>
      <w:sz w:val="52"/>
      <w:szCs w:val="52"/>
    </w:rPr>
  </w:style>
  <w:style w:type="character" w:customStyle="1" w:styleId="10">
    <w:name w:val="Название Знак1"/>
    <w:rPr>
      <w:rFonts w:ascii="Arial" w:eastAsia="Times New Roman" w:hAnsi="Arial" w:cs="Lohit Devanagari"/>
      <w:i/>
      <w:iCs/>
      <w:sz w:val="24"/>
      <w:szCs w:val="24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controls-headercaption">
    <w:name w:val="controls-header__caption"/>
    <w:basedOn w:val="1"/>
  </w:style>
  <w:style w:type="character" w:customStyle="1" w:styleId="controls-iconstyle-unaccented">
    <w:name w:val="controls-icon_style-unaccented"/>
    <w:basedOn w:val="1"/>
  </w:style>
  <w:style w:type="character" w:customStyle="1" w:styleId="ListLabel1">
    <w:name w:val="ListLabel 1"/>
    <w:rPr>
      <w:rFonts w:cs="Times New Roman"/>
    </w:rPr>
  </w:style>
  <w:style w:type="character" w:customStyle="1" w:styleId="21">
    <w:name w:val="Основной текст с отступом 2 Знак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Standard"/>
    <w:next w:val="a8"/>
    <w:link w:val="a9"/>
    <w:qFormat/>
    <w:pPr>
      <w:suppressLineNumbers/>
      <w:spacing w:before="120" w:after="120"/>
    </w:pPr>
    <w:rPr>
      <w:rFonts w:cs="Times New Roman"/>
      <w:b/>
      <w:bCs/>
      <w:i/>
      <w:iCs/>
      <w:sz w:val="24"/>
      <w:szCs w:val="24"/>
      <w:lang w:val="x-none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customStyle="1" w:styleId="Standard">
    <w:name w:val="Standard"/>
    <w:pPr>
      <w:tabs>
        <w:tab w:val="left" w:pos="720"/>
      </w:tabs>
      <w:suppressAutoHyphens/>
      <w:spacing w:after="160" w:line="254" w:lineRule="auto"/>
      <w:textAlignment w:val="baseline"/>
    </w:pPr>
    <w:rPr>
      <w:rFonts w:ascii="Arial" w:hAnsi="Arial" w:cs="Arial"/>
      <w:kern w:val="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12">
    <w:name w:val="Название объекта1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d">
    <w:name w:val="Normal (Web)"/>
    <w:basedOn w:val="Standard"/>
    <w:uiPriority w:val="99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tekstj">
    <w:name w:val="otekstj"/>
    <w:basedOn w:val="Standard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Subtitle"/>
    <w:basedOn w:val="Heading"/>
    <w:next w:val="Textbody"/>
    <w:qFormat/>
    <w:pPr>
      <w:jc w:val="center"/>
    </w:pPr>
    <w:rPr>
      <w:i/>
      <w:iCs/>
    </w:rPr>
  </w:style>
  <w:style w:type="paragraph" w:styleId="ae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">
    <w:name w:val="Таблицы (моноширинный)"/>
    <w:basedOn w:val="Standard"/>
    <w:pPr>
      <w:widowControl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31">
    <w:name w:val="Основной текст с отступом 31"/>
    <w:basedOn w:val="a"/>
    <w:pPr>
      <w:widowControl/>
      <w:numPr>
        <w:numId w:val="2"/>
      </w:numPr>
      <w:spacing w:after="120"/>
      <w:textAlignment w:val="auto"/>
    </w:pPr>
    <w:rPr>
      <w:rFonts w:ascii="Times New Roman" w:eastAsia="Times New Roman" w:hAnsi="Times New Roman"/>
      <w:kern w:val="0"/>
      <w:sz w:val="16"/>
      <w:szCs w:val="16"/>
    </w:rPr>
  </w:style>
  <w:style w:type="paragraph" w:customStyle="1" w:styleId="WW-">
    <w:name w:val="WW-Базовый"/>
    <w:pPr>
      <w:widowControl w:val="0"/>
      <w:tabs>
        <w:tab w:val="left" w:pos="720"/>
      </w:tabs>
      <w:suppressAutoHyphens/>
      <w:spacing w:line="100" w:lineRule="atLeast"/>
    </w:pPr>
    <w:rPr>
      <w:rFonts w:ascii="Arial" w:hAnsi="Arial" w:cs="Arial"/>
      <w:lang w:eastAsia="zh-CN"/>
    </w:rPr>
  </w:style>
  <w:style w:type="paragraph" w:customStyle="1" w:styleId="210">
    <w:name w:val="Основной текст с отступом 21"/>
    <w:basedOn w:val="a"/>
    <w:pPr>
      <w:widowControl/>
      <w:suppressAutoHyphens w:val="0"/>
      <w:spacing w:after="120" w:line="480" w:lineRule="auto"/>
      <w:ind w:left="283"/>
      <w:textAlignment w:val="auto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character" w:customStyle="1" w:styleId="adr">
    <w:name w:val="adr"/>
    <w:rsid w:val="006F1281"/>
  </w:style>
  <w:style w:type="character" w:customStyle="1" w:styleId="locality">
    <w:name w:val="locality"/>
    <w:rsid w:val="006F1281"/>
  </w:style>
  <w:style w:type="character" w:customStyle="1" w:styleId="tel">
    <w:name w:val="tel"/>
    <w:rsid w:val="006F1281"/>
  </w:style>
  <w:style w:type="character" w:customStyle="1" w:styleId="a9">
    <w:name w:val="Заголовок Знак"/>
    <w:link w:val="a7"/>
    <w:rsid w:val="00FD1233"/>
    <w:rPr>
      <w:rFonts w:ascii="Arial" w:hAnsi="Arial" w:cs="Lohit Devanagari"/>
      <w:b/>
      <w:bCs/>
      <w:i/>
      <w:iCs/>
      <w:kern w:val="2"/>
      <w:sz w:val="24"/>
      <w:szCs w:val="24"/>
      <w:lang w:eastAsia="zh-CN"/>
    </w:rPr>
  </w:style>
  <w:style w:type="paragraph" w:styleId="af2">
    <w:name w:val="header"/>
    <w:basedOn w:val="a"/>
    <w:link w:val="af3"/>
    <w:uiPriority w:val="99"/>
    <w:unhideWhenUsed/>
    <w:rsid w:val="0096250B"/>
    <w:pPr>
      <w:tabs>
        <w:tab w:val="center" w:pos="4677"/>
        <w:tab w:val="right" w:pos="9355"/>
      </w:tabs>
    </w:pPr>
    <w:rPr>
      <w:lang w:val="x-none"/>
    </w:rPr>
  </w:style>
  <w:style w:type="character" w:customStyle="1" w:styleId="af3">
    <w:name w:val="Верхний колонтитул Знак"/>
    <w:link w:val="af2"/>
    <w:uiPriority w:val="99"/>
    <w:rsid w:val="0096250B"/>
    <w:rPr>
      <w:rFonts w:ascii="Calibri" w:eastAsia="Calibri" w:hAnsi="Calibri"/>
      <w:kern w:val="2"/>
      <w:sz w:val="22"/>
      <w:szCs w:val="22"/>
      <w:lang w:eastAsia="zh-CN"/>
    </w:rPr>
  </w:style>
  <w:style w:type="paragraph" w:styleId="af4">
    <w:name w:val="footer"/>
    <w:basedOn w:val="a"/>
    <w:link w:val="af5"/>
    <w:uiPriority w:val="99"/>
    <w:unhideWhenUsed/>
    <w:rsid w:val="0096250B"/>
    <w:pPr>
      <w:tabs>
        <w:tab w:val="center" w:pos="4677"/>
        <w:tab w:val="right" w:pos="9355"/>
      </w:tabs>
    </w:pPr>
    <w:rPr>
      <w:lang w:val="x-none"/>
    </w:rPr>
  </w:style>
  <w:style w:type="character" w:customStyle="1" w:styleId="af5">
    <w:name w:val="Нижний колонтитул Знак"/>
    <w:link w:val="af4"/>
    <w:uiPriority w:val="99"/>
    <w:rsid w:val="0096250B"/>
    <w:rPr>
      <w:rFonts w:ascii="Calibri" w:eastAsia="Calibri" w:hAnsi="Calibri"/>
      <w:kern w:val="2"/>
      <w:sz w:val="22"/>
      <w:szCs w:val="22"/>
      <w:lang w:eastAsia="zh-CN"/>
    </w:rPr>
  </w:style>
  <w:style w:type="paragraph" w:styleId="af6">
    <w:name w:val="List Paragraph"/>
    <w:aliases w:val="Нумерованый список,List Paragraph1,Bullet List,FooterText,numbered,SL_Абзац списка,Paragraphe de liste1,lp1,Bulletr List Paragraph"/>
    <w:basedOn w:val="a"/>
    <w:link w:val="af7"/>
    <w:uiPriority w:val="34"/>
    <w:qFormat/>
    <w:rsid w:val="00C90AB0"/>
    <w:pPr>
      <w:widowControl/>
      <w:suppressAutoHyphens w:val="0"/>
      <w:spacing w:after="160" w:line="259" w:lineRule="auto"/>
      <w:ind w:left="720"/>
      <w:contextualSpacing/>
      <w:textAlignment w:val="auto"/>
    </w:pPr>
    <w:rPr>
      <w:kern w:val="0"/>
      <w:lang w:eastAsia="en-US"/>
    </w:rPr>
  </w:style>
  <w:style w:type="character" w:customStyle="1" w:styleId="af7">
    <w:name w:val="Абзац списка Знак"/>
    <w:aliases w:val="Нумерованый список Знак,List Paragraph1 Знак,Bullet List Знак,FooterText Знак,numbered Знак,SL_Абзац списка Знак,Paragraphe de liste1 Знак,lp1 Знак,Bulletr List Paragraph Знак"/>
    <w:link w:val="af6"/>
    <w:uiPriority w:val="34"/>
    <w:locked/>
    <w:rsid w:val="00C90AB0"/>
    <w:rPr>
      <w:rFonts w:ascii="Calibri" w:eastAsia="Calibri" w:hAnsi="Calibri"/>
      <w:sz w:val="22"/>
      <w:szCs w:val="22"/>
      <w:lang w:eastAsia="en-US"/>
    </w:rPr>
  </w:style>
  <w:style w:type="character" w:styleId="af8">
    <w:name w:val="annotation reference"/>
    <w:uiPriority w:val="99"/>
    <w:semiHidden/>
    <w:unhideWhenUsed/>
    <w:rsid w:val="00BE6BB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BE6BB1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semiHidden/>
    <w:rsid w:val="00BE6BB1"/>
    <w:rPr>
      <w:rFonts w:ascii="Calibri" w:eastAsia="Calibri" w:hAnsi="Calibri"/>
      <w:kern w:val="2"/>
      <w:lang w:eastAsia="zh-C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BE6BB1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BE6BB1"/>
    <w:rPr>
      <w:rFonts w:ascii="Calibri" w:eastAsia="Calibri" w:hAnsi="Calibri"/>
      <w:b/>
      <w:bCs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1370E-4012-4E36-8406-C77D74171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3448</Words>
  <Characters>19656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1081809</dc:creator>
  <cp:keywords/>
  <cp:lastModifiedBy>Иванова Анастасия Викторовна</cp:lastModifiedBy>
  <cp:revision>3</cp:revision>
  <cp:lastPrinted>2024-06-19T06:15:00Z</cp:lastPrinted>
  <dcterms:created xsi:type="dcterms:W3CDTF">2025-10-04T18:06:00Z</dcterms:created>
  <dcterms:modified xsi:type="dcterms:W3CDTF">2025-10-06T04:45:00Z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