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C3" w:rsidRDefault="00DD4A44" w:rsidP="00DD4A44">
      <w:pPr>
        <w:ind w:left="2254" w:firstLine="9782"/>
        <w:rPr>
          <w:rFonts w:ascii="Verdana" w:hAnsi="Verdana"/>
          <w:sz w:val="22"/>
          <w:szCs w:val="22"/>
        </w:rPr>
      </w:pPr>
      <w:bookmarkStart w:id="0" w:name="_Hlk184905968"/>
      <w:r>
        <w:rPr>
          <w:rFonts w:ascii="Verdana" w:hAnsi="Verdana"/>
          <w:sz w:val="22"/>
          <w:szCs w:val="22"/>
        </w:rPr>
        <w:t xml:space="preserve">       </w:t>
      </w:r>
      <w:r w:rsidR="00A26FC3">
        <w:rPr>
          <w:rFonts w:ascii="Verdana" w:hAnsi="Verdana"/>
          <w:sz w:val="22"/>
          <w:szCs w:val="22"/>
        </w:rPr>
        <w:t xml:space="preserve">Приложение № 1 </w:t>
      </w:r>
    </w:p>
    <w:p w:rsidR="00B95CDC" w:rsidRDefault="00A26FC3" w:rsidP="001B1F4D">
      <w:pPr>
        <w:ind w:left="8647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>к договору</w:t>
      </w:r>
      <w:r w:rsidR="006A3E24">
        <w:rPr>
          <w:rFonts w:ascii="Verdana" w:hAnsi="Verdana"/>
          <w:sz w:val="22"/>
          <w:szCs w:val="22"/>
        </w:rPr>
        <w:t xml:space="preserve"> </w:t>
      </w:r>
      <w:bookmarkEnd w:id="0"/>
      <w:r w:rsidR="007A58DA" w:rsidRPr="007A58DA">
        <w:rPr>
          <w:rFonts w:ascii="Verdana" w:hAnsi="Verdana"/>
          <w:sz w:val="22"/>
          <w:szCs w:val="22"/>
        </w:rPr>
        <w:t xml:space="preserve">№ </w:t>
      </w:r>
      <w:bookmarkStart w:id="1" w:name="_Hlk206482850"/>
      <w:r w:rsidR="007C7EF6">
        <w:rPr>
          <w:rFonts w:ascii="Verdana" w:hAnsi="Verdana"/>
          <w:sz w:val="22"/>
          <w:szCs w:val="22"/>
        </w:rPr>
        <w:t>________________от__________</w:t>
      </w:r>
      <w:r w:rsidR="007A58DA" w:rsidRPr="009F290E">
        <w:rPr>
          <w:rFonts w:ascii="Verdana" w:hAnsi="Verdana"/>
          <w:sz w:val="22"/>
          <w:szCs w:val="22"/>
        </w:rPr>
        <w:t xml:space="preserve"> г.</w:t>
      </w:r>
      <w:bookmarkEnd w:id="1"/>
    </w:p>
    <w:p w:rsidR="0011144A" w:rsidRDefault="0011144A" w:rsidP="0011144A">
      <w:pPr>
        <w:ind w:left="10490" w:hanging="1843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915736" w:rsidRDefault="00915736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4228"/>
        <w:gridCol w:w="1252"/>
        <w:gridCol w:w="941"/>
        <w:gridCol w:w="1724"/>
        <w:gridCol w:w="1878"/>
        <w:gridCol w:w="1567"/>
        <w:gridCol w:w="2193"/>
      </w:tblGrid>
      <w:tr w:rsidR="002C062C" w:rsidRPr="00126022" w:rsidTr="002C062C">
        <w:trPr>
          <w:trHeight w:val="755"/>
        </w:trPr>
        <w:tc>
          <w:tcPr>
            <w:tcW w:w="267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Кол-во ед.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AE243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Цена за единицу товара без НДС, руб.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без НДС, руб.</w:t>
            </w:r>
          </w:p>
        </w:tc>
        <w:tc>
          <w:tcPr>
            <w:tcW w:w="538" w:type="pct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НДС, руб.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с учетом НДС, руб.</w:t>
            </w:r>
          </w:p>
        </w:tc>
      </w:tr>
      <w:tr w:rsidR="00C025F2" w:rsidRPr="00126022" w:rsidTr="00C025F2">
        <w:trPr>
          <w:trHeight w:val="834"/>
        </w:trPr>
        <w:tc>
          <w:tcPr>
            <w:tcW w:w="267" w:type="pct"/>
            <w:shd w:val="clear" w:color="auto" w:fill="auto"/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C025F2" w:rsidRPr="007816B9" w:rsidRDefault="00164095" w:rsidP="00C025F2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Pr="00164095">
              <w:rPr>
                <w:rFonts w:ascii="Verdana" w:hAnsi="Verdana"/>
                <w:sz w:val="22"/>
                <w:szCs w:val="22"/>
              </w:rPr>
              <w:t>алибратор н4-6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025F2" w:rsidRPr="000409F8" w:rsidRDefault="000409F8" w:rsidP="00C025F2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26022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5F2" w:rsidRPr="00C025F2" w:rsidRDefault="00C025F2" w:rsidP="00C025F2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025F2" w:rsidRPr="00C025F2" w:rsidRDefault="00C025F2" w:rsidP="00C025F2">
            <w:pPr>
              <w:jc w:val="center"/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5F2" w:rsidRPr="00126022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C062C" w:rsidRPr="00126022" w:rsidTr="00C462AD">
        <w:tblPrEx>
          <w:tblLook w:val="0000" w:firstRow="0" w:lastRow="0" w:firstColumn="0" w:lastColumn="0" w:noHBand="0" w:noVBand="0"/>
        </w:tblPrEx>
        <w:trPr>
          <w:gridBefore w:val="4"/>
          <w:wBefore w:w="2472" w:type="pct"/>
          <w:trHeight w:val="562"/>
        </w:trPr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62C" w:rsidRPr="00126022" w:rsidRDefault="002C062C" w:rsidP="00FE416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Итого: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472B5" w:rsidRDefault="005472B5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</w:p>
    <w:p w:rsidR="005472B5" w:rsidRDefault="00A26FC3" w:rsidP="002A693B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  <w:r w:rsidRPr="00126022">
        <w:rPr>
          <w:rFonts w:ascii="Verdana" w:hAnsi="Verdana"/>
          <w:snapToGrid w:val="0"/>
          <w:sz w:val="22"/>
          <w:szCs w:val="22"/>
        </w:rPr>
        <w:t xml:space="preserve">Стоимость товара, поставляемого по Спецификации, составляет </w:t>
      </w:r>
      <w:bookmarkStart w:id="2" w:name="_Hlk205542743"/>
      <w:r w:rsidR="007C7EF6">
        <w:rPr>
          <w:rFonts w:ascii="Verdana" w:hAnsi="Verdana"/>
          <w:snapToGrid w:val="0"/>
          <w:sz w:val="22"/>
          <w:szCs w:val="22"/>
        </w:rPr>
        <w:t>_______________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 xml:space="preserve"> руб. (</w:t>
      </w:r>
      <w:r w:rsidR="007C7EF6">
        <w:rPr>
          <w:rFonts w:ascii="Verdana" w:hAnsi="Verdana"/>
          <w:snapToGrid w:val="0"/>
          <w:sz w:val="22"/>
          <w:szCs w:val="22"/>
        </w:rPr>
        <w:t>______________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 xml:space="preserve">), в </w:t>
      </w:r>
      <w:proofErr w:type="spellStart"/>
      <w:r w:rsidR="007816B9" w:rsidRPr="007816B9">
        <w:rPr>
          <w:rFonts w:ascii="Verdana" w:hAnsi="Verdana"/>
          <w:snapToGrid w:val="0"/>
          <w:sz w:val="22"/>
          <w:szCs w:val="22"/>
        </w:rPr>
        <w:t>т.ч</w:t>
      </w:r>
      <w:proofErr w:type="spellEnd"/>
      <w:r w:rsidR="007816B9" w:rsidRPr="007816B9">
        <w:rPr>
          <w:rFonts w:ascii="Verdana" w:hAnsi="Verdana"/>
          <w:snapToGrid w:val="0"/>
          <w:sz w:val="22"/>
          <w:szCs w:val="22"/>
        </w:rPr>
        <w:t xml:space="preserve">. НДС (20%) </w:t>
      </w:r>
      <w:r w:rsidR="007C7EF6">
        <w:rPr>
          <w:rFonts w:ascii="Verdana" w:hAnsi="Verdana"/>
          <w:snapToGrid w:val="0"/>
          <w:sz w:val="22"/>
          <w:szCs w:val="22"/>
        </w:rPr>
        <w:t>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 xml:space="preserve"> руб. (</w:t>
      </w:r>
      <w:r w:rsidR="007C7EF6">
        <w:rPr>
          <w:rFonts w:ascii="Verdana" w:hAnsi="Verdana"/>
          <w:snapToGrid w:val="0"/>
          <w:sz w:val="22"/>
          <w:szCs w:val="22"/>
        </w:rPr>
        <w:t>__________________________</w:t>
      </w:r>
      <w:r w:rsidR="007816B9" w:rsidRPr="007816B9">
        <w:rPr>
          <w:rFonts w:ascii="Verdana" w:hAnsi="Verdana"/>
          <w:snapToGrid w:val="0"/>
          <w:sz w:val="22"/>
          <w:szCs w:val="22"/>
        </w:rPr>
        <w:t>)</w:t>
      </w:r>
    </w:p>
    <w:bookmarkEnd w:id="2"/>
    <w:p w:rsidR="002A693B" w:rsidRPr="005472B5" w:rsidRDefault="002A693B" w:rsidP="002A693B">
      <w:pPr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</w:p>
    <w:p w:rsidR="005472B5" w:rsidRPr="005472B5" w:rsidRDefault="005472B5" w:rsidP="00E879FB">
      <w:pPr>
        <w:rPr>
          <w:rFonts w:ascii="Verdana" w:hAnsi="Verdana"/>
          <w:sz w:val="22"/>
          <w:szCs w:val="22"/>
        </w:rPr>
      </w:pPr>
      <w:r w:rsidRPr="005472B5">
        <w:rPr>
          <w:rFonts w:ascii="Verdana" w:hAnsi="Verdana"/>
          <w:sz w:val="22"/>
          <w:szCs w:val="22"/>
        </w:rPr>
        <w:t>Комплектация и характеристики Товара.</w:t>
      </w:r>
    </w:p>
    <w:p w:rsidR="005472B5" w:rsidRDefault="005472B5" w:rsidP="00E879FB">
      <w:pPr>
        <w:ind w:firstLine="708"/>
        <w:rPr>
          <w:rFonts w:ascii="Verdana" w:hAnsi="Verdana"/>
          <w:sz w:val="22"/>
          <w:szCs w:val="22"/>
        </w:rPr>
      </w:pPr>
      <w:r w:rsidRPr="005472B5">
        <w:rPr>
          <w:rFonts w:ascii="Verdana" w:hAnsi="Verdana"/>
          <w:sz w:val="22"/>
          <w:szCs w:val="22"/>
        </w:rPr>
        <w:t>Комплектация и характеристики Товара должны соответ</w:t>
      </w:r>
      <w:r w:rsidR="00164095">
        <w:rPr>
          <w:rFonts w:ascii="Verdana" w:hAnsi="Verdana"/>
          <w:sz w:val="22"/>
          <w:szCs w:val="22"/>
        </w:rPr>
        <w:t>ствовать требованиям технического</w:t>
      </w:r>
      <w:r w:rsidRPr="005472B5">
        <w:rPr>
          <w:rFonts w:ascii="Verdana" w:hAnsi="Verdana"/>
          <w:sz w:val="22"/>
          <w:szCs w:val="22"/>
        </w:rPr>
        <w:t xml:space="preserve"> </w:t>
      </w:r>
      <w:r w:rsidR="00164095" w:rsidRPr="005472B5">
        <w:rPr>
          <w:rFonts w:ascii="Verdana" w:hAnsi="Verdana"/>
          <w:sz w:val="22"/>
          <w:szCs w:val="22"/>
        </w:rPr>
        <w:t>задани</w:t>
      </w:r>
      <w:r w:rsidR="00164095">
        <w:rPr>
          <w:rFonts w:ascii="Verdana" w:hAnsi="Verdana"/>
          <w:sz w:val="22"/>
          <w:szCs w:val="22"/>
        </w:rPr>
        <w:t>я (приложение № 2 к Договору)</w:t>
      </w:r>
      <w:r w:rsidRPr="005472B5">
        <w:rPr>
          <w:rFonts w:ascii="Verdana" w:hAnsi="Verdana"/>
          <w:sz w:val="22"/>
          <w:szCs w:val="22"/>
        </w:rPr>
        <w:t>, являющи</w:t>
      </w:r>
      <w:r w:rsidR="00164095">
        <w:rPr>
          <w:rFonts w:ascii="Verdana" w:hAnsi="Verdana"/>
          <w:sz w:val="22"/>
          <w:szCs w:val="22"/>
        </w:rPr>
        <w:t>мся</w:t>
      </w:r>
      <w:r w:rsidRPr="005472B5">
        <w:rPr>
          <w:rFonts w:ascii="Verdana" w:hAnsi="Verdana"/>
          <w:sz w:val="22"/>
          <w:szCs w:val="22"/>
        </w:rPr>
        <w:t xml:space="preserve"> неотъемлемой частью настоящего </w:t>
      </w:r>
      <w:r w:rsidR="00B100E8">
        <w:rPr>
          <w:rFonts w:ascii="Verdana" w:hAnsi="Verdana"/>
          <w:sz w:val="22"/>
          <w:szCs w:val="22"/>
        </w:rPr>
        <w:t>договора</w:t>
      </w:r>
      <w:r w:rsidRPr="005472B5">
        <w:rPr>
          <w:rFonts w:ascii="Verdana" w:hAnsi="Verdana"/>
          <w:sz w:val="22"/>
          <w:szCs w:val="22"/>
        </w:rPr>
        <w:t>:</w:t>
      </w:r>
    </w:p>
    <w:p w:rsidR="00C462AD" w:rsidRPr="005472B5" w:rsidRDefault="00C462AD" w:rsidP="00E879FB">
      <w:pPr>
        <w:ind w:firstLine="708"/>
        <w:rPr>
          <w:rFonts w:ascii="Verdana" w:hAnsi="Verdana"/>
          <w:sz w:val="22"/>
          <w:szCs w:val="22"/>
        </w:rPr>
      </w:pPr>
    </w:p>
    <w:tbl>
      <w:tblPr>
        <w:tblW w:w="146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42"/>
        <w:gridCol w:w="1701"/>
        <w:gridCol w:w="3544"/>
        <w:gridCol w:w="2410"/>
      </w:tblGrid>
      <w:tr w:rsidR="00C025F2" w:rsidRPr="005472B5" w:rsidTr="002A693B">
        <w:trPr>
          <w:trHeight w:val="4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5F2" w:rsidRPr="005472B5" w:rsidRDefault="00C025F2" w:rsidP="005472B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№</w:t>
            </w:r>
          </w:p>
          <w:p w:rsidR="00C025F2" w:rsidRPr="005472B5" w:rsidRDefault="00C025F2" w:rsidP="005472B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6242" w:type="dxa"/>
            <w:shd w:val="clear" w:color="auto" w:fill="auto"/>
            <w:noWrap/>
            <w:vAlign w:val="center"/>
            <w:hideMark/>
          </w:tcPr>
          <w:p w:rsidR="00C025F2" w:rsidRPr="005472B5" w:rsidRDefault="00C025F2" w:rsidP="005472B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Товар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25F2" w:rsidRPr="005472B5" w:rsidRDefault="00C025F2" w:rsidP="000800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№ ТЗ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25F2" w:rsidRPr="005472B5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Завод-изготовитель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5F2" w:rsidRPr="005472B5" w:rsidRDefault="00C025F2" w:rsidP="00C02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происхождения</w:t>
            </w:r>
          </w:p>
        </w:tc>
      </w:tr>
      <w:tr w:rsidR="00C025F2" w:rsidRPr="00C025F2" w:rsidTr="002A693B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C025F2" w:rsidRPr="005472B5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472B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242" w:type="dxa"/>
            <w:shd w:val="clear" w:color="auto" w:fill="auto"/>
            <w:noWrap/>
            <w:vAlign w:val="center"/>
          </w:tcPr>
          <w:p w:rsidR="00C025F2" w:rsidRPr="007816B9" w:rsidRDefault="00164095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Pr="00164095">
              <w:rPr>
                <w:rFonts w:ascii="Verdana" w:hAnsi="Verdana"/>
                <w:sz w:val="22"/>
                <w:szCs w:val="22"/>
              </w:rPr>
              <w:t>алибратор н4-6</w:t>
            </w:r>
            <w:r>
              <w:rPr>
                <w:rFonts w:ascii="Verdana" w:hAnsi="Verdana"/>
                <w:sz w:val="22"/>
                <w:szCs w:val="22"/>
              </w:rPr>
              <w:t xml:space="preserve"> (ГРСИ </w:t>
            </w:r>
            <w:r w:rsidRPr="00164095">
              <w:rPr>
                <w:rFonts w:ascii="Verdana" w:hAnsi="Verdana"/>
                <w:sz w:val="22"/>
                <w:szCs w:val="22"/>
              </w:rPr>
              <w:t>16690-13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025F2" w:rsidRPr="005472B5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B3A6E">
              <w:rPr>
                <w:rFonts w:ascii="Verdana" w:hAnsi="Verdana"/>
                <w:sz w:val="22"/>
                <w:szCs w:val="22"/>
              </w:rPr>
              <w:t xml:space="preserve">№ </w:t>
            </w:r>
            <w:r w:rsidR="00164095">
              <w:rPr>
                <w:rFonts w:ascii="Verdana" w:hAnsi="Verdana"/>
                <w:sz w:val="22"/>
                <w:szCs w:val="22"/>
                <w:lang w:val="en-US"/>
              </w:rPr>
              <w:t>79</w:t>
            </w:r>
            <w:r w:rsidR="007C7EF6" w:rsidRPr="007C7EF6">
              <w:rPr>
                <w:rFonts w:ascii="Verdana" w:hAnsi="Verdana"/>
                <w:sz w:val="22"/>
                <w:szCs w:val="22"/>
                <w:lang w:val="en-US"/>
              </w:rPr>
              <w:t>-2025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25F2" w:rsidRPr="007C7EF6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25F2" w:rsidRPr="00315737" w:rsidRDefault="00C025F2" w:rsidP="002A693B">
            <w:pPr>
              <w:jc w:val="center"/>
              <w:rPr>
                <w:rFonts w:ascii="Verdana" w:hAnsi="Verdana"/>
                <w:sz w:val="22"/>
                <w:szCs w:val="22"/>
              </w:rPr>
            </w:pPr>
            <w:bookmarkStart w:id="3" w:name="_GoBack"/>
            <w:bookmarkEnd w:id="3"/>
          </w:p>
        </w:tc>
      </w:tr>
    </w:tbl>
    <w:p w:rsidR="00C462AD" w:rsidRDefault="00C462AD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</w:p>
    <w:p w:rsidR="005472B5" w:rsidRPr="005472B5" w:rsidRDefault="005472B5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Климатическое исполнение – </w:t>
      </w:r>
      <w:r w:rsidR="00E41E99">
        <w:rPr>
          <w:rFonts w:ascii="Verdana" w:hAnsi="Verdana"/>
          <w:snapToGrid w:val="0"/>
          <w:sz w:val="22"/>
          <w:szCs w:val="22"/>
        </w:rPr>
        <w:t>УХЛ 4.2</w:t>
      </w:r>
      <w:r>
        <w:rPr>
          <w:rFonts w:ascii="Verdana" w:hAnsi="Verdana"/>
          <w:snapToGrid w:val="0"/>
          <w:sz w:val="22"/>
          <w:szCs w:val="22"/>
        </w:rPr>
        <w:t>, заводская упаковка</w:t>
      </w:r>
      <w:r w:rsidR="00DC01AA">
        <w:rPr>
          <w:rFonts w:ascii="Verdana" w:hAnsi="Verdana"/>
          <w:snapToGrid w:val="0"/>
          <w:sz w:val="22"/>
          <w:szCs w:val="22"/>
        </w:rPr>
        <w:t xml:space="preserve">, язык надписей и обозначений - </w:t>
      </w:r>
      <w:r w:rsidR="00142FAB">
        <w:rPr>
          <w:rFonts w:ascii="Verdana" w:hAnsi="Verdana"/>
          <w:snapToGrid w:val="0"/>
          <w:sz w:val="22"/>
          <w:szCs w:val="22"/>
        </w:rPr>
        <w:t>Латинский</w:t>
      </w:r>
      <w:r>
        <w:rPr>
          <w:rFonts w:ascii="Verdana" w:hAnsi="Verdana"/>
          <w:snapToGrid w:val="0"/>
          <w:sz w:val="22"/>
          <w:szCs w:val="22"/>
        </w:rPr>
        <w:t>.</w:t>
      </w:r>
    </w:p>
    <w:p w:rsidR="00FB6A22" w:rsidRPr="00126022" w:rsidRDefault="00FB6A22" w:rsidP="004D3EA4">
      <w:pPr>
        <w:pStyle w:val="ConsNormal"/>
        <w:widowControl/>
        <w:ind w:firstLine="0"/>
        <w:jc w:val="both"/>
        <w:rPr>
          <w:rFonts w:ascii="Verdana" w:hAnsi="Verdana"/>
          <w:snapToGrid w:val="0"/>
          <w:sz w:val="22"/>
          <w:szCs w:val="22"/>
        </w:rPr>
      </w:pPr>
    </w:p>
    <w:p w:rsidR="001037B1" w:rsidRPr="00126022" w:rsidRDefault="00A26FC3" w:rsidP="004D3EA4">
      <w:pPr>
        <w:pStyle w:val="ConsNormal"/>
        <w:widowControl/>
        <w:ind w:firstLine="0"/>
        <w:jc w:val="both"/>
        <w:rPr>
          <w:rFonts w:ascii="Verdana" w:hAnsi="Verdana"/>
          <w:snapToGrid w:val="0"/>
          <w:sz w:val="22"/>
          <w:szCs w:val="22"/>
        </w:rPr>
      </w:pPr>
      <w:r w:rsidRPr="00126022">
        <w:rPr>
          <w:rFonts w:ascii="Verdana" w:hAnsi="Verdana"/>
          <w:snapToGrid w:val="0"/>
          <w:sz w:val="22"/>
          <w:szCs w:val="22"/>
        </w:rPr>
        <w:t xml:space="preserve">Условия оплаты: </w:t>
      </w:r>
    </w:p>
    <w:p w:rsidR="00751395" w:rsidRDefault="00C025F2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bookmarkStart w:id="4" w:name="_Hlk193879920"/>
      <w:bookmarkStart w:id="5" w:name="_Hlk177472316"/>
      <w:r>
        <w:rPr>
          <w:rFonts w:ascii="Verdana" w:hAnsi="Verdana"/>
          <w:snapToGrid w:val="0"/>
          <w:sz w:val="22"/>
          <w:szCs w:val="22"/>
        </w:rPr>
        <w:t>Платеж</w:t>
      </w:r>
      <w:r w:rsidR="00A97FB9" w:rsidRPr="00126022">
        <w:rPr>
          <w:rFonts w:ascii="Verdana" w:hAnsi="Verdana"/>
          <w:snapToGrid w:val="0"/>
          <w:sz w:val="22"/>
          <w:szCs w:val="22"/>
        </w:rPr>
        <w:t xml:space="preserve"> в размере </w:t>
      </w:r>
      <w:r w:rsidR="00142FAB">
        <w:rPr>
          <w:rFonts w:ascii="Verdana" w:hAnsi="Verdana"/>
          <w:snapToGrid w:val="0"/>
          <w:sz w:val="22"/>
          <w:szCs w:val="22"/>
        </w:rPr>
        <w:t>5</w:t>
      </w:r>
      <w:r w:rsidR="00A97FB9" w:rsidRPr="00126022">
        <w:rPr>
          <w:rFonts w:ascii="Verdana" w:hAnsi="Verdana"/>
          <w:snapToGrid w:val="0"/>
          <w:sz w:val="22"/>
          <w:szCs w:val="22"/>
        </w:rPr>
        <w:t>0% (</w:t>
      </w:r>
      <w:r w:rsidR="00142FAB">
        <w:rPr>
          <w:rFonts w:ascii="Verdana" w:hAnsi="Verdana"/>
          <w:snapToGrid w:val="0"/>
          <w:sz w:val="22"/>
          <w:szCs w:val="22"/>
        </w:rPr>
        <w:t>пятьдесят</w:t>
      </w:r>
      <w:r w:rsidR="00A97FB9" w:rsidRPr="00126022">
        <w:rPr>
          <w:rFonts w:ascii="Verdana" w:hAnsi="Verdana"/>
          <w:snapToGrid w:val="0"/>
          <w:sz w:val="22"/>
          <w:szCs w:val="22"/>
        </w:rPr>
        <w:t xml:space="preserve"> процентов) от Суммы Договора оплачивается Покупателем в течение </w:t>
      </w:r>
      <w:r w:rsidR="00392861" w:rsidRPr="00126022">
        <w:rPr>
          <w:rFonts w:ascii="Verdana" w:hAnsi="Verdana"/>
          <w:snapToGrid w:val="0"/>
          <w:sz w:val="22"/>
          <w:szCs w:val="22"/>
        </w:rPr>
        <w:t>10</w:t>
      </w:r>
      <w:r w:rsidR="00A97FB9" w:rsidRPr="00126022">
        <w:rPr>
          <w:rFonts w:ascii="Verdana" w:hAnsi="Verdana"/>
          <w:snapToGrid w:val="0"/>
          <w:sz w:val="22"/>
          <w:szCs w:val="22"/>
        </w:rPr>
        <w:t xml:space="preserve"> (</w:t>
      </w:r>
      <w:r w:rsidR="00392861" w:rsidRPr="00126022">
        <w:rPr>
          <w:rFonts w:ascii="Verdana" w:hAnsi="Verdana"/>
          <w:snapToGrid w:val="0"/>
          <w:sz w:val="22"/>
          <w:szCs w:val="22"/>
        </w:rPr>
        <w:t>десяти</w:t>
      </w:r>
      <w:r w:rsidR="00A97FB9" w:rsidRPr="00126022">
        <w:rPr>
          <w:rFonts w:ascii="Verdana" w:hAnsi="Verdana"/>
          <w:snapToGrid w:val="0"/>
          <w:sz w:val="22"/>
          <w:szCs w:val="22"/>
        </w:rPr>
        <w:t>) рабочих дней с момента заключения договора и выставления счета на оплату</w:t>
      </w:r>
      <w:r w:rsidR="00751395" w:rsidRPr="00126022">
        <w:rPr>
          <w:rFonts w:ascii="Verdana" w:hAnsi="Verdana"/>
          <w:snapToGrid w:val="0"/>
          <w:sz w:val="22"/>
          <w:szCs w:val="22"/>
        </w:rPr>
        <w:t>.</w:t>
      </w:r>
      <w:r w:rsidR="00CB1145" w:rsidRPr="00CB1145">
        <w:t xml:space="preserve"> </w:t>
      </w:r>
    </w:p>
    <w:p w:rsidR="00142FAB" w:rsidRPr="00142FAB" w:rsidRDefault="00142FAB" w:rsidP="00142FAB">
      <w:pPr>
        <w:pStyle w:val="a7"/>
        <w:spacing w:line="276" w:lineRule="auto"/>
        <w:ind w:firstLine="426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142FAB">
        <w:rPr>
          <w:rFonts w:ascii="Verdana" w:eastAsia="Times New Roman" w:hAnsi="Verdana" w:cs="Times New Roman"/>
          <w:snapToGrid w:val="0"/>
          <w:szCs w:val="22"/>
          <w:lang w:eastAsia="ru-RU"/>
        </w:rPr>
        <w:t>Второй платеж в размере 50 % (пятьдесят процентов) от общей Суммы Договора, Покупатель производит в течение 10 (десяти) рабочих дней с момента с момента поступления Товара на склад Покупателя при условии предоставления Продавцом Покупателю оформленных в соответствии с действующим законодательством оригиналов первичных документов: акт приема-передачи Товара, накладная/ УПД.</w:t>
      </w:r>
    </w:p>
    <w:p w:rsidR="00142FAB" w:rsidRPr="00142FAB" w:rsidRDefault="00142FAB" w:rsidP="00142FAB">
      <w:pPr>
        <w:pStyle w:val="a7"/>
        <w:spacing w:line="276" w:lineRule="auto"/>
        <w:ind w:firstLine="426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</w:p>
    <w:p w:rsidR="00142FAB" w:rsidRPr="00142FAB" w:rsidRDefault="00142FAB" w:rsidP="00142FAB">
      <w:pPr>
        <w:pStyle w:val="a7"/>
        <w:spacing w:line="276" w:lineRule="auto"/>
        <w:ind w:firstLine="426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</w:p>
    <w:p w:rsidR="00142FAB" w:rsidRPr="00142FAB" w:rsidRDefault="00142FAB" w:rsidP="00142FAB">
      <w:pPr>
        <w:pStyle w:val="a7"/>
        <w:spacing w:line="276" w:lineRule="auto"/>
        <w:ind w:firstLine="426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142FAB">
        <w:rPr>
          <w:rFonts w:ascii="Verdana" w:eastAsia="Times New Roman" w:hAnsi="Verdana" w:cs="Times New Roman"/>
          <w:snapToGrid w:val="0"/>
          <w:szCs w:val="22"/>
          <w:lang w:eastAsia="ru-RU"/>
        </w:rPr>
        <w:t>Зачет аванса по партии поставленной продукции производится исходя из стоимости партии продукции согласно товарной накладной по форме ТОРГ-12</w:t>
      </w:r>
      <w:r w:rsidR="00206FBB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Pr="00142FAB">
        <w:rPr>
          <w:rFonts w:ascii="Verdana" w:eastAsia="Times New Roman" w:hAnsi="Verdana" w:cs="Times New Roman"/>
          <w:snapToGrid w:val="0"/>
          <w:szCs w:val="22"/>
          <w:lang w:eastAsia="ru-RU"/>
        </w:rPr>
        <w:t>/</w:t>
      </w:r>
      <w:r w:rsidR="00206FBB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Pr="00142FAB">
        <w:rPr>
          <w:rFonts w:ascii="Verdana" w:eastAsia="Times New Roman" w:hAnsi="Verdana" w:cs="Times New Roman"/>
          <w:snapToGrid w:val="0"/>
          <w:szCs w:val="22"/>
          <w:lang w:eastAsia="ru-RU"/>
        </w:rPr>
        <w:t>УПД и процента фактически выплаченного аванса по договору от суммы договора на дату отгрузки продукции (в порядке очередности авансовых платежей с более ранней датой перечисления). При последней поставке продукции зачет аванса осуществляется на сумму ранее не зачтенных авансовых платежей.</w:t>
      </w:r>
    </w:p>
    <w:bookmarkEnd w:id="4"/>
    <w:bookmarkEnd w:id="5"/>
    <w:p w:rsidR="00FB6A22" w:rsidRPr="00126022" w:rsidRDefault="00FB6A22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</w:p>
    <w:p w:rsidR="00056BE9" w:rsidRDefault="00A26FC3" w:rsidP="0089231B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126022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Условия поставки: </w:t>
      </w:r>
    </w:p>
    <w:p w:rsidR="0089231B" w:rsidRPr="0089231B" w:rsidRDefault="0089231B" w:rsidP="0089231B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89231B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- </w:t>
      </w:r>
      <w:r w:rsidR="004A5B85" w:rsidRPr="004A5B85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="00A57E97">
        <w:rPr>
          <w:rFonts w:ascii="Verdana" w:eastAsia="Times New Roman" w:hAnsi="Verdana" w:cs="Times New Roman"/>
          <w:snapToGrid w:val="0"/>
          <w:szCs w:val="22"/>
          <w:lang w:eastAsia="ru-RU"/>
        </w:rPr>
        <w:t>т</w:t>
      </w:r>
      <w:r w:rsidR="00A57E97" w:rsidRPr="00A57E9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овар должен быть доставлен Покупателю </w:t>
      </w:r>
      <w:r w:rsidR="000409F8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в течении </w:t>
      </w:r>
      <w:r w:rsidR="00142FAB">
        <w:rPr>
          <w:rFonts w:ascii="Verdana" w:eastAsia="Times New Roman" w:hAnsi="Verdana" w:cs="Times New Roman"/>
          <w:snapToGrid w:val="0"/>
          <w:szCs w:val="22"/>
          <w:lang w:eastAsia="ru-RU"/>
        </w:rPr>
        <w:t>240</w:t>
      </w:r>
      <w:r w:rsidR="000409F8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="00142FAB">
        <w:rPr>
          <w:rFonts w:ascii="Verdana" w:eastAsia="Times New Roman" w:hAnsi="Verdana" w:cs="Times New Roman"/>
          <w:snapToGrid w:val="0"/>
          <w:szCs w:val="22"/>
          <w:lang w:eastAsia="ru-RU"/>
        </w:rPr>
        <w:t>календарных</w:t>
      </w:r>
      <w:r w:rsidR="000409F8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дней с момента оплаты авансового платежа</w:t>
      </w:r>
      <w:r w:rsidR="00A57E97" w:rsidRPr="00A57E97">
        <w:rPr>
          <w:rFonts w:ascii="Verdana" w:eastAsia="Times New Roman" w:hAnsi="Verdana" w:cs="Times New Roman"/>
          <w:snapToGrid w:val="0"/>
          <w:szCs w:val="22"/>
          <w:lang w:eastAsia="ru-RU"/>
        </w:rPr>
        <w:t>.</w:t>
      </w:r>
    </w:p>
    <w:p w:rsidR="00B95CDC" w:rsidRDefault="0089231B" w:rsidP="0089231B">
      <w:pPr>
        <w:pStyle w:val="a7"/>
        <w:spacing w:line="276" w:lineRule="auto"/>
        <w:jc w:val="both"/>
        <w:rPr>
          <w:rFonts w:ascii="Verdana" w:hAnsi="Verdana"/>
          <w:snapToGrid w:val="0"/>
          <w:szCs w:val="22"/>
        </w:rPr>
      </w:pPr>
      <w:r w:rsidRPr="0089231B">
        <w:rPr>
          <w:rFonts w:ascii="Verdana" w:eastAsia="Times New Roman" w:hAnsi="Verdana" w:cs="Times New Roman"/>
          <w:snapToGrid w:val="0"/>
          <w:szCs w:val="22"/>
          <w:lang w:eastAsia="ru-RU"/>
        </w:rPr>
        <w:t>-</w:t>
      </w:r>
      <w:r w:rsidR="004A5B85" w:rsidRPr="004A5B85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Pr="0089231B">
        <w:rPr>
          <w:rFonts w:ascii="Verdana" w:eastAsia="Times New Roman" w:hAnsi="Verdana" w:cs="Times New Roman"/>
          <w:snapToGrid w:val="0"/>
          <w:szCs w:val="22"/>
          <w:lang w:eastAsia="ru-RU"/>
        </w:rPr>
        <w:t>доставка товара Продавцом и за счет Продавца до местонахождения Покупателя по адресу: 426006 РФ, Удмуртская Республика, г. Ижевск, проезд им. Дерябина, 2/02.</w:t>
      </w:r>
    </w:p>
    <w:p w:rsidR="00CB1145" w:rsidRDefault="00CB1145" w:rsidP="00CB1145">
      <w:pPr>
        <w:rPr>
          <w:rFonts w:ascii="Verdana" w:hAnsi="Verdana"/>
          <w:sz w:val="22"/>
          <w:szCs w:val="22"/>
        </w:rPr>
      </w:pPr>
    </w:p>
    <w:p w:rsidR="00A26FC3" w:rsidRDefault="00A26FC3" w:rsidP="00A26FC3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p w:rsidR="00553038" w:rsidRPr="00B90A53" w:rsidRDefault="00553038" w:rsidP="00A26FC3">
      <w:pPr>
        <w:rPr>
          <w:rFonts w:ascii="Verdana" w:hAnsi="Verdana"/>
          <w:sz w:val="22"/>
          <w:szCs w:val="22"/>
        </w:rPr>
      </w:pPr>
    </w:p>
    <w:tbl>
      <w:tblPr>
        <w:tblW w:w="16468" w:type="dxa"/>
        <w:tblLook w:val="01E0" w:firstRow="1" w:lastRow="1" w:firstColumn="1" w:lastColumn="1" w:noHBand="0" w:noVBand="0"/>
      </w:tblPr>
      <w:tblGrid>
        <w:gridCol w:w="8931"/>
        <w:gridCol w:w="7537"/>
      </w:tblGrid>
      <w:tr w:rsidR="00A26FC3" w:rsidRPr="00B90A53" w:rsidTr="00417A33">
        <w:trPr>
          <w:trHeight w:val="859"/>
        </w:trPr>
        <w:tc>
          <w:tcPr>
            <w:tcW w:w="8931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B90A53" w:rsidRDefault="00A26FC3" w:rsidP="00417A33">
            <w:pPr>
              <w:spacing w:line="216" w:lineRule="auto"/>
              <w:ind w:left="153" w:hanging="153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ПРОДАВЕЦ</w:t>
            </w:r>
          </w:p>
          <w:p w:rsidR="00A26FC3" w:rsidRPr="00B90A53" w:rsidRDefault="007C7EF6" w:rsidP="00417A33">
            <w:pPr>
              <w:spacing w:line="216" w:lineRule="auto"/>
              <w:ind w:left="153" w:hanging="15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__________________</w:t>
            </w:r>
          </w:p>
        </w:tc>
      </w:tr>
      <w:tr w:rsidR="00A26FC3" w:rsidRPr="00B90A53" w:rsidTr="00417A33">
        <w:trPr>
          <w:trHeight w:val="706"/>
        </w:trPr>
        <w:tc>
          <w:tcPr>
            <w:tcW w:w="8931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E41E99">
              <w:t xml:space="preserve"> </w:t>
            </w:r>
            <w:r w:rsidR="00142FAB">
              <w:rPr>
                <w:rFonts w:ascii="Verdana" w:hAnsi="Verdana"/>
                <w:sz w:val="22"/>
                <w:szCs w:val="22"/>
              </w:rPr>
              <w:t>Иванова Е.В.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/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Default="00A26FC3" w:rsidP="00417A33">
            <w:pPr>
              <w:ind w:left="153" w:hanging="153"/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A97FB9">
              <w:t xml:space="preserve"> </w:t>
            </w:r>
            <w:r w:rsidR="007C7EF6">
              <w:rPr>
                <w:rFonts w:ascii="Verdana" w:hAnsi="Verdana"/>
                <w:sz w:val="22"/>
                <w:szCs w:val="22"/>
              </w:rPr>
              <w:t>______________/</w:t>
            </w:r>
          </w:p>
          <w:p w:rsidR="00A26FC3" w:rsidRPr="00B90A53" w:rsidRDefault="00A26FC3" w:rsidP="00417A33">
            <w:pPr>
              <w:ind w:left="153" w:hanging="153"/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A26FC3" w:rsidRDefault="00A26FC3"/>
    <w:sectPr w:rsidR="00A26FC3" w:rsidSect="004B23D4">
      <w:headerReference w:type="default" r:id="rId7"/>
      <w:pgSz w:w="16838" w:h="11906" w:orient="landscape"/>
      <w:pgMar w:top="426" w:right="1134" w:bottom="567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F2" w:rsidRDefault="00C025F2" w:rsidP="00A26FC3">
      <w:r>
        <w:separator/>
      </w:r>
    </w:p>
  </w:endnote>
  <w:endnote w:type="continuationSeparator" w:id="0">
    <w:p w:rsidR="00C025F2" w:rsidRDefault="00C025F2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F2" w:rsidRDefault="00C025F2" w:rsidP="00A26FC3">
      <w:r>
        <w:separator/>
      </w:r>
    </w:p>
  </w:footnote>
  <w:footnote w:type="continuationSeparator" w:id="0">
    <w:p w:rsidR="00C025F2" w:rsidRDefault="00C025F2" w:rsidP="00A2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793994"/>
      <w:docPartObj>
        <w:docPartGallery w:val="Page Numbers (Top of Page)"/>
        <w:docPartUnique/>
      </w:docPartObj>
    </w:sdtPr>
    <w:sdtEndPr/>
    <w:sdtContent>
      <w:p w:rsidR="00C025F2" w:rsidRDefault="00C025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37">
          <w:rPr>
            <w:noProof/>
          </w:rPr>
          <w:t>11</w:t>
        </w:r>
        <w:r>
          <w:fldChar w:fldCharType="end"/>
        </w:r>
      </w:p>
    </w:sdtContent>
  </w:sdt>
  <w:p w:rsidR="00C025F2" w:rsidRDefault="00C02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A0"/>
    <w:rsid w:val="000066E1"/>
    <w:rsid w:val="000254A4"/>
    <w:rsid w:val="00036DF2"/>
    <w:rsid w:val="000409F8"/>
    <w:rsid w:val="00056BE9"/>
    <w:rsid w:val="00080004"/>
    <w:rsid w:val="000A0F1F"/>
    <w:rsid w:val="000B368D"/>
    <w:rsid w:val="000B3A19"/>
    <w:rsid w:val="000C1363"/>
    <w:rsid w:val="000F6B18"/>
    <w:rsid w:val="001037B1"/>
    <w:rsid w:val="0011144A"/>
    <w:rsid w:val="00113EA1"/>
    <w:rsid w:val="00126022"/>
    <w:rsid w:val="00134C44"/>
    <w:rsid w:val="00142FAB"/>
    <w:rsid w:val="00143512"/>
    <w:rsid w:val="00156369"/>
    <w:rsid w:val="00164095"/>
    <w:rsid w:val="00167E06"/>
    <w:rsid w:val="001B1F4D"/>
    <w:rsid w:val="002069F2"/>
    <w:rsid w:val="00206FBB"/>
    <w:rsid w:val="002253B0"/>
    <w:rsid w:val="00247C18"/>
    <w:rsid w:val="00255DD1"/>
    <w:rsid w:val="00260E4D"/>
    <w:rsid w:val="00272DB5"/>
    <w:rsid w:val="002808F6"/>
    <w:rsid w:val="00281554"/>
    <w:rsid w:val="00281D31"/>
    <w:rsid w:val="002921F8"/>
    <w:rsid w:val="00294DDC"/>
    <w:rsid w:val="002A693B"/>
    <w:rsid w:val="002B0D81"/>
    <w:rsid w:val="002C062C"/>
    <w:rsid w:val="002E2F15"/>
    <w:rsid w:val="002E3EE7"/>
    <w:rsid w:val="002F3F16"/>
    <w:rsid w:val="00315737"/>
    <w:rsid w:val="0031674A"/>
    <w:rsid w:val="00317D20"/>
    <w:rsid w:val="00320356"/>
    <w:rsid w:val="00323E74"/>
    <w:rsid w:val="003673C8"/>
    <w:rsid w:val="003836B4"/>
    <w:rsid w:val="00392861"/>
    <w:rsid w:val="003A67F7"/>
    <w:rsid w:val="003D4906"/>
    <w:rsid w:val="003E463B"/>
    <w:rsid w:val="00417A33"/>
    <w:rsid w:val="00427287"/>
    <w:rsid w:val="00430EAB"/>
    <w:rsid w:val="0044181E"/>
    <w:rsid w:val="00476F46"/>
    <w:rsid w:val="00481316"/>
    <w:rsid w:val="004A5B85"/>
    <w:rsid w:val="004B23D4"/>
    <w:rsid w:val="004C7EF7"/>
    <w:rsid w:val="004D3EA4"/>
    <w:rsid w:val="00534E34"/>
    <w:rsid w:val="005472B5"/>
    <w:rsid w:val="00553038"/>
    <w:rsid w:val="0055615D"/>
    <w:rsid w:val="00563173"/>
    <w:rsid w:val="005842FB"/>
    <w:rsid w:val="005D7F56"/>
    <w:rsid w:val="006172F4"/>
    <w:rsid w:val="00646E08"/>
    <w:rsid w:val="00654389"/>
    <w:rsid w:val="00662499"/>
    <w:rsid w:val="00667D01"/>
    <w:rsid w:val="00681C3C"/>
    <w:rsid w:val="006A3E24"/>
    <w:rsid w:val="006B3A6E"/>
    <w:rsid w:val="006B57E0"/>
    <w:rsid w:val="006B7DF7"/>
    <w:rsid w:val="006E50C2"/>
    <w:rsid w:val="007135DF"/>
    <w:rsid w:val="00751395"/>
    <w:rsid w:val="00754A39"/>
    <w:rsid w:val="00754AAE"/>
    <w:rsid w:val="0077342D"/>
    <w:rsid w:val="0077571E"/>
    <w:rsid w:val="007816B9"/>
    <w:rsid w:val="007A3737"/>
    <w:rsid w:val="007A58DA"/>
    <w:rsid w:val="007C7EF6"/>
    <w:rsid w:val="007D2BAC"/>
    <w:rsid w:val="00854EA0"/>
    <w:rsid w:val="00862E90"/>
    <w:rsid w:val="0089231B"/>
    <w:rsid w:val="008A6B24"/>
    <w:rsid w:val="008E2C3D"/>
    <w:rsid w:val="00915736"/>
    <w:rsid w:val="0092169E"/>
    <w:rsid w:val="00924031"/>
    <w:rsid w:val="00926A48"/>
    <w:rsid w:val="00964619"/>
    <w:rsid w:val="009A24FD"/>
    <w:rsid w:val="009A5F2C"/>
    <w:rsid w:val="009C35AF"/>
    <w:rsid w:val="009C68F3"/>
    <w:rsid w:val="009E7B6C"/>
    <w:rsid w:val="009F290E"/>
    <w:rsid w:val="00A077B4"/>
    <w:rsid w:val="00A26FC3"/>
    <w:rsid w:val="00A30BB8"/>
    <w:rsid w:val="00A57E97"/>
    <w:rsid w:val="00A60BA4"/>
    <w:rsid w:val="00A91F72"/>
    <w:rsid w:val="00A97FB9"/>
    <w:rsid w:val="00AA0737"/>
    <w:rsid w:val="00AA404C"/>
    <w:rsid w:val="00AD3437"/>
    <w:rsid w:val="00AE2431"/>
    <w:rsid w:val="00B100E8"/>
    <w:rsid w:val="00B51780"/>
    <w:rsid w:val="00B90A53"/>
    <w:rsid w:val="00B95CDC"/>
    <w:rsid w:val="00B970E8"/>
    <w:rsid w:val="00BA418B"/>
    <w:rsid w:val="00BB5BD9"/>
    <w:rsid w:val="00BD4CB6"/>
    <w:rsid w:val="00BE157B"/>
    <w:rsid w:val="00BE5060"/>
    <w:rsid w:val="00BE6D68"/>
    <w:rsid w:val="00BF5450"/>
    <w:rsid w:val="00C025F2"/>
    <w:rsid w:val="00C3123C"/>
    <w:rsid w:val="00C462AD"/>
    <w:rsid w:val="00C528BF"/>
    <w:rsid w:val="00C80FA0"/>
    <w:rsid w:val="00C830EE"/>
    <w:rsid w:val="00C93758"/>
    <w:rsid w:val="00CB1145"/>
    <w:rsid w:val="00CD0472"/>
    <w:rsid w:val="00CD45F1"/>
    <w:rsid w:val="00CF451A"/>
    <w:rsid w:val="00D1744E"/>
    <w:rsid w:val="00D97810"/>
    <w:rsid w:val="00DA0B8F"/>
    <w:rsid w:val="00DC01AA"/>
    <w:rsid w:val="00DD3E0D"/>
    <w:rsid w:val="00DD4A44"/>
    <w:rsid w:val="00DE7BE1"/>
    <w:rsid w:val="00DF00A0"/>
    <w:rsid w:val="00E41E99"/>
    <w:rsid w:val="00E45D0F"/>
    <w:rsid w:val="00E55004"/>
    <w:rsid w:val="00E614C0"/>
    <w:rsid w:val="00E67C97"/>
    <w:rsid w:val="00E81FF3"/>
    <w:rsid w:val="00E83411"/>
    <w:rsid w:val="00E879FB"/>
    <w:rsid w:val="00E93A65"/>
    <w:rsid w:val="00E95F69"/>
    <w:rsid w:val="00EB7628"/>
    <w:rsid w:val="00EE68AB"/>
    <w:rsid w:val="00F4307D"/>
    <w:rsid w:val="00F80FD2"/>
    <w:rsid w:val="00F826FA"/>
    <w:rsid w:val="00F8754C"/>
    <w:rsid w:val="00F91A39"/>
    <w:rsid w:val="00F96EA2"/>
    <w:rsid w:val="00FA61C9"/>
    <w:rsid w:val="00FB6A22"/>
    <w:rsid w:val="00FD4D8F"/>
    <w:rsid w:val="00FE416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037B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751395"/>
    <w:pPr>
      <w:ind w:left="720"/>
    </w:pPr>
  </w:style>
  <w:style w:type="character" w:customStyle="1" w:styleId="ListParagraphChar">
    <w:name w:val="List Paragraph Char"/>
    <w:link w:val="1"/>
    <w:locked/>
    <w:rsid w:val="00751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Андриевский Евгений Юрьевич</cp:lastModifiedBy>
  <cp:revision>72</cp:revision>
  <dcterms:created xsi:type="dcterms:W3CDTF">2024-12-04T12:31:00Z</dcterms:created>
  <dcterms:modified xsi:type="dcterms:W3CDTF">2025-09-15T07:44:00Z</dcterms:modified>
</cp:coreProperties>
</file>