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C9" w:rsidRDefault="001106C9" w:rsidP="0085299F">
      <w:pPr>
        <w:ind w:left="5387"/>
      </w:pPr>
      <w:r>
        <w:t>«УТВЕРЖДАЮ»</w:t>
      </w:r>
    </w:p>
    <w:p w:rsidR="001106C9" w:rsidRDefault="001106C9" w:rsidP="0085299F">
      <w:pPr>
        <w:ind w:left="5387"/>
      </w:pPr>
      <w:r>
        <w:t xml:space="preserve">Генеральный директор </w:t>
      </w:r>
    </w:p>
    <w:p w:rsidR="001106C9" w:rsidRDefault="001106C9" w:rsidP="0085299F">
      <w:pPr>
        <w:ind w:left="5387"/>
      </w:pPr>
      <w:r>
        <w:t xml:space="preserve">АО </w:t>
      </w:r>
      <w:r w:rsidR="005B5C2A">
        <w:t>«</w:t>
      </w:r>
      <w:r>
        <w:t>Котласский ЭМЗ»</w:t>
      </w:r>
    </w:p>
    <w:p w:rsidR="001106C9" w:rsidRDefault="001106C9" w:rsidP="0085299F">
      <w:pPr>
        <w:ind w:left="5387"/>
      </w:pPr>
      <w:r>
        <w:t>________________Климов А.Ю.</w:t>
      </w:r>
    </w:p>
    <w:p w:rsidR="001106C9" w:rsidRDefault="002A7DF0" w:rsidP="0085299F">
      <w:pPr>
        <w:ind w:left="5387"/>
      </w:pPr>
      <w:r>
        <w:t>« ___»______________ 2025</w:t>
      </w:r>
      <w:r w:rsidR="001106C9">
        <w:t xml:space="preserve"> г.</w:t>
      </w:r>
    </w:p>
    <w:p w:rsidR="001106C9" w:rsidRDefault="001106C9" w:rsidP="0085299F"/>
    <w:p w:rsidR="001106C9" w:rsidRPr="001106C9" w:rsidRDefault="001106C9" w:rsidP="0085299F">
      <w:pPr>
        <w:jc w:val="center"/>
        <w:rPr>
          <w:b/>
        </w:rPr>
      </w:pPr>
      <w:r w:rsidRPr="001106C9">
        <w:rPr>
          <w:b/>
        </w:rPr>
        <w:t>ТЕХНИЧЕСКОЕ ЗАДАНИЕ</w:t>
      </w:r>
    </w:p>
    <w:p w:rsidR="001106C9" w:rsidRDefault="001106C9" w:rsidP="0085299F">
      <w:pPr>
        <w:jc w:val="center"/>
      </w:pPr>
      <w:r>
        <w:t>на проведение сертификации баллона автомобильного</w:t>
      </w:r>
    </w:p>
    <w:p w:rsidR="001106C9" w:rsidRDefault="001106C9" w:rsidP="0085299F">
      <w:pPr>
        <w:jc w:val="center"/>
      </w:pPr>
      <w:r>
        <w:t>металлопластикового для сжатого природного газа</w:t>
      </w:r>
    </w:p>
    <w:p w:rsidR="001106C9" w:rsidRDefault="001106C9" w:rsidP="0085299F">
      <w:pPr>
        <w:jc w:val="center"/>
      </w:pPr>
      <w:r>
        <w:t>(по техническим условиям ТУ 4591-001-07507512-96)</w:t>
      </w:r>
    </w:p>
    <w:p w:rsidR="001106C9" w:rsidRDefault="001106C9" w:rsidP="0085299F">
      <w:pPr>
        <w:jc w:val="center"/>
      </w:pPr>
      <w:r>
        <w:t>согласно Техническ</w:t>
      </w:r>
      <w:r w:rsidR="00B32EEA">
        <w:t>ому</w:t>
      </w:r>
      <w:r>
        <w:t xml:space="preserve"> регламент</w:t>
      </w:r>
      <w:r w:rsidR="00B32EEA">
        <w:t>у</w:t>
      </w:r>
      <w:r w:rsidR="002A7DF0">
        <w:t xml:space="preserve"> ТР ТС 018/2011</w:t>
      </w:r>
      <w:r>
        <w:t>.</w:t>
      </w:r>
    </w:p>
    <w:p w:rsidR="001106C9" w:rsidRDefault="001106C9" w:rsidP="0085299F"/>
    <w:p w:rsidR="001106C9" w:rsidRPr="001106C9" w:rsidRDefault="001106C9" w:rsidP="0085299F">
      <w:pPr>
        <w:spacing w:after="120"/>
        <w:rPr>
          <w:b/>
          <w:i/>
        </w:rPr>
      </w:pPr>
      <w:r w:rsidRPr="001106C9">
        <w:rPr>
          <w:b/>
          <w:i/>
        </w:rPr>
        <w:t>1 Общая информация</w:t>
      </w:r>
    </w:p>
    <w:p w:rsidR="001106C9" w:rsidRDefault="001106C9" w:rsidP="0085299F">
      <w:pPr>
        <w:ind w:firstLine="708"/>
        <w:jc w:val="both"/>
      </w:pPr>
      <w:r>
        <w:t>Предназначен для использования в качестве топливных емкостей на</w:t>
      </w:r>
    </w:p>
    <w:p w:rsidR="001106C9" w:rsidRDefault="001106C9" w:rsidP="0085299F">
      <w:pPr>
        <w:jc w:val="both"/>
      </w:pPr>
      <w:r>
        <w:t>автомобилях.</w:t>
      </w:r>
    </w:p>
    <w:p w:rsidR="001106C9" w:rsidRDefault="001106C9" w:rsidP="00C4462D">
      <w:pPr>
        <w:ind w:firstLine="708"/>
        <w:jc w:val="both"/>
      </w:pPr>
      <w:r>
        <w:t xml:space="preserve">Баллон состоит из цилиндрического сварного герметичного </w:t>
      </w:r>
      <w:proofErr w:type="spellStart"/>
      <w:r>
        <w:t>лейнера</w:t>
      </w:r>
      <w:proofErr w:type="spellEnd"/>
      <w:r>
        <w:t xml:space="preserve"> из</w:t>
      </w:r>
      <w:r w:rsidR="00C4462D">
        <w:t xml:space="preserve"> </w:t>
      </w:r>
      <w:r>
        <w:t>конструкционной легированной стали 15ХСНД и оболочки из</w:t>
      </w:r>
      <w:r w:rsidR="00C4462D">
        <w:t xml:space="preserve"> </w:t>
      </w:r>
      <w:r>
        <w:t>композиционного материала (стеклопластика) на цилиндрической поверхности</w:t>
      </w:r>
      <w:r w:rsidR="005A23E0">
        <w:t>лейнера (КПГ-2</w:t>
      </w:r>
      <w:r>
        <w:t xml:space="preserve"> по ГОСТ</w:t>
      </w:r>
      <w:r w:rsidR="005A23E0">
        <w:t xml:space="preserve"> 33986-2016</w:t>
      </w:r>
      <w:r>
        <w:t>).</w:t>
      </w:r>
    </w:p>
    <w:p w:rsidR="001106C9" w:rsidRDefault="001106C9" w:rsidP="0085299F">
      <w:pPr>
        <w:ind w:firstLine="708"/>
      </w:pPr>
      <w:r>
        <w:t>Баллоны изготавливаются с 1 или 2 горловинами.</w:t>
      </w:r>
    </w:p>
    <w:p w:rsidR="001106C9" w:rsidRDefault="001106C9" w:rsidP="0085299F">
      <w:r>
        <w:t xml:space="preserve">Резьба горловин </w:t>
      </w:r>
      <w:r>
        <w:tab/>
      </w:r>
      <w:r>
        <w:tab/>
      </w:r>
      <w:r>
        <w:tab/>
        <w:t>по ГОСТ 9909: W=27,8</w:t>
      </w:r>
    </w:p>
    <w:p w:rsidR="001106C9" w:rsidRDefault="001106C9" w:rsidP="0085299F">
      <w:r>
        <w:t xml:space="preserve">Вместимость баллонов </w:t>
      </w:r>
      <w:r>
        <w:tab/>
      </w:r>
      <w:r>
        <w:tab/>
        <w:t>35, 50, 60, 80 л (см. табл.1)</w:t>
      </w:r>
    </w:p>
    <w:p w:rsidR="001106C9" w:rsidRDefault="001106C9" w:rsidP="0085299F">
      <w:r>
        <w:t xml:space="preserve">Давление рабочее </w:t>
      </w:r>
      <w:r>
        <w:tab/>
      </w:r>
      <w:r>
        <w:tab/>
        <w:t>19,6 МПа (200кгс/см</w:t>
      </w:r>
      <w:r w:rsidRPr="001106C9">
        <w:rPr>
          <w:vertAlign w:val="superscript"/>
        </w:rPr>
        <w:t>2</w:t>
      </w:r>
      <w:r>
        <w:t>).</w:t>
      </w:r>
    </w:p>
    <w:p w:rsidR="001106C9" w:rsidRDefault="001106C9" w:rsidP="0085299F">
      <w:r>
        <w:t xml:space="preserve">Давление пробное </w:t>
      </w:r>
      <w:r>
        <w:tab/>
      </w:r>
      <w:r>
        <w:tab/>
        <w:t>29,4 МПа (300кгс/см</w:t>
      </w:r>
      <w:r w:rsidRPr="001106C9">
        <w:rPr>
          <w:vertAlign w:val="superscript"/>
        </w:rPr>
        <w:t>2</w:t>
      </w:r>
      <w:r>
        <w:t>).</w:t>
      </w:r>
    </w:p>
    <w:p w:rsidR="001106C9" w:rsidRDefault="001106C9" w:rsidP="0085299F"/>
    <w:p w:rsidR="001106C9" w:rsidRDefault="001106C9" w:rsidP="0085299F">
      <w:r>
        <w:t>Таблица 1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3"/>
        <w:gridCol w:w="1345"/>
        <w:gridCol w:w="1494"/>
        <w:gridCol w:w="1083"/>
        <w:gridCol w:w="1078"/>
        <w:gridCol w:w="1016"/>
        <w:gridCol w:w="1125"/>
      </w:tblGrid>
      <w:tr w:rsidR="001106C9" w:rsidTr="003D1EAB">
        <w:tc>
          <w:tcPr>
            <w:tcW w:w="595" w:type="dxa"/>
            <w:vMerge w:val="restart"/>
            <w:vAlign w:val="center"/>
          </w:tcPr>
          <w:p w:rsidR="001106C9" w:rsidRDefault="001106C9" w:rsidP="0085299F">
            <w:pPr>
              <w:jc w:val="center"/>
            </w:pPr>
            <w:r>
              <w:t>№</w:t>
            </w:r>
          </w:p>
          <w:p w:rsidR="001106C9" w:rsidRDefault="001106C9" w:rsidP="0085299F">
            <w:pPr>
              <w:jc w:val="center"/>
            </w:pPr>
            <w:r>
              <w:t>п/п</w:t>
            </w:r>
          </w:p>
        </w:tc>
        <w:tc>
          <w:tcPr>
            <w:tcW w:w="1412" w:type="dxa"/>
            <w:vMerge w:val="restart"/>
            <w:vAlign w:val="center"/>
          </w:tcPr>
          <w:p w:rsidR="001106C9" w:rsidRDefault="001106C9" w:rsidP="0085299F">
            <w:pPr>
              <w:jc w:val="center"/>
            </w:pPr>
            <w:r>
              <w:t>Вместимость,</w:t>
            </w:r>
          </w:p>
          <w:p w:rsidR="001106C9" w:rsidRDefault="001106C9" w:rsidP="0085299F">
            <w:pPr>
              <w:jc w:val="center"/>
            </w:pPr>
            <w:r>
              <w:t>л</w:t>
            </w:r>
          </w:p>
        </w:tc>
        <w:tc>
          <w:tcPr>
            <w:tcW w:w="1373" w:type="dxa"/>
            <w:vMerge w:val="restart"/>
            <w:vAlign w:val="center"/>
          </w:tcPr>
          <w:p w:rsidR="001106C9" w:rsidRDefault="001106C9" w:rsidP="0085299F">
            <w:pPr>
              <w:jc w:val="center"/>
            </w:pPr>
            <w:r>
              <w:t>Рабочее</w:t>
            </w:r>
          </w:p>
          <w:p w:rsidR="001106C9" w:rsidRDefault="001106C9" w:rsidP="0085299F">
            <w:pPr>
              <w:jc w:val="center"/>
            </w:pPr>
            <w:r>
              <w:t>давление,</w:t>
            </w:r>
          </w:p>
          <w:p w:rsidR="001106C9" w:rsidRDefault="001106C9" w:rsidP="0085299F">
            <w:pPr>
              <w:jc w:val="center"/>
            </w:pPr>
            <w:r>
              <w:t>Мпа</w:t>
            </w:r>
          </w:p>
          <w:p w:rsidR="001106C9" w:rsidRDefault="001106C9" w:rsidP="0085299F">
            <w:pPr>
              <w:jc w:val="center"/>
            </w:pPr>
            <w:r w:rsidRPr="001106C9">
              <w:t>(кгс/см</w:t>
            </w:r>
            <w:r>
              <w:rPr>
                <w:vertAlign w:val="superscript"/>
              </w:rPr>
              <w:t>2</w:t>
            </w:r>
            <w:r w:rsidRPr="001106C9">
              <w:t>)</w:t>
            </w:r>
          </w:p>
        </w:tc>
        <w:tc>
          <w:tcPr>
            <w:tcW w:w="1522" w:type="dxa"/>
            <w:vMerge w:val="restart"/>
            <w:vAlign w:val="center"/>
          </w:tcPr>
          <w:p w:rsidR="001106C9" w:rsidRDefault="001106C9" w:rsidP="0085299F">
            <w:pPr>
              <w:jc w:val="center"/>
            </w:pPr>
            <w:r>
              <w:t>Диаметр</w:t>
            </w:r>
          </w:p>
          <w:p w:rsidR="001106C9" w:rsidRDefault="001106C9" w:rsidP="0085299F">
            <w:pPr>
              <w:jc w:val="center"/>
            </w:pPr>
            <w:r>
              <w:t>баллона</w:t>
            </w:r>
          </w:p>
          <w:p w:rsidR="001106C9" w:rsidRDefault="001106C9" w:rsidP="0085299F">
            <w:pPr>
              <w:jc w:val="center"/>
            </w:pPr>
            <w:r>
              <w:t>наружный,</w:t>
            </w:r>
          </w:p>
          <w:p w:rsidR="001106C9" w:rsidRDefault="001106C9" w:rsidP="0085299F">
            <w:pPr>
              <w:jc w:val="center"/>
            </w:pPr>
            <w:r>
              <w:t xml:space="preserve">D </w:t>
            </w:r>
            <w:r w:rsidR="00771D0D">
              <w:t>мм</w:t>
            </w:r>
          </w:p>
        </w:tc>
        <w:tc>
          <w:tcPr>
            <w:tcW w:w="1125" w:type="dxa"/>
            <w:vMerge w:val="restart"/>
            <w:vAlign w:val="center"/>
          </w:tcPr>
          <w:p w:rsidR="001106C9" w:rsidRDefault="001106C9" w:rsidP="0085299F">
            <w:pPr>
              <w:jc w:val="center"/>
            </w:pPr>
            <w:r>
              <w:t>Длина,</w:t>
            </w:r>
          </w:p>
          <w:p w:rsidR="001106C9" w:rsidRDefault="001106C9" w:rsidP="0085299F">
            <w:pPr>
              <w:jc w:val="center"/>
            </w:pPr>
            <w:r>
              <w:t>L мм</w:t>
            </w:r>
          </w:p>
        </w:tc>
        <w:tc>
          <w:tcPr>
            <w:tcW w:w="1121" w:type="dxa"/>
            <w:vMerge w:val="restart"/>
            <w:vAlign w:val="center"/>
          </w:tcPr>
          <w:p w:rsidR="001106C9" w:rsidRDefault="001106C9" w:rsidP="0085299F">
            <w:pPr>
              <w:jc w:val="center"/>
            </w:pPr>
            <w:r>
              <w:t>Масса,</w:t>
            </w:r>
          </w:p>
          <w:p w:rsidR="001106C9" w:rsidRDefault="001106C9" w:rsidP="0085299F">
            <w:pPr>
              <w:jc w:val="center"/>
            </w:pPr>
            <w:r>
              <w:t>кг</w:t>
            </w:r>
          </w:p>
        </w:tc>
        <w:tc>
          <w:tcPr>
            <w:tcW w:w="2197" w:type="dxa"/>
            <w:gridSpan w:val="2"/>
          </w:tcPr>
          <w:p w:rsidR="001106C9" w:rsidRDefault="001106C9" w:rsidP="0085299F">
            <w:pPr>
              <w:jc w:val="center"/>
            </w:pPr>
            <w:r>
              <w:t>Толщина</w:t>
            </w:r>
          </w:p>
          <w:p w:rsidR="001106C9" w:rsidRDefault="001106C9" w:rsidP="0085299F">
            <w:pPr>
              <w:jc w:val="center"/>
            </w:pPr>
            <w:r>
              <w:t>стенки,</w:t>
            </w:r>
          </w:p>
          <w:p w:rsidR="001106C9" w:rsidRDefault="001106C9" w:rsidP="0085299F">
            <w:pPr>
              <w:jc w:val="center"/>
            </w:pPr>
            <w:r>
              <w:t>мм</w:t>
            </w:r>
          </w:p>
        </w:tc>
      </w:tr>
      <w:tr w:rsidR="001106C9" w:rsidTr="003D1EAB">
        <w:tc>
          <w:tcPr>
            <w:tcW w:w="595" w:type="dxa"/>
            <w:vMerge/>
            <w:vAlign w:val="center"/>
          </w:tcPr>
          <w:p w:rsidR="001106C9" w:rsidRDefault="001106C9" w:rsidP="0085299F">
            <w:pPr>
              <w:jc w:val="center"/>
            </w:pPr>
          </w:p>
        </w:tc>
        <w:tc>
          <w:tcPr>
            <w:tcW w:w="1412" w:type="dxa"/>
            <w:vMerge/>
            <w:vAlign w:val="center"/>
          </w:tcPr>
          <w:p w:rsidR="001106C9" w:rsidRDefault="001106C9" w:rsidP="0085299F">
            <w:pPr>
              <w:jc w:val="center"/>
            </w:pPr>
          </w:p>
        </w:tc>
        <w:tc>
          <w:tcPr>
            <w:tcW w:w="1373" w:type="dxa"/>
            <w:vMerge/>
            <w:vAlign w:val="center"/>
          </w:tcPr>
          <w:p w:rsidR="001106C9" w:rsidRDefault="001106C9" w:rsidP="0085299F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:rsidR="001106C9" w:rsidRDefault="001106C9" w:rsidP="0085299F">
            <w:pPr>
              <w:jc w:val="center"/>
            </w:pPr>
          </w:p>
        </w:tc>
        <w:tc>
          <w:tcPr>
            <w:tcW w:w="1125" w:type="dxa"/>
            <w:vMerge/>
            <w:vAlign w:val="center"/>
          </w:tcPr>
          <w:p w:rsidR="001106C9" w:rsidRDefault="001106C9" w:rsidP="0085299F">
            <w:pPr>
              <w:jc w:val="center"/>
            </w:pPr>
          </w:p>
        </w:tc>
        <w:tc>
          <w:tcPr>
            <w:tcW w:w="1121" w:type="dxa"/>
            <w:vMerge/>
            <w:vAlign w:val="center"/>
          </w:tcPr>
          <w:p w:rsidR="001106C9" w:rsidRDefault="001106C9" w:rsidP="0085299F">
            <w:pPr>
              <w:jc w:val="center"/>
            </w:pPr>
          </w:p>
        </w:tc>
        <w:tc>
          <w:tcPr>
            <w:tcW w:w="1044" w:type="dxa"/>
          </w:tcPr>
          <w:p w:rsidR="001106C9" w:rsidRDefault="001106C9" w:rsidP="0085299F">
            <w:pPr>
              <w:jc w:val="center"/>
            </w:pPr>
            <w:r w:rsidRPr="001106C9">
              <w:t>металл</w:t>
            </w:r>
          </w:p>
        </w:tc>
        <w:tc>
          <w:tcPr>
            <w:tcW w:w="1153" w:type="dxa"/>
            <w:vAlign w:val="center"/>
          </w:tcPr>
          <w:p w:rsidR="001106C9" w:rsidRDefault="001106C9" w:rsidP="0085299F">
            <w:r>
              <w:t>оплетка</w:t>
            </w:r>
          </w:p>
        </w:tc>
      </w:tr>
      <w:tr w:rsidR="005B5C2A" w:rsidTr="003D1EAB">
        <w:tc>
          <w:tcPr>
            <w:tcW w:w="595" w:type="dxa"/>
            <w:vAlign w:val="center"/>
          </w:tcPr>
          <w:p w:rsidR="005B5C2A" w:rsidRDefault="005B5C2A" w:rsidP="0085299F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1412" w:type="dxa"/>
            <w:vAlign w:val="center"/>
          </w:tcPr>
          <w:p w:rsidR="005B5C2A" w:rsidRDefault="005B5C2A" w:rsidP="0085299F">
            <w:pPr>
              <w:jc w:val="center"/>
            </w:pPr>
            <w:r>
              <w:t>35</w:t>
            </w:r>
          </w:p>
        </w:tc>
        <w:tc>
          <w:tcPr>
            <w:tcW w:w="1373" w:type="dxa"/>
            <w:vMerge w:val="restart"/>
            <w:vAlign w:val="center"/>
          </w:tcPr>
          <w:p w:rsidR="005B5C2A" w:rsidRDefault="005B5C2A" w:rsidP="0085299F">
            <w:pPr>
              <w:jc w:val="center"/>
            </w:pPr>
            <w:r w:rsidRPr="005B5C2A">
              <w:t>19,6 (200)</w:t>
            </w:r>
          </w:p>
        </w:tc>
        <w:tc>
          <w:tcPr>
            <w:tcW w:w="1522" w:type="dxa"/>
            <w:vMerge w:val="restart"/>
            <w:vAlign w:val="center"/>
          </w:tcPr>
          <w:p w:rsidR="005B5C2A" w:rsidRDefault="005B5C2A" w:rsidP="0085299F">
            <w:pPr>
              <w:jc w:val="center"/>
            </w:pPr>
            <w:r>
              <w:t>265</w:t>
            </w:r>
          </w:p>
        </w:tc>
        <w:tc>
          <w:tcPr>
            <w:tcW w:w="1125" w:type="dxa"/>
            <w:vAlign w:val="center"/>
          </w:tcPr>
          <w:p w:rsidR="005B5C2A" w:rsidRDefault="005B5C2A" w:rsidP="0085299F">
            <w:pPr>
              <w:jc w:val="center"/>
            </w:pPr>
            <w:r w:rsidRPr="005B5C2A">
              <w:t>835</w:t>
            </w:r>
          </w:p>
        </w:tc>
        <w:tc>
          <w:tcPr>
            <w:tcW w:w="1121" w:type="dxa"/>
            <w:vAlign w:val="center"/>
          </w:tcPr>
          <w:p w:rsidR="005B5C2A" w:rsidRDefault="005B5C2A" w:rsidP="00C33D69">
            <w:pPr>
              <w:jc w:val="center"/>
            </w:pPr>
            <w:r>
              <w:t>2</w:t>
            </w:r>
            <w:r w:rsidR="00C33D69">
              <w:t>6</w:t>
            </w:r>
          </w:p>
        </w:tc>
        <w:tc>
          <w:tcPr>
            <w:tcW w:w="1044" w:type="dxa"/>
          </w:tcPr>
          <w:p w:rsidR="005B5C2A" w:rsidRDefault="005B5C2A" w:rsidP="0085299F">
            <w:pPr>
              <w:jc w:val="center"/>
            </w:pPr>
            <w:r w:rsidRPr="00CD5A55">
              <w:t>3,8</w:t>
            </w:r>
            <w:r w:rsidRPr="00CD5A55">
              <w:rPr>
                <w:vertAlign w:val="superscript"/>
              </w:rPr>
              <w:t>+0,4</w:t>
            </w:r>
          </w:p>
        </w:tc>
        <w:tc>
          <w:tcPr>
            <w:tcW w:w="1153" w:type="dxa"/>
            <w:vAlign w:val="center"/>
          </w:tcPr>
          <w:p w:rsidR="005B5C2A" w:rsidRDefault="005B5C2A" w:rsidP="0085299F">
            <w:pPr>
              <w:jc w:val="center"/>
            </w:pPr>
            <w:r>
              <w:t>3…4.4</w:t>
            </w:r>
          </w:p>
        </w:tc>
      </w:tr>
      <w:tr w:rsidR="005B5C2A" w:rsidTr="003D1EAB">
        <w:tc>
          <w:tcPr>
            <w:tcW w:w="595" w:type="dxa"/>
            <w:vAlign w:val="center"/>
          </w:tcPr>
          <w:p w:rsidR="005B5C2A" w:rsidRDefault="005B5C2A" w:rsidP="0085299F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1412" w:type="dxa"/>
            <w:vAlign w:val="center"/>
          </w:tcPr>
          <w:p w:rsidR="005B5C2A" w:rsidRDefault="005B5C2A" w:rsidP="0085299F">
            <w:pPr>
              <w:jc w:val="center"/>
            </w:pPr>
            <w:r>
              <w:t>50</w:t>
            </w:r>
          </w:p>
        </w:tc>
        <w:tc>
          <w:tcPr>
            <w:tcW w:w="1373" w:type="dxa"/>
            <w:vMerge/>
            <w:vAlign w:val="center"/>
          </w:tcPr>
          <w:p w:rsidR="005B5C2A" w:rsidRDefault="005B5C2A" w:rsidP="0085299F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:rsidR="005B5C2A" w:rsidRDefault="005B5C2A" w:rsidP="0085299F">
            <w:pPr>
              <w:jc w:val="center"/>
            </w:pPr>
          </w:p>
        </w:tc>
        <w:tc>
          <w:tcPr>
            <w:tcW w:w="1125" w:type="dxa"/>
            <w:vAlign w:val="center"/>
          </w:tcPr>
          <w:p w:rsidR="005B5C2A" w:rsidRDefault="005B5C2A" w:rsidP="0085299F">
            <w:pPr>
              <w:jc w:val="center"/>
            </w:pPr>
            <w:r>
              <w:t>1150</w:t>
            </w:r>
          </w:p>
        </w:tc>
        <w:tc>
          <w:tcPr>
            <w:tcW w:w="1121" w:type="dxa"/>
            <w:vAlign w:val="center"/>
          </w:tcPr>
          <w:p w:rsidR="005B5C2A" w:rsidRDefault="005B5C2A" w:rsidP="0085299F">
            <w:pPr>
              <w:jc w:val="center"/>
            </w:pPr>
            <w:r>
              <w:t>3</w:t>
            </w:r>
            <w:r w:rsidR="00C33D69">
              <w:t>6</w:t>
            </w:r>
          </w:p>
        </w:tc>
        <w:tc>
          <w:tcPr>
            <w:tcW w:w="1044" w:type="dxa"/>
          </w:tcPr>
          <w:p w:rsidR="005B5C2A" w:rsidRDefault="005B5C2A" w:rsidP="0085299F">
            <w:pPr>
              <w:jc w:val="center"/>
            </w:pPr>
            <w:r w:rsidRPr="00CD5A55">
              <w:t>3,8</w:t>
            </w:r>
            <w:r w:rsidRPr="00CD5A55">
              <w:rPr>
                <w:vertAlign w:val="superscript"/>
              </w:rPr>
              <w:t>+0,4</w:t>
            </w:r>
          </w:p>
        </w:tc>
        <w:tc>
          <w:tcPr>
            <w:tcW w:w="1153" w:type="dxa"/>
          </w:tcPr>
          <w:p w:rsidR="005B5C2A" w:rsidRDefault="005B5C2A" w:rsidP="003D1EAB">
            <w:pPr>
              <w:jc w:val="center"/>
            </w:pPr>
            <w:r w:rsidRPr="005539A7">
              <w:t>3…4.4</w:t>
            </w:r>
          </w:p>
        </w:tc>
      </w:tr>
      <w:tr w:rsidR="005B5C2A" w:rsidTr="003D1EAB">
        <w:tc>
          <w:tcPr>
            <w:tcW w:w="595" w:type="dxa"/>
            <w:vAlign w:val="center"/>
          </w:tcPr>
          <w:p w:rsidR="005B5C2A" w:rsidRDefault="005B5C2A" w:rsidP="0085299F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1412" w:type="dxa"/>
            <w:vAlign w:val="center"/>
          </w:tcPr>
          <w:p w:rsidR="005B5C2A" w:rsidRDefault="005B5C2A" w:rsidP="0085299F">
            <w:pPr>
              <w:jc w:val="center"/>
            </w:pPr>
            <w:r>
              <w:t>50</w:t>
            </w:r>
          </w:p>
        </w:tc>
        <w:tc>
          <w:tcPr>
            <w:tcW w:w="1373" w:type="dxa"/>
            <w:vMerge/>
            <w:vAlign w:val="center"/>
          </w:tcPr>
          <w:p w:rsidR="005B5C2A" w:rsidRDefault="005B5C2A" w:rsidP="0085299F">
            <w:pPr>
              <w:jc w:val="center"/>
            </w:pPr>
          </w:p>
        </w:tc>
        <w:tc>
          <w:tcPr>
            <w:tcW w:w="1522" w:type="dxa"/>
            <w:vMerge w:val="restart"/>
            <w:vAlign w:val="center"/>
          </w:tcPr>
          <w:p w:rsidR="005B5C2A" w:rsidRDefault="005B5C2A" w:rsidP="0085299F">
            <w:pPr>
              <w:jc w:val="center"/>
            </w:pPr>
            <w:r>
              <w:t>325</w:t>
            </w:r>
          </w:p>
        </w:tc>
        <w:tc>
          <w:tcPr>
            <w:tcW w:w="1125" w:type="dxa"/>
            <w:vAlign w:val="center"/>
          </w:tcPr>
          <w:p w:rsidR="005B5C2A" w:rsidRDefault="005B5C2A" w:rsidP="0085299F">
            <w:pPr>
              <w:jc w:val="center"/>
            </w:pPr>
            <w:r>
              <w:t>817</w:t>
            </w:r>
          </w:p>
        </w:tc>
        <w:tc>
          <w:tcPr>
            <w:tcW w:w="1121" w:type="dxa"/>
            <w:vAlign w:val="center"/>
          </w:tcPr>
          <w:p w:rsidR="005B5C2A" w:rsidRDefault="005B5C2A" w:rsidP="0085299F">
            <w:pPr>
              <w:jc w:val="center"/>
            </w:pPr>
            <w:r>
              <w:t>3</w:t>
            </w:r>
            <w:r w:rsidR="00C33D69">
              <w:t>7</w:t>
            </w:r>
          </w:p>
        </w:tc>
        <w:tc>
          <w:tcPr>
            <w:tcW w:w="1044" w:type="dxa"/>
          </w:tcPr>
          <w:p w:rsidR="005B5C2A" w:rsidRDefault="005B5C2A" w:rsidP="0085299F">
            <w:pPr>
              <w:jc w:val="center"/>
            </w:pPr>
            <w:r w:rsidRPr="00CD5A55">
              <w:t>3,8</w:t>
            </w:r>
            <w:r w:rsidRPr="00CD5A55">
              <w:rPr>
                <w:vertAlign w:val="superscript"/>
              </w:rPr>
              <w:t>+0,4</w:t>
            </w:r>
          </w:p>
        </w:tc>
        <w:tc>
          <w:tcPr>
            <w:tcW w:w="1153" w:type="dxa"/>
          </w:tcPr>
          <w:p w:rsidR="005B5C2A" w:rsidRDefault="005B5C2A" w:rsidP="003D1EAB">
            <w:pPr>
              <w:jc w:val="center"/>
            </w:pPr>
            <w:r w:rsidRPr="005539A7">
              <w:t>3…4.4</w:t>
            </w:r>
          </w:p>
        </w:tc>
      </w:tr>
      <w:tr w:rsidR="005B5C2A" w:rsidTr="003D1EAB">
        <w:tc>
          <w:tcPr>
            <w:tcW w:w="595" w:type="dxa"/>
            <w:vAlign w:val="center"/>
          </w:tcPr>
          <w:p w:rsidR="005B5C2A" w:rsidRDefault="005B5C2A" w:rsidP="0085299F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1412" w:type="dxa"/>
            <w:vAlign w:val="center"/>
          </w:tcPr>
          <w:p w:rsidR="005B5C2A" w:rsidRDefault="005B5C2A" w:rsidP="0085299F">
            <w:pPr>
              <w:jc w:val="center"/>
            </w:pPr>
            <w:r>
              <w:t>60</w:t>
            </w:r>
          </w:p>
        </w:tc>
        <w:tc>
          <w:tcPr>
            <w:tcW w:w="1373" w:type="dxa"/>
            <w:vMerge/>
            <w:vAlign w:val="center"/>
          </w:tcPr>
          <w:p w:rsidR="005B5C2A" w:rsidRDefault="005B5C2A" w:rsidP="0085299F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:rsidR="005B5C2A" w:rsidRDefault="005B5C2A" w:rsidP="0085299F">
            <w:pPr>
              <w:jc w:val="center"/>
            </w:pPr>
          </w:p>
        </w:tc>
        <w:tc>
          <w:tcPr>
            <w:tcW w:w="1125" w:type="dxa"/>
            <w:vAlign w:val="center"/>
          </w:tcPr>
          <w:p w:rsidR="005B5C2A" w:rsidRDefault="005B5C2A" w:rsidP="0085299F">
            <w:pPr>
              <w:jc w:val="center"/>
            </w:pPr>
            <w:r>
              <w:t>955</w:t>
            </w:r>
          </w:p>
        </w:tc>
        <w:tc>
          <w:tcPr>
            <w:tcW w:w="1121" w:type="dxa"/>
            <w:vAlign w:val="center"/>
          </w:tcPr>
          <w:p w:rsidR="005B5C2A" w:rsidRDefault="005B5C2A" w:rsidP="00C33D69">
            <w:pPr>
              <w:jc w:val="center"/>
            </w:pPr>
            <w:r>
              <w:t>4</w:t>
            </w:r>
            <w:r w:rsidR="00C33D69">
              <w:t>4,5</w:t>
            </w:r>
          </w:p>
        </w:tc>
        <w:tc>
          <w:tcPr>
            <w:tcW w:w="1044" w:type="dxa"/>
          </w:tcPr>
          <w:p w:rsidR="005B5C2A" w:rsidRDefault="005B5C2A" w:rsidP="0085299F">
            <w:pPr>
              <w:jc w:val="center"/>
            </w:pPr>
            <w:r w:rsidRPr="00CD5A55">
              <w:t>3,8</w:t>
            </w:r>
            <w:r w:rsidRPr="00CD5A55">
              <w:rPr>
                <w:vertAlign w:val="superscript"/>
              </w:rPr>
              <w:t>+0,4</w:t>
            </w:r>
          </w:p>
        </w:tc>
        <w:tc>
          <w:tcPr>
            <w:tcW w:w="1153" w:type="dxa"/>
          </w:tcPr>
          <w:p w:rsidR="005B5C2A" w:rsidRDefault="005B5C2A" w:rsidP="003D1EAB">
            <w:pPr>
              <w:jc w:val="center"/>
            </w:pPr>
            <w:r w:rsidRPr="005539A7">
              <w:t>3…4.4</w:t>
            </w:r>
          </w:p>
        </w:tc>
      </w:tr>
      <w:tr w:rsidR="005B5C2A" w:rsidTr="003D1EAB">
        <w:tc>
          <w:tcPr>
            <w:tcW w:w="595" w:type="dxa"/>
            <w:vAlign w:val="center"/>
          </w:tcPr>
          <w:p w:rsidR="005B5C2A" w:rsidRDefault="005B5C2A" w:rsidP="0085299F">
            <w:pPr>
              <w:pStyle w:val="a4"/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1412" w:type="dxa"/>
            <w:vAlign w:val="center"/>
          </w:tcPr>
          <w:p w:rsidR="005B5C2A" w:rsidRDefault="005B5C2A" w:rsidP="0085299F">
            <w:pPr>
              <w:jc w:val="center"/>
            </w:pPr>
            <w:r>
              <w:t>80</w:t>
            </w:r>
          </w:p>
        </w:tc>
        <w:tc>
          <w:tcPr>
            <w:tcW w:w="1373" w:type="dxa"/>
            <w:vMerge/>
            <w:vAlign w:val="center"/>
          </w:tcPr>
          <w:p w:rsidR="005B5C2A" w:rsidRDefault="005B5C2A" w:rsidP="0085299F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:rsidR="005B5C2A" w:rsidRDefault="005B5C2A" w:rsidP="0085299F">
            <w:pPr>
              <w:jc w:val="center"/>
            </w:pPr>
          </w:p>
        </w:tc>
        <w:tc>
          <w:tcPr>
            <w:tcW w:w="1125" w:type="dxa"/>
            <w:vAlign w:val="center"/>
          </w:tcPr>
          <w:p w:rsidR="005B5C2A" w:rsidRDefault="005B5C2A" w:rsidP="0085299F">
            <w:pPr>
              <w:jc w:val="center"/>
            </w:pPr>
            <w:r>
              <w:t>1270</w:t>
            </w:r>
          </w:p>
        </w:tc>
        <w:tc>
          <w:tcPr>
            <w:tcW w:w="1121" w:type="dxa"/>
            <w:vAlign w:val="center"/>
          </w:tcPr>
          <w:p w:rsidR="005B5C2A" w:rsidRDefault="005B5C2A" w:rsidP="0085299F">
            <w:pPr>
              <w:jc w:val="center"/>
            </w:pPr>
            <w:r>
              <w:t>54</w:t>
            </w:r>
          </w:p>
        </w:tc>
        <w:tc>
          <w:tcPr>
            <w:tcW w:w="1044" w:type="dxa"/>
          </w:tcPr>
          <w:p w:rsidR="005B5C2A" w:rsidRDefault="005B5C2A" w:rsidP="0085299F">
            <w:pPr>
              <w:jc w:val="center"/>
            </w:pPr>
            <w:r w:rsidRPr="00CD5A55">
              <w:t>3,8</w:t>
            </w:r>
            <w:r w:rsidRPr="00CD5A55">
              <w:rPr>
                <w:vertAlign w:val="superscript"/>
              </w:rPr>
              <w:t>+0,4</w:t>
            </w:r>
          </w:p>
        </w:tc>
        <w:tc>
          <w:tcPr>
            <w:tcW w:w="1153" w:type="dxa"/>
          </w:tcPr>
          <w:p w:rsidR="005B5C2A" w:rsidRDefault="005B5C2A" w:rsidP="003D1EAB">
            <w:pPr>
              <w:jc w:val="center"/>
            </w:pPr>
            <w:r w:rsidRPr="005539A7">
              <w:t>3…4.4</w:t>
            </w:r>
          </w:p>
        </w:tc>
      </w:tr>
    </w:tbl>
    <w:p w:rsidR="001106C9" w:rsidRDefault="001106C9" w:rsidP="0085299F"/>
    <w:p w:rsidR="001106C9" w:rsidRDefault="001106C9" w:rsidP="0085299F"/>
    <w:p w:rsidR="001106C9" w:rsidRPr="005B5C2A" w:rsidRDefault="001106C9" w:rsidP="0085299F">
      <w:pPr>
        <w:ind w:firstLine="708"/>
        <w:rPr>
          <w:b/>
        </w:rPr>
      </w:pPr>
      <w:r w:rsidRPr="005B5C2A">
        <w:rPr>
          <w:b/>
        </w:rPr>
        <w:t>Пример записи условного обозначения баллонов при заказе:</w:t>
      </w:r>
    </w:p>
    <w:p w:rsidR="001106C9" w:rsidRDefault="005B5C2A" w:rsidP="0085299F">
      <w:r>
        <w:t>Баллон БЦМ -V - Р р</w:t>
      </w:r>
      <w:r w:rsidR="001106C9">
        <w:t>аб - D/L ТУ 4591-001-07507512-96, где:</w:t>
      </w:r>
    </w:p>
    <w:p w:rsidR="001106C9" w:rsidRDefault="001106C9" w:rsidP="0085299F">
      <w:r>
        <w:t>V</w:t>
      </w:r>
      <w:r w:rsidR="005B5C2A">
        <w:tab/>
        <w:t xml:space="preserve">– </w:t>
      </w:r>
      <w:r>
        <w:t>объём (л),</w:t>
      </w:r>
    </w:p>
    <w:p w:rsidR="001106C9" w:rsidRDefault="001106C9" w:rsidP="0085299F">
      <w:proofErr w:type="spellStart"/>
      <w:r>
        <w:t>Р</w:t>
      </w:r>
      <w:r w:rsidRPr="005B5C2A">
        <w:rPr>
          <w:vertAlign w:val="subscript"/>
        </w:rPr>
        <w:t>раб</w:t>
      </w:r>
      <w:proofErr w:type="spellEnd"/>
      <w:r w:rsidR="005B5C2A">
        <w:tab/>
        <w:t xml:space="preserve">– </w:t>
      </w:r>
      <w:r>
        <w:t>рабочее давление (МПа),</w:t>
      </w:r>
    </w:p>
    <w:p w:rsidR="001106C9" w:rsidRDefault="001106C9" w:rsidP="0085299F">
      <w:r>
        <w:t>D/L</w:t>
      </w:r>
      <w:r w:rsidR="005B5C2A">
        <w:tab/>
        <w:t xml:space="preserve">– </w:t>
      </w:r>
      <w:r>
        <w:t>наружный диаметр (мм) /длина (мм).</w:t>
      </w:r>
    </w:p>
    <w:p w:rsidR="005B5C2A" w:rsidRDefault="005B5C2A" w:rsidP="0085299F"/>
    <w:p w:rsidR="005B5C2A" w:rsidRDefault="005B5C2A" w:rsidP="0085299F"/>
    <w:p w:rsidR="001106C9" w:rsidRPr="001106C9" w:rsidRDefault="001106C9" w:rsidP="0085299F">
      <w:pPr>
        <w:spacing w:after="120"/>
        <w:rPr>
          <w:b/>
          <w:i/>
        </w:rPr>
      </w:pPr>
      <w:r w:rsidRPr="001106C9">
        <w:rPr>
          <w:b/>
          <w:i/>
        </w:rPr>
        <w:lastRenderedPageBreak/>
        <w:t>2 Назначение и цели</w:t>
      </w:r>
    </w:p>
    <w:p w:rsidR="001106C9" w:rsidRDefault="001106C9" w:rsidP="0085299F">
      <w:pPr>
        <w:ind w:firstLine="708"/>
        <w:jc w:val="both"/>
      </w:pPr>
      <w:r>
        <w:t>Осуществление оценки (подтверждения) соответствия автомобильныхметаллопластиковых баллонов для сжатого природного газа с рабочимдавлением 19,6 МПа (200кгс/</w:t>
      </w:r>
      <w:r w:rsidR="005B5C2A">
        <w:t>см)</w:t>
      </w:r>
      <w:r>
        <w:t xml:space="preserve"> требованиям </w:t>
      </w:r>
      <w:r w:rsidR="007E1F53">
        <w:t>технического «</w:t>
      </w:r>
      <w:r w:rsidR="002A7DF0">
        <w:t>О безопасности колесных транспортных средств" (ТР ТС 018/2011).</w:t>
      </w:r>
    </w:p>
    <w:p w:rsidR="005B5C2A" w:rsidRDefault="005B5C2A" w:rsidP="0085299F"/>
    <w:p w:rsidR="001106C9" w:rsidRPr="001106C9" w:rsidRDefault="001106C9" w:rsidP="0085299F">
      <w:pPr>
        <w:spacing w:after="120"/>
        <w:rPr>
          <w:b/>
          <w:i/>
        </w:rPr>
      </w:pPr>
      <w:r w:rsidRPr="001106C9">
        <w:rPr>
          <w:b/>
          <w:i/>
        </w:rPr>
        <w:t>3 Требования к услуге</w:t>
      </w:r>
    </w:p>
    <w:p w:rsidR="001106C9" w:rsidRDefault="001106C9" w:rsidP="005A23E0">
      <w:pPr>
        <w:ind w:firstLine="708"/>
        <w:jc w:val="both"/>
      </w:pPr>
      <w:r>
        <w:t>Сертификация проводится аккредитованным органом по сертификации,</w:t>
      </w:r>
      <w:r w:rsidR="00A27AC9">
        <w:t xml:space="preserve"> </w:t>
      </w:r>
      <w:r w:rsidR="005B5C2A" w:rsidRPr="00FA21F3">
        <w:rPr>
          <w:b/>
        </w:rPr>
        <w:t>в</w:t>
      </w:r>
      <w:r w:rsidRPr="00FA21F3">
        <w:rPr>
          <w:b/>
        </w:rPr>
        <w:t xml:space="preserve">ключённым в Единый реестр органов по сертификации и </w:t>
      </w:r>
      <w:r w:rsidR="00D82A32" w:rsidRPr="00FA21F3">
        <w:rPr>
          <w:b/>
        </w:rPr>
        <w:t>испытательной лабораторией</w:t>
      </w:r>
      <w:r w:rsidRPr="00FA21F3">
        <w:rPr>
          <w:b/>
        </w:rPr>
        <w:t xml:space="preserve"> (центр</w:t>
      </w:r>
      <w:r w:rsidR="00D82A32" w:rsidRPr="00FA21F3">
        <w:rPr>
          <w:b/>
        </w:rPr>
        <w:t>ами</w:t>
      </w:r>
      <w:r w:rsidRPr="00FA21F3">
        <w:rPr>
          <w:b/>
        </w:rPr>
        <w:t>) Таможенного союза с</w:t>
      </w:r>
      <w:r>
        <w:t xml:space="preserve"> подготовкой и передачей</w:t>
      </w:r>
      <w:r w:rsidR="002A7DF0">
        <w:t xml:space="preserve"> </w:t>
      </w:r>
      <w:r w:rsidR="005B5C2A">
        <w:t>АО «Котласский ЭМЗ»</w:t>
      </w:r>
      <w:r w:rsidR="002A7DF0">
        <w:t xml:space="preserve"> </w:t>
      </w:r>
      <w:r>
        <w:t>оформленного в установленном порядке Сертификата</w:t>
      </w:r>
      <w:r w:rsidR="00C4462D">
        <w:t xml:space="preserve"> </w:t>
      </w:r>
      <w:r>
        <w:t>соответствия.</w:t>
      </w:r>
    </w:p>
    <w:p w:rsidR="001106C9" w:rsidRDefault="0082541C" w:rsidP="0085299F">
      <w:pPr>
        <w:ind w:firstLine="708"/>
        <w:jc w:val="both"/>
      </w:pPr>
      <w:r>
        <w:t>Предоставить оригинал</w:t>
      </w:r>
      <w:bookmarkStart w:id="0" w:name="_GoBack"/>
      <w:bookmarkEnd w:id="0"/>
      <w:r w:rsidR="005A23E0">
        <w:t xml:space="preserve"> Сертификата в </w:t>
      </w:r>
      <w:r>
        <w:t xml:space="preserve">срок до 3-х месяцев, после заключения договора. </w:t>
      </w:r>
      <w:r w:rsidR="00C4462D">
        <w:t xml:space="preserve"> </w:t>
      </w:r>
    </w:p>
    <w:p w:rsidR="005B5C2A" w:rsidRDefault="005B5C2A" w:rsidP="0085299F"/>
    <w:p w:rsidR="001106C9" w:rsidRPr="001106C9" w:rsidRDefault="001106C9" w:rsidP="0085299F">
      <w:pPr>
        <w:spacing w:after="120"/>
        <w:rPr>
          <w:b/>
          <w:i/>
        </w:rPr>
      </w:pPr>
      <w:r w:rsidRPr="001106C9">
        <w:rPr>
          <w:b/>
          <w:i/>
        </w:rPr>
        <w:t>4 Состав конкурентного предложения</w:t>
      </w:r>
    </w:p>
    <w:p w:rsidR="001106C9" w:rsidRDefault="001106C9" w:rsidP="0085299F">
      <w:pPr>
        <w:jc w:val="both"/>
      </w:pPr>
      <w:r>
        <w:t>В состав конкурентного предложения должны входить:</w:t>
      </w:r>
    </w:p>
    <w:p w:rsidR="001106C9" w:rsidRDefault="001106C9" w:rsidP="0085299F">
      <w:pPr>
        <w:ind w:firstLine="709"/>
        <w:jc w:val="both"/>
      </w:pPr>
      <w:r>
        <w:t xml:space="preserve">- </w:t>
      </w:r>
      <w:r w:rsidR="002A7DF0">
        <w:t xml:space="preserve">  </w:t>
      </w:r>
      <w:r>
        <w:t>цена;</w:t>
      </w:r>
    </w:p>
    <w:p w:rsidR="001106C9" w:rsidRDefault="001106C9" w:rsidP="0085299F">
      <w:pPr>
        <w:ind w:firstLine="709"/>
        <w:jc w:val="both"/>
      </w:pPr>
      <w:r>
        <w:t xml:space="preserve">- </w:t>
      </w:r>
      <w:r w:rsidR="002A7DF0">
        <w:t xml:space="preserve">  </w:t>
      </w:r>
      <w:r>
        <w:t xml:space="preserve">сведения об аккредитации </w:t>
      </w:r>
      <w:r w:rsidR="005B5C2A">
        <w:t>(лицензия</w:t>
      </w:r>
      <w:r>
        <w:t>, сертификат);</w:t>
      </w:r>
    </w:p>
    <w:p w:rsidR="001106C9" w:rsidRDefault="005A23E0" w:rsidP="0085299F">
      <w:pPr>
        <w:ind w:firstLine="709"/>
        <w:jc w:val="both"/>
      </w:pPr>
      <w:r>
        <w:t xml:space="preserve">- </w:t>
      </w:r>
      <w:r w:rsidR="001106C9">
        <w:t xml:space="preserve">подтверждение о включении в Единый реестр органов по </w:t>
      </w:r>
      <w:r w:rsidR="005B5C2A">
        <w:t>с</w:t>
      </w:r>
      <w:r w:rsidR="001106C9">
        <w:t>ертификации ииспытательных лабораторий Таможенного союза с возможностью сертификации</w:t>
      </w:r>
      <w:r w:rsidR="002A7DF0">
        <w:t xml:space="preserve"> </w:t>
      </w:r>
      <w:r w:rsidR="001106C9">
        <w:t>по</w:t>
      </w:r>
      <w:r w:rsidR="002A7DF0">
        <w:rPr>
          <w:color w:val="000000" w:themeColor="text1"/>
          <w:szCs w:val="28"/>
        </w:rPr>
        <w:t xml:space="preserve"> </w:t>
      </w:r>
      <w:r w:rsidR="002A7DF0">
        <w:t>ТР ТС 018/2011</w:t>
      </w:r>
      <w:r w:rsidR="001106C9">
        <w:t>.</w:t>
      </w:r>
    </w:p>
    <w:p w:rsidR="00E047D7" w:rsidRDefault="00E047D7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B32EEA" w:rsidRDefault="00B32EEA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85299F">
      <w:pPr>
        <w:ind w:firstLine="709"/>
        <w:jc w:val="both"/>
      </w:pPr>
    </w:p>
    <w:p w:rsidR="00C221B3" w:rsidRDefault="00C221B3" w:rsidP="00C221B3">
      <w:pPr>
        <w:rPr>
          <w:b/>
          <w:i/>
          <w:szCs w:val="28"/>
        </w:rPr>
      </w:pPr>
      <w:r>
        <w:rPr>
          <w:b/>
          <w:i/>
          <w:szCs w:val="28"/>
        </w:rPr>
        <w:lastRenderedPageBreak/>
        <w:t>Сертификационные  испытания  проводятся  в  соответствии  с  таблицей 2  на  баллонах, прошедших  приёмо-сдаточные  испытания.</w:t>
      </w:r>
    </w:p>
    <w:p w:rsidR="00C221B3" w:rsidRDefault="00C221B3" w:rsidP="00C221B3">
      <w:pPr>
        <w:rPr>
          <w:b/>
          <w:i/>
          <w:szCs w:val="28"/>
        </w:rPr>
      </w:pPr>
    </w:p>
    <w:p w:rsidR="00C221B3" w:rsidRDefault="00C221B3" w:rsidP="00C221B3">
      <w:pPr>
        <w:rPr>
          <w:szCs w:val="28"/>
        </w:rPr>
      </w:pPr>
      <w:r>
        <w:rPr>
          <w:szCs w:val="28"/>
        </w:rPr>
        <w:t xml:space="preserve">      Таблица  2                                       </w:t>
      </w:r>
    </w:p>
    <w:p w:rsidR="00C221B3" w:rsidRDefault="00C221B3" w:rsidP="00C221B3">
      <w:pPr>
        <w:rPr>
          <w:b/>
          <w:szCs w:val="28"/>
        </w:rPr>
      </w:pPr>
      <w:r w:rsidRPr="00C221B3">
        <w:rPr>
          <w:b/>
          <w:szCs w:val="28"/>
        </w:rPr>
        <w:t>Испытания баллонов  БЦМ</w:t>
      </w:r>
    </w:p>
    <w:p w:rsidR="00C221B3" w:rsidRPr="00C221B3" w:rsidRDefault="00C221B3" w:rsidP="00C221B3">
      <w:pPr>
        <w:rPr>
          <w:szCs w:val="28"/>
        </w:rPr>
      </w:pPr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242"/>
        <w:gridCol w:w="708"/>
        <w:gridCol w:w="709"/>
        <w:gridCol w:w="2126"/>
        <w:gridCol w:w="3226"/>
      </w:tblGrid>
      <w:tr w:rsidR="00C221B3" w:rsidRPr="00C221B3" w:rsidTr="00D82A32">
        <w:trPr>
          <w:cantSplit/>
          <w:trHeight w:val="263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b/>
                <w:sz w:val="22"/>
              </w:rPr>
            </w:pPr>
            <w:r w:rsidRPr="00C221B3">
              <w:rPr>
                <w:b/>
                <w:sz w:val="22"/>
              </w:rPr>
              <w:t>№ п/п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b/>
                <w:sz w:val="22"/>
              </w:rPr>
            </w:pPr>
            <w:r w:rsidRPr="00C221B3">
              <w:rPr>
                <w:b/>
                <w:sz w:val="22"/>
              </w:rPr>
              <w:t>Наименование  испытаний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512E4" w:rsidRDefault="00C221B3" w:rsidP="00D82A32">
            <w:pPr>
              <w:ind w:left="113" w:right="113"/>
              <w:jc w:val="center"/>
              <w:rPr>
                <w:b/>
                <w:sz w:val="22"/>
              </w:rPr>
            </w:pPr>
            <w:r w:rsidRPr="00C221B3">
              <w:rPr>
                <w:b/>
                <w:sz w:val="22"/>
              </w:rPr>
              <w:t>Требования по</w:t>
            </w:r>
          </w:p>
          <w:p w:rsidR="00C221B3" w:rsidRPr="00C221B3" w:rsidRDefault="00C221B3" w:rsidP="00D82A32">
            <w:pPr>
              <w:ind w:left="113" w:right="113"/>
              <w:jc w:val="center"/>
              <w:rPr>
                <w:b/>
                <w:sz w:val="22"/>
              </w:rPr>
            </w:pPr>
            <w:r w:rsidRPr="00C221B3">
              <w:rPr>
                <w:b/>
                <w:sz w:val="22"/>
              </w:rPr>
              <w:t>ГОСТ 33986-2016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221B3" w:rsidRPr="00C221B3" w:rsidRDefault="00C221B3" w:rsidP="00D82A32">
            <w:pPr>
              <w:ind w:left="137" w:right="113"/>
              <w:jc w:val="center"/>
              <w:rPr>
                <w:b/>
                <w:sz w:val="22"/>
              </w:rPr>
            </w:pPr>
            <w:r w:rsidRPr="00C221B3">
              <w:rPr>
                <w:b/>
                <w:sz w:val="22"/>
              </w:rPr>
              <w:t>Метод испытаний по ГОСТ 33986-2016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b/>
                <w:sz w:val="22"/>
              </w:rPr>
            </w:pPr>
            <w:r w:rsidRPr="00C221B3">
              <w:rPr>
                <w:b/>
                <w:sz w:val="22"/>
              </w:rPr>
              <w:t>Объём и количество испытываемых баллонов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b/>
                <w:sz w:val="22"/>
              </w:rPr>
            </w:pPr>
            <w:r w:rsidRPr="00C221B3">
              <w:rPr>
                <w:b/>
                <w:sz w:val="22"/>
              </w:rPr>
              <w:t>Примечания</w:t>
            </w:r>
          </w:p>
        </w:tc>
      </w:tr>
      <w:tr w:rsidR="00C221B3" w:rsidRPr="00C221B3" w:rsidTr="00D82A32">
        <w:trPr>
          <w:cantSplit/>
          <w:trHeight w:val="1715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Приёмо-</w:t>
            </w:r>
            <w:r w:rsidR="00D82A32" w:rsidRPr="00C221B3">
              <w:rPr>
                <w:sz w:val="22"/>
              </w:rPr>
              <w:t>сдаточные испытания</w:t>
            </w:r>
          </w:p>
          <w:p w:rsidR="00C221B3" w:rsidRPr="00C221B3" w:rsidRDefault="00C512E4" w:rsidP="00D82A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ТУ 4591-001-07507512-96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-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512E4" w:rsidP="00D82A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Испытания не  прово</w:t>
            </w:r>
            <w:r w:rsidR="00C221B3" w:rsidRPr="00C221B3">
              <w:rPr>
                <w:sz w:val="22"/>
              </w:rPr>
              <w:t>дятся, предъявляются протоколы предыдущих испытаний, при этом по п.1.4.3 (проверка на разрушение)-за последние 3 года</w:t>
            </w:r>
          </w:p>
        </w:tc>
      </w:tr>
      <w:tr w:rsidR="00C221B3" w:rsidRPr="00C221B3" w:rsidTr="00D82A32">
        <w:trPr>
          <w:cantSplit/>
          <w:trHeight w:val="6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2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Испытание на циклическое воздействие при экстремальных температурах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4.1.1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7.7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 поз.1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или 2 табл.1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7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шт.поз.3 или 4 или 5 табл.1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54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3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Испытание на огнестойкость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4.3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7.15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 поз.1 или 2 табл.1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2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шт.поз.3 или 4 или 5 табл.1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55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4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Испытание на проникновение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4.4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7.16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шт.поз.1 или 2 табл.1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6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шт.поз.3 или 4 или 5 табл.1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55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5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Испытание на трещиностойкость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4.1.1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7.17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шт.поз.1 или 2 табл.1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55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шт.поз.3 или 4 или 5 табл.1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60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6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Испытание на разрыв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4.1.1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7.19</w:t>
            </w:r>
          </w:p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 поз.1 или 2 табл.1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49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1шт.поз.3 или 4 или 5 табл.1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4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7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Испытание в кислотной среде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4.1.1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7.14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шт.поз.1 или 2 табл.1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  <w:tr w:rsidR="00C221B3" w:rsidRPr="00C221B3" w:rsidTr="00D82A32">
        <w:trPr>
          <w:cantSplit/>
          <w:trHeight w:val="31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  <w:r w:rsidRPr="00C221B3">
              <w:rPr>
                <w:sz w:val="22"/>
              </w:rPr>
              <w:t>1 шт.поз.3 или 4 ил 5 табл.1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21B3" w:rsidRPr="00C221B3" w:rsidRDefault="00C221B3" w:rsidP="00D82A32">
            <w:pPr>
              <w:jc w:val="center"/>
              <w:rPr>
                <w:sz w:val="22"/>
              </w:rPr>
            </w:pPr>
          </w:p>
        </w:tc>
      </w:tr>
    </w:tbl>
    <w:p w:rsidR="00C221B3" w:rsidRPr="00C221B3" w:rsidRDefault="00C221B3" w:rsidP="00C221B3">
      <w:pPr>
        <w:rPr>
          <w:sz w:val="22"/>
        </w:rPr>
      </w:pPr>
    </w:p>
    <w:p w:rsidR="00C221B3" w:rsidRDefault="00C221B3" w:rsidP="00C221B3">
      <w:pPr>
        <w:rPr>
          <w:sz w:val="24"/>
          <w:szCs w:val="24"/>
        </w:rPr>
      </w:pPr>
    </w:p>
    <w:p w:rsidR="001106C9" w:rsidRDefault="001106C9" w:rsidP="0085299F"/>
    <w:p w:rsidR="001106C9" w:rsidRDefault="001106C9" w:rsidP="0085299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334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9EE" w:rsidRDefault="008109EE" w:rsidP="008109EE">
      <w:pPr>
        <w:pStyle w:val="3"/>
        <w:spacing w:after="120" w:line="228" w:lineRule="auto"/>
        <w:ind w:firstLine="708"/>
        <w:jc w:val="both"/>
        <w:rPr>
          <w:sz w:val="24"/>
          <w:szCs w:val="24"/>
        </w:rPr>
      </w:pPr>
    </w:p>
    <w:p w:rsidR="008109EE" w:rsidRDefault="008109EE" w:rsidP="008109EE">
      <w:pPr>
        <w:pStyle w:val="3"/>
        <w:spacing w:after="120" w:line="228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проведения работ по сертификации продукции в законодательно регулируемой сфере является аккредитация органа по сертификации в соответствии с требованиями Постановления от 21 сентября 1994 года № 16 «Требования к органу по сертификации продукции и порядок его аккредитации» и разрешение уполномоченного органа, указанного в п. 1.1 (наличие зарегистрированного аттестата аккредитации и лицензии на проведение работ по сертификации продукции).</w:t>
      </w:r>
    </w:p>
    <w:p w:rsidR="005B5C2A" w:rsidRDefault="005B5C2A" w:rsidP="0085299F">
      <w:pPr>
        <w:jc w:val="center"/>
      </w:pPr>
    </w:p>
    <w:p w:rsidR="005B5C2A" w:rsidRDefault="005B5C2A" w:rsidP="0085299F">
      <w:pPr>
        <w:jc w:val="center"/>
      </w:pPr>
    </w:p>
    <w:p w:rsidR="005B5C2A" w:rsidRDefault="005B5C2A" w:rsidP="0085299F"/>
    <w:p w:rsidR="005B5C2A" w:rsidRDefault="005B5C2A" w:rsidP="0085299F">
      <w:r>
        <w:t>АО «Котласский ЭМЗ»:</w:t>
      </w:r>
    </w:p>
    <w:p w:rsidR="005B5C2A" w:rsidRDefault="005B5C2A" w:rsidP="0085299F"/>
    <w:p w:rsidR="005B5C2A" w:rsidRDefault="005B5C2A" w:rsidP="0085299F">
      <w:r>
        <w:tab/>
        <w:t>Главный конструктор</w:t>
      </w:r>
      <w:r>
        <w:tab/>
      </w:r>
      <w:r>
        <w:tab/>
      </w:r>
      <w:r>
        <w:tab/>
      </w:r>
      <w:r>
        <w:tab/>
      </w:r>
      <w:r w:rsidR="002A7DF0">
        <w:t>В.А.Вяткин</w:t>
      </w:r>
    </w:p>
    <w:p w:rsidR="00CB193A" w:rsidRDefault="00CB193A" w:rsidP="0085299F"/>
    <w:p w:rsidR="005B5C2A" w:rsidRDefault="005B5C2A" w:rsidP="0085299F"/>
    <w:p w:rsidR="005B5C2A" w:rsidRDefault="005B5C2A" w:rsidP="0085299F">
      <w:r>
        <w:tab/>
        <w:t xml:space="preserve">Директор по качеству </w:t>
      </w:r>
      <w:r>
        <w:tab/>
      </w:r>
      <w:r>
        <w:tab/>
      </w:r>
      <w:r>
        <w:tab/>
      </w:r>
      <w:r>
        <w:tab/>
      </w:r>
      <w:r w:rsidR="00CB193A">
        <w:t>Л.А. Сидельникова</w:t>
      </w:r>
    </w:p>
    <w:p w:rsidR="00CB193A" w:rsidRDefault="00CB193A" w:rsidP="0085299F"/>
    <w:p w:rsidR="00CB193A" w:rsidRDefault="00CB193A" w:rsidP="0085299F"/>
    <w:p w:rsidR="005B5C2A" w:rsidRDefault="00CB193A" w:rsidP="0085299F">
      <w:r>
        <w:tab/>
        <w:t xml:space="preserve">Главный технолог </w:t>
      </w:r>
      <w:r>
        <w:tab/>
      </w:r>
      <w:r>
        <w:tab/>
      </w:r>
      <w:r>
        <w:tab/>
      </w:r>
      <w:r>
        <w:tab/>
        <w:t>С.И. Турунова</w:t>
      </w:r>
    </w:p>
    <w:sectPr w:rsidR="005B5C2A" w:rsidSect="006A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858"/>
    <w:multiLevelType w:val="hybridMultilevel"/>
    <w:tmpl w:val="374CF15E"/>
    <w:lvl w:ilvl="0" w:tplc="099CF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6C9"/>
    <w:rsid w:val="00027728"/>
    <w:rsid w:val="00054D38"/>
    <w:rsid w:val="001106C9"/>
    <w:rsid w:val="002219F1"/>
    <w:rsid w:val="002758DE"/>
    <w:rsid w:val="002A7DF0"/>
    <w:rsid w:val="003D1EAB"/>
    <w:rsid w:val="004F08F1"/>
    <w:rsid w:val="00503CCB"/>
    <w:rsid w:val="005A23E0"/>
    <w:rsid w:val="005B5C2A"/>
    <w:rsid w:val="005F130A"/>
    <w:rsid w:val="006A6A2A"/>
    <w:rsid w:val="00771D0D"/>
    <w:rsid w:val="007E1F53"/>
    <w:rsid w:val="008109EE"/>
    <w:rsid w:val="0082541C"/>
    <w:rsid w:val="0085299F"/>
    <w:rsid w:val="00A27AC9"/>
    <w:rsid w:val="00B32EEA"/>
    <w:rsid w:val="00BA55CD"/>
    <w:rsid w:val="00BB3239"/>
    <w:rsid w:val="00C221B3"/>
    <w:rsid w:val="00C33D69"/>
    <w:rsid w:val="00C4462D"/>
    <w:rsid w:val="00C512E4"/>
    <w:rsid w:val="00CB193A"/>
    <w:rsid w:val="00D82A32"/>
    <w:rsid w:val="00DA05F0"/>
    <w:rsid w:val="00E02EBF"/>
    <w:rsid w:val="00E047D7"/>
    <w:rsid w:val="00E84B45"/>
    <w:rsid w:val="00FA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5EE15-6FF0-4723-AE26-68602A3A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C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D6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3"/>
    <w:locked/>
    <w:rsid w:val="008109EE"/>
    <w:rPr>
      <w:rFonts w:eastAsia="Times New Roman"/>
      <w:sz w:val="22"/>
      <w:shd w:val="clear" w:color="auto" w:fill="FFFFFF"/>
    </w:rPr>
  </w:style>
  <w:style w:type="paragraph" w:customStyle="1" w:styleId="3">
    <w:name w:val="Основной текст3"/>
    <w:basedOn w:val="a"/>
    <w:link w:val="a7"/>
    <w:rsid w:val="008109EE"/>
    <w:pPr>
      <w:widowControl w:val="0"/>
      <w:shd w:val="clear" w:color="auto" w:fill="FFFFFF"/>
      <w:spacing w:line="264" w:lineRule="exact"/>
      <w:ind w:hanging="46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Трудова М.Н.</dc:creator>
  <cp:lastModifiedBy>Докшин Г.Е.</cp:lastModifiedBy>
  <cp:revision>7</cp:revision>
  <cp:lastPrinted>2025-06-18T10:14:00Z</cp:lastPrinted>
  <dcterms:created xsi:type="dcterms:W3CDTF">2025-06-18T07:29:00Z</dcterms:created>
  <dcterms:modified xsi:type="dcterms:W3CDTF">2025-11-05T05:42:00Z</dcterms:modified>
</cp:coreProperties>
</file>