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1D2523" w14:paraId="5F357BE9" w14:textId="77777777" w:rsidTr="00F71FF5">
        <w:tc>
          <w:tcPr>
            <w:tcW w:w="4813" w:type="dxa"/>
          </w:tcPr>
          <w:p w14:paraId="0E910415" w14:textId="3E66E235" w:rsidR="00FF5C70" w:rsidRPr="00840141" w:rsidRDefault="00641530" w:rsidP="00641ACC">
            <w:pPr>
              <w:rPr>
                <w:rFonts w:ascii="Golos Text" w:hAnsi="Golos Text" w:cs="Golos Text"/>
                <w:sz w:val="24"/>
                <w:lang w:val="en-US"/>
              </w:rPr>
            </w:pPr>
            <w:r w:rsidRPr="001D2523">
              <w:rPr>
                <w:rFonts w:ascii="Golos Text" w:hAnsi="Golos Text" w:cs="Golos Text"/>
                <w:sz w:val="24"/>
              </w:rPr>
              <w:t>От</w:t>
            </w:r>
            <w:r w:rsidR="006C5747" w:rsidRPr="001D2523">
              <w:rPr>
                <w:rFonts w:ascii="Golos Text" w:hAnsi="Golos Text" w:cs="Golos Text"/>
                <w:sz w:val="24"/>
              </w:rPr>
              <w:t xml:space="preserve"> </w:t>
            </w:r>
            <w:r w:rsidR="00834602">
              <w:rPr>
                <w:rFonts w:ascii="Golos Text" w:hAnsi="Golos Text" w:cs="Golos Text"/>
                <w:sz w:val="24"/>
                <w:u w:val="single"/>
              </w:rPr>
              <w:t>29</w:t>
            </w:r>
            <w:r w:rsidR="006C5747" w:rsidRPr="001D2523">
              <w:rPr>
                <w:rFonts w:ascii="Golos Text" w:hAnsi="Golos Text" w:cs="Golos Text"/>
                <w:sz w:val="24"/>
                <w:u w:val="single"/>
              </w:rPr>
              <w:t>.</w:t>
            </w:r>
            <w:r w:rsidR="007E6269">
              <w:rPr>
                <w:rFonts w:ascii="Golos Text" w:hAnsi="Golos Text" w:cs="Golos Text"/>
                <w:sz w:val="24"/>
                <w:u w:val="single"/>
              </w:rPr>
              <w:t>01</w:t>
            </w:r>
            <w:r w:rsidR="006C5747" w:rsidRPr="001D2523">
              <w:rPr>
                <w:rFonts w:ascii="Golos Text" w:hAnsi="Golos Text" w:cs="Golos Text"/>
                <w:sz w:val="24"/>
                <w:u w:val="single"/>
              </w:rPr>
              <w:t>.202</w:t>
            </w:r>
            <w:r w:rsidR="007E6269">
              <w:rPr>
                <w:rFonts w:ascii="Golos Text" w:hAnsi="Golos Text" w:cs="Golos Text"/>
                <w:sz w:val="24"/>
                <w:u w:val="single"/>
              </w:rPr>
              <w:t>6</w:t>
            </w:r>
            <w:r w:rsidR="006C5747" w:rsidRPr="001D2523">
              <w:rPr>
                <w:rFonts w:ascii="Golos Text" w:hAnsi="Golos Text" w:cs="Golos Text"/>
                <w:sz w:val="24"/>
              </w:rPr>
              <w:t xml:space="preserve"> </w:t>
            </w:r>
            <w:r w:rsidRPr="001D2523">
              <w:rPr>
                <w:rFonts w:ascii="Golos Text" w:hAnsi="Golos Text" w:cs="Golos Text"/>
                <w:sz w:val="24"/>
              </w:rPr>
              <w:t>№</w:t>
            </w:r>
            <w:r w:rsidR="001A2F57" w:rsidRPr="001D2523">
              <w:rPr>
                <w:rFonts w:ascii="Golos Text" w:hAnsi="Golos Text" w:cs="Golos Text"/>
                <w:sz w:val="24"/>
              </w:rPr>
              <w:t> </w:t>
            </w:r>
            <w:r w:rsidR="007A5873">
              <w:rPr>
                <w:rFonts w:ascii="Golos Text" w:hAnsi="Golos Text" w:cs="Golos Text"/>
                <w:sz w:val="24"/>
                <w:u w:val="single"/>
              </w:rPr>
              <w:t>15</w:t>
            </w:r>
            <w:r w:rsidR="006C5747" w:rsidRPr="001D2523">
              <w:rPr>
                <w:rFonts w:ascii="Golos Text" w:hAnsi="Golos Text" w:cs="Golos Text"/>
                <w:sz w:val="24"/>
                <w:u w:val="single"/>
              </w:rPr>
              <w:t>-УЗ/2</w:t>
            </w:r>
            <w:r w:rsidR="00840141">
              <w:rPr>
                <w:rFonts w:ascii="Golos Text" w:hAnsi="Golos Text" w:cs="Golos Text"/>
                <w:sz w:val="24"/>
                <w:u w:val="single"/>
                <w:lang w:val="en-US"/>
              </w:rPr>
              <w:t>6</w:t>
            </w:r>
          </w:p>
          <w:p w14:paraId="6C563FD7" w14:textId="738EFA9E" w:rsidR="00FF5C70" w:rsidRPr="001D2523" w:rsidRDefault="00FF5C70" w:rsidP="00641ACC">
            <w:pPr>
              <w:rPr>
                <w:rFonts w:ascii="Golos Text" w:hAnsi="Golos Text" w:cs="Golos Text"/>
              </w:rPr>
            </w:pPr>
          </w:p>
        </w:tc>
        <w:tc>
          <w:tcPr>
            <w:tcW w:w="4814" w:type="dxa"/>
          </w:tcPr>
          <w:p w14:paraId="41D338C4" w14:textId="5A7A28AF" w:rsidR="00FF5C70" w:rsidRPr="001D2523" w:rsidRDefault="00917A02" w:rsidP="00641ACC">
            <w:pPr>
              <w:ind w:left="775"/>
              <w:jc w:val="center"/>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1D2523" w:rsidRDefault="00A2552F" w:rsidP="00BE1F78">
      <w:pPr>
        <w:spacing w:after="120" w:line="240" w:lineRule="auto"/>
        <w:rPr>
          <w:rFonts w:ascii="Golos Text" w:hAnsi="Golos Text" w:cs="Golos Text"/>
        </w:rPr>
      </w:pPr>
    </w:p>
    <w:p w14:paraId="179CE859" w14:textId="20044B4F" w:rsidR="00A2552F" w:rsidRPr="001D2523" w:rsidRDefault="00F71E4F" w:rsidP="00641ACC">
      <w:pPr>
        <w:spacing w:after="0" w:line="240" w:lineRule="auto"/>
        <w:jc w:val="center"/>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1D2523"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4C47A20C"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eastAsia="Times New Roman" w:hAnsi="Golos Text" w:cs="Golos Text"/>
          <w:sz w:val="24"/>
          <w:szCs w:val="24"/>
        </w:rPr>
        <w:t>Автономная некоммерческая организация «Цифровой аудит» (</w:t>
      </w:r>
      <w:bookmarkStart w:id="0" w:name="_Hlk126332217"/>
      <w:r w:rsidRPr="001D2523">
        <w:rPr>
          <w:rFonts w:ascii="Golos Text" w:eastAsia="Times New Roman" w:hAnsi="Golos Text" w:cs="Golos Text"/>
          <w:sz w:val="24"/>
          <w:szCs w:val="24"/>
        </w:rPr>
        <w:t xml:space="preserve">далее – </w:t>
      </w:r>
      <w:bookmarkStart w:id="1" w:name="_Hlk189053350"/>
      <w:bookmarkEnd w:id="0"/>
      <w:r w:rsidRPr="001D2523">
        <w:rPr>
          <w:rFonts w:ascii="Golos Text" w:eastAsia="Times New Roman" w:hAnsi="Golos Text" w:cs="Golos Text"/>
          <w:sz w:val="24"/>
          <w:szCs w:val="24"/>
        </w:rPr>
        <w:t>АНО «Цифровой аудит»</w:t>
      </w:r>
      <w:bookmarkEnd w:id="1"/>
      <w:r w:rsidRPr="001D2523">
        <w:rPr>
          <w:rFonts w:ascii="Golos Text" w:eastAsia="Times New Roman" w:hAnsi="Golos Text" w:cs="Golos Text"/>
          <w:sz w:val="24"/>
          <w:szCs w:val="24"/>
        </w:rPr>
        <w:t>)</w:t>
      </w:r>
      <w:r w:rsidRPr="001D2523">
        <w:rPr>
          <w:rFonts w:ascii="Golos Text" w:hAnsi="Golos Text" w:cs="Golos Text"/>
          <w:bCs/>
          <w:color w:val="000000"/>
          <w:sz w:val="24"/>
          <w:szCs w:val="24"/>
        </w:rPr>
        <w:t xml:space="preserve"> </w:t>
      </w:r>
      <w:r w:rsidRPr="001D2523">
        <w:rPr>
          <w:rFonts w:ascii="Golos Text" w:eastAsia="Times New Roman" w:hAnsi="Golos Text" w:cs="Golos Text"/>
          <w:sz w:val="24"/>
          <w:szCs w:val="24"/>
        </w:rPr>
        <w:t xml:space="preserve">планирует провести закупку на </w:t>
      </w:r>
      <w:r w:rsidR="008359D9" w:rsidRPr="008359D9">
        <w:rPr>
          <w:rFonts w:ascii="Golos Text" w:eastAsia="Times New Roman" w:hAnsi="Golos Text" w:cs="Golos Text"/>
          <w:sz w:val="24"/>
          <w:szCs w:val="24"/>
        </w:rPr>
        <w:t>оказание услуг по</w:t>
      </w:r>
      <w:r w:rsidR="00B65EDF">
        <w:rPr>
          <w:rFonts w:ascii="Golos Text" w:eastAsia="Times New Roman" w:hAnsi="Golos Text" w:cs="Golos Text"/>
          <w:sz w:val="24"/>
          <w:szCs w:val="24"/>
        </w:rPr>
        <w:t> </w:t>
      </w:r>
      <w:r w:rsidR="008359D9" w:rsidRPr="008359D9">
        <w:rPr>
          <w:rFonts w:ascii="Golos Text" w:eastAsia="Times New Roman" w:hAnsi="Golos Text" w:cs="Golos Text"/>
          <w:sz w:val="24"/>
          <w:szCs w:val="24"/>
        </w:rPr>
        <w:t xml:space="preserve">адаптации и сопровождению с использованием экземпляров Систем КонсультантПлюс </w:t>
      </w:r>
      <w:r w:rsidRPr="001D2523">
        <w:rPr>
          <w:rFonts w:ascii="Golos Text" w:eastAsia="Times New Roman" w:hAnsi="Golos Text" w:cs="Golos Text"/>
          <w:sz w:val="24"/>
          <w:szCs w:val="24"/>
        </w:rPr>
        <w:t>в</w:t>
      </w:r>
      <w:r w:rsidR="008359D9">
        <w:rPr>
          <w:rFonts w:ascii="Golos Text" w:eastAsia="Times New Roman" w:hAnsi="Golos Text" w:cs="Golos Text"/>
          <w:sz w:val="24"/>
          <w:szCs w:val="24"/>
        </w:rPr>
        <w:t xml:space="preserve"> </w:t>
      </w:r>
      <w:r w:rsidRPr="001D2523">
        <w:rPr>
          <w:rFonts w:ascii="Golos Text" w:eastAsia="Times New Roman" w:hAnsi="Golos Text" w:cs="Golos Text"/>
          <w:sz w:val="24"/>
          <w:szCs w:val="24"/>
        </w:rPr>
        <w:t>соответствии с Техническим заданием (приложение №</w:t>
      </w:r>
      <w:r w:rsidR="00954F92">
        <w:rPr>
          <w:rFonts w:ascii="Golos Text" w:eastAsia="Times New Roman" w:hAnsi="Golos Text" w:cs="Golos Text"/>
          <w:sz w:val="24"/>
          <w:szCs w:val="24"/>
        </w:rPr>
        <w:t> </w:t>
      </w:r>
      <w:r w:rsidRPr="001D2523">
        <w:rPr>
          <w:rFonts w:ascii="Golos Text" w:eastAsia="Times New Roman" w:hAnsi="Golos Text" w:cs="Golos Text"/>
          <w:sz w:val="24"/>
          <w:szCs w:val="24"/>
        </w:rPr>
        <w:t>1).</w:t>
      </w:r>
    </w:p>
    <w:p w14:paraId="4DD41636" w14:textId="4D8A446B"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eastAsia="Times New Roman" w:hAnsi="Golos Text" w:cs="Golos Text"/>
          <w:sz w:val="24"/>
          <w:szCs w:val="24"/>
        </w:rPr>
        <w:t xml:space="preserve">Предполагаемые сроки проведения закупки: </w:t>
      </w:r>
      <w:r w:rsidR="007E6269">
        <w:rPr>
          <w:rFonts w:ascii="Golos Text" w:eastAsia="Times New Roman" w:hAnsi="Golos Text" w:cs="Golos Text"/>
          <w:sz w:val="24"/>
          <w:szCs w:val="24"/>
        </w:rPr>
        <w:t>февраль</w:t>
      </w:r>
      <w:r w:rsidRPr="001D2523">
        <w:rPr>
          <w:rFonts w:ascii="Golos Text" w:eastAsia="Times New Roman" w:hAnsi="Golos Text" w:cs="Golos Text"/>
          <w:sz w:val="24"/>
          <w:szCs w:val="24"/>
        </w:rPr>
        <w:t xml:space="preserve"> 202</w:t>
      </w:r>
      <w:r w:rsidR="007E6269">
        <w:rPr>
          <w:rFonts w:ascii="Golos Text" w:eastAsia="Times New Roman" w:hAnsi="Golos Text" w:cs="Golos Text"/>
          <w:sz w:val="24"/>
          <w:szCs w:val="24"/>
        </w:rPr>
        <w:t>6</w:t>
      </w:r>
      <w:r w:rsidRPr="001D2523">
        <w:rPr>
          <w:rFonts w:ascii="Golos Text" w:eastAsia="Times New Roman" w:hAnsi="Golos Text" w:cs="Golos Text"/>
          <w:sz w:val="24"/>
          <w:szCs w:val="24"/>
        </w:rPr>
        <w:t xml:space="preserve"> года.</w:t>
      </w:r>
    </w:p>
    <w:p w14:paraId="5C6506D5" w14:textId="69E68E47"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hAnsi="Golos Text" w:cs="Golos Text"/>
          <w:sz w:val="24"/>
          <w:szCs w:val="24"/>
          <w:shd w:val="clear" w:color="auto" w:fill="FFFFFF"/>
        </w:rPr>
        <w:t xml:space="preserve">Просим предоставить информацию о ценах </w:t>
      </w:r>
      <w:r w:rsidR="00060368">
        <w:rPr>
          <w:rFonts w:ascii="Golos Text" w:hAnsi="Golos Text" w:cs="Golos Text"/>
          <w:iCs/>
          <w:sz w:val="24"/>
          <w:szCs w:val="24"/>
          <w:shd w:val="clear" w:color="auto" w:fill="FFFFFF"/>
        </w:rPr>
        <w:t>услуг</w:t>
      </w:r>
      <w:r w:rsidRPr="001D2523">
        <w:rPr>
          <w:rFonts w:ascii="Golos Text" w:hAnsi="Golos Text" w:cs="Golos Text"/>
          <w:iCs/>
          <w:sz w:val="24"/>
          <w:szCs w:val="24"/>
          <w:shd w:val="clear" w:color="auto" w:fill="FFFFFF"/>
        </w:rPr>
        <w:t xml:space="preserve">, </w:t>
      </w:r>
      <w:r w:rsidRPr="001D2523">
        <w:rPr>
          <w:rFonts w:ascii="Golos Text" w:eastAsia="Times New Roman" w:hAnsi="Golos Text" w:cs="Golos Text"/>
          <w:sz w:val="24"/>
          <w:szCs w:val="24"/>
        </w:rPr>
        <w:t>указанных в</w:t>
      </w:r>
      <w:r w:rsidR="00FD2967">
        <w:rPr>
          <w:rFonts w:ascii="Golos Text" w:eastAsia="Times New Roman" w:hAnsi="Golos Text" w:cs="Golos Text"/>
          <w:sz w:val="24"/>
          <w:szCs w:val="24"/>
        </w:rPr>
        <w:t> </w:t>
      </w:r>
      <w:r w:rsidRPr="001D2523">
        <w:rPr>
          <w:rFonts w:ascii="Golos Text" w:eastAsia="Times New Roman" w:hAnsi="Golos Text" w:cs="Golos Text"/>
          <w:sz w:val="24"/>
          <w:szCs w:val="24"/>
        </w:rPr>
        <w:t xml:space="preserve">Техническом задании, </w:t>
      </w:r>
      <w:r w:rsidRPr="001D2523">
        <w:rPr>
          <w:rFonts w:ascii="Golos Text" w:eastAsia="Times New Roman" w:hAnsi="Golos Text" w:cs="Golos Text"/>
          <w:iCs/>
          <w:sz w:val="24"/>
          <w:szCs w:val="24"/>
        </w:rPr>
        <w:t>по форме, предусмотренной приложением №</w:t>
      </w:r>
      <w:r w:rsidR="00910FDF">
        <w:rPr>
          <w:rFonts w:ascii="Golos Text" w:eastAsia="Times New Roman" w:hAnsi="Golos Text" w:cs="Golos Text"/>
          <w:iCs/>
          <w:sz w:val="24"/>
          <w:szCs w:val="24"/>
        </w:rPr>
        <w:t> </w:t>
      </w:r>
      <w:r w:rsidRPr="001D2523">
        <w:rPr>
          <w:rFonts w:ascii="Golos Text" w:eastAsia="Times New Roman" w:hAnsi="Golos Text" w:cs="Golos Text"/>
          <w:iCs/>
          <w:sz w:val="24"/>
          <w:szCs w:val="24"/>
        </w:rPr>
        <w:t>2.</w:t>
      </w:r>
    </w:p>
    <w:p w14:paraId="2AC404D4" w14:textId="13352311" w:rsidR="002368E7" w:rsidRPr="001D2523"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1D2523">
        <w:rPr>
          <w:rFonts w:ascii="Golos Text" w:hAnsi="Golos Text" w:cs="Golos Text"/>
          <w:sz w:val="24"/>
          <w:szCs w:val="24"/>
          <w:shd w:val="clear" w:color="auto" w:fill="FFFFFF"/>
        </w:rPr>
        <w:t xml:space="preserve">Предложение должно содержать: </w:t>
      </w:r>
      <w:r w:rsidRPr="001D2523">
        <w:rPr>
          <w:rFonts w:ascii="Golos Text" w:hAnsi="Golos Text" w:cs="Golos Text"/>
          <w:sz w:val="24"/>
          <w:szCs w:val="24"/>
        </w:rPr>
        <w:t>срок действия предлагаемой цены</w:t>
      </w:r>
      <w:r w:rsidRPr="001D2523">
        <w:rPr>
          <w:rFonts w:ascii="Golos Text" w:hAnsi="Golos Text" w:cs="Golos Text"/>
          <w:sz w:val="24"/>
          <w:szCs w:val="24"/>
          <w:shd w:val="clear" w:color="auto" w:fill="FFFFFF"/>
        </w:rPr>
        <w:t xml:space="preserve">; </w:t>
      </w:r>
      <w:r w:rsidRPr="001D2523">
        <w:rPr>
          <w:rFonts w:ascii="Golos Text" w:hAnsi="Golos Text" w:cs="Golos Text"/>
          <w:sz w:val="24"/>
          <w:szCs w:val="24"/>
        </w:rPr>
        <w:t xml:space="preserve">расчет цены, </w:t>
      </w:r>
      <w:r w:rsidRPr="001D2523">
        <w:rPr>
          <w:rFonts w:ascii="Golos Text" w:hAnsi="Golos Text" w:cs="Golos Text"/>
          <w:sz w:val="24"/>
          <w:szCs w:val="24"/>
          <w:shd w:val="clear" w:color="auto" w:fill="FFFFFF"/>
        </w:rPr>
        <w:t>включая любые расходы, затраты и вознаграждения в связи с исполнением договора; цену единиц</w:t>
      </w:r>
      <w:r w:rsidR="00C6234B">
        <w:rPr>
          <w:rFonts w:ascii="Golos Text" w:hAnsi="Golos Text" w:cs="Golos Text"/>
          <w:sz w:val="24"/>
          <w:szCs w:val="24"/>
          <w:shd w:val="clear" w:color="auto" w:fill="FFFFFF"/>
        </w:rPr>
        <w:t>ы</w:t>
      </w:r>
      <w:r w:rsidRPr="001D2523">
        <w:rPr>
          <w:rFonts w:ascii="Golos Text" w:hAnsi="Golos Text" w:cs="Golos Text"/>
          <w:sz w:val="24"/>
          <w:szCs w:val="24"/>
          <w:shd w:val="clear" w:color="auto" w:fill="FFFFFF"/>
        </w:rPr>
        <w:t xml:space="preserve"> </w:t>
      </w:r>
      <w:r w:rsidR="00060368">
        <w:rPr>
          <w:rFonts w:ascii="Golos Text" w:hAnsi="Golos Text" w:cs="Golos Text"/>
          <w:iCs/>
          <w:sz w:val="24"/>
          <w:szCs w:val="24"/>
          <w:shd w:val="clear" w:color="auto" w:fill="FFFFFF"/>
        </w:rPr>
        <w:t>услуги</w:t>
      </w:r>
      <w:r w:rsidRPr="001D2523">
        <w:rPr>
          <w:rFonts w:ascii="Golos Text" w:hAnsi="Golos Text" w:cs="Golos Text"/>
          <w:sz w:val="24"/>
          <w:szCs w:val="24"/>
          <w:shd w:val="clear" w:color="auto" w:fill="FFFFFF"/>
        </w:rPr>
        <w:t xml:space="preserve">; </w:t>
      </w:r>
      <w:r w:rsidRPr="001D2523">
        <w:rPr>
          <w:rFonts w:ascii="Golos Text" w:hAnsi="Golos Text" w:cs="Golos Text"/>
          <w:color w:val="000000"/>
          <w:sz w:val="24"/>
          <w:szCs w:val="24"/>
          <w:shd w:val="clear" w:color="auto" w:fill="FFFFFF"/>
        </w:rPr>
        <w:t>общую стоимость договора</w:t>
      </w:r>
      <w:r w:rsidRPr="001D2523">
        <w:rPr>
          <w:rFonts w:ascii="Golos Text" w:hAnsi="Golos Text" w:cs="Golos Text"/>
          <w:sz w:val="24"/>
          <w:szCs w:val="24"/>
          <w:shd w:val="clear" w:color="auto" w:fill="FFFFFF"/>
        </w:rPr>
        <w:t xml:space="preserve"> на условиях, указанных в Техническом задании.</w:t>
      </w:r>
    </w:p>
    <w:p w14:paraId="3CF9FEA0" w14:textId="7BD70F14" w:rsidR="002368E7" w:rsidRPr="001D2523" w:rsidRDefault="002368E7" w:rsidP="00641ACC">
      <w:pPr>
        <w:spacing w:after="0" w:line="240" w:lineRule="auto"/>
        <w:ind w:firstLine="709"/>
        <w:contextualSpacing/>
        <w:jc w:val="both"/>
        <w:rPr>
          <w:rFonts w:ascii="Golos Text" w:hAnsi="Golos Text" w:cs="Golos Text"/>
          <w:bCs/>
          <w:color w:val="000000"/>
          <w:sz w:val="24"/>
          <w:szCs w:val="24"/>
          <w:shd w:val="clear" w:color="auto" w:fill="FFFFFF"/>
        </w:rPr>
      </w:pPr>
      <w:r w:rsidRPr="001D2523">
        <w:rPr>
          <w:rFonts w:ascii="Golos Text" w:hAnsi="Golos Text" w:cs="Golos Text"/>
          <w:bCs/>
          <w:color w:val="000000"/>
          <w:sz w:val="24"/>
          <w:szCs w:val="24"/>
          <w:shd w:val="clear" w:color="auto" w:fill="FFFFFF"/>
        </w:rPr>
        <w:t xml:space="preserve">Срок </w:t>
      </w:r>
      <w:r w:rsidR="001C4B40">
        <w:rPr>
          <w:rFonts w:ascii="Golos Text" w:hAnsi="Golos Text" w:cs="Golos Text"/>
          <w:bCs/>
          <w:color w:val="000000"/>
          <w:sz w:val="24"/>
          <w:szCs w:val="24"/>
          <w:shd w:val="clear" w:color="auto" w:fill="FFFFFF"/>
        </w:rPr>
        <w:t>оказания услуг</w:t>
      </w:r>
      <w:r w:rsidR="005B3415" w:rsidRPr="001D2523">
        <w:rPr>
          <w:rFonts w:ascii="Golos Text" w:hAnsi="Golos Text" w:cs="Golos Text"/>
          <w:bCs/>
          <w:color w:val="000000"/>
          <w:sz w:val="24"/>
          <w:szCs w:val="24"/>
          <w:shd w:val="clear" w:color="auto" w:fill="FFFFFF"/>
        </w:rPr>
        <w:t xml:space="preserve"> </w:t>
      </w:r>
      <w:r w:rsidRPr="001D2523">
        <w:rPr>
          <w:rFonts w:ascii="Golos Text" w:hAnsi="Golos Text" w:cs="Golos Text"/>
          <w:bCs/>
          <w:color w:val="000000"/>
          <w:sz w:val="24"/>
          <w:szCs w:val="24"/>
          <w:shd w:val="clear" w:color="auto" w:fill="FFFFFF"/>
        </w:rPr>
        <w:t xml:space="preserve">– </w:t>
      </w:r>
      <w:r w:rsidR="005C38CF" w:rsidRPr="005C38CF">
        <w:rPr>
          <w:rFonts w:ascii="Golos Text" w:hAnsi="Golos Text" w:cs="Golos Text"/>
          <w:bCs/>
          <w:color w:val="000000"/>
          <w:sz w:val="24"/>
          <w:szCs w:val="24"/>
          <w:shd w:val="clear" w:color="auto" w:fill="FFFFFF"/>
        </w:rPr>
        <w:t>с «01» марта 2026 года по «31» декабря 2026 года (включительно)</w:t>
      </w:r>
      <w:r w:rsidRPr="001D2523">
        <w:rPr>
          <w:rFonts w:ascii="Golos Text" w:hAnsi="Golos Text" w:cs="Golos Text"/>
          <w:bCs/>
          <w:color w:val="000000"/>
          <w:sz w:val="24"/>
          <w:szCs w:val="24"/>
          <w:shd w:val="clear" w:color="auto" w:fill="FFFFFF"/>
        </w:rPr>
        <w:t>.</w:t>
      </w:r>
    </w:p>
    <w:p w14:paraId="39CF1B22" w14:textId="77777777" w:rsidR="002368E7" w:rsidRPr="001D2523"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1D2523">
        <w:rPr>
          <w:rFonts w:ascii="Golos Text" w:hAnsi="Golos Text" w:cs="Golos Text"/>
          <w:bCs/>
          <w:color w:val="000000"/>
          <w:sz w:val="24"/>
          <w:szCs w:val="24"/>
          <w:shd w:val="clear" w:color="auto" w:fill="FFFFFF"/>
        </w:rPr>
        <w:t>Срок оплаты – в течение 10 (Десяти) рабочих дней с даты подписания документа о приемке.</w:t>
      </w:r>
    </w:p>
    <w:p w14:paraId="5950AADC" w14:textId="77777777" w:rsidR="002368E7" w:rsidRPr="001D2523" w:rsidRDefault="002368E7" w:rsidP="00641ACC">
      <w:pPr>
        <w:spacing w:after="0" w:line="240" w:lineRule="auto"/>
        <w:ind w:firstLine="709"/>
        <w:contextualSpacing/>
        <w:jc w:val="both"/>
        <w:rPr>
          <w:rFonts w:ascii="Golos Text" w:hAnsi="Golos Text" w:cs="Golos Text"/>
          <w:bCs/>
          <w:color w:val="000000"/>
          <w:sz w:val="24"/>
          <w:szCs w:val="24"/>
        </w:rPr>
      </w:pPr>
      <w:r w:rsidRPr="001D2523">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06B7AD04" w14:textId="7B649DF9" w:rsidR="002368E7" w:rsidRPr="001D2523"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1D2523">
        <w:rPr>
          <w:rFonts w:ascii="Golos Text" w:hAnsi="Golos Text" w:cs="Golos Text"/>
          <w:color w:val="000000"/>
          <w:sz w:val="24"/>
          <w:szCs w:val="24"/>
          <w:shd w:val="clear" w:color="auto" w:fill="FFFFFF"/>
        </w:rPr>
        <w:t>Ответ просим направить с использованием электронной торговой площадки (далее – ЭТП)</w:t>
      </w:r>
      <w:r w:rsidR="00915A47">
        <w:rPr>
          <w:rFonts w:ascii="Golos Text" w:hAnsi="Golos Text" w:cs="Golos Text"/>
          <w:color w:val="000000"/>
          <w:sz w:val="24"/>
          <w:szCs w:val="24"/>
          <w:shd w:val="clear" w:color="auto" w:fill="FFFFFF"/>
        </w:rPr>
        <w:t xml:space="preserve"> </w:t>
      </w:r>
      <w:r w:rsidR="00915A47" w:rsidRPr="00915A47">
        <w:rPr>
          <w:rFonts w:ascii="Golos Text" w:hAnsi="Golos Text" w:cs="Golos Text"/>
          <w:color w:val="000000"/>
          <w:sz w:val="24"/>
          <w:szCs w:val="24"/>
          <w:shd w:val="clear" w:color="auto" w:fill="FFFFFF"/>
        </w:rPr>
        <w:t>или на адрес электронной почты zakupki_ano@da.gov.ru</w:t>
      </w:r>
      <w:r w:rsidRPr="001D2523">
        <w:rPr>
          <w:rFonts w:ascii="Golos Text" w:hAnsi="Golos Text" w:cs="Golos Text"/>
          <w:color w:val="000000"/>
          <w:sz w:val="24"/>
          <w:szCs w:val="24"/>
          <w:shd w:val="clear" w:color="auto" w:fill="FFFFFF"/>
        </w:rPr>
        <w:t xml:space="preserve"> в срок, указанный на ЭТП.</w:t>
      </w:r>
    </w:p>
    <w:p w14:paraId="4F7525EE" w14:textId="1D4CAB24" w:rsidR="002368E7" w:rsidRPr="001D2523"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1D2523">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00060368">
        <w:rPr>
          <w:rFonts w:ascii="Golos Text" w:hAnsi="Golos Text" w:cs="Golos Text"/>
          <w:iCs/>
          <w:sz w:val="24"/>
          <w:szCs w:val="24"/>
          <w:shd w:val="clear" w:color="auto" w:fill="FFFFFF"/>
        </w:rPr>
        <w:t>услуг</w:t>
      </w:r>
      <w:r w:rsidRPr="001D2523">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1D2523" w:rsidRDefault="00540E47" w:rsidP="003C47B1">
      <w:pPr>
        <w:spacing w:after="0" w:line="240" w:lineRule="auto"/>
        <w:ind w:firstLine="709"/>
        <w:jc w:val="both"/>
        <w:rPr>
          <w:rFonts w:ascii="Golos Text" w:eastAsia="Times New Roman" w:hAnsi="Golos Text" w:cs="Golos Text"/>
          <w:noProof/>
          <w:sz w:val="24"/>
          <w:szCs w:val="24"/>
          <w:lang w:eastAsia="ru-RU"/>
        </w:rPr>
      </w:pPr>
    </w:p>
    <w:p w14:paraId="7C2D0226" w14:textId="2F90DDD8" w:rsidR="00A92D65" w:rsidRPr="001D2523"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Приложени</w:t>
      </w:r>
      <w:r w:rsidR="00917A02" w:rsidRPr="001D2523">
        <w:rPr>
          <w:rFonts w:ascii="Golos Text" w:eastAsia="Times New Roman" w:hAnsi="Golos Text" w:cs="Golos Text"/>
          <w:noProof/>
          <w:sz w:val="24"/>
          <w:szCs w:val="24"/>
          <w:lang w:eastAsia="ru-RU"/>
        </w:rPr>
        <w:t>я</w:t>
      </w:r>
      <w:r w:rsidRPr="001D2523">
        <w:rPr>
          <w:rFonts w:ascii="Golos Text" w:eastAsia="Times New Roman" w:hAnsi="Golos Text" w:cs="Golos Text"/>
          <w:noProof/>
          <w:sz w:val="24"/>
          <w:szCs w:val="24"/>
          <w:lang w:eastAsia="ru-RU"/>
        </w:rPr>
        <w:t>:</w:t>
      </w:r>
    </w:p>
    <w:p w14:paraId="01C5F75A" w14:textId="458A151C" w:rsidR="00A92D65" w:rsidRPr="001D2523"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Приложение</w:t>
      </w:r>
      <w:r w:rsidR="00756866" w:rsidRPr="001D2523">
        <w:rPr>
          <w:rFonts w:ascii="Golos Text" w:eastAsia="Times New Roman" w:hAnsi="Golos Text" w:cs="Golos Text"/>
          <w:noProof/>
          <w:sz w:val="24"/>
          <w:szCs w:val="24"/>
          <w:lang w:eastAsia="ru-RU"/>
        </w:rPr>
        <w:t> </w:t>
      </w:r>
      <w:r w:rsidRPr="001D2523">
        <w:rPr>
          <w:rFonts w:ascii="Golos Text" w:eastAsia="Times New Roman" w:hAnsi="Golos Text" w:cs="Golos Text"/>
          <w:noProof/>
          <w:sz w:val="24"/>
          <w:szCs w:val="24"/>
          <w:lang w:eastAsia="ru-RU"/>
        </w:rPr>
        <w:t>№</w:t>
      </w:r>
      <w:r w:rsidR="00756866" w:rsidRPr="001D2523">
        <w:rPr>
          <w:rFonts w:ascii="Golos Text" w:eastAsia="Times New Roman" w:hAnsi="Golos Text" w:cs="Golos Text"/>
          <w:noProof/>
          <w:sz w:val="24"/>
          <w:szCs w:val="24"/>
          <w:lang w:eastAsia="ru-RU"/>
        </w:rPr>
        <w:t> </w:t>
      </w:r>
      <w:r w:rsidRPr="001D2523">
        <w:rPr>
          <w:rFonts w:ascii="Golos Text" w:eastAsia="Times New Roman" w:hAnsi="Golos Text" w:cs="Golos Text"/>
          <w:noProof/>
          <w:sz w:val="24"/>
          <w:szCs w:val="24"/>
          <w:lang w:eastAsia="ru-RU"/>
        </w:rPr>
        <w:t xml:space="preserve">1 Техническое задание на </w:t>
      </w:r>
      <w:r w:rsidR="00F03F87">
        <w:rPr>
          <w:rFonts w:ascii="Golos Text" w:eastAsia="Times New Roman" w:hAnsi="Golos Text" w:cs="Golos Text"/>
          <w:noProof/>
          <w:sz w:val="24"/>
          <w:szCs w:val="24"/>
          <w:lang w:eastAsia="ru-RU"/>
        </w:rPr>
        <w:t>4</w:t>
      </w:r>
      <w:r w:rsidRPr="001D2523">
        <w:rPr>
          <w:rFonts w:ascii="Golos Text" w:eastAsia="Times New Roman" w:hAnsi="Golos Text" w:cs="Golos Text"/>
          <w:noProof/>
          <w:sz w:val="24"/>
          <w:szCs w:val="24"/>
          <w:lang w:eastAsia="ru-RU"/>
        </w:rPr>
        <w:t xml:space="preserve"> л.;</w:t>
      </w:r>
    </w:p>
    <w:p w14:paraId="22AEEA20" w14:textId="0E3B089B" w:rsidR="00A92D65" w:rsidRPr="001D2523"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Приложение</w:t>
      </w:r>
      <w:r w:rsidR="00756866" w:rsidRPr="001D2523">
        <w:rPr>
          <w:rFonts w:ascii="Golos Text" w:eastAsia="Times New Roman" w:hAnsi="Golos Text" w:cs="Golos Text"/>
          <w:noProof/>
          <w:sz w:val="24"/>
          <w:szCs w:val="24"/>
          <w:lang w:eastAsia="ru-RU"/>
        </w:rPr>
        <w:t> </w:t>
      </w:r>
      <w:r w:rsidRPr="001D2523">
        <w:rPr>
          <w:rFonts w:ascii="Golos Text" w:eastAsia="Times New Roman" w:hAnsi="Golos Text" w:cs="Golos Text"/>
          <w:noProof/>
          <w:sz w:val="24"/>
          <w:szCs w:val="24"/>
          <w:lang w:eastAsia="ru-RU"/>
        </w:rPr>
        <w:t>№</w:t>
      </w:r>
      <w:r w:rsidR="00756866" w:rsidRPr="001D2523">
        <w:rPr>
          <w:rFonts w:ascii="Golos Text" w:eastAsia="Times New Roman" w:hAnsi="Golos Text" w:cs="Golos Text"/>
          <w:noProof/>
          <w:sz w:val="24"/>
          <w:szCs w:val="24"/>
          <w:lang w:eastAsia="ru-RU"/>
        </w:rPr>
        <w:t> </w:t>
      </w:r>
      <w:r w:rsidRPr="001D2523">
        <w:rPr>
          <w:rFonts w:ascii="Golos Text" w:eastAsia="Times New Roman" w:hAnsi="Golos Text" w:cs="Golos Text"/>
          <w:noProof/>
          <w:sz w:val="24"/>
          <w:szCs w:val="24"/>
          <w:lang w:eastAsia="ru-RU"/>
        </w:rPr>
        <w:t xml:space="preserve">2 Форма предоставления коммерческого предложения на </w:t>
      </w:r>
      <w:r w:rsidR="008F79E5" w:rsidRPr="001D2523">
        <w:rPr>
          <w:rFonts w:ascii="Golos Text" w:eastAsia="Times New Roman" w:hAnsi="Golos Text" w:cs="Golos Text"/>
          <w:noProof/>
          <w:sz w:val="24"/>
          <w:szCs w:val="24"/>
          <w:lang w:eastAsia="ru-RU"/>
        </w:rPr>
        <w:t>1</w:t>
      </w:r>
      <w:r w:rsidRPr="001D2523">
        <w:rPr>
          <w:rFonts w:ascii="Golos Text" w:eastAsia="Times New Roman" w:hAnsi="Golos Text" w:cs="Golos Text"/>
          <w:noProof/>
          <w:sz w:val="24"/>
          <w:szCs w:val="24"/>
          <w:lang w:eastAsia="ru-RU"/>
        </w:rPr>
        <w:t xml:space="preserve"> л.</w:t>
      </w:r>
    </w:p>
    <w:p w14:paraId="17C3B174" w14:textId="77777777" w:rsidR="00A92D65" w:rsidRPr="001D2523" w:rsidRDefault="00A92D65" w:rsidP="00641ACC">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1D2523" w14:paraId="318EA46E" w14:textId="77777777" w:rsidTr="00A92D65">
        <w:trPr>
          <w:tblCellSpacing w:w="0" w:type="dxa"/>
        </w:trPr>
        <w:tc>
          <w:tcPr>
            <w:tcW w:w="6227" w:type="dxa"/>
            <w:vAlign w:val="center"/>
            <w:hideMark/>
          </w:tcPr>
          <w:p w14:paraId="29DED2EC" w14:textId="5E3C6DD9" w:rsidR="00A92D65" w:rsidRPr="001D2523" w:rsidRDefault="00A92D65" w:rsidP="00641ACC">
            <w:pPr>
              <w:spacing w:line="240" w:lineRule="auto"/>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1CADDFDA" w:rsidR="00A92D65" w:rsidRPr="001D2523" w:rsidRDefault="00A92D65" w:rsidP="00641ACC">
            <w:pPr>
              <w:spacing w:line="240" w:lineRule="auto"/>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 xml:space="preserve">                           Ю.С.</w:t>
            </w:r>
            <w:r w:rsidR="00B564A9">
              <w:rPr>
                <w:rFonts w:ascii="Golos Text" w:eastAsia="Times New Roman" w:hAnsi="Golos Text" w:cs="Golos Text"/>
                <w:b/>
                <w:bCs/>
                <w:sz w:val="24"/>
                <w:szCs w:val="24"/>
                <w:lang w:eastAsia="ru-RU"/>
              </w:rPr>
              <w:t> </w:t>
            </w:r>
            <w:r w:rsidRPr="001D2523">
              <w:rPr>
                <w:rFonts w:ascii="Golos Text" w:eastAsia="Times New Roman" w:hAnsi="Golos Text" w:cs="Golos Text"/>
                <w:b/>
                <w:bCs/>
                <w:sz w:val="24"/>
                <w:szCs w:val="24"/>
                <w:lang w:eastAsia="ru-RU"/>
              </w:rPr>
              <w:t>Пыленок</w:t>
            </w:r>
          </w:p>
        </w:tc>
      </w:tr>
    </w:tbl>
    <w:p w14:paraId="60600CE7" w14:textId="764918AF" w:rsidR="00A92D65" w:rsidRPr="001D2523" w:rsidRDefault="00A92D65" w:rsidP="00641ACC">
      <w:pPr>
        <w:spacing w:line="240" w:lineRule="auto"/>
        <w:rPr>
          <w:rFonts w:ascii="Golos Text" w:hAnsi="Golos Text" w:cs="Golos Text"/>
        </w:rPr>
      </w:pPr>
    </w:p>
    <w:p w14:paraId="05CBD5C6" w14:textId="77777777" w:rsidR="00EB38E9" w:rsidRDefault="00EB38E9" w:rsidP="00641ACC">
      <w:pPr>
        <w:spacing w:after="0" w:line="240" w:lineRule="auto"/>
        <w:jc w:val="right"/>
        <w:rPr>
          <w:rFonts w:ascii="Golos Text" w:eastAsia="Times New Roman" w:hAnsi="Golos Text" w:cs="Golos Text"/>
          <w:i/>
          <w:iCs/>
          <w:noProof/>
          <w:lang w:eastAsia="ru-RU"/>
        </w:rPr>
        <w:sectPr w:rsidR="00EB38E9" w:rsidSect="00881BEE">
          <w:headerReference w:type="first" r:id="rId8"/>
          <w:pgSz w:w="11906" w:h="16838"/>
          <w:pgMar w:top="1134" w:right="851" w:bottom="1134" w:left="1418" w:header="426" w:footer="709" w:gutter="0"/>
          <w:cols w:space="708"/>
          <w:titlePg/>
          <w:docGrid w:linePitch="360"/>
        </w:sectPr>
      </w:pPr>
    </w:p>
    <w:p w14:paraId="2A1C423D" w14:textId="260187FF" w:rsidR="00A2552F" w:rsidRPr="00231693" w:rsidRDefault="00A92D65" w:rsidP="00332987">
      <w:pPr>
        <w:spacing w:after="0" w:line="240" w:lineRule="auto"/>
        <w:jc w:val="right"/>
        <w:rPr>
          <w:rFonts w:ascii="Golos Text" w:eastAsia="Times New Roman" w:hAnsi="Golos Text" w:cs="Golos Text"/>
          <w:i/>
          <w:iCs/>
          <w:noProof/>
          <w:lang w:eastAsia="ru-RU"/>
        </w:rPr>
      </w:pPr>
      <w:r w:rsidRPr="00231693">
        <w:rPr>
          <w:rFonts w:ascii="Golos Text" w:eastAsia="Times New Roman" w:hAnsi="Golos Text" w:cs="Golos Text"/>
          <w:i/>
          <w:iCs/>
          <w:noProof/>
          <w:lang w:eastAsia="ru-RU"/>
        </w:rPr>
        <w:lastRenderedPageBreak/>
        <w:t>Приложение №</w:t>
      </w:r>
      <w:r w:rsidR="007904E1" w:rsidRPr="00231693">
        <w:rPr>
          <w:rFonts w:ascii="Golos Text" w:eastAsia="Times New Roman" w:hAnsi="Golos Text" w:cs="Golos Text"/>
          <w:i/>
          <w:iCs/>
          <w:noProof/>
          <w:lang w:eastAsia="ru-RU"/>
        </w:rPr>
        <w:t> </w:t>
      </w:r>
      <w:r w:rsidRPr="00231693">
        <w:rPr>
          <w:rFonts w:ascii="Golos Text" w:eastAsia="Times New Roman" w:hAnsi="Golos Text" w:cs="Golos Text"/>
          <w:i/>
          <w:iCs/>
          <w:noProof/>
          <w:lang w:eastAsia="ru-RU"/>
        </w:rPr>
        <w:t>1</w:t>
      </w:r>
    </w:p>
    <w:p w14:paraId="69E23DF2" w14:textId="484328E7" w:rsidR="00A92D65" w:rsidRPr="00231693" w:rsidRDefault="00A92D65" w:rsidP="00332987">
      <w:pPr>
        <w:spacing w:after="0" w:line="240" w:lineRule="auto"/>
        <w:jc w:val="right"/>
        <w:rPr>
          <w:rFonts w:ascii="Golos Text" w:eastAsia="Times New Roman" w:hAnsi="Golos Text" w:cs="Golos Text"/>
          <w:i/>
          <w:iCs/>
          <w:noProof/>
          <w:lang w:eastAsia="ru-RU"/>
        </w:rPr>
      </w:pPr>
      <w:r w:rsidRPr="00231693">
        <w:rPr>
          <w:rFonts w:ascii="Golos Text" w:eastAsia="Times New Roman" w:hAnsi="Golos Text" w:cs="Golos Text"/>
          <w:i/>
          <w:iCs/>
          <w:noProof/>
          <w:lang w:eastAsia="ru-RU"/>
        </w:rPr>
        <w:t>Техническое задание</w:t>
      </w:r>
    </w:p>
    <w:p w14:paraId="71B3F253" w14:textId="77777777" w:rsidR="00456549" w:rsidRPr="00152E99" w:rsidRDefault="00456549" w:rsidP="00332987">
      <w:pPr>
        <w:widowControl w:val="0"/>
        <w:spacing w:after="0" w:line="240" w:lineRule="auto"/>
        <w:jc w:val="center"/>
        <w:rPr>
          <w:rFonts w:ascii="Golos Text" w:eastAsia="ヒラギノ角ゴ Pro W3" w:hAnsi="Golos Text" w:cs="Golos Text"/>
          <w:b/>
          <w:lang w:eastAsia="ru-RU"/>
        </w:rPr>
      </w:pPr>
      <w:bookmarkStart w:id="2" w:name="_Toc22742708"/>
      <w:bookmarkStart w:id="3" w:name="_Toc326058355"/>
      <w:bookmarkStart w:id="4" w:name="_Toc331420112"/>
      <w:bookmarkStart w:id="5" w:name="_Toc448490739"/>
      <w:bookmarkStart w:id="6" w:name="_Toc477171617"/>
      <w:bookmarkStart w:id="7" w:name="_Toc499715127"/>
      <w:r w:rsidRPr="00152E99">
        <w:rPr>
          <w:rFonts w:ascii="Golos Text" w:eastAsia="ヒラギノ角ゴ Pro W3" w:hAnsi="Golos Text" w:cs="Golos Text"/>
          <w:b/>
          <w:lang w:eastAsia="ru-RU"/>
        </w:rPr>
        <w:t>ТЕХНИЧЕСКОЕ ЗАДАНИЕ</w:t>
      </w:r>
    </w:p>
    <w:bookmarkEnd w:id="2"/>
    <w:bookmarkEnd w:id="3"/>
    <w:bookmarkEnd w:id="4"/>
    <w:bookmarkEnd w:id="5"/>
    <w:bookmarkEnd w:id="6"/>
    <w:bookmarkEnd w:id="7"/>
    <w:p w14:paraId="47BE4E61" w14:textId="0B32D266" w:rsidR="00332987" w:rsidRPr="00152E99" w:rsidRDefault="00332987" w:rsidP="00332987">
      <w:pPr>
        <w:pStyle w:val="a9"/>
        <w:widowControl w:val="0"/>
        <w:tabs>
          <w:tab w:val="left" w:pos="0"/>
        </w:tabs>
        <w:spacing w:after="0" w:line="240" w:lineRule="auto"/>
        <w:ind w:left="0"/>
        <w:jc w:val="center"/>
        <w:rPr>
          <w:rFonts w:ascii="Golos Text" w:hAnsi="Golos Text" w:cs="Golos Text"/>
          <w:b/>
        </w:rPr>
      </w:pPr>
      <w:r w:rsidRPr="00152E99">
        <w:rPr>
          <w:rFonts w:ascii="Golos Text" w:hAnsi="Golos Text" w:cs="Golos Text"/>
          <w:b/>
        </w:rPr>
        <w:t xml:space="preserve">на </w:t>
      </w:r>
      <w:r w:rsidR="003579CA" w:rsidRPr="003579CA">
        <w:rPr>
          <w:rFonts w:ascii="Golos Text" w:hAnsi="Golos Text" w:cs="Golos Text"/>
          <w:b/>
        </w:rPr>
        <w:t>оказание услуг по адаптации и сопровождению с использованием экземпляров Систем КонсультантПлюс</w:t>
      </w:r>
    </w:p>
    <w:p w14:paraId="77172312" w14:textId="77777777" w:rsidR="000229A8" w:rsidRPr="00AD4C75" w:rsidRDefault="000229A8" w:rsidP="00152E99">
      <w:pPr>
        <w:tabs>
          <w:tab w:val="left" w:pos="0"/>
        </w:tabs>
        <w:spacing w:after="0" w:line="240" w:lineRule="auto"/>
        <w:jc w:val="center"/>
        <w:rPr>
          <w:rFonts w:ascii="Golos Text" w:eastAsia="Times New Roman" w:hAnsi="Golos Text" w:cs="Golos Text"/>
          <w:bCs/>
          <w:lang w:eastAsia="ru-RU"/>
        </w:rPr>
      </w:pPr>
    </w:p>
    <w:p w14:paraId="0EC6904D" w14:textId="0DFA1715" w:rsidR="003579CA" w:rsidRPr="003579CA" w:rsidRDefault="003579CA" w:rsidP="003579CA">
      <w:pPr>
        <w:widowControl w:val="0"/>
        <w:spacing w:after="0" w:line="240" w:lineRule="auto"/>
        <w:ind w:firstLine="709"/>
        <w:jc w:val="both"/>
        <w:rPr>
          <w:rFonts w:ascii="Golos Text" w:eastAsia="Calibri" w:hAnsi="Golos Text" w:cs="Golos Text"/>
        </w:rPr>
      </w:pPr>
      <w:r w:rsidRPr="003579CA">
        <w:rPr>
          <w:rFonts w:ascii="Golos Text" w:eastAsia="Times New Roman" w:hAnsi="Golos Text" w:cs="Golos Text"/>
          <w:lang w:eastAsia="ru-RU"/>
        </w:rPr>
        <w:t xml:space="preserve">Оказание услуг по адаптации и сопровождению экземпляров Систем КонсультантПлюс, оказываемых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в </w:t>
      </w:r>
      <w:r w:rsidRPr="003579CA">
        <w:rPr>
          <w:rFonts w:ascii="Golos Text" w:eastAsia="Calibri" w:hAnsi="Golos Text" w:cs="Golos Text"/>
          <w:b/>
        </w:rPr>
        <w:t xml:space="preserve">АНО «Цифровой аудит» </w:t>
      </w:r>
      <w:r w:rsidRPr="003579CA">
        <w:rPr>
          <w:rFonts w:ascii="Golos Text" w:eastAsia="Times New Roman" w:hAnsi="Golos Text" w:cs="Golos Text"/>
          <w:lang w:eastAsia="ru-RU"/>
        </w:rPr>
        <w:t xml:space="preserve">(далее </w:t>
      </w:r>
      <w:r w:rsidR="001E6A42" w:rsidRPr="001E6A42">
        <w:rPr>
          <w:rFonts w:ascii="Golos Text" w:eastAsia="Times New Roman" w:hAnsi="Golos Text" w:cs="Golos Text"/>
          <w:lang w:eastAsia="ru-RU"/>
        </w:rPr>
        <w:t>–</w:t>
      </w:r>
      <w:r w:rsidRPr="003579CA">
        <w:rPr>
          <w:rFonts w:ascii="Golos Text" w:eastAsia="Times New Roman" w:hAnsi="Golos Text" w:cs="Golos Text"/>
          <w:lang w:eastAsia="ru-RU"/>
        </w:rPr>
        <w:t xml:space="preserve"> Заказчик) экземплярами Систем КонсультантПлюс </w:t>
      </w:r>
      <w:r w:rsidRPr="003579CA">
        <w:rPr>
          <w:rFonts w:ascii="Golos Text" w:eastAsia="Calibri" w:hAnsi="Golos Text" w:cs="Golos Text"/>
        </w:rPr>
        <w:t>(в том числе специальной копией Системы КонсультантПлюс) для нужд Заказчика.</w:t>
      </w:r>
    </w:p>
    <w:p w14:paraId="729A892D" w14:textId="77777777" w:rsidR="003579CA" w:rsidRPr="003579CA" w:rsidRDefault="003579CA" w:rsidP="003579CA">
      <w:pPr>
        <w:widowControl w:val="0"/>
        <w:spacing w:after="0" w:line="240" w:lineRule="auto"/>
        <w:ind w:firstLine="709"/>
        <w:jc w:val="both"/>
        <w:rPr>
          <w:rFonts w:ascii="Golos Text" w:eastAsia="Times New Roman" w:hAnsi="Golos Text" w:cs="Golos Text"/>
          <w:lang w:eastAsia="ru-RU"/>
        </w:rPr>
      </w:pPr>
    </w:p>
    <w:p w14:paraId="2D8D6DD2" w14:textId="77777777" w:rsidR="003579CA" w:rsidRPr="003579CA" w:rsidRDefault="003579CA" w:rsidP="003579CA">
      <w:pPr>
        <w:widowControl w:val="0"/>
        <w:spacing w:after="0" w:line="240" w:lineRule="auto"/>
        <w:ind w:firstLine="709"/>
        <w:jc w:val="both"/>
        <w:rPr>
          <w:rFonts w:ascii="Golos Text" w:eastAsia="Times New Roman" w:hAnsi="Golos Text" w:cs="Golos Text"/>
          <w:lang w:eastAsia="ru-RU"/>
        </w:rPr>
      </w:pPr>
      <w:r w:rsidRPr="003579CA">
        <w:rPr>
          <w:rFonts w:ascii="Golos Text" w:eastAsia="Times New Roman" w:hAnsi="Golos Text" w:cs="Golos Text"/>
          <w:b/>
          <w:bCs/>
          <w:lang w:eastAsia="ru-RU"/>
        </w:rPr>
        <w:t>Характеристика оказываемых услуг</w:t>
      </w:r>
      <w:r w:rsidRPr="003579CA">
        <w:rPr>
          <w:rFonts w:ascii="Golos Text" w:eastAsia="Times New Roman" w:hAnsi="Golos Text" w:cs="Golos Text"/>
          <w:lang w:eastAsia="ru-RU"/>
        </w:rPr>
        <w:t>:</w:t>
      </w:r>
    </w:p>
    <w:p w14:paraId="25BAEF7A" w14:textId="77777777" w:rsidR="003579CA" w:rsidRPr="003579CA" w:rsidRDefault="003579CA" w:rsidP="003579CA">
      <w:pPr>
        <w:widowControl w:val="0"/>
        <w:spacing w:after="0" w:line="240" w:lineRule="auto"/>
        <w:ind w:firstLine="709"/>
        <w:jc w:val="both"/>
        <w:rPr>
          <w:rFonts w:ascii="Golos Text" w:eastAsia="Times New Roman" w:hAnsi="Golos Text" w:cs="Golos Text"/>
          <w:lang w:eastAsia="ru-RU"/>
        </w:rPr>
      </w:pPr>
      <w:r w:rsidRPr="003579CA">
        <w:rPr>
          <w:rFonts w:ascii="Golos Text" w:eastAsia="Times New Roman" w:hAnsi="Golos Text" w:cs="Golos Text"/>
          <w:lang w:eastAsia="ru-RU"/>
        </w:rPr>
        <w:t>Оказание услуг по адаптации и сопровождению с использованием экземпляров Систем КонсультантПлюс, имеющихся у Заказчика Систем КонсультантПлюс, согласно следующему перечню: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72"/>
        <w:gridCol w:w="3882"/>
        <w:gridCol w:w="2126"/>
        <w:gridCol w:w="992"/>
        <w:gridCol w:w="993"/>
        <w:gridCol w:w="1353"/>
      </w:tblGrid>
      <w:tr w:rsidR="003579CA" w:rsidRPr="000F36E6" w14:paraId="7BE1D3A6" w14:textId="77777777" w:rsidTr="000F36E6">
        <w:trPr>
          <w:trHeight w:val="454"/>
          <w:jc w:val="center"/>
        </w:trPr>
        <w:tc>
          <w:tcPr>
            <w:tcW w:w="572" w:type="dxa"/>
            <w:tcMar>
              <w:left w:w="0" w:type="dxa"/>
              <w:right w:w="0" w:type="dxa"/>
            </w:tcMar>
            <w:vAlign w:val="center"/>
          </w:tcPr>
          <w:p w14:paraId="0F81DB2A" w14:textId="77777777" w:rsidR="003579CA" w:rsidRPr="000F36E6" w:rsidRDefault="003579CA" w:rsidP="003579CA">
            <w:pPr>
              <w:widowControl w:val="0"/>
              <w:spacing w:after="0" w:line="240" w:lineRule="auto"/>
              <w:jc w:val="center"/>
              <w:rPr>
                <w:rFonts w:ascii="Golos Text" w:eastAsia="Times New Roman" w:hAnsi="Golos Text" w:cs="Golos Text"/>
                <w:b/>
                <w:bCs/>
                <w:iCs/>
                <w:sz w:val="20"/>
                <w:szCs w:val="20"/>
                <w:lang w:eastAsia="ru-RU"/>
              </w:rPr>
            </w:pPr>
            <w:r w:rsidRPr="000F36E6">
              <w:rPr>
                <w:rFonts w:ascii="Golos Text" w:eastAsia="Times New Roman" w:hAnsi="Golos Text" w:cs="Golos Text"/>
                <w:b/>
                <w:bCs/>
                <w:iCs/>
                <w:sz w:val="20"/>
                <w:szCs w:val="20"/>
                <w:lang w:eastAsia="ru-RU"/>
              </w:rPr>
              <w:t>№ п/п</w:t>
            </w:r>
          </w:p>
        </w:tc>
        <w:tc>
          <w:tcPr>
            <w:tcW w:w="3882" w:type="dxa"/>
            <w:vAlign w:val="center"/>
          </w:tcPr>
          <w:p w14:paraId="03C18472" w14:textId="77777777" w:rsidR="003579CA" w:rsidRPr="000F36E6" w:rsidRDefault="003579CA" w:rsidP="003579CA">
            <w:pPr>
              <w:widowControl w:val="0"/>
              <w:spacing w:after="0" w:line="240" w:lineRule="auto"/>
              <w:jc w:val="center"/>
              <w:rPr>
                <w:rFonts w:ascii="Golos Text" w:eastAsia="Times New Roman" w:hAnsi="Golos Text" w:cs="Golos Text"/>
                <w:sz w:val="20"/>
                <w:szCs w:val="20"/>
                <w:lang w:eastAsia="ru-RU"/>
              </w:rPr>
            </w:pPr>
            <w:r w:rsidRPr="000F36E6">
              <w:rPr>
                <w:rFonts w:ascii="Golos Text" w:eastAsia="Times New Roman" w:hAnsi="Golos Text" w:cs="Golos Text"/>
                <w:b/>
                <w:sz w:val="20"/>
                <w:szCs w:val="20"/>
                <w:lang w:eastAsia="ru-RU"/>
              </w:rPr>
              <w:t>Наименование Системы</w:t>
            </w:r>
          </w:p>
        </w:tc>
        <w:tc>
          <w:tcPr>
            <w:tcW w:w="2126" w:type="dxa"/>
            <w:tcMar>
              <w:left w:w="0" w:type="dxa"/>
              <w:right w:w="0" w:type="dxa"/>
            </w:tcMar>
            <w:vAlign w:val="center"/>
          </w:tcPr>
          <w:p w14:paraId="3202C702" w14:textId="77777777" w:rsidR="003579CA" w:rsidRPr="000F36E6" w:rsidRDefault="003579CA" w:rsidP="003579CA">
            <w:pPr>
              <w:widowControl w:val="0"/>
              <w:spacing w:after="0" w:line="240" w:lineRule="auto"/>
              <w:jc w:val="center"/>
              <w:rPr>
                <w:rFonts w:ascii="Golos Text" w:eastAsia="Times New Roman" w:hAnsi="Golos Text" w:cs="Golos Text"/>
                <w:i/>
                <w:sz w:val="20"/>
                <w:szCs w:val="20"/>
                <w:lang w:eastAsia="ru-RU"/>
              </w:rPr>
            </w:pPr>
            <w:r w:rsidRPr="000F36E6">
              <w:rPr>
                <w:rFonts w:ascii="Golos Text" w:eastAsia="Times New Roman" w:hAnsi="Golos Text" w:cs="Golos Text"/>
                <w:b/>
                <w:sz w:val="20"/>
                <w:szCs w:val="20"/>
                <w:lang w:eastAsia="ru-RU"/>
              </w:rPr>
              <w:t>Версия Системы/ Технология</w:t>
            </w:r>
          </w:p>
        </w:tc>
        <w:tc>
          <w:tcPr>
            <w:tcW w:w="992" w:type="dxa"/>
            <w:vAlign w:val="center"/>
          </w:tcPr>
          <w:p w14:paraId="2F99570B" w14:textId="77777777" w:rsidR="003579CA" w:rsidRPr="000F36E6" w:rsidRDefault="003579CA" w:rsidP="003579CA">
            <w:pPr>
              <w:widowControl w:val="0"/>
              <w:spacing w:after="0" w:line="240" w:lineRule="auto"/>
              <w:jc w:val="center"/>
              <w:rPr>
                <w:rFonts w:ascii="Golos Text" w:eastAsia="Times New Roman" w:hAnsi="Golos Text" w:cs="Golos Text"/>
                <w:b/>
                <w:sz w:val="20"/>
                <w:szCs w:val="20"/>
                <w:lang w:eastAsia="ru-RU"/>
              </w:rPr>
            </w:pPr>
            <w:r w:rsidRPr="000F36E6">
              <w:rPr>
                <w:rFonts w:ascii="Golos Text" w:eastAsia="Times New Roman" w:hAnsi="Golos Text" w:cs="Golos Text"/>
                <w:b/>
                <w:sz w:val="20"/>
                <w:szCs w:val="20"/>
                <w:lang w:eastAsia="ru-RU"/>
              </w:rPr>
              <w:t>Кол-во ОД</w:t>
            </w:r>
            <w:r w:rsidRPr="000F36E6">
              <w:rPr>
                <w:rFonts w:ascii="Golos Text" w:eastAsia="Times New Roman" w:hAnsi="Golos Text" w:cs="Golos Text"/>
                <w:b/>
                <w:sz w:val="20"/>
                <w:szCs w:val="20"/>
                <w:vertAlign w:val="superscript"/>
                <w:lang w:eastAsia="ru-RU"/>
              </w:rPr>
              <w:footnoteReference w:id="1"/>
            </w:r>
          </w:p>
        </w:tc>
        <w:tc>
          <w:tcPr>
            <w:tcW w:w="993" w:type="dxa"/>
            <w:tcBorders>
              <w:top w:val="single" w:sz="4" w:space="0" w:color="auto"/>
              <w:left w:val="single" w:sz="4" w:space="0" w:color="auto"/>
              <w:bottom w:val="single" w:sz="4" w:space="0" w:color="auto"/>
              <w:right w:val="single" w:sz="4" w:space="0" w:color="auto"/>
            </w:tcBorders>
            <w:tcMar>
              <w:left w:w="0" w:type="dxa"/>
              <w:right w:w="0" w:type="dxa"/>
            </w:tcMar>
          </w:tcPr>
          <w:p w14:paraId="28AD0721" w14:textId="77777777" w:rsidR="003579CA" w:rsidRPr="000F36E6" w:rsidRDefault="003579CA" w:rsidP="003579CA">
            <w:pPr>
              <w:widowControl w:val="0"/>
              <w:spacing w:after="0" w:line="240" w:lineRule="auto"/>
              <w:jc w:val="center"/>
              <w:rPr>
                <w:rFonts w:ascii="Golos Text" w:eastAsia="Times New Roman" w:hAnsi="Golos Text" w:cs="Golos Text"/>
                <w:b/>
                <w:sz w:val="20"/>
                <w:szCs w:val="20"/>
                <w:lang w:eastAsia="ru-RU"/>
              </w:rPr>
            </w:pPr>
            <w:r w:rsidRPr="000F36E6">
              <w:rPr>
                <w:rFonts w:ascii="Golos Text" w:eastAsia="Times New Roman" w:hAnsi="Golos Text" w:cs="Golos Text"/>
                <w:b/>
                <w:sz w:val="20"/>
                <w:szCs w:val="20"/>
                <w:lang w:eastAsia="ru-RU"/>
              </w:rPr>
              <w:t>Кол-во УЗ</w:t>
            </w:r>
            <w:r w:rsidRPr="000F36E6">
              <w:rPr>
                <w:rFonts w:ascii="Golos Text" w:eastAsia="Times New Roman" w:hAnsi="Golos Text" w:cs="Golos Text"/>
                <w:b/>
                <w:sz w:val="20"/>
                <w:szCs w:val="20"/>
                <w:vertAlign w:val="superscript"/>
                <w:lang w:eastAsia="ru-RU"/>
              </w:rPr>
              <w:footnoteReference w:id="2"/>
            </w:r>
          </w:p>
        </w:tc>
        <w:tc>
          <w:tcPr>
            <w:tcW w:w="1353" w:type="dxa"/>
            <w:tcMar>
              <w:left w:w="0" w:type="dxa"/>
              <w:right w:w="0" w:type="dxa"/>
            </w:tcMar>
            <w:vAlign w:val="center"/>
          </w:tcPr>
          <w:p w14:paraId="10F7576E" w14:textId="77777777" w:rsidR="003579CA" w:rsidRPr="000F36E6" w:rsidRDefault="003579CA" w:rsidP="003579CA">
            <w:pPr>
              <w:widowControl w:val="0"/>
              <w:spacing w:after="0" w:line="240" w:lineRule="auto"/>
              <w:jc w:val="center"/>
              <w:rPr>
                <w:rFonts w:ascii="Golos Text" w:eastAsia="Times New Roman" w:hAnsi="Golos Text" w:cs="Golos Text"/>
                <w:b/>
                <w:sz w:val="20"/>
                <w:szCs w:val="20"/>
                <w:lang w:eastAsia="ru-RU"/>
              </w:rPr>
            </w:pPr>
            <w:r w:rsidRPr="000F36E6">
              <w:rPr>
                <w:rFonts w:ascii="Golos Text" w:eastAsia="Times New Roman" w:hAnsi="Golos Text" w:cs="Golos Text"/>
                <w:b/>
                <w:sz w:val="20"/>
                <w:szCs w:val="20"/>
                <w:lang w:eastAsia="ru-RU"/>
              </w:rPr>
              <w:t>Кол-во экземпляров</w:t>
            </w:r>
          </w:p>
        </w:tc>
      </w:tr>
      <w:tr w:rsidR="003579CA" w:rsidRPr="000F36E6" w14:paraId="704DAD79" w14:textId="77777777" w:rsidTr="000F36E6">
        <w:trPr>
          <w:trHeight w:val="430"/>
          <w:jc w:val="center"/>
        </w:trPr>
        <w:tc>
          <w:tcPr>
            <w:tcW w:w="572" w:type="dxa"/>
            <w:vAlign w:val="center"/>
          </w:tcPr>
          <w:p w14:paraId="21818C74" w14:textId="77777777" w:rsidR="003579CA" w:rsidRPr="000F36E6" w:rsidRDefault="003579CA" w:rsidP="003579CA">
            <w:pPr>
              <w:widowControl w:val="0"/>
              <w:spacing w:after="0" w:line="240" w:lineRule="auto"/>
              <w:jc w:val="center"/>
              <w:rPr>
                <w:rFonts w:ascii="Golos Text" w:eastAsia="Times New Roman" w:hAnsi="Golos Text" w:cs="Golos Text"/>
                <w:sz w:val="20"/>
                <w:szCs w:val="20"/>
                <w:lang w:eastAsia="ru-RU"/>
              </w:rPr>
            </w:pPr>
            <w:r w:rsidRPr="000F36E6">
              <w:rPr>
                <w:rFonts w:ascii="Golos Text" w:eastAsia="Times New Roman" w:hAnsi="Golos Text" w:cs="Golos Text"/>
                <w:sz w:val="20"/>
                <w:szCs w:val="20"/>
                <w:lang w:eastAsia="ru-RU"/>
              </w:rPr>
              <w:t>1</w:t>
            </w:r>
          </w:p>
        </w:tc>
        <w:tc>
          <w:tcPr>
            <w:tcW w:w="3882" w:type="dxa"/>
            <w:tcBorders>
              <w:left w:val="nil"/>
            </w:tcBorders>
            <w:vAlign w:val="center"/>
          </w:tcPr>
          <w:p w14:paraId="01F60F71" w14:textId="77777777" w:rsidR="003579CA" w:rsidRPr="000F36E6" w:rsidRDefault="003579CA" w:rsidP="003579CA">
            <w:pPr>
              <w:widowControl w:val="0"/>
              <w:spacing w:after="0" w:line="240" w:lineRule="auto"/>
              <w:jc w:val="both"/>
              <w:rPr>
                <w:rFonts w:ascii="Golos Text" w:eastAsia="Times New Roman" w:hAnsi="Golos Text" w:cs="Golos Text"/>
                <w:sz w:val="20"/>
                <w:szCs w:val="20"/>
              </w:rPr>
            </w:pPr>
            <w:r w:rsidRPr="000F36E6">
              <w:rPr>
                <w:rFonts w:ascii="Golos Text" w:eastAsia="Times New Roman" w:hAnsi="Golos Text" w:cs="Golos Text"/>
                <w:sz w:val="20"/>
                <w:szCs w:val="20"/>
              </w:rPr>
              <w:t>СПС Консультант Бизнес: Версия Проф</w:t>
            </w:r>
          </w:p>
        </w:tc>
        <w:tc>
          <w:tcPr>
            <w:tcW w:w="2126" w:type="dxa"/>
            <w:vAlign w:val="center"/>
          </w:tcPr>
          <w:p w14:paraId="57BB1899" w14:textId="77777777" w:rsidR="003579CA" w:rsidRPr="000F36E6" w:rsidRDefault="003579CA" w:rsidP="003579CA">
            <w:pPr>
              <w:widowControl w:val="0"/>
              <w:spacing w:after="0" w:line="240" w:lineRule="auto"/>
              <w:jc w:val="center"/>
              <w:rPr>
                <w:rFonts w:ascii="Golos Text" w:eastAsia="Times New Roman" w:hAnsi="Golos Text" w:cs="Golos Text"/>
                <w:sz w:val="20"/>
                <w:szCs w:val="20"/>
                <w:lang w:eastAsia="ru-RU"/>
              </w:rPr>
            </w:pPr>
            <w:r w:rsidRPr="000F36E6">
              <w:rPr>
                <w:rFonts w:ascii="Golos Text" w:eastAsia="Segoe UI" w:hAnsi="Golos Text" w:cs="Golos Text"/>
                <w:color w:val="000000"/>
                <w:sz w:val="20"/>
                <w:szCs w:val="20"/>
                <w:lang w:eastAsia="ru-RU"/>
              </w:rPr>
              <w:t>ОВМ (ОД 10)</w:t>
            </w:r>
            <w:r w:rsidRPr="000F36E6">
              <w:rPr>
                <w:rFonts w:ascii="Golos Text" w:eastAsia="Segoe UI" w:hAnsi="Golos Text" w:cs="Golos Text"/>
                <w:b/>
                <w:color w:val="000000"/>
                <w:sz w:val="20"/>
                <w:szCs w:val="20"/>
                <w:vertAlign w:val="superscript"/>
                <w:lang w:eastAsia="ru-RU"/>
              </w:rPr>
              <w:footnoteReference w:id="3"/>
            </w:r>
          </w:p>
        </w:tc>
        <w:tc>
          <w:tcPr>
            <w:tcW w:w="992" w:type="dxa"/>
            <w:vAlign w:val="center"/>
          </w:tcPr>
          <w:p w14:paraId="3FAB886A" w14:textId="77777777" w:rsidR="003579CA" w:rsidRPr="000F36E6" w:rsidRDefault="003579CA" w:rsidP="003579CA">
            <w:pPr>
              <w:widowControl w:val="0"/>
              <w:spacing w:after="0" w:line="240" w:lineRule="auto"/>
              <w:jc w:val="center"/>
              <w:rPr>
                <w:rFonts w:ascii="Golos Text" w:eastAsia="Times New Roman" w:hAnsi="Golos Text" w:cs="Golos Text"/>
                <w:sz w:val="20"/>
                <w:szCs w:val="20"/>
                <w:lang w:eastAsia="ru-RU"/>
              </w:rPr>
            </w:pPr>
            <w:r w:rsidRPr="000F36E6">
              <w:rPr>
                <w:rFonts w:ascii="Golos Text" w:eastAsia="Times New Roman" w:hAnsi="Golos Text" w:cs="Golos Text"/>
                <w:sz w:val="20"/>
                <w:szCs w:val="20"/>
                <w:lang w:eastAsia="ru-RU"/>
              </w:rPr>
              <w:t>10</w:t>
            </w:r>
          </w:p>
        </w:tc>
        <w:tc>
          <w:tcPr>
            <w:tcW w:w="993" w:type="dxa"/>
            <w:tcBorders>
              <w:top w:val="single" w:sz="7" w:space="0" w:color="000000"/>
              <w:left w:val="single" w:sz="7" w:space="0" w:color="000000"/>
              <w:bottom w:val="single" w:sz="7" w:space="0" w:color="000000"/>
              <w:right w:val="single" w:sz="7" w:space="0" w:color="000000"/>
            </w:tcBorders>
            <w:vAlign w:val="center"/>
          </w:tcPr>
          <w:p w14:paraId="329D2B64" w14:textId="77777777" w:rsidR="003579CA" w:rsidRPr="000F36E6" w:rsidRDefault="003579CA" w:rsidP="003579CA">
            <w:pPr>
              <w:widowControl w:val="0"/>
              <w:spacing w:after="0" w:line="240" w:lineRule="auto"/>
              <w:jc w:val="center"/>
              <w:rPr>
                <w:rFonts w:ascii="Golos Text" w:eastAsia="Segoe UI" w:hAnsi="Golos Text" w:cs="Golos Text"/>
                <w:color w:val="000000"/>
                <w:sz w:val="20"/>
                <w:szCs w:val="20"/>
                <w:lang w:eastAsia="ru-RU"/>
              </w:rPr>
            </w:pPr>
            <w:r w:rsidRPr="000F36E6">
              <w:rPr>
                <w:rFonts w:ascii="Golos Text" w:eastAsia="Segoe UI" w:hAnsi="Golos Text" w:cs="Golos Text"/>
                <w:color w:val="000000"/>
                <w:sz w:val="20"/>
                <w:szCs w:val="20"/>
                <w:lang w:eastAsia="ru-RU"/>
              </w:rPr>
              <w:t>100</w:t>
            </w:r>
          </w:p>
        </w:tc>
        <w:tc>
          <w:tcPr>
            <w:tcW w:w="1353" w:type="dxa"/>
            <w:vAlign w:val="center"/>
          </w:tcPr>
          <w:p w14:paraId="52966FD9" w14:textId="77777777" w:rsidR="003579CA" w:rsidRPr="000F36E6" w:rsidRDefault="003579CA" w:rsidP="003579CA">
            <w:pPr>
              <w:widowControl w:val="0"/>
              <w:spacing w:after="0" w:line="240" w:lineRule="auto"/>
              <w:jc w:val="center"/>
              <w:rPr>
                <w:rFonts w:ascii="Golos Text" w:eastAsia="Times New Roman" w:hAnsi="Golos Text" w:cs="Golos Text"/>
                <w:sz w:val="20"/>
                <w:szCs w:val="20"/>
                <w:lang w:eastAsia="ru-RU"/>
              </w:rPr>
            </w:pPr>
            <w:r w:rsidRPr="000F36E6">
              <w:rPr>
                <w:rFonts w:ascii="Golos Text" w:eastAsia="Times New Roman" w:hAnsi="Golos Text" w:cs="Golos Text"/>
                <w:sz w:val="20"/>
                <w:szCs w:val="20"/>
                <w:lang w:eastAsia="ru-RU"/>
              </w:rPr>
              <w:t>1</w:t>
            </w:r>
          </w:p>
        </w:tc>
      </w:tr>
      <w:tr w:rsidR="003579CA" w:rsidRPr="000F36E6" w14:paraId="1B95D661" w14:textId="77777777" w:rsidTr="000F36E6">
        <w:trPr>
          <w:trHeight w:val="434"/>
          <w:jc w:val="center"/>
        </w:trPr>
        <w:tc>
          <w:tcPr>
            <w:tcW w:w="572" w:type="dxa"/>
            <w:vAlign w:val="center"/>
          </w:tcPr>
          <w:p w14:paraId="6F04EC65" w14:textId="77777777" w:rsidR="003579CA" w:rsidRPr="000F36E6" w:rsidRDefault="003579CA" w:rsidP="003579CA">
            <w:pPr>
              <w:widowControl w:val="0"/>
              <w:spacing w:after="0" w:line="240" w:lineRule="auto"/>
              <w:jc w:val="center"/>
              <w:rPr>
                <w:rFonts w:ascii="Golos Text" w:eastAsia="Times New Roman" w:hAnsi="Golos Text" w:cs="Golos Text"/>
                <w:sz w:val="20"/>
                <w:szCs w:val="20"/>
                <w:lang w:eastAsia="ru-RU"/>
              </w:rPr>
            </w:pPr>
            <w:r w:rsidRPr="000F36E6">
              <w:rPr>
                <w:rFonts w:ascii="Golos Text" w:eastAsia="Times New Roman" w:hAnsi="Golos Text" w:cs="Golos Text"/>
                <w:sz w:val="20"/>
                <w:szCs w:val="20"/>
                <w:lang w:eastAsia="ru-RU"/>
              </w:rPr>
              <w:t>2</w:t>
            </w:r>
          </w:p>
        </w:tc>
        <w:tc>
          <w:tcPr>
            <w:tcW w:w="3882" w:type="dxa"/>
            <w:tcBorders>
              <w:top w:val="nil"/>
              <w:left w:val="nil"/>
            </w:tcBorders>
            <w:vAlign w:val="center"/>
          </w:tcPr>
          <w:p w14:paraId="2AEDDF32" w14:textId="77777777" w:rsidR="003579CA" w:rsidRPr="000F36E6" w:rsidRDefault="003579CA" w:rsidP="003579CA">
            <w:pPr>
              <w:widowControl w:val="0"/>
              <w:spacing w:after="0" w:line="240" w:lineRule="auto"/>
              <w:jc w:val="both"/>
              <w:rPr>
                <w:rFonts w:ascii="Golos Text" w:eastAsia="Times New Roman" w:hAnsi="Golos Text" w:cs="Golos Text"/>
                <w:sz w:val="20"/>
                <w:szCs w:val="20"/>
              </w:rPr>
            </w:pPr>
            <w:r w:rsidRPr="000F36E6">
              <w:rPr>
                <w:rFonts w:ascii="Golos Text" w:eastAsia="Times New Roman" w:hAnsi="Golos Text" w:cs="Golos Text"/>
                <w:sz w:val="20"/>
                <w:szCs w:val="20"/>
              </w:rPr>
              <w:t>СС Деловые бумаги</w:t>
            </w:r>
          </w:p>
        </w:tc>
        <w:tc>
          <w:tcPr>
            <w:tcW w:w="2126" w:type="dxa"/>
            <w:vAlign w:val="center"/>
          </w:tcPr>
          <w:p w14:paraId="0298486D" w14:textId="77777777" w:rsidR="003579CA" w:rsidRPr="000F36E6" w:rsidRDefault="003579CA" w:rsidP="003579CA">
            <w:pPr>
              <w:widowControl w:val="0"/>
              <w:spacing w:after="0" w:line="240" w:lineRule="auto"/>
              <w:jc w:val="center"/>
              <w:rPr>
                <w:rFonts w:ascii="Golos Text" w:eastAsia="Times New Roman" w:hAnsi="Golos Text" w:cs="Golos Text"/>
                <w:sz w:val="20"/>
                <w:szCs w:val="20"/>
                <w:lang w:eastAsia="ru-RU"/>
              </w:rPr>
            </w:pPr>
            <w:r w:rsidRPr="000F36E6">
              <w:rPr>
                <w:rFonts w:ascii="Golos Text" w:eastAsia="Times New Roman" w:hAnsi="Golos Text" w:cs="Golos Text"/>
                <w:sz w:val="20"/>
                <w:szCs w:val="20"/>
                <w:lang w:eastAsia="ru-RU"/>
              </w:rPr>
              <w:t>ОВМ (ОД 10)</w:t>
            </w:r>
          </w:p>
        </w:tc>
        <w:tc>
          <w:tcPr>
            <w:tcW w:w="992" w:type="dxa"/>
            <w:vAlign w:val="center"/>
          </w:tcPr>
          <w:p w14:paraId="271F271C" w14:textId="77777777" w:rsidR="003579CA" w:rsidRPr="000F36E6" w:rsidRDefault="003579CA" w:rsidP="003579CA">
            <w:pPr>
              <w:widowControl w:val="0"/>
              <w:spacing w:after="0" w:line="240" w:lineRule="auto"/>
              <w:jc w:val="center"/>
              <w:rPr>
                <w:rFonts w:ascii="Golos Text" w:eastAsia="Times New Roman" w:hAnsi="Golos Text" w:cs="Golos Text"/>
                <w:sz w:val="20"/>
                <w:szCs w:val="20"/>
                <w:lang w:eastAsia="ru-RU"/>
              </w:rPr>
            </w:pPr>
            <w:r w:rsidRPr="000F36E6">
              <w:rPr>
                <w:rFonts w:ascii="Golos Text" w:eastAsia="Times New Roman" w:hAnsi="Golos Text" w:cs="Golos Text"/>
                <w:sz w:val="20"/>
                <w:szCs w:val="20"/>
                <w:lang w:eastAsia="ru-RU"/>
              </w:rPr>
              <w:t>10</w:t>
            </w:r>
          </w:p>
        </w:tc>
        <w:tc>
          <w:tcPr>
            <w:tcW w:w="993" w:type="dxa"/>
            <w:vAlign w:val="center"/>
          </w:tcPr>
          <w:p w14:paraId="712C28C6" w14:textId="77777777" w:rsidR="003579CA" w:rsidRPr="000F36E6" w:rsidRDefault="003579CA" w:rsidP="003579CA">
            <w:pPr>
              <w:widowControl w:val="0"/>
              <w:spacing w:after="0" w:line="240" w:lineRule="auto"/>
              <w:jc w:val="center"/>
              <w:rPr>
                <w:rFonts w:ascii="Golos Text" w:eastAsia="Times New Roman" w:hAnsi="Golos Text" w:cs="Golos Text"/>
                <w:sz w:val="20"/>
                <w:szCs w:val="20"/>
                <w:lang w:eastAsia="ru-RU"/>
              </w:rPr>
            </w:pPr>
            <w:r w:rsidRPr="000F36E6">
              <w:rPr>
                <w:rFonts w:ascii="Golos Text" w:eastAsia="Times New Roman" w:hAnsi="Golos Text" w:cs="Golos Text"/>
                <w:sz w:val="20"/>
                <w:szCs w:val="20"/>
                <w:lang w:eastAsia="ru-RU"/>
              </w:rPr>
              <w:t>100</w:t>
            </w:r>
          </w:p>
        </w:tc>
        <w:tc>
          <w:tcPr>
            <w:tcW w:w="1353" w:type="dxa"/>
            <w:vAlign w:val="center"/>
          </w:tcPr>
          <w:p w14:paraId="46252F56" w14:textId="77777777" w:rsidR="003579CA" w:rsidRPr="000F36E6" w:rsidRDefault="003579CA" w:rsidP="003579CA">
            <w:pPr>
              <w:widowControl w:val="0"/>
              <w:spacing w:after="0" w:line="240" w:lineRule="auto"/>
              <w:jc w:val="center"/>
              <w:rPr>
                <w:rFonts w:ascii="Golos Text" w:eastAsia="Times New Roman" w:hAnsi="Golos Text" w:cs="Golos Text"/>
                <w:sz w:val="20"/>
                <w:szCs w:val="20"/>
                <w:lang w:eastAsia="ru-RU"/>
              </w:rPr>
            </w:pPr>
            <w:r w:rsidRPr="000F36E6">
              <w:rPr>
                <w:rFonts w:ascii="Golos Text" w:eastAsia="Times New Roman" w:hAnsi="Golos Text" w:cs="Golos Text"/>
                <w:sz w:val="20"/>
                <w:szCs w:val="20"/>
                <w:lang w:eastAsia="ru-RU"/>
              </w:rPr>
              <w:t>1</w:t>
            </w:r>
          </w:p>
        </w:tc>
      </w:tr>
    </w:tbl>
    <w:p w14:paraId="5E4DFC70" w14:textId="77777777" w:rsidR="003579CA" w:rsidRPr="003579CA" w:rsidRDefault="003579CA" w:rsidP="003579CA">
      <w:pPr>
        <w:widowControl w:val="0"/>
        <w:spacing w:after="0" w:line="240" w:lineRule="auto"/>
        <w:ind w:firstLine="709"/>
        <w:jc w:val="both"/>
        <w:rPr>
          <w:rFonts w:ascii="Golos Text" w:eastAsia="Times New Roman" w:hAnsi="Golos Text" w:cs="Golos Text"/>
          <w:lang w:eastAsia="ru-RU"/>
        </w:rPr>
      </w:pPr>
    </w:p>
    <w:p w14:paraId="70DA2D2D" w14:textId="77777777" w:rsidR="003579CA" w:rsidRPr="003579CA" w:rsidRDefault="003579CA" w:rsidP="003579CA">
      <w:pPr>
        <w:widowControl w:val="0"/>
        <w:spacing w:after="0" w:line="240" w:lineRule="auto"/>
        <w:ind w:firstLine="709"/>
        <w:jc w:val="both"/>
        <w:rPr>
          <w:rFonts w:ascii="Golos Text" w:eastAsia="Times New Roman" w:hAnsi="Golos Text" w:cs="Golos Text"/>
          <w:b/>
          <w:lang w:eastAsia="ru-RU"/>
        </w:rPr>
      </w:pPr>
      <w:r w:rsidRPr="003579CA">
        <w:rPr>
          <w:rFonts w:ascii="Golos Text" w:eastAsia="Times New Roman" w:hAnsi="Golos Text" w:cs="Golos Text"/>
          <w:b/>
          <w:lang w:eastAsia="ru-RU"/>
        </w:rPr>
        <w:t>Сопровождение экземпляров Систем КонсультантПлюс предусматривает:</w:t>
      </w:r>
    </w:p>
    <w:p w14:paraId="7D04050A" w14:textId="77777777" w:rsidR="003579CA" w:rsidRPr="003579CA" w:rsidRDefault="003579CA" w:rsidP="003579CA">
      <w:pPr>
        <w:widowControl w:val="0"/>
        <w:numPr>
          <w:ilvl w:val="0"/>
          <w:numId w:val="24"/>
        </w:numPr>
        <w:tabs>
          <w:tab w:val="clear" w:pos="720"/>
          <w:tab w:val="num" w:pos="709"/>
        </w:tabs>
        <w:spacing w:after="0" w:line="240" w:lineRule="auto"/>
        <w:ind w:left="0" w:firstLine="709"/>
        <w:jc w:val="both"/>
        <w:rPr>
          <w:rFonts w:ascii="Golos Text" w:eastAsia="Calibri" w:hAnsi="Golos Text" w:cs="Golos Text"/>
        </w:rPr>
      </w:pPr>
      <w:r w:rsidRPr="003579CA">
        <w:rPr>
          <w:rFonts w:ascii="Golos Text" w:eastAsia="Calibri" w:hAnsi="Golos Text" w:cs="Golos Text"/>
        </w:rPr>
        <w:t>Адаптацию и сопровождение экземпляров Систем актуальной информацией (актуальными наборами текстовой информации), адаптированной к имеющимся у Заказчика экземплярам Систем, в соответствии с технологией обслуживания Систем, путем ее доставки специалистом в офис Заказчика или, по желанию Заказчика, обеспечение получения информации с использованием средств телекоммуникаций;</w:t>
      </w:r>
    </w:p>
    <w:p w14:paraId="1E424DD7" w14:textId="77777777" w:rsidR="003579CA" w:rsidRPr="003579CA" w:rsidRDefault="003579CA" w:rsidP="003579CA">
      <w:pPr>
        <w:widowControl w:val="0"/>
        <w:numPr>
          <w:ilvl w:val="0"/>
          <w:numId w:val="24"/>
        </w:numPr>
        <w:tabs>
          <w:tab w:val="clear" w:pos="720"/>
          <w:tab w:val="num" w:pos="709"/>
        </w:tabs>
        <w:spacing w:after="0" w:line="240" w:lineRule="auto"/>
        <w:ind w:left="0" w:firstLine="709"/>
        <w:jc w:val="both"/>
        <w:rPr>
          <w:rFonts w:ascii="Golos Text" w:eastAsia="Calibri" w:hAnsi="Golos Text" w:cs="Golos Text"/>
        </w:rPr>
      </w:pPr>
      <w:r w:rsidRPr="003579CA">
        <w:rPr>
          <w:rFonts w:ascii="Golos Text" w:eastAsia="Calibri" w:hAnsi="Golos Text" w:cs="Golos Text"/>
        </w:rPr>
        <w:t xml:space="preserve">Получение Заказчиком консультаций по работе с Системами по телефону, </w:t>
      </w:r>
      <w:r w:rsidRPr="003579CA">
        <w:rPr>
          <w:rFonts w:ascii="Golos Text" w:eastAsia="Times New Roman" w:hAnsi="Golos Text" w:cs="Golos Text"/>
          <w:lang w:eastAsia="ru-RU"/>
        </w:rPr>
        <w:t xml:space="preserve">по электронной почте, через специальные сервисы и базы данных </w:t>
      </w:r>
      <w:r w:rsidRPr="003579CA">
        <w:rPr>
          <w:rFonts w:ascii="Golos Text" w:eastAsia="Calibri" w:hAnsi="Golos Text" w:cs="Golos Text"/>
        </w:rPr>
        <w:t>в офисе Заказчика и/или Исполнителя;</w:t>
      </w:r>
    </w:p>
    <w:p w14:paraId="70B0F8A9" w14:textId="77777777" w:rsidR="003579CA" w:rsidRPr="003579CA" w:rsidRDefault="003579CA" w:rsidP="003579CA">
      <w:pPr>
        <w:widowControl w:val="0"/>
        <w:numPr>
          <w:ilvl w:val="0"/>
          <w:numId w:val="24"/>
        </w:numPr>
        <w:tabs>
          <w:tab w:val="clear" w:pos="720"/>
          <w:tab w:val="num" w:pos="709"/>
        </w:tabs>
        <w:spacing w:after="0" w:line="240" w:lineRule="auto"/>
        <w:ind w:left="0" w:firstLine="709"/>
        <w:jc w:val="both"/>
        <w:rPr>
          <w:rFonts w:ascii="Golos Text" w:eastAsia="Calibri" w:hAnsi="Golos Text" w:cs="Golos Text"/>
        </w:rPr>
      </w:pPr>
      <w:r w:rsidRPr="003579CA">
        <w:rPr>
          <w:rFonts w:ascii="Golos Text" w:eastAsia="Calibri" w:hAnsi="Golos Text" w:cs="Golos Text"/>
        </w:rPr>
        <w:t>Обучение Заказчика методам работы с Системами с возможностью получения Сертификата квалифицированного пользователя, в том числе специальное обучение с учетом профессиональных интересов специалистов Заказчика;</w:t>
      </w:r>
    </w:p>
    <w:p w14:paraId="50405724" w14:textId="77777777" w:rsidR="003579CA" w:rsidRPr="003579CA" w:rsidRDefault="003579CA" w:rsidP="003579CA">
      <w:pPr>
        <w:widowControl w:val="0"/>
        <w:numPr>
          <w:ilvl w:val="0"/>
          <w:numId w:val="24"/>
        </w:numPr>
        <w:tabs>
          <w:tab w:val="clear" w:pos="720"/>
          <w:tab w:val="num" w:pos="709"/>
        </w:tabs>
        <w:spacing w:after="0" w:line="240" w:lineRule="auto"/>
        <w:ind w:left="0" w:firstLine="709"/>
        <w:jc w:val="both"/>
        <w:rPr>
          <w:rFonts w:ascii="Golos Text" w:eastAsia="Calibri" w:hAnsi="Golos Text" w:cs="Golos Text"/>
        </w:rPr>
      </w:pPr>
      <w:r w:rsidRPr="003579CA">
        <w:rPr>
          <w:rFonts w:ascii="Golos Text" w:eastAsia="Calibri" w:hAnsi="Golos Text" w:cs="Golos Text"/>
        </w:rPr>
        <w:t xml:space="preserve">Поиск документов, не вошедших в Системы, </w:t>
      </w:r>
      <w:r w:rsidRPr="003579CA">
        <w:rPr>
          <w:rFonts w:ascii="Golos Text" w:eastAsia="Times New Roman" w:hAnsi="Golos Text" w:cs="Golos Text"/>
          <w:lang w:eastAsia="ru-RU"/>
        </w:rPr>
        <w:t xml:space="preserve">ранее </w:t>
      </w:r>
      <w:r w:rsidRPr="003579CA">
        <w:rPr>
          <w:rFonts w:ascii="Golos Text" w:eastAsia="Calibri" w:hAnsi="Golos Text" w:cs="Golos Text"/>
        </w:rPr>
        <w:t>установленные у Заказчика и предоставление Заказчику возможности получения текстов необходимых ему документов в случае их наличия; оперативная помощь в получении документов по индивидуальному запросу;</w:t>
      </w:r>
    </w:p>
    <w:p w14:paraId="4F5BE1B6" w14:textId="77777777" w:rsidR="003579CA" w:rsidRPr="003579CA" w:rsidRDefault="003579CA" w:rsidP="003579CA">
      <w:pPr>
        <w:widowControl w:val="0"/>
        <w:numPr>
          <w:ilvl w:val="0"/>
          <w:numId w:val="24"/>
        </w:numPr>
        <w:tabs>
          <w:tab w:val="clear" w:pos="720"/>
          <w:tab w:val="num" w:pos="709"/>
        </w:tabs>
        <w:spacing w:after="0" w:line="240" w:lineRule="auto"/>
        <w:ind w:left="0" w:firstLine="709"/>
        <w:jc w:val="both"/>
        <w:rPr>
          <w:rFonts w:ascii="Golos Text" w:eastAsia="Calibri" w:hAnsi="Golos Text" w:cs="Golos Text"/>
        </w:rPr>
      </w:pPr>
      <w:r w:rsidRPr="003579CA">
        <w:rPr>
          <w:rFonts w:ascii="Golos Text" w:eastAsia="Calibri" w:hAnsi="Golos Text" w:cs="Golos Text"/>
        </w:rPr>
        <w:t>Обеспечение входа в экземпляры Систем - регистрация, тестирование, адаптация специальной копии Системы КонсультантПлюс и выполнение других настроек входа;</w:t>
      </w:r>
    </w:p>
    <w:p w14:paraId="12EED099" w14:textId="77777777" w:rsidR="003579CA" w:rsidRPr="003579CA" w:rsidRDefault="003579CA" w:rsidP="003579CA">
      <w:pPr>
        <w:widowControl w:val="0"/>
        <w:numPr>
          <w:ilvl w:val="0"/>
          <w:numId w:val="24"/>
        </w:numPr>
        <w:tabs>
          <w:tab w:val="clear" w:pos="720"/>
          <w:tab w:val="num" w:pos="709"/>
        </w:tabs>
        <w:spacing w:after="0" w:line="240" w:lineRule="auto"/>
        <w:ind w:left="0" w:firstLine="709"/>
        <w:jc w:val="both"/>
        <w:rPr>
          <w:rFonts w:ascii="Golos Text" w:eastAsia="Calibri" w:hAnsi="Golos Text" w:cs="Golos Text"/>
        </w:rPr>
      </w:pPr>
      <w:r w:rsidRPr="003579CA">
        <w:rPr>
          <w:rFonts w:ascii="Golos Text" w:eastAsia="Calibri" w:hAnsi="Golos Text" w:cs="Golos Text"/>
        </w:rPr>
        <w:t xml:space="preserve">Обеспечение входа в экземпляры Систем 24 часа в сутки 7 дней в неделю, за исключением времени перерывов в оказании услуг, связанных с заменой </w:t>
      </w:r>
      <w:r w:rsidRPr="003579CA">
        <w:rPr>
          <w:rFonts w:ascii="Golos Text" w:eastAsia="Calibri" w:hAnsi="Golos Text" w:cs="Golos Text"/>
        </w:rPr>
        <w:lastRenderedPageBreak/>
        <w:t>оборудования, программного обеспечения и/или проведения других ремонтных или планово-профилактических работ на серверном оборудовании;</w:t>
      </w:r>
    </w:p>
    <w:p w14:paraId="6EC52A03" w14:textId="77777777" w:rsidR="003579CA" w:rsidRPr="003579CA" w:rsidRDefault="003579CA" w:rsidP="003579CA">
      <w:pPr>
        <w:widowControl w:val="0"/>
        <w:numPr>
          <w:ilvl w:val="0"/>
          <w:numId w:val="24"/>
        </w:numPr>
        <w:tabs>
          <w:tab w:val="clear" w:pos="720"/>
          <w:tab w:val="num" w:pos="709"/>
        </w:tabs>
        <w:spacing w:after="0" w:line="240" w:lineRule="auto"/>
        <w:ind w:left="0" w:firstLine="709"/>
        <w:jc w:val="both"/>
        <w:rPr>
          <w:rFonts w:ascii="Golos Text" w:eastAsia="Calibri" w:hAnsi="Golos Text" w:cs="Golos Text"/>
        </w:rPr>
      </w:pPr>
      <w:r w:rsidRPr="003579CA">
        <w:rPr>
          <w:rFonts w:ascii="Golos Text" w:eastAsia="Calibri" w:hAnsi="Golos Text" w:cs="Golos Text"/>
        </w:rPr>
        <w:t>Осуществление технической профилактики работоспособности настроек входа в экземпляры Систем и восстановление работоспособности настроек в случае сбоев компьютерного оборудования после их устранения Заказчиком;</w:t>
      </w:r>
    </w:p>
    <w:p w14:paraId="1CE9AA48" w14:textId="77777777" w:rsidR="003579CA" w:rsidRPr="003579CA" w:rsidRDefault="003579CA" w:rsidP="003579CA">
      <w:pPr>
        <w:widowControl w:val="0"/>
        <w:numPr>
          <w:ilvl w:val="0"/>
          <w:numId w:val="24"/>
        </w:numPr>
        <w:tabs>
          <w:tab w:val="clear" w:pos="720"/>
          <w:tab w:val="num" w:pos="709"/>
        </w:tabs>
        <w:spacing w:after="0" w:line="240" w:lineRule="auto"/>
        <w:ind w:left="0" w:firstLine="709"/>
        <w:jc w:val="both"/>
        <w:rPr>
          <w:rFonts w:ascii="Golos Text" w:eastAsia="Calibri" w:hAnsi="Golos Text" w:cs="Golos Text"/>
        </w:rPr>
      </w:pPr>
      <w:r w:rsidRPr="003579CA">
        <w:rPr>
          <w:rFonts w:ascii="Golos Text" w:eastAsia="Calibri" w:hAnsi="Golos Text" w:cs="Golos Text"/>
        </w:rPr>
        <w:t>Обеспечение пользователей (с учетом допустимой размерности Системы) учетными записями для входа в экземпляры Систем;</w:t>
      </w:r>
    </w:p>
    <w:p w14:paraId="4B3642EE" w14:textId="77777777" w:rsidR="003579CA" w:rsidRPr="003579CA" w:rsidRDefault="003579CA" w:rsidP="003579CA">
      <w:pPr>
        <w:widowControl w:val="0"/>
        <w:numPr>
          <w:ilvl w:val="0"/>
          <w:numId w:val="24"/>
        </w:numPr>
        <w:tabs>
          <w:tab w:val="clear" w:pos="720"/>
          <w:tab w:val="num" w:pos="709"/>
        </w:tabs>
        <w:spacing w:after="0" w:line="240" w:lineRule="auto"/>
        <w:ind w:left="0" w:firstLine="709"/>
        <w:jc w:val="both"/>
        <w:rPr>
          <w:rFonts w:ascii="Golos Text" w:eastAsia="Calibri" w:hAnsi="Golos Text" w:cs="Golos Text"/>
        </w:rPr>
      </w:pPr>
      <w:r w:rsidRPr="003579CA">
        <w:rPr>
          <w:rFonts w:ascii="Golos Text" w:eastAsia="Calibri" w:hAnsi="Golos Text" w:cs="Golos Text"/>
        </w:rPr>
        <w:t>Обеспечение поочередного входа пользователей с допустимой размерностью Системы без задержек по времени, при условии корректного завершения рабочего сеанса предыдущим пользователем;</w:t>
      </w:r>
    </w:p>
    <w:p w14:paraId="7BB275D4" w14:textId="77777777" w:rsidR="003579CA" w:rsidRPr="003579CA" w:rsidRDefault="003579CA" w:rsidP="003579CA">
      <w:pPr>
        <w:widowControl w:val="0"/>
        <w:numPr>
          <w:ilvl w:val="0"/>
          <w:numId w:val="24"/>
        </w:numPr>
        <w:tabs>
          <w:tab w:val="clear" w:pos="720"/>
          <w:tab w:val="num" w:pos="709"/>
        </w:tabs>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Мониторинг данных об использовании Систем с целью предотвращения их противоправного и контрафактного использования, а также замедления работы;</w:t>
      </w:r>
    </w:p>
    <w:p w14:paraId="085F5043" w14:textId="77777777" w:rsidR="003579CA" w:rsidRPr="003579CA" w:rsidRDefault="003579CA" w:rsidP="003579CA">
      <w:pPr>
        <w:widowControl w:val="0"/>
        <w:numPr>
          <w:ilvl w:val="0"/>
          <w:numId w:val="24"/>
        </w:numPr>
        <w:tabs>
          <w:tab w:val="clear" w:pos="720"/>
          <w:tab w:val="num" w:pos="709"/>
        </w:tabs>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Информационно-техническая поддержка пользователей («Горячая линия»);</w:t>
      </w:r>
    </w:p>
    <w:p w14:paraId="4B96D2C3" w14:textId="77777777" w:rsidR="003579CA" w:rsidRPr="003579CA" w:rsidRDefault="003579CA" w:rsidP="003579CA">
      <w:pPr>
        <w:widowControl w:val="0"/>
        <w:numPr>
          <w:ilvl w:val="0"/>
          <w:numId w:val="24"/>
        </w:numPr>
        <w:tabs>
          <w:tab w:val="clear" w:pos="720"/>
          <w:tab w:val="num" w:pos="709"/>
        </w:tabs>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Информирование пользователей о новостях законодательства, новых продуктах и услугах Исполнителя.</w:t>
      </w:r>
    </w:p>
    <w:p w14:paraId="7420540F" w14:textId="77777777" w:rsidR="003579CA" w:rsidRPr="003579CA" w:rsidRDefault="003579CA" w:rsidP="003579CA">
      <w:pPr>
        <w:widowControl w:val="0"/>
        <w:spacing w:after="0" w:line="240" w:lineRule="auto"/>
        <w:ind w:firstLine="709"/>
        <w:jc w:val="both"/>
        <w:rPr>
          <w:rFonts w:ascii="Golos Text" w:eastAsia="Times New Roman" w:hAnsi="Golos Text" w:cs="Golos Text"/>
          <w:lang w:eastAsia="ru-RU"/>
        </w:rPr>
      </w:pPr>
    </w:p>
    <w:p w14:paraId="1745BFC2" w14:textId="77777777" w:rsidR="003579CA" w:rsidRPr="003579CA" w:rsidRDefault="003579CA" w:rsidP="003579CA">
      <w:pPr>
        <w:widowControl w:val="0"/>
        <w:spacing w:after="0" w:line="240" w:lineRule="auto"/>
        <w:ind w:firstLine="709"/>
        <w:jc w:val="both"/>
        <w:rPr>
          <w:rFonts w:ascii="Golos Text" w:eastAsia="Times New Roman" w:hAnsi="Golos Text" w:cs="Golos Text"/>
          <w:b/>
          <w:lang w:eastAsia="ru-RU"/>
        </w:rPr>
      </w:pPr>
      <w:r w:rsidRPr="003579CA">
        <w:rPr>
          <w:rFonts w:ascii="Golos Text" w:eastAsia="Times New Roman" w:hAnsi="Golos Text" w:cs="Golos Text"/>
          <w:b/>
          <w:lang w:eastAsia="ru-RU"/>
        </w:rPr>
        <w:t>Требования к функционалу Системы КонсультантПлюс:</w:t>
      </w:r>
    </w:p>
    <w:p w14:paraId="69DA3623" w14:textId="77777777" w:rsidR="003579CA" w:rsidRPr="003579CA" w:rsidRDefault="003579CA" w:rsidP="003579CA">
      <w:pPr>
        <w:widowControl w:val="0"/>
        <w:numPr>
          <w:ilvl w:val="0"/>
          <w:numId w:val="19"/>
        </w:numPr>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Возможность получения полной информации о последних поступлениях правовой информации, в том числе с помощью аналитических обзоров;</w:t>
      </w:r>
    </w:p>
    <w:p w14:paraId="735BD38C" w14:textId="77777777" w:rsidR="003579CA" w:rsidRPr="003579CA" w:rsidRDefault="003579CA" w:rsidP="003579CA">
      <w:pPr>
        <w:widowControl w:val="0"/>
        <w:numPr>
          <w:ilvl w:val="0"/>
          <w:numId w:val="19"/>
        </w:numPr>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Возможность поиска, результат которого представлен в виде дерева-списка, в котором отражено точное количество найденных документов по каждому разделу и информационному банку;</w:t>
      </w:r>
    </w:p>
    <w:p w14:paraId="24CFA536" w14:textId="77777777" w:rsidR="003579CA" w:rsidRPr="003579CA" w:rsidRDefault="003579CA" w:rsidP="003579CA">
      <w:pPr>
        <w:widowControl w:val="0"/>
        <w:numPr>
          <w:ilvl w:val="0"/>
          <w:numId w:val="19"/>
        </w:numPr>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Возможность поиска, результат которого представлен в виде единого списка документов (без разбивки по информационным банкам), в котором представлены нормативные документы, судебные решения, комментарии и т.п., наиболее точно отвечающие условиям запроса с указанием фрагмента текста;</w:t>
      </w:r>
    </w:p>
    <w:p w14:paraId="4D01CC21" w14:textId="77777777" w:rsidR="003579CA" w:rsidRPr="003579CA" w:rsidRDefault="003579CA" w:rsidP="003579CA">
      <w:pPr>
        <w:widowControl w:val="0"/>
        <w:numPr>
          <w:ilvl w:val="0"/>
          <w:numId w:val="19"/>
        </w:numPr>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Возможность поставить на контроль как весь документ, регулирующий федеральное законодательство, так и его фрагмент;</w:t>
      </w:r>
    </w:p>
    <w:p w14:paraId="5900DAB7" w14:textId="77777777" w:rsidR="003579CA" w:rsidRPr="003579CA" w:rsidRDefault="003579CA" w:rsidP="003579CA">
      <w:pPr>
        <w:widowControl w:val="0"/>
        <w:numPr>
          <w:ilvl w:val="0"/>
          <w:numId w:val="19"/>
        </w:numPr>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Наличие в документах подробных ссылок на связанные документы в формате гипертекста (к любой структурной единице документа); ссылки из всех документов (включая судебные решения и авторские материалы) на другие документы по умолчанию должны вести в те редакции других документов, которые были актуальны на момент подготовки или принятия исходного документа (судебного решения, авторского материала);</w:t>
      </w:r>
    </w:p>
    <w:p w14:paraId="10D37853" w14:textId="77777777" w:rsidR="003579CA" w:rsidRPr="003579CA" w:rsidRDefault="003579CA" w:rsidP="003579CA">
      <w:pPr>
        <w:widowControl w:val="0"/>
        <w:numPr>
          <w:ilvl w:val="0"/>
          <w:numId w:val="19"/>
        </w:numPr>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Возможность построения списка связанных документов к произвольному, выбранному пользователем фрагменту документа, построенного по принципу обратных (категории: «дан в редакции следующего документа»/ «упоминается в следующем документе») и прямых (категория: «упоминает следующий документ») ссылок;</w:t>
      </w:r>
    </w:p>
    <w:p w14:paraId="1BBBB377" w14:textId="77777777" w:rsidR="003579CA" w:rsidRPr="003579CA" w:rsidRDefault="003579CA" w:rsidP="003579CA">
      <w:pPr>
        <w:widowControl w:val="0"/>
        <w:numPr>
          <w:ilvl w:val="0"/>
          <w:numId w:val="19"/>
        </w:numPr>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Наличие специальных карточек реквизитов, адаптированных для поиска конкретных типов информации (содержание специфических для этого типа информации реквизитов);</w:t>
      </w:r>
    </w:p>
    <w:p w14:paraId="0AE08F43" w14:textId="77777777" w:rsidR="003579CA" w:rsidRPr="003579CA" w:rsidRDefault="003579CA" w:rsidP="003579CA">
      <w:pPr>
        <w:widowControl w:val="0"/>
        <w:numPr>
          <w:ilvl w:val="0"/>
          <w:numId w:val="19"/>
        </w:numPr>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Наличие структурированного интерактивного оглавления с возможностью поиска встречающихся слов в наименованиях структурных частей документа (к документам, имеющим структуру);</w:t>
      </w:r>
    </w:p>
    <w:p w14:paraId="63E4A533" w14:textId="77777777" w:rsidR="003579CA" w:rsidRPr="003579CA" w:rsidRDefault="003579CA" w:rsidP="003579CA">
      <w:pPr>
        <w:widowControl w:val="0"/>
        <w:numPr>
          <w:ilvl w:val="0"/>
          <w:numId w:val="19"/>
        </w:numPr>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Возможность поиска по тексту и названию документа с формулированием запроса как на естественном языке, так и с использованием различных логических условий и ограничений (поиск с учетом близости слов, поиск с одновременным использованием нескольких логических условий (\И, \ИЛИ, \РЯДОМ (=пробел), \КРОМЕ);</w:t>
      </w:r>
    </w:p>
    <w:p w14:paraId="55A287A4" w14:textId="77777777" w:rsidR="003579CA" w:rsidRPr="003579CA" w:rsidRDefault="003579CA" w:rsidP="003579CA">
      <w:pPr>
        <w:widowControl w:val="0"/>
        <w:numPr>
          <w:ilvl w:val="0"/>
          <w:numId w:val="19"/>
        </w:numPr>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Возможность поиска с помощью самонастраивающихся словарей;</w:t>
      </w:r>
    </w:p>
    <w:p w14:paraId="573A90EB" w14:textId="77777777" w:rsidR="003579CA" w:rsidRPr="003579CA" w:rsidRDefault="003579CA" w:rsidP="003579CA">
      <w:pPr>
        <w:widowControl w:val="0"/>
        <w:numPr>
          <w:ilvl w:val="0"/>
          <w:numId w:val="19"/>
        </w:numPr>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Возможность контекстного поиска по списку найденных документов, в том числе с многократным уточнением запроса;</w:t>
      </w:r>
    </w:p>
    <w:p w14:paraId="7CD66840" w14:textId="77777777" w:rsidR="003579CA" w:rsidRPr="003579CA" w:rsidRDefault="003579CA" w:rsidP="003579CA">
      <w:pPr>
        <w:widowControl w:val="0"/>
        <w:numPr>
          <w:ilvl w:val="0"/>
          <w:numId w:val="19"/>
        </w:numPr>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Возможность сохранения результатов работы с помощью истории запросов, папок и закладок пользователя;</w:t>
      </w:r>
    </w:p>
    <w:p w14:paraId="486A5A22" w14:textId="77777777" w:rsidR="003579CA" w:rsidRPr="003579CA" w:rsidRDefault="003579CA" w:rsidP="003579CA">
      <w:pPr>
        <w:widowControl w:val="0"/>
        <w:numPr>
          <w:ilvl w:val="0"/>
          <w:numId w:val="19"/>
        </w:numPr>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lastRenderedPageBreak/>
        <w:t>Возможность обмена результатами работы («папки», «закладки») между пользователями;</w:t>
      </w:r>
    </w:p>
    <w:p w14:paraId="33109FFF" w14:textId="77777777" w:rsidR="003579CA" w:rsidRPr="003579CA" w:rsidRDefault="003579CA" w:rsidP="003579CA">
      <w:pPr>
        <w:widowControl w:val="0"/>
        <w:numPr>
          <w:ilvl w:val="0"/>
          <w:numId w:val="19"/>
        </w:numPr>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Возможность сопровождения пользователями текстов, входящих в Систему, своими комментариями;</w:t>
      </w:r>
    </w:p>
    <w:p w14:paraId="1FD6C4B8" w14:textId="77777777" w:rsidR="003579CA" w:rsidRPr="003579CA" w:rsidRDefault="003579CA" w:rsidP="003579CA">
      <w:pPr>
        <w:widowControl w:val="0"/>
        <w:numPr>
          <w:ilvl w:val="0"/>
          <w:numId w:val="19"/>
        </w:numPr>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Наличие инструментария для сравнения редакций документа, включая недействующие; возможность получения редакции документа на конкретную дату с указанием диапазона действия редакции;</w:t>
      </w:r>
    </w:p>
    <w:p w14:paraId="0D457A79" w14:textId="77777777" w:rsidR="003579CA" w:rsidRPr="003579CA" w:rsidRDefault="003579CA" w:rsidP="003579CA">
      <w:pPr>
        <w:widowControl w:val="0"/>
        <w:numPr>
          <w:ilvl w:val="0"/>
          <w:numId w:val="19"/>
        </w:numPr>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Полноценное регулярное обновление (пополнение) информационных банков, в том числе с возможностью ежедневного обновления с полной юридической обработкой информации (неполная юридическая обработка допускается только для документов в Архивах Систем КонсультантПлюс, доступных за рамками программной оболочки Системы);</w:t>
      </w:r>
    </w:p>
    <w:p w14:paraId="3D782D34" w14:textId="77777777" w:rsidR="003579CA" w:rsidRPr="003579CA" w:rsidRDefault="003579CA" w:rsidP="003579CA">
      <w:pPr>
        <w:widowControl w:val="0"/>
        <w:numPr>
          <w:ilvl w:val="0"/>
          <w:numId w:val="19"/>
        </w:numPr>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Использование для рубрикации федеральных нормативно-правовых актов тематического рубрикатора, основанного на классификаторе правовых актов, одобренного Указом Президента РФ от 15.03.2000г. №511 «О классификаторе правовых актов»;</w:t>
      </w:r>
    </w:p>
    <w:p w14:paraId="466AF50A" w14:textId="77777777" w:rsidR="003579CA" w:rsidRPr="003579CA" w:rsidRDefault="003579CA" w:rsidP="003579CA">
      <w:pPr>
        <w:widowControl w:val="0"/>
        <w:numPr>
          <w:ilvl w:val="0"/>
          <w:numId w:val="19"/>
        </w:numPr>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Наличие системы помощи в Системе.</w:t>
      </w:r>
    </w:p>
    <w:p w14:paraId="10474F9C" w14:textId="77777777" w:rsidR="003579CA" w:rsidRPr="003579CA" w:rsidRDefault="003579CA" w:rsidP="003579CA">
      <w:pPr>
        <w:widowControl w:val="0"/>
        <w:spacing w:after="0" w:line="240" w:lineRule="auto"/>
        <w:ind w:firstLine="709"/>
        <w:jc w:val="both"/>
        <w:rPr>
          <w:rFonts w:ascii="Golos Text" w:eastAsia="Times New Roman" w:hAnsi="Golos Text" w:cs="Golos Text"/>
          <w:lang w:eastAsia="ru-RU"/>
        </w:rPr>
      </w:pPr>
    </w:p>
    <w:p w14:paraId="1AC5D862" w14:textId="77777777" w:rsidR="003579CA" w:rsidRPr="003579CA" w:rsidRDefault="003579CA" w:rsidP="003579CA">
      <w:pPr>
        <w:widowControl w:val="0"/>
        <w:spacing w:after="0" w:line="240" w:lineRule="auto"/>
        <w:ind w:firstLine="709"/>
        <w:jc w:val="both"/>
        <w:rPr>
          <w:rFonts w:ascii="Golos Text" w:eastAsia="Times New Roman" w:hAnsi="Golos Text" w:cs="Golos Text"/>
          <w:b/>
          <w:lang w:eastAsia="ru-RU"/>
        </w:rPr>
      </w:pPr>
      <w:r w:rsidRPr="003579CA">
        <w:rPr>
          <w:rFonts w:ascii="Golos Text" w:eastAsia="Times New Roman" w:hAnsi="Golos Text" w:cs="Golos Text"/>
          <w:b/>
          <w:lang w:eastAsia="ru-RU"/>
        </w:rPr>
        <w:t>Требования к программным технологиям Системы КонсультантПлюс:</w:t>
      </w:r>
    </w:p>
    <w:p w14:paraId="330AF0BC" w14:textId="77777777" w:rsidR="003579CA" w:rsidRPr="003579CA" w:rsidRDefault="003579CA" w:rsidP="003579CA">
      <w:pPr>
        <w:widowControl w:val="0"/>
        <w:numPr>
          <w:ilvl w:val="0"/>
          <w:numId w:val="18"/>
        </w:numPr>
        <w:tabs>
          <w:tab w:val="left" w:pos="709"/>
        </w:tabs>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Система не должна предоставлять пользователям возможность редактирования информационного содержания Системы;</w:t>
      </w:r>
    </w:p>
    <w:p w14:paraId="45C21A90" w14:textId="77777777" w:rsidR="003579CA" w:rsidRPr="003579CA" w:rsidRDefault="003579CA" w:rsidP="003579CA">
      <w:pPr>
        <w:widowControl w:val="0"/>
        <w:numPr>
          <w:ilvl w:val="0"/>
          <w:numId w:val="18"/>
        </w:numPr>
        <w:tabs>
          <w:tab w:val="left" w:pos="709"/>
        </w:tabs>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Система не должна предоставлять пользователям возможность изменения системных конфигурационных файлов;</w:t>
      </w:r>
    </w:p>
    <w:p w14:paraId="4281DDFB" w14:textId="77777777" w:rsidR="003579CA" w:rsidRPr="003579CA" w:rsidRDefault="003579CA" w:rsidP="003579CA">
      <w:pPr>
        <w:widowControl w:val="0"/>
        <w:numPr>
          <w:ilvl w:val="0"/>
          <w:numId w:val="18"/>
        </w:numPr>
        <w:tabs>
          <w:tab w:val="left" w:pos="709"/>
        </w:tabs>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 xml:space="preserve">Система должна быть совместима со всеми современными версиями Windows 7, Windows 8, Windows 10 (и выше), Windows Server 2008 </w:t>
      </w:r>
      <w:r w:rsidRPr="003579CA">
        <w:rPr>
          <w:rFonts w:ascii="Golos Text" w:eastAsia="Times New Roman" w:hAnsi="Golos Text" w:cs="Golos Text"/>
          <w:lang w:val="en-US" w:eastAsia="ru-RU"/>
        </w:rPr>
        <w:t>R</w:t>
      </w:r>
      <w:r w:rsidRPr="003579CA">
        <w:rPr>
          <w:rFonts w:ascii="Golos Text" w:eastAsia="Times New Roman" w:hAnsi="Golos Text" w:cs="Golos Text"/>
          <w:lang w:eastAsia="ru-RU"/>
        </w:rPr>
        <w:t xml:space="preserve">2, Windows Server 2012 (и выше), </w:t>
      </w:r>
      <w:r w:rsidRPr="003579CA">
        <w:rPr>
          <w:rFonts w:ascii="Golos Text" w:eastAsia="Times New Roman" w:hAnsi="Golos Text" w:cs="Golos Text"/>
          <w:lang w:val="en-US" w:eastAsia="ru-RU"/>
        </w:rPr>
        <w:t>MacOS</w:t>
      </w:r>
      <w:r w:rsidRPr="003579CA">
        <w:rPr>
          <w:rFonts w:ascii="Golos Text" w:eastAsia="Times New Roman" w:hAnsi="Golos Text" w:cs="Golos Text"/>
          <w:lang w:eastAsia="ru-RU"/>
        </w:rPr>
        <w:t>;</w:t>
      </w:r>
    </w:p>
    <w:p w14:paraId="0B2DAD98" w14:textId="77777777" w:rsidR="003579CA" w:rsidRPr="003579CA" w:rsidRDefault="003579CA" w:rsidP="003579CA">
      <w:pPr>
        <w:widowControl w:val="0"/>
        <w:numPr>
          <w:ilvl w:val="0"/>
          <w:numId w:val="18"/>
        </w:numPr>
        <w:tabs>
          <w:tab w:val="left" w:pos="709"/>
        </w:tabs>
        <w:spacing w:after="0" w:line="240" w:lineRule="auto"/>
        <w:ind w:left="0" w:firstLine="709"/>
        <w:jc w:val="both"/>
        <w:rPr>
          <w:rFonts w:ascii="Golos Text" w:eastAsia="Times New Roman" w:hAnsi="Golos Text" w:cs="Golos Text"/>
          <w:lang w:eastAsia="ru-RU"/>
        </w:rPr>
      </w:pPr>
      <w:r w:rsidRPr="003579CA">
        <w:rPr>
          <w:rFonts w:ascii="Golos Text" w:eastAsia="Times New Roman" w:hAnsi="Golos Text" w:cs="Golos Text"/>
          <w:lang w:eastAsia="ru-RU"/>
        </w:rPr>
        <w:t xml:space="preserve">Система должна быть совместима со всеми современными версиями Linux: Astra Linux SE «Смоленск» 1.6 (и выше) c последним бюллетенем безопасности, Astra Linux </w:t>
      </w:r>
      <w:r w:rsidRPr="003579CA">
        <w:rPr>
          <w:rFonts w:ascii="Golos Text" w:eastAsia="Times New Roman" w:hAnsi="Golos Text" w:cs="Golos Text"/>
          <w:lang w:val="en-US" w:eastAsia="ru-RU"/>
        </w:rPr>
        <w:t>CE</w:t>
      </w:r>
      <w:r w:rsidRPr="003579CA">
        <w:rPr>
          <w:rFonts w:ascii="Golos Text" w:eastAsia="Times New Roman" w:hAnsi="Golos Text" w:cs="Golos Text"/>
          <w:lang w:eastAsia="ru-RU"/>
        </w:rPr>
        <w:t xml:space="preserve"> «Орел» 2.12 (и выше) с последними обновлениями, Ред ОС 7.3 (и выше), Альт 8.0 (и выше), Альт РС 10 (и выше);</w:t>
      </w:r>
    </w:p>
    <w:p w14:paraId="726957AA" w14:textId="77777777" w:rsidR="003579CA" w:rsidRPr="003579CA" w:rsidRDefault="003579CA" w:rsidP="003579CA">
      <w:pPr>
        <w:widowControl w:val="0"/>
        <w:numPr>
          <w:ilvl w:val="0"/>
          <w:numId w:val="18"/>
        </w:numPr>
        <w:tabs>
          <w:tab w:val="left" w:pos="709"/>
        </w:tabs>
        <w:spacing w:after="0" w:line="240" w:lineRule="auto"/>
        <w:ind w:left="0" w:firstLine="709"/>
        <w:jc w:val="both"/>
        <w:rPr>
          <w:rFonts w:ascii="Golos Text" w:eastAsia="Times New Roman" w:hAnsi="Golos Text" w:cs="Golos Text"/>
          <w:lang w:eastAsia="ru-RU"/>
        </w:rPr>
      </w:pPr>
      <w:r w:rsidRPr="003579CA">
        <w:rPr>
          <w:rFonts w:ascii="Golos Text" w:eastAsia="Calibri" w:hAnsi="Golos Text" w:cs="Golos Text"/>
        </w:rPr>
        <w:t xml:space="preserve">Система должна работать в браузерах Microsoft Internet Explorer 8/9/10/11, </w:t>
      </w:r>
      <w:r w:rsidRPr="003579CA">
        <w:rPr>
          <w:rFonts w:ascii="Golos Text" w:eastAsia="Calibri" w:hAnsi="Golos Text" w:cs="Golos Text"/>
          <w:lang w:val="en-US"/>
        </w:rPr>
        <w:t>Microsoft</w:t>
      </w:r>
      <w:r w:rsidRPr="003579CA">
        <w:rPr>
          <w:rFonts w:ascii="Golos Text" w:eastAsia="Calibri" w:hAnsi="Golos Text" w:cs="Golos Text"/>
        </w:rPr>
        <w:t xml:space="preserve"> </w:t>
      </w:r>
      <w:r w:rsidRPr="003579CA">
        <w:rPr>
          <w:rFonts w:ascii="Golos Text" w:eastAsia="Calibri" w:hAnsi="Golos Text" w:cs="Golos Text"/>
          <w:lang w:val="en-US"/>
        </w:rPr>
        <w:t>Edge</w:t>
      </w:r>
      <w:r w:rsidRPr="003579CA">
        <w:rPr>
          <w:rFonts w:ascii="Golos Text" w:eastAsia="Calibri" w:hAnsi="Golos Text" w:cs="Golos Text"/>
        </w:rPr>
        <w:t xml:space="preserve"> (последняя версия), Mozilla Firefox (последняя версия), Opera (последняя версия), Google Chrome (последняя версия), Safari (последняя версия),</w:t>
      </w:r>
      <w:r w:rsidRPr="003579CA">
        <w:rPr>
          <w:rFonts w:ascii="Golos Text" w:eastAsia="Times New Roman" w:hAnsi="Golos Text" w:cs="Golos Text"/>
          <w:lang w:eastAsia="ru-RU"/>
        </w:rPr>
        <w:t xml:space="preserve"> </w:t>
      </w:r>
      <w:r w:rsidRPr="003579CA">
        <w:rPr>
          <w:rFonts w:ascii="Golos Text" w:eastAsia="Calibri" w:hAnsi="Golos Text" w:cs="Golos Text"/>
        </w:rPr>
        <w:t xml:space="preserve">Яндекс.Браузер (последняя версия) [в браузере должны быть разрешены: прием файлов </w:t>
      </w:r>
      <w:r w:rsidRPr="003579CA">
        <w:rPr>
          <w:rFonts w:ascii="Golos Text" w:eastAsia="Calibri" w:hAnsi="Golos Text" w:cs="Golos Text"/>
          <w:lang w:val="en-US"/>
        </w:rPr>
        <w:t>cookie</w:t>
      </w:r>
      <w:r w:rsidRPr="003579CA">
        <w:rPr>
          <w:rFonts w:ascii="Golos Text" w:eastAsia="Calibri" w:hAnsi="Golos Text" w:cs="Golos Text"/>
        </w:rPr>
        <w:t>, поддержка активных сценариев (</w:t>
      </w:r>
      <w:r w:rsidRPr="003579CA">
        <w:rPr>
          <w:rFonts w:ascii="Golos Text" w:eastAsia="Calibri" w:hAnsi="Golos Text" w:cs="Golos Text"/>
          <w:lang w:val="en-US"/>
        </w:rPr>
        <w:t>JavaScript</w:t>
      </w:r>
      <w:r w:rsidRPr="003579CA">
        <w:rPr>
          <w:rFonts w:ascii="Golos Text" w:eastAsia="Calibri" w:hAnsi="Golos Text" w:cs="Golos Text"/>
        </w:rPr>
        <w:t>)].</w:t>
      </w:r>
    </w:p>
    <w:p w14:paraId="4E54FE7B" w14:textId="77777777" w:rsidR="003579CA" w:rsidRPr="003579CA" w:rsidRDefault="003579CA" w:rsidP="003579CA">
      <w:pPr>
        <w:widowControl w:val="0"/>
        <w:spacing w:after="0" w:line="240" w:lineRule="auto"/>
        <w:ind w:firstLine="709"/>
        <w:jc w:val="both"/>
        <w:rPr>
          <w:rFonts w:ascii="Golos Text" w:eastAsia="Times New Roman" w:hAnsi="Golos Text" w:cs="Golos Text"/>
          <w:lang w:eastAsia="ru-RU"/>
        </w:rPr>
      </w:pPr>
    </w:p>
    <w:p w14:paraId="2DB399EA" w14:textId="77777777" w:rsidR="003579CA" w:rsidRPr="003579CA" w:rsidRDefault="003579CA" w:rsidP="003579CA">
      <w:pPr>
        <w:widowControl w:val="0"/>
        <w:spacing w:after="0" w:line="240" w:lineRule="auto"/>
        <w:ind w:firstLine="709"/>
        <w:jc w:val="both"/>
        <w:rPr>
          <w:rFonts w:ascii="Golos Text" w:eastAsia="Times New Roman" w:hAnsi="Golos Text" w:cs="Golos Text"/>
          <w:b/>
          <w:lang w:eastAsia="ru-RU"/>
        </w:rPr>
      </w:pPr>
      <w:r w:rsidRPr="003579CA">
        <w:rPr>
          <w:rFonts w:ascii="Golos Text" w:eastAsia="Times New Roman" w:hAnsi="Golos Text" w:cs="Golos Text"/>
          <w:b/>
          <w:lang w:eastAsia="ru-RU"/>
        </w:rPr>
        <w:t>Требования к качеству оказываемых услуг по сопровождению экземпляров Систем КонсультантПлюс:</w:t>
      </w:r>
    </w:p>
    <w:p w14:paraId="5E2468B1" w14:textId="77777777" w:rsidR="003579CA" w:rsidRPr="003579CA" w:rsidRDefault="003579CA" w:rsidP="003579CA">
      <w:pPr>
        <w:widowControl w:val="0"/>
        <w:numPr>
          <w:ilvl w:val="0"/>
          <w:numId w:val="25"/>
        </w:numPr>
        <w:tabs>
          <w:tab w:val="left" w:pos="709"/>
        </w:tabs>
        <w:spacing w:after="0" w:line="240" w:lineRule="auto"/>
        <w:ind w:left="0" w:firstLine="709"/>
        <w:jc w:val="both"/>
        <w:rPr>
          <w:rFonts w:ascii="Golos Text" w:eastAsia="Calibri" w:hAnsi="Golos Text" w:cs="Golos Text"/>
        </w:rPr>
      </w:pPr>
      <w:r w:rsidRPr="003579CA">
        <w:rPr>
          <w:rFonts w:ascii="Golos Text" w:eastAsia="Times New Roman" w:hAnsi="Golos Text" w:cs="Golos Text"/>
          <w:lang w:eastAsia="ru-RU"/>
        </w:rPr>
        <w:t>Исполнитель</w:t>
      </w:r>
      <w:r w:rsidRPr="003579CA">
        <w:rPr>
          <w:rFonts w:ascii="Golos Text" w:eastAsia="Calibri" w:hAnsi="Golos Text" w:cs="Golos Text"/>
        </w:rPr>
        <w:t xml:space="preserve"> обязан обеспечить совместимость (взаимодействие) услуг по адаптации и сопровождению с ранее установленными у Заказчика экземплярами Систем КонсультантПлюс (в том числе установленной на электронном устройстве Заказчика специальной копией Системы КонсультантПлюс, дающей возможность в любое время пользоваться минимально необходимым объёмом правовой информации); внутренними информационными ресурсами Заказчика, ранее самостоятельно подготовленными им с использованием технологий Систем КонсультантПлюс, в том числе с составленными Заказчиком внутри программной оболочки Системы КонсультантПлюс подборками документов Заказчика, перечнями документов «на контроле», комментариями и закладками Заказчика в текстах документов Систем КонсультантПлюс; 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КонсультантПлюс; технологическими взаимосвязями отдельных собственных документов Заказчика (в том числе шаблонов/типовых форм/образцов) с актуализируемыми Системами КонсультантПлюс, актуализируемым Конструктором договоров КонсультантПлюс.</w:t>
      </w:r>
    </w:p>
    <w:p w14:paraId="35D14177" w14:textId="77777777" w:rsidR="003579CA" w:rsidRPr="003579CA" w:rsidRDefault="003579CA" w:rsidP="003579CA">
      <w:pPr>
        <w:widowControl w:val="0"/>
        <w:numPr>
          <w:ilvl w:val="0"/>
          <w:numId w:val="25"/>
        </w:numPr>
        <w:tabs>
          <w:tab w:val="left" w:pos="709"/>
        </w:tabs>
        <w:spacing w:after="0" w:line="240" w:lineRule="auto"/>
        <w:ind w:left="0" w:firstLine="709"/>
        <w:jc w:val="both"/>
        <w:rPr>
          <w:rFonts w:ascii="Golos Text" w:eastAsia="Calibri" w:hAnsi="Golos Text" w:cs="Golos Text"/>
        </w:rPr>
      </w:pPr>
      <w:r w:rsidRPr="003579CA">
        <w:rPr>
          <w:rFonts w:ascii="Golos Text" w:eastAsia="Times New Roman" w:hAnsi="Golos Text" w:cs="Golos Text"/>
          <w:lang w:eastAsia="ru-RU"/>
        </w:rPr>
        <w:lastRenderedPageBreak/>
        <w:t>Исполнитель</w:t>
      </w:r>
      <w:r w:rsidRPr="003579CA">
        <w:rPr>
          <w:rFonts w:ascii="Golos Text" w:eastAsia="Calibri" w:hAnsi="Golos Text" w:cs="Golos Text"/>
        </w:rPr>
        <w:t xml:space="preserve"> обязан предоставить Заказчику документы, подтверждающие наличие у Исполнителя необходимых прав на использование технологий и иных результатов интеллектуальной деятельности, и, в частности, копию Лицензионного соглашения, подтверждающего, что специальное сервисное программное обеспечение, используемое Исполнителем для оказания Заказчику услуг по адаптации и сопровождению, полностью совместимо (взаимодействует) с ранее установленными у Заказчика экземплярами Систем КонсультантПлюс (в том числе установленной на электронном устройстве Заказчика специальной копией Системы КонсультантПлюс, дающей возможность в любое время пользоваться минимально необходимым объёмом правовой информации) и с указанными выше внутренними информационными ресурсами Заказчика.</w:t>
      </w:r>
    </w:p>
    <w:p w14:paraId="37C9530A" w14:textId="77777777" w:rsidR="003579CA" w:rsidRPr="003579CA" w:rsidRDefault="003579CA" w:rsidP="003579CA">
      <w:pPr>
        <w:widowControl w:val="0"/>
        <w:numPr>
          <w:ilvl w:val="0"/>
          <w:numId w:val="25"/>
        </w:numPr>
        <w:tabs>
          <w:tab w:val="left" w:pos="709"/>
        </w:tabs>
        <w:spacing w:after="0" w:line="240" w:lineRule="auto"/>
        <w:ind w:left="0" w:firstLine="709"/>
        <w:jc w:val="both"/>
        <w:rPr>
          <w:rFonts w:ascii="Golos Text" w:eastAsia="Calibri" w:hAnsi="Golos Text" w:cs="Golos Text"/>
        </w:rPr>
      </w:pPr>
      <w:r w:rsidRPr="003579CA">
        <w:rPr>
          <w:rFonts w:ascii="Golos Text" w:eastAsia="Times New Roman" w:hAnsi="Golos Text" w:cs="Golos Text"/>
          <w:lang w:eastAsia="ru-RU"/>
        </w:rPr>
        <w:t>Исполнитель</w:t>
      </w:r>
      <w:r w:rsidRPr="003579CA">
        <w:rPr>
          <w:rFonts w:ascii="Golos Text" w:eastAsia="Calibri" w:hAnsi="Golos Text" w:cs="Golos Text"/>
        </w:rPr>
        <w:t xml:space="preserve"> обязан предоставить достоверные сведения о совместимости (взаимодействии) оказываемых услуг по адаптации и сопровождению с ранее установленными у Заказчика экземплярами Систем КонсультантПлюс (в том числе установленной на электронном устройстве Заказчика специальной копией Системы КонсультантПлюс) и с внутренними информационными ресурсами Заказчика (ранее самостоятельно подготовленными им с использованием технологий КонсультантПлюс) на основе специального лицензионного сервисного программного обеспечения, обеспечивающего такую совместимость, а также о возможности оказания указанных услуг. Сведения о совместимости должны быть предоставлены в отношении всех вышеупомянутых внутренних информационных ресурсов Заказчика, в том числе о совместимости с составленными Заказчиком внутри программной оболочки Системы КонсультантПлюс подборками документов Заказчика, перечнями документов «на контроле», комментариями и закладками Заказчика в текстах документов Систем КонсультантПлюс; 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КонсультантПлюс; технологическими взаимосвязями отдельных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w:t>
      </w:r>
    </w:p>
    <w:p w14:paraId="4183742F" w14:textId="77777777" w:rsidR="003579CA" w:rsidRPr="003579CA" w:rsidRDefault="003579CA" w:rsidP="003579CA">
      <w:pPr>
        <w:widowControl w:val="0"/>
        <w:tabs>
          <w:tab w:val="left" w:pos="709"/>
        </w:tabs>
        <w:spacing w:after="0" w:line="240" w:lineRule="auto"/>
        <w:ind w:firstLine="709"/>
        <w:jc w:val="both"/>
        <w:rPr>
          <w:rFonts w:ascii="Golos Text" w:eastAsia="Times New Roman" w:hAnsi="Golos Text" w:cs="Golos Text"/>
          <w:lang w:eastAsia="ru-RU"/>
        </w:rPr>
      </w:pPr>
    </w:p>
    <w:p w14:paraId="6B0D08D6" w14:textId="77777777" w:rsidR="003579CA" w:rsidRPr="003579CA" w:rsidRDefault="003579CA" w:rsidP="003579CA">
      <w:pPr>
        <w:widowControl w:val="0"/>
        <w:spacing w:after="0" w:line="240" w:lineRule="auto"/>
        <w:ind w:firstLine="709"/>
        <w:jc w:val="both"/>
        <w:rPr>
          <w:rFonts w:ascii="Golos Text" w:eastAsia="Times New Roman" w:hAnsi="Golos Text" w:cs="Golos Text"/>
          <w:lang w:eastAsia="ru-RU"/>
        </w:rPr>
      </w:pPr>
      <w:r w:rsidRPr="003579CA">
        <w:rPr>
          <w:rFonts w:ascii="Golos Text" w:eastAsia="Times New Roman" w:hAnsi="Golos Text" w:cs="Golos Text"/>
          <w:b/>
          <w:bCs/>
          <w:lang w:eastAsia="ru-RU"/>
        </w:rPr>
        <w:t>Срок оказания услуг</w:t>
      </w:r>
      <w:r w:rsidRPr="003579CA">
        <w:rPr>
          <w:rFonts w:ascii="Golos Text" w:eastAsia="Times New Roman" w:hAnsi="Golos Text" w:cs="Golos Text"/>
          <w:lang w:eastAsia="ru-RU"/>
        </w:rPr>
        <w:t>: с «01» марта 2026 года по «31» декабря 2026 года (включительно).</w:t>
      </w:r>
    </w:p>
    <w:p w14:paraId="4CF4E4C9" w14:textId="77777777" w:rsidR="003579CA" w:rsidRPr="003579CA" w:rsidRDefault="003579CA" w:rsidP="003579CA">
      <w:pPr>
        <w:widowControl w:val="0"/>
        <w:spacing w:after="0" w:line="240" w:lineRule="auto"/>
        <w:ind w:firstLine="709"/>
        <w:jc w:val="both"/>
        <w:rPr>
          <w:rFonts w:ascii="Golos Text" w:eastAsia="Times New Roman" w:hAnsi="Golos Text" w:cs="Golos Text"/>
          <w:lang w:eastAsia="ru-RU"/>
        </w:rPr>
      </w:pPr>
      <w:r w:rsidRPr="003579CA">
        <w:rPr>
          <w:rFonts w:ascii="Golos Text" w:eastAsia="Times New Roman" w:hAnsi="Golos Text" w:cs="Golos Text"/>
          <w:b/>
          <w:bCs/>
          <w:lang w:eastAsia="ru-RU"/>
        </w:rPr>
        <w:t>Место оказания услуг</w:t>
      </w:r>
      <w:r w:rsidRPr="003579CA">
        <w:rPr>
          <w:rFonts w:ascii="Golos Text" w:eastAsia="Times New Roman" w:hAnsi="Golos Text" w:cs="Golos Text"/>
          <w:lang w:eastAsia="ru-RU"/>
        </w:rPr>
        <w:t>: 115114, г. Москва, ул. Летниковская, д. 2, стр. 3.</w:t>
      </w:r>
    </w:p>
    <w:p w14:paraId="3A2B6E88" w14:textId="0B566730" w:rsidR="00060359" w:rsidRPr="005059AE" w:rsidRDefault="00060359" w:rsidP="00641ACC">
      <w:pPr>
        <w:spacing w:line="240" w:lineRule="auto"/>
        <w:rPr>
          <w:rFonts w:ascii="Golos Text" w:eastAsia="Times New Roman" w:hAnsi="Golos Text" w:cs="Golos Text"/>
          <w:noProof/>
          <w:lang w:eastAsia="ru-RU"/>
        </w:rPr>
      </w:pPr>
    </w:p>
    <w:p w14:paraId="6DDF3A53" w14:textId="77777777" w:rsidR="00397C41" w:rsidRPr="001D2523" w:rsidRDefault="00397C41" w:rsidP="00641ACC">
      <w:pPr>
        <w:spacing w:after="0" w:line="240" w:lineRule="auto"/>
        <w:jc w:val="right"/>
        <w:rPr>
          <w:rFonts w:ascii="Golos Text" w:eastAsia="Times New Roman" w:hAnsi="Golos Text" w:cs="Golos Text"/>
          <w:i/>
          <w:iCs/>
          <w:noProof/>
          <w:lang w:eastAsia="ru-RU"/>
        </w:rPr>
        <w:sectPr w:rsidR="00397C41" w:rsidRPr="001D2523" w:rsidSect="00881BEE">
          <w:pgSz w:w="11906" w:h="16838"/>
          <w:pgMar w:top="1134" w:right="851" w:bottom="1134" w:left="1418" w:header="426" w:footer="0" w:gutter="0"/>
          <w:cols w:space="708"/>
          <w:docGrid w:linePitch="360"/>
        </w:sectPr>
      </w:pPr>
    </w:p>
    <w:p w14:paraId="511E5F4C" w14:textId="3D7D5BF2" w:rsidR="00060359" w:rsidRPr="001D2523" w:rsidRDefault="00060359" w:rsidP="00641ACC">
      <w:pPr>
        <w:spacing w:after="0" w:line="240" w:lineRule="auto"/>
        <w:jc w:val="right"/>
        <w:rPr>
          <w:rFonts w:ascii="Golos Text" w:eastAsia="Times New Roman" w:hAnsi="Golos Text" w:cs="Golos Text"/>
          <w:i/>
          <w:iCs/>
          <w:noProof/>
          <w:lang w:eastAsia="ru-RU"/>
        </w:rPr>
      </w:pPr>
      <w:r w:rsidRPr="001D2523">
        <w:rPr>
          <w:rFonts w:ascii="Golos Text" w:eastAsia="Times New Roman" w:hAnsi="Golos Text" w:cs="Golos Text"/>
          <w:i/>
          <w:iCs/>
          <w:noProof/>
          <w:lang w:eastAsia="ru-RU"/>
        </w:rPr>
        <w:lastRenderedPageBreak/>
        <w:t xml:space="preserve">Приложение </w:t>
      </w:r>
      <w:r w:rsidR="007904E1" w:rsidRPr="001D2523">
        <w:rPr>
          <w:rFonts w:ascii="Golos Text" w:eastAsia="Times New Roman" w:hAnsi="Golos Text" w:cs="Golos Text"/>
          <w:i/>
          <w:iCs/>
          <w:noProof/>
          <w:lang w:eastAsia="ru-RU"/>
        </w:rPr>
        <w:t>№ </w:t>
      </w:r>
      <w:r w:rsidRPr="001D2523">
        <w:rPr>
          <w:rFonts w:ascii="Golos Text" w:eastAsia="Times New Roman" w:hAnsi="Golos Text" w:cs="Golos Text"/>
          <w:i/>
          <w:iCs/>
          <w:noProof/>
          <w:lang w:eastAsia="ru-RU"/>
        </w:rPr>
        <w:t>2</w:t>
      </w:r>
    </w:p>
    <w:p w14:paraId="153ACC71" w14:textId="77777777" w:rsidR="00060359" w:rsidRPr="001D2523" w:rsidRDefault="00060359" w:rsidP="00641ACC">
      <w:pPr>
        <w:spacing w:after="0" w:line="240" w:lineRule="auto"/>
        <w:jc w:val="right"/>
        <w:rPr>
          <w:rFonts w:ascii="Golos Text" w:eastAsia="Times New Roman" w:hAnsi="Golos Text" w:cs="Golos Text"/>
          <w:i/>
          <w:iCs/>
          <w:noProof/>
          <w:lang w:eastAsia="ru-RU"/>
        </w:rPr>
      </w:pPr>
      <w:r w:rsidRPr="001D2523">
        <w:rPr>
          <w:rFonts w:ascii="Golos Text" w:eastAsia="Times New Roman" w:hAnsi="Golos Text" w:cs="Golos Text"/>
          <w:i/>
          <w:iCs/>
          <w:noProof/>
          <w:lang w:eastAsia="ru-RU"/>
        </w:rPr>
        <w:t>Рекомендуемая форма предоставления</w:t>
      </w:r>
    </w:p>
    <w:p w14:paraId="0BC1B8C3" w14:textId="77777777" w:rsidR="00060359" w:rsidRPr="001D2523" w:rsidRDefault="00060359" w:rsidP="00641ACC">
      <w:pPr>
        <w:spacing w:after="0" w:line="240" w:lineRule="auto"/>
        <w:jc w:val="right"/>
        <w:rPr>
          <w:rFonts w:ascii="Golos Text" w:eastAsia="Times New Roman" w:hAnsi="Golos Text" w:cs="Golos Text"/>
          <w:i/>
          <w:iCs/>
          <w:noProof/>
          <w:lang w:eastAsia="ru-RU"/>
        </w:rPr>
      </w:pPr>
      <w:r w:rsidRPr="001D2523">
        <w:rPr>
          <w:rFonts w:ascii="Golos Text" w:eastAsia="Times New Roman" w:hAnsi="Golos Text" w:cs="Golos Text"/>
          <w:i/>
          <w:iCs/>
          <w:noProof/>
          <w:lang w:eastAsia="ru-RU"/>
        </w:rPr>
        <w:t>коммерческого предложения</w:t>
      </w:r>
    </w:p>
    <w:p w14:paraId="21D9BCAD" w14:textId="77777777" w:rsidR="00060359" w:rsidRPr="001D2523"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1D2523"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w:t>
      </w:r>
      <w:r w:rsidR="003B5655" w:rsidRPr="001D2523">
        <w:rPr>
          <w:rFonts w:ascii="Golos Text" w:eastAsia="Times New Roman" w:hAnsi="Golos Text" w:cs="Golos Text"/>
          <w:noProof/>
          <w:sz w:val="24"/>
          <w:szCs w:val="24"/>
          <w:lang w:eastAsia="ru-RU"/>
        </w:rPr>
        <w:t xml:space="preserve"> </w:t>
      </w:r>
      <w:r w:rsidRPr="001D2523">
        <w:rPr>
          <w:rFonts w:ascii="Golos Text" w:eastAsia="Times New Roman" w:hAnsi="Golos Text" w:cs="Golos Text"/>
          <w:noProof/>
          <w:sz w:val="24"/>
          <w:szCs w:val="24"/>
          <w:lang w:eastAsia="ru-RU"/>
        </w:rPr>
        <w:t>__</w:t>
      </w:r>
      <w:r w:rsidR="007E4C28" w:rsidRPr="001D2523">
        <w:rPr>
          <w:rFonts w:ascii="Golos Text" w:eastAsia="Times New Roman" w:hAnsi="Golos Text" w:cs="Golos Text"/>
          <w:noProof/>
          <w:sz w:val="24"/>
          <w:szCs w:val="24"/>
          <w:lang w:eastAsia="ru-RU"/>
        </w:rPr>
        <w:t xml:space="preserve"> </w:t>
      </w:r>
      <w:r w:rsidRPr="001D2523">
        <w:rPr>
          <w:rFonts w:ascii="Golos Text" w:eastAsia="Times New Roman" w:hAnsi="Golos Text" w:cs="Golos Text"/>
          <w:noProof/>
          <w:sz w:val="24"/>
          <w:szCs w:val="24"/>
          <w:lang w:eastAsia="ru-RU"/>
        </w:rPr>
        <w:t>от ____ 20 _ г.</w:t>
      </w:r>
    </w:p>
    <w:p w14:paraId="4D204CA0" w14:textId="77777777" w:rsidR="00060359" w:rsidRPr="001D2523" w:rsidRDefault="00060359" w:rsidP="00641ACC">
      <w:pPr>
        <w:tabs>
          <w:tab w:val="num" w:pos="1260"/>
        </w:tabs>
        <w:spacing w:after="0" w:line="240" w:lineRule="auto"/>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на № ___ от ____</w:t>
      </w:r>
    </w:p>
    <w:p w14:paraId="6B28647F" w14:textId="77777777" w:rsidR="00060359" w:rsidRPr="001D2523" w:rsidRDefault="00060359" w:rsidP="00641ACC">
      <w:pPr>
        <w:spacing w:after="0" w:line="240" w:lineRule="auto"/>
        <w:ind w:left="5529"/>
        <w:rPr>
          <w:rFonts w:ascii="Golos Text" w:eastAsia="Times New Roman" w:hAnsi="Golos Text" w:cs="Golos Text"/>
          <w:sz w:val="24"/>
          <w:szCs w:val="24"/>
        </w:rPr>
      </w:pPr>
      <w:r w:rsidRPr="001D2523">
        <w:rPr>
          <w:rFonts w:ascii="Golos Text" w:eastAsia="Times New Roman" w:hAnsi="Golos Text" w:cs="Golos Text"/>
          <w:sz w:val="24"/>
          <w:szCs w:val="24"/>
        </w:rPr>
        <w:t>АНО «Цифровой аудит»</w:t>
      </w:r>
    </w:p>
    <w:p w14:paraId="07A45C31" w14:textId="77777777" w:rsidR="00060359" w:rsidRPr="001D2523"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1D2523"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1D2523"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1D2523">
        <w:rPr>
          <w:rFonts w:ascii="Golos Text" w:eastAsia="Arial" w:hAnsi="Golos Text" w:cs="Golos Text"/>
          <w:b/>
          <w:sz w:val="24"/>
          <w:szCs w:val="24"/>
          <w:lang w:eastAsia="ru-RU"/>
        </w:rPr>
        <w:t>КОММЕРЧЕСКОЕ ПРЕДЛОЖЕНИЕ</w:t>
      </w:r>
    </w:p>
    <w:p w14:paraId="7BE9CAC8"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548"/>
        <w:gridCol w:w="5030"/>
        <w:gridCol w:w="1396"/>
        <w:gridCol w:w="2643"/>
      </w:tblGrid>
      <w:tr w:rsidR="00021807" w:rsidRPr="005F5662" w14:paraId="1AE4D9F4" w14:textId="77777777" w:rsidTr="00D14916">
        <w:trPr>
          <w:tblHeader/>
        </w:trPr>
        <w:tc>
          <w:tcPr>
            <w:tcW w:w="285" w:type="pct"/>
            <w:vAlign w:val="center"/>
          </w:tcPr>
          <w:p w14:paraId="37D9608A" w14:textId="77777777" w:rsidR="00021807" w:rsidRPr="005F5662" w:rsidRDefault="00021807" w:rsidP="00641ACC">
            <w:pPr>
              <w:widowControl/>
              <w:jc w:val="center"/>
              <w:rPr>
                <w:rFonts w:ascii="Golos Text" w:hAnsi="Golos Text" w:cs="Golos Text"/>
                <w:sz w:val="20"/>
                <w:szCs w:val="20"/>
                <w:lang w:val="ru-RU"/>
              </w:rPr>
            </w:pPr>
            <w:r w:rsidRPr="005F5662">
              <w:rPr>
                <w:rFonts w:ascii="Golos Text" w:hAnsi="Golos Text" w:cs="Golos Text"/>
                <w:spacing w:val="-10"/>
                <w:sz w:val="20"/>
                <w:szCs w:val="20"/>
                <w:lang w:val="ru-RU"/>
              </w:rPr>
              <w:t>№ п/п</w:t>
            </w:r>
          </w:p>
        </w:tc>
        <w:tc>
          <w:tcPr>
            <w:tcW w:w="2615" w:type="pct"/>
            <w:vAlign w:val="center"/>
          </w:tcPr>
          <w:p w14:paraId="400FA156" w14:textId="4BF29619" w:rsidR="00021807" w:rsidRPr="005F5662" w:rsidRDefault="00021807" w:rsidP="00641ACC">
            <w:pPr>
              <w:tabs>
                <w:tab w:val="left" w:pos="2662"/>
              </w:tabs>
              <w:ind w:left="-57" w:right="-57"/>
              <w:jc w:val="center"/>
              <w:rPr>
                <w:rFonts w:ascii="Golos Text" w:hAnsi="Golos Text" w:cs="Golos Text"/>
                <w:sz w:val="20"/>
                <w:szCs w:val="20"/>
                <w:lang w:val="ru-RU"/>
              </w:rPr>
            </w:pPr>
            <w:r w:rsidRPr="005F5662">
              <w:rPr>
                <w:rFonts w:ascii="Golos Text" w:hAnsi="Golos Text" w:cs="Golos Text"/>
                <w:sz w:val="20"/>
                <w:szCs w:val="20"/>
                <w:lang w:val="ru-RU"/>
              </w:rPr>
              <w:t xml:space="preserve">Наименование </w:t>
            </w:r>
            <w:r w:rsidR="00067471">
              <w:rPr>
                <w:rFonts w:ascii="Golos Text" w:hAnsi="Golos Text" w:cs="Golos Text"/>
                <w:sz w:val="20"/>
                <w:szCs w:val="20"/>
                <w:lang w:val="ru-RU"/>
              </w:rPr>
              <w:t>услуг</w:t>
            </w:r>
          </w:p>
        </w:tc>
        <w:tc>
          <w:tcPr>
            <w:tcW w:w="726" w:type="pct"/>
            <w:vAlign w:val="center"/>
          </w:tcPr>
          <w:p w14:paraId="73BDC6B4" w14:textId="28BE59FB" w:rsidR="00021807" w:rsidRPr="005F5662" w:rsidRDefault="00D14916" w:rsidP="00641ACC">
            <w:pPr>
              <w:widowControl/>
              <w:tabs>
                <w:tab w:val="left" w:pos="2662"/>
              </w:tabs>
              <w:ind w:left="-57" w:right="-57"/>
              <w:jc w:val="center"/>
              <w:rPr>
                <w:rFonts w:ascii="Golos Text" w:hAnsi="Golos Text" w:cs="Golos Text"/>
                <w:sz w:val="20"/>
                <w:szCs w:val="20"/>
                <w:lang w:val="ru-RU"/>
              </w:rPr>
            </w:pPr>
            <w:r>
              <w:rPr>
                <w:rFonts w:ascii="Golos Text" w:hAnsi="Golos Text" w:cs="Golos Text"/>
                <w:sz w:val="20"/>
                <w:szCs w:val="20"/>
                <w:lang w:val="ru-RU"/>
              </w:rPr>
              <w:t>Объем</w:t>
            </w:r>
            <w:r w:rsidR="00021807" w:rsidRPr="005F5662">
              <w:rPr>
                <w:rFonts w:ascii="Golos Text" w:hAnsi="Golos Text" w:cs="Golos Text"/>
                <w:sz w:val="20"/>
                <w:szCs w:val="20"/>
                <w:lang w:val="ru-RU"/>
              </w:rPr>
              <w:t xml:space="preserve">, </w:t>
            </w:r>
            <w:r>
              <w:rPr>
                <w:rFonts w:ascii="Golos Text" w:hAnsi="Golos Text" w:cs="Golos Text"/>
                <w:sz w:val="20"/>
                <w:szCs w:val="20"/>
                <w:lang w:val="ru-RU"/>
              </w:rPr>
              <w:t>мес</w:t>
            </w:r>
            <w:r w:rsidR="00021807" w:rsidRPr="005F5662">
              <w:rPr>
                <w:rFonts w:ascii="Golos Text" w:hAnsi="Golos Text" w:cs="Golos Text"/>
                <w:sz w:val="20"/>
                <w:szCs w:val="20"/>
                <w:lang w:val="ru-RU"/>
              </w:rPr>
              <w:t>.</w:t>
            </w:r>
          </w:p>
        </w:tc>
        <w:tc>
          <w:tcPr>
            <w:tcW w:w="1374" w:type="pct"/>
            <w:vAlign w:val="center"/>
          </w:tcPr>
          <w:p w14:paraId="527CDADB" w14:textId="60C54C74" w:rsidR="00021807" w:rsidRPr="005F5662" w:rsidRDefault="00021807" w:rsidP="00641ACC">
            <w:pPr>
              <w:tabs>
                <w:tab w:val="left" w:pos="2662"/>
              </w:tabs>
              <w:ind w:left="-113" w:right="-113"/>
              <w:jc w:val="center"/>
              <w:rPr>
                <w:rFonts w:ascii="Golos Text" w:hAnsi="Golos Text" w:cs="Golos Text"/>
                <w:sz w:val="20"/>
                <w:szCs w:val="20"/>
                <w:lang w:val="ru-RU"/>
              </w:rPr>
            </w:pPr>
            <w:r w:rsidRPr="005F5662">
              <w:rPr>
                <w:rFonts w:ascii="Golos Text" w:hAnsi="Golos Text" w:cs="Golos Text"/>
                <w:sz w:val="20"/>
                <w:szCs w:val="20"/>
                <w:lang w:val="ru-RU"/>
              </w:rPr>
              <w:t xml:space="preserve">Цена единицы </w:t>
            </w:r>
            <w:r w:rsidR="008E41BC">
              <w:rPr>
                <w:rFonts w:ascii="Golos Text" w:hAnsi="Golos Text" w:cs="Golos Text"/>
                <w:sz w:val="20"/>
                <w:szCs w:val="20"/>
                <w:lang w:val="ru-RU"/>
              </w:rPr>
              <w:t>услуги</w:t>
            </w:r>
            <w:r w:rsidR="008D51CD">
              <w:rPr>
                <w:rFonts w:ascii="Golos Text" w:hAnsi="Golos Text" w:cs="Golos Text"/>
                <w:sz w:val="20"/>
                <w:szCs w:val="20"/>
                <w:lang w:val="ru-RU"/>
              </w:rPr>
              <w:t xml:space="preserve"> (за</w:t>
            </w:r>
            <w:r w:rsidR="00A9507D">
              <w:rPr>
                <w:rFonts w:ascii="Golos Text" w:hAnsi="Golos Text" w:cs="Golos Text"/>
                <w:sz w:val="20"/>
                <w:szCs w:val="20"/>
                <w:lang w:val="ru-RU"/>
              </w:rPr>
              <w:t> </w:t>
            </w:r>
            <w:r w:rsidR="008D51CD">
              <w:rPr>
                <w:rFonts w:ascii="Golos Text" w:hAnsi="Golos Text" w:cs="Golos Text"/>
                <w:sz w:val="20"/>
                <w:szCs w:val="20"/>
                <w:lang w:val="ru-RU"/>
              </w:rPr>
              <w:t>1</w:t>
            </w:r>
            <w:r w:rsidR="00A9507D">
              <w:rPr>
                <w:rFonts w:ascii="Golos Text" w:hAnsi="Golos Text" w:cs="Golos Text"/>
                <w:sz w:val="20"/>
                <w:szCs w:val="20"/>
                <w:lang w:val="ru-RU"/>
              </w:rPr>
              <w:t> </w:t>
            </w:r>
            <w:r w:rsidR="008D51CD">
              <w:rPr>
                <w:rFonts w:ascii="Golos Text" w:hAnsi="Golos Text" w:cs="Golos Text"/>
                <w:sz w:val="20"/>
                <w:szCs w:val="20"/>
                <w:lang w:val="ru-RU"/>
              </w:rPr>
              <w:t>(Один) месяц)</w:t>
            </w:r>
            <w:r w:rsidRPr="005F5662">
              <w:rPr>
                <w:rFonts w:ascii="Golos Text" w:hAnsi="Golos Text" w:cs="Golos Text"/>
                <w:sz w:val="20"/>
                <w:szCs w:val="20"/>
                <w:lang w:val="ru-RU"/>
              </w:rPr>
              <w:t>, руб.,</w:t>
            </w:r>
            <w:r w:rsidR="00A9507D">
              <w:rPr>
                <w:rFonts w:ascii="Golos Text" w:hAnsi="Golos Text" w:cs="Golos Text"/>
                <w:i/>
                <w:sz w:val="20"/>
                <w:szCs w:val="20"/>
                <w:lang w:val="ru-RU"/>
              </w:rPr>
              <w:t> </w:t>
            </w:r>
            <w:r w:rsidRPr="005F5662">
              <w:rPr>
                <w:rFonts w:ascii="Golos Text" w:hAnsi="Golos Text" w:cs="Golos Text"/>
                <w:i/>
                <w:sz w:val="20"/>
                <w:szCs w:val="20"/>
                <w:lang w:val="ru-RU"/>
              </w:rPr>
              <w:t>вкл. НДС / НДС не облагается</w:t>
            </w:r>
            <w:r w:rsidRPr="005F5662">
              <w:rPr>
                <w:rStyle w:val="ae"/>
                <w:rFonts w:ascii="Golos Text" w:hAnsi="Golos Text" w:cs="Golos Text"/>
                <w:sz w:val="20"/>
                <w:szCs w:val="20"/>
              </w:rPr>
              <w:footnoteReference w:id="4"/>
            </w:r>
          </w:p>
        </w:tc>
      </w:tr>
      <w:tr w:rsidR="00021807" w:rsidRPr="005F5662" w14:paraId="7D50F1D8" w14:textId="77777777" w:rsidTr="00D14916">
        <w:trPr>
          <w:trHeight w:val="284"/>
        </w:trPr>
        <w:tc>
          <w:tcPr>
            <w:tcW w:w="285" w:type="pct"/>
            <w:vAlign w:val="center"/>
          </w:tcPr>
          <w:p w14:paraId="56FC2208" w14:textId="6E0BBDED" w:rsidR="00021807" w:rsidRPr="005F5662" w:rsidRDefault="00021807" w:rsidP="00641ACC">
            <w:pPr>
              <w:jc w:val="center"/>
              <w:rPr>
                <w:rFonts w:ascii="Golos Text" w:hAnsi="Golos Text" w:cs="Golos Text"/>
                <w:sz w:val="20"/>
                <w:szCs w:val="20"/>
              </w:rPr>
            </w:pPr>
            <w:r w:rsidRPr="005F5662">
              <w:rPr>
                <w:rFonts w:ascii="Golos Text" w:hAnsi="Golos Text" w:cs="Golos Text"/>
                <w:sz w:val="20"/>
                <w:szCs w:val="20"/>
              </w:rPr>
              <w:t>1</w:t>
            </w:r>
          </w:p>
        </w:tc>
        <w:tc>
          <w:tcPr>
            <w:tcW w:w="2615" w:type="pct"/>
            <w:vAlign w:val="center"/>
          </w:tcPr>
          <w:p w14:paraId="3A6C0B5F" w14:textId="5A3030CD" w:rsidR="00021807" w:rsidRPr="00021807" w:rsidRDefault="00030A56" w:rsidP="00030A56">
            <w:pPr>
              <w:ind w:left="32" w:hanging="3"/>
              <w:jc w:val="both"/>
              <w:rPr>
                <w:rFonts w:ascii="Golos Text" w:hAnsi="Golos Text" w:cs="Golos Text"/>
                <w:sz w:val="20"/>
                <w:szCs w:val="20"/>
                <w:lang w:val="ru-RU"/>
              </w:rPr>
            </w:pPr>
            <w:r>
              <w:rPr>
                <w:rFonts w:ascii="Golos Text" w:hAnsi="Golos Text" w:cs="Golos Text"/>
                <w:sz w:val="20"/>
                <w:szCs w:val="20"/>
                <w:lang w:val="ru-RU"/>
              </w:rPr>
              <w:t>О</w:t>
            </w:r>
            <w:r w:rsidRPr="00030A56">
              <w:rPr>
                <w:rFonts w:ascii="Golos Text" w:hAnsi="Golos Text" w:cs="Golos Text"/>
                <w:sz w:val="20"/>
                <w:szCs w:val="20"/>
                <w:lang w:val="ru-RU"/>
              </w:rPr>
              <w:t>казание услуг по адаптации и сопровождению с</w:t>
            </w:r>
            <w:r>
              <w:rPr>
                <w:rFonts w:ascii="Golos Text" w:hAnsi="Golos Text" w:cs="Golos Text"/>
                <w:sz w:val="20"/>
                <w:szCs w:val="20"/>
                <w:lang w:val="ru-RU"/>
              </w:rPr>
              <w:t> </w:t>
            </w:r>
            <w:r w:rsidRPr="00030A56">
              <w:rPr>
                <w:rFonts w:ascii="Golos Text" w:hAnsi="Golos Text" w:cs="Golos Text"/>
                <w:sz w:val="20"/>
                <w:szCs w:val="20"/>
                <w:lang w:val="ru-RU"/>
              </w:rPr>
              <w:t>использованием экземпляров Систем КонсультантПлюс</w:t>
            </w:r>
          </w:p>
        </w:tc>
        <w:tc>
          <w:tcPr>
            <w:tcW w:w="726" w:type="pct"/>
            <w:vAlign w:val="center"/>
          </w:tcPr>
          <w:p w14:paraId="7F9E635F" w14:textId="28F088B6" w:rsidR="00021807" w:rsidRPr="005F5662" w:rsidRDefault="00D14916" w:rsidP="00641ACC">
            <w:pPr>
              <w:ind w:left="32" w:hanging="32"/>
              <w:jc w:val="center"/>
              <w:rPr>
                <w:rFonts w:ascii="Golos Text" w:hAnsi="Golos Text" w:cs="Golos Text"/>
                <w:sz w:val="20"/>
                <w:szCs w:val="20"/>
                <w:lang w:val="ru-RU"/>
              </w:rPr>
            </w:pPr>
            <w:r>
              <w:rPr>
                <w:rFonts w:ascii="Golos Text" w:hAnsi="Golos Text" w:cs="Golos Text"/>
                <w:sz w:val="20"/>
                <w:szCs w:val="20"/>
                <w:lang w:val="ru-RU"/>
              </w:rPr>
              <w:t>10</w:t>
            </w:r>
          </w:p>
        </w:tc>
        <w:tc>
          <w:tcPr>
            <w:tcW w:w="1374" w:type="pct"/>
            <w:vAlign w:val="center"/>
          </w:tcPr>
          <w:p w14:paraId="7A572C71" w14:textId="77777777" w:rsidR="00021807" w:rsidRPr="005F5662" w:rsidRDefault="00021807" w:rsidP="00641ACC">
            <w:pPr>
              <w:jc w:val="center"/>
              <w:rPr>
                <w:rFonts w:ascii="Golos Text" w:hAnsi="Golos Text" w:cs="Golos Text"/>
                <w:sz w:val="20"/>
                <w:szCs w:val="20"/>
                <w:lang w:val="ru-RU"/>
              </w:rPr>
            </w:pPr>
          </w:p>
        </w:tc>
      </w:tr>
    </w:tbl>
    <w:p w14:paraId="6E0D6300" w14:textId="77777777" w:rsidR="00060359" w:rsidRPr="001D2523" w:rsidRDefault="00060359" w:rsidP="00641ACC">
      <w:pPr>
        <w:spacing w:after="0" w:line="240" w:lineRule="auto"/>
        <w:ind w:firstLine="709"/>
        <w:jc w:val="both"/>
        <w:rPr>
          <w:rFonts w:ascii="Golos Text" w:eastAsia="Times New Roman" w:hAnsi="Golos Text" w:cs="Golos Text"/>
          <w:sz w:val="24"/>
          <w:szCs w:val="24"/>
        </w:rPr>
      </w:pPr>
    </w:p>
    <w:p w14:paraId="34701B4D" w14:textId="5E6F3130"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 xml:space="preserve">Итого стоимость </w:t>
      </w:r>
      <w:r w:rsidR="00313E89" w:rsidRPr="001D2523">
        <w:rPr>
          <w:rFonts w:ascii="Golos Text" w:eastAsia="Times New Roman" w:hAnsi="Golos Text" w:cs="Golos Text"/>
          <w:noProof/>
          <w:sz w:val="24"/>
          <w:szCs w:val="24"/>
          <w:lang w:eastAsia="ru-RU"/>
        </w:rPr>
        <w:t xml:space="preserve">_____________ </w:t>
      </w:r>
      <w:r w:rsidR="002110A9" w:rsidRPr="001D2523">
        <w:rPr>
          <w:rFonts w:ascii="Golos Text" w:eastAsia="Times New Roman" w:hAnsi="Golos Text" w:cs="Golos Text"/>
          <w:noProof/>
          <w:sz w:val="24"/>
          <w:szCs w:val="24"/>
          <w:lang w:eastAsia="ru-RU"/>
        </w:rPr>
        <w:t xml:space="preserve">(указать предмет закупки) </w:t>
      </w:r>
      <w:r w:rsidRPr="001D2523">
        <w:rPr>
          <w:rFonts w:ascii="Golos Text" w:eastAsia="Times New Roman" w:hAnsi="Golos Text" w:cs="Golos Text"/>
          <w:noProof/>
          <w:sz w:val="24"/>
          <w:szCs w:val="24"/>
          <w:lang w:eastAsia="ru-RU"/>
        </w:rPr>
        <w:t>составляет ________ (________) рублей ___ коп., включая НДС _</w:t>
      </w:r>
      <w:r w:rsidR="00102EF1" w:rsidRPr="001D2523">
        <w:rPr>
          <w:rFonts w:ascii="Golos Text" w:eastAsia="Times New Roman" w:hAnsi="Golos Text" w:cs="Golos Text"/>
          <w:noProof/>
          <w:sz w:val="24"/>
          <w:szCs w:val="24"/>
          <w:lang w:eastAsia="ru-RU"/>
        </w:rPr>
        <w:t>_</w:t>
      </w:r>
      <w:r w:rsidRPr="001D2523">
        <w:rPr>
          <w:rFonts w:ascii="Golos Text" w:eastAsia="Times New Roman" w:hAnsi="Golos Text" w:cs="Golos Text"/>
          <w:noProof/>
          <w:sz w:val="24"/>
          <w:szCs w:val="24"/>
          <w:lang w:eastAsia="ru-RU"/>
        </w:rPr>
        <w:t>% / НДС не облагается на основании _____.</w:t>
      </w:r>
    </w:p>
    <w:p w14:paraId="4BD425A0"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Представитель организации                                               ФИО</w:t>
      </w:r>
    </w:p>
    <w:p w14:paraId="2042E1D9" w14:textId="698FC32E" w:rsidR="00A92D65" w:rsidRPr="001D2523" w:rsidRDefault="00060359" w:rsidP="00932BF1">
      <w:pPr>
        <w:tabs>
          <w:tab w:val="num" w:pos="1260"/>
        </w:tabs>
        <w:spacing w:after="200" w:line="240" w:lineRule="auto"/>
        <w:jc w:val="right"/>
        <w:rPr>
          <w:rFonts w:ascii="Golos Text" w:eastAsia="Times New Roman" w:hAnsi="Golos Text" w:cs="Golos Text"/>
          <w:noProof/>
          <w:sz w:val="24"/>
          <w:szCs w:val="24"/>
          <w:lang w:eastAsia="ru-RU"/>
        </w:rPr>
      </w:pPr>
      <w:r w:rsidRPr="001D2523">
        <w:rPr>
          <w:rFonts w:ascii="Golos Text" w:eastAsia="Arial" w:hAnsi="Golos Text" w:cs="Golos Text"/>
          <w:sz w:val="20"/>
          <w:szCs w:val="20"/>
          <w:lang w:eastAsia="ru-RU"/>
        </w:rPr>
        <w:t>м.п. (при наличии)</w:t>
      </w:r>
    </w:p>
    <w:sectPr w:rsidR="00A92D65" w:rsidRPr="001D2523" w:rsidSect="00F126D9">
      <w:pgSz w:w="11906" w:h="16838"/>
      <w:pgMar w:top="1134" w:right="851" w:bottom="1134"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421C" w14:textId="77777777" w:rsidR="00CC3EA9" w:rsidRDefault="00CC3EA9" w:rsidP="00FF5C70">
      <w:pPr>
        <w:spacing w:after="0" w:line="240" w:lineRule="auto"/>
      </w:pPr>
      <w:r>
        <w:separator/>
      </w:r>
    </w:p>
  </w:endnote>
  <w:endnote w:type="continuationSeparator" w:id="0">
    <w:p w14:paraId="7BC86C8D" w14:textId="77777777" w:rsidR="00CC3EA9" w:rsidRDefault="00CC3EA9"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0"/>
    <w:family w:val="auto"/>
    <w:pitch w:val="default"/>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los Text">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ヒラギノ角ゴ Pro W3">
    <w:altName w:val="MS Gothic"/>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CF3B" w14:textId="77777777" w:rsidR="00CC3EA9" w:rsidRDefault="00CC3EA9" w:rsidP="00FF5C70">
      <w:pPr>
        <w:spacing w:after="0" w:line="240" w:lineRule="auto"/>
      </w:pPr>
      <w:r>
        <w:separator/>
      </w:r>
    </w:p>
  </w:footnote>
  <w:footnote w:type="continuationSeparator" w:id="0">
    <w:p w14:paraId="38280B31" w14:textId="77777777" w:rsidR="00CC3EA9" w:rsidRDefault="00CC3EA9" w:rsidP="00FF5C70">
      <w:pPr>
        <w:spacing w:after="0" w:line="240" w:lineRule="auto"/>
      </w:pPr>
      <w:r>
        <w:continuationSeparator/>
      </w:r>
    </w:p>
  </w:footnote>
  <w:footnote w:id="1">
    <w:p w14:paraId="69F9C7E9" w14:textId="77777777" w:rsidR="003579CA" w:rsidRPr="001E2909" w:rsidRDefault="003579CA" w:rsidP="001E2909">
      <w:pPr>
        <w:pStyle w:val="ac"/>
        <w:widowControl w:val="0"/>
        <w:jc w:val="both"/>
        <w:rPr>
          <w:rFonts w:ascii="Golos Text" w:hAnsi="Golos Text" w:cs="Golos Text"/>
          <w:bCs/>
          <w:sz w:val="18"/>
          <w:szCs w:val="18"/>
        </w:rPr>
      </w:pPr>
      <w:r w:rsidRPr="001E2909">
        <w:rPr>
          <w:rStyle w:val="ae"/>
          <w:rFonts w:ascii="Golos Text" w:hAnsi="Golos Text" w:cs="Golos Text"/>
          <w:bCs/>
          <w:sz w:val="18"/>
          <w:szCs w:val="18"/>
        </w:rPr>
        <w:footnoteRef/>
      </w:r>
      <w:r w:rsidRPr="001E2909">
        <w:rPr>
          <w:rFonts w:ascii="Golos Text" w:hAnsi="Golos Text" w:cs="Golos Text"/>
          <w:bCs/>
          <w:sz w:val="18"/>
          <w:szCs w:val="18"/>
        </w:rPr>
        <w:t xml:space="preserve"> ОД [Одновременный доступ (одновременный пользовательский вход)] – параметр экземпляра Системы, определяющий максимальное количество ЭВМ (электронных устройств), с которых может быть осуществлен совокупный одновременный пользовательский вход в экземпляры Систем равнозначной однородности по количеству ОД в рамках комплекта экземпляров Систем.</w:t>
      </w:r>
    </w:p>
  </w:footnote>
  <w:footnote w:id="2">
    <w:p w14:paraId="2E772E21" w14:textId="77777777" w:rsidR="003579CA" w:rsidRPr="001E2909" w:rsidRDefault="003579CA" w:rsidP="001E2909">
      <w:pPr>
        <w:pStyle w:val="ac"/>
        <w:widowControl w:val="0"/>
        <w:jc w:val="both"/>
        <w:rPr>
          <w:rFonts w:ascii="Golos Text" w:hAnsi="Golos Text" w:cs="Golos Text"/>
          <w:bCs/>
          <w:sz w:val="18"/>
          <w:szCs w:val="18"/>
        </w:rPr>
      </w:pPr>
      <w:r w:rsidRPr="001E2909">
        <w:rPr>
          <w:rStyle w:val="ae"/>
          <w:rFonts w:ascii="Golos Text" w:hAnsi="Golos Text" w:cs="Golos Text"/>
          <w:bCs/>
          <w:sz w:val="18"/>
          <w:szCs w:val="18"/>
        </w:rPr>
        <w:footnoteRef/>
      </w:r>
      <w:r w:rsidRPr="001E2909">
        <w:rPr>
          <w:rFonts w:ascii="Golos Text" w:hAnsi="Golos Text" w:cs="Golos Text"/>
          <w:bCs/>
          <w:sz w:val="18"/>
          <w:szCs w:val="18"/>
        </w:rPr>
        <w:t xml:space="preserve"> УЗ [Учетная запись] – авторизационные данные для входа в экземпляр Системы</w:t>
      </w:r>
    </w:p>
  </w:footnote>
  <w:footnote w:id="3">
    <w:p w14:paraId="2D3184D3" w14:textId="77777777" w:rsidR="003579CA" w:rsidRPr="001E2909" w:rsidRDefault="003579CA" w:rsidP="001E2909">
      <w:pPr>
        <w:pStyle w:val="ac"/>
        <w:widowControl w:val="0"/>
        <w:jc w:val="both"/>
        <w:rPr>
          <w:rFonts w:ascii="Golos Text" w:hAnsi="Golos Text" w:cs="Golos Text"/>
          <w:bCs/>
          <w:sz w:val="18"/>
          <w:szCs w:val="18"/>
        </w:rPr>
      </w:pPr>
      <w:r w:rsidRPr="001E2909">
        <w:rPr>
          <w:rStyle w:val="ae"/>
          <w:rFonts w:ascii="Golos Text" w:hAnsi="Golos Text" w:cs="Golos Text"/>
          <w:bCs/>
          <w:sz w:val="18"/>
          <w:szCs w:val="18"/>
        </w:rPr>
        <w:footnoteRef/>
      </w:r>
      <w:r w:rsidRPr="001E2909">
        <w:rPr>
          <w:rFonts w:ascii="Golos Text" w:hAnsi="Golos Text" w:cs="Golos Text"/>
          <w:bCs/>
          <w:sz w:val="18"/>
          <w:szCs w:val="18"/>
        </w:rPr>
        <w:t xml:space="preserve"> ОВМ (ОД 10) - версия экземпляра Системы с размерностью равной 100 (ста) пользовательским учетным записям, при одновременной работе в экземпляре Системы 10 (десяти) пользователей (</w:t>
      </w:r>
      <w:r w:rsidRPr="001E2909">
        <w:rPr>
          <w:rFonts w:ascii="Golos Text" w:hAnsi="Golos Text" w:cs="Golos Text"/>
          <w:bCs/>
          <w:sz w:val="18"/>
          <w:szCs w:val="18"/>
          <w:lang w:eastAsia="en-US"/>
        </w:rPr>
        <w:t>технологическая особенность: экземпляр Системы технологически взаимосвязан с установленной на электронном устройстве Заказчика специальной копией Системы КонсультантПлюс (СКС)</w:t>
      </w:r>
      <w:r w:rsidRPr="001E2909">
        <w:rPr>
          <w:rFonts w:ascii="Golos Text" w:hAnsi="Golos Text" w:cs="Golos Text"/>
          <w:bCs/>
          <w:sz w:val="18"/>
          <w:szCs w:val="18"/>
        </w:rPr>
        <w:t>/</w:t>
      </w:r>
      <w:r w:rsidRPr="001E2909">
        <w:rPr>
          <w:rFonts w:ascii="Golos Text" w:hAnsi="Golos Text" w:cs="Golos Text"/>
          <w:bCs/>
          <w:sz w:val="18"/>
          <w:szCs w:val="18"/>
          <w:lang w:eastAsia="en-US"/>
        </w:rPr>
        <w:t xml:space="preserve"> </w:t>
      </w:r>
      <w:r w:rsidRPr="001E2909">
        <w:rPr>
          <w:rFonts w:ascii="Golos Text" w:hAnsi="Golos Text" w:cs="Golos Text"/>
          <w:bCs/>
          <w:sz w:val="18"/>
          <w:szCs w:val="18"/>
        </w:rPr>
        <w:t>технология пользовательского входа: вход осуществляется по реквизитам учетной записи).</w:t>
      </w:r>
    </w:p>
  </w:footnote>
  <w:footnote w:id="4">
    <w:p w14:paraId="74A8D60B" w14:textId="77777777" w:rsidR="00021807" w:rsidRPr="001E2909" w:rsidRDefault="00021807" w:rsidP="001E2909">
      <w:pPr>
        <w:pStyle w:val="ac"/>
        <w:jc w:val="both"/>
        <w:rPr>
          <w:rFonts w:ascii="Golos Text" w:hAnsi="Golos Text" w:cs="Golos Text"/>
          <w:bCs/>
          <w:sz w:val="18"/>
          <w:szCs w:val="18"/>
        </w:rPr>
      </w:pPr>
      <w:r w:rsidRPr="001E2909">
        <w:rPr>
          <w:rStyle w:val="ae"/>
          <w:rFonts w:ascii="Golos Text" w:hAnsi="Golos Text" w:cs="Golos Text"/>
          <w:bCs/>
          <w:sz w:val="18"/>
          <w:szCs w:val="18"/>
        </w:rPr>
        <w:footnoteRef/>
      </w:r>
      <w:r w:rsidRPr="001E2909">
        <w:rPr>
          <w:rFonts w:ascii="Golos Text" w:hAnsi="Golos Text" w:cs="Golos Text"/>
          <w:bCs/>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263305424" name="Рисунок 263305424"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3" w15:restartNumberingAfterBreak="0">
    <w:nsid w:val="1C897D19"/>
    <w:multiLevelType w:val="hybridMultilevel"/>
    <w:tmpl w:val="A79EE846"/>
    <w:lvl w:ilvl="0" w:tplc="638C69F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038A3"/>
    <w:multiLevelType w:val="hybridMultilevel"/>
    <w:tmpl w:val="C56A0440"/>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6"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415EF8"/>
    <w:multiLevelType w:val="hybridMultilevel"/>
    <w:tmpl w:val="461619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10" w15:restartNumberingAfterBreak="0">
    <w:nsid w:val="5B521E86"/>
    <w:multiLevelType w:val="hybridMultilevel"/>
    <w:tmpl w:val="57941F0E"/>
    <w:lvl w:ilvl="0" w:tplc="BDC6DA2A">
      <w:start w:val="1"/>
      <w:numFmt w:val="bullet"/>
      <w:lvlText w:val=""/>
      <w:lvlJc w:val="left"/>
      <w:pPr>
        <w:ind w:left="720" w:hanging="360"/>
      </w:pPr>
      <w:rPr>
        <w:rFonts w:ascii="Symbol" w:hAnsi="Symbol" w:hint="default"/>
      </w:rPr>
    </w:lvl>
    <w:lvl w:ilvl="1" w:tplc="3064C476">
      <w:start w:val="1"/>
      <w:numFmt w:val="bullet"/>
      <w:lvlText w:val="o"/>
      <w:lvlJc w:val="left"/>
      <w:pPr>
        <w:ind w:left="1440" w:hanging="360"/>
      </w:pPr>
      <w:rPr>
        <w:rFonts w:ascii="Courier New" w:hAnsi="Courier New" w:cs="Courier New" w:hint="default"/>
      </w:rPr>
    </w:lvl>
    <w:lvl w:ilvl="2" w:tplc="5D7E11A6">
      <w:start w:val="1"/>
      <w:numFmt w:val="bullet"/>
      <w:lvlText w:val=""/>
      <w:lvlJc w:val="left"/>
      <w:pPr>
        <w:ind w:left="2160" w:hanging="360"/>
      </w:pPr>
      <w:rPr>
        <w:rFonts w:ascii="Wingdings" w:hAnsi="Wingdings" w:hint="default"/>
      </w:rPr>
    </w:lvl>
    <w:lvl w:ilvl="3" w:tplc="64D4ACE0">
      <w:start w:val="1"/>
      <w:numFmt w:val="bullet"/>
      <w:lvlText w:val=""/>
      <w:lvlJc w:val="left"/>
      <w:pPr>
        <w:ind w:left="2880" w:hanging="360"/>
      </w:pPr>
      <w:rPr>
        <w:rFonts w:ascii="Symbol" w:hAnsi="Symbol" w:hint="default"/>
      </w:rPr>
    </w:lvl>
    <w:lvl w:ilvl="4" w:tplc="959E322A">
      <w:start w:val="1"/>
      <w:numFmt w:val="bullet"/>
      <w:lvlText w:val="o"/>
      <w:lvlJc w:val="left"/>
      <w:pPr>
        <w:ind w:left="3600" w:hanging="360"/>
      </w:pPr>
      <w:rPr>
        <w:rFonts w:ascii="Courier New" w:hAnsi="Courier New" w:cs="Courier New" w:hint="default"/>
      </w:rPr>
    </w:lvl>
    <w:lvl w:ilvl="5" w:tplc="D910DBB4">
      <w:start w:val="1"/>
      <w:numFmt w:val="bullet"/>
      <w:lvlText w:val=""/>
      <w:lvlJc w:val="left"/>
      <w:pPr>
        <w:ind w:left="4320" w:hanging="360"/>
      </w:pPr>
      <w:rPr>
        <w:rFonts w:ascii="Wingdings" w:hAnsi="Wingdings" w:hint="default"/>
      </w:rPr>
    </w:lvl>
    <w:lvl w:ilvl="6" w:tplc="0C346F04">
      <w:start w:val="1"/>
      <w:numFmt w:val="bullet"/>
      <w:lvlText w:val=""/>
      <w:lvlJc w:val="left"/>
      <w:pPr>
        <w:ind w:left="5040" w:hanging="360"/>
      </w:pPr>
      <w:rPr>
        <w:rFonts w:ascii="Symbol" w:hAnsi="Symbol" w:hint="default"/>
      </w:rPr>
    </w:lvl>
    <w:lvl w:ilvl="7" w:tplc="81168E48">
      <w:start w:val="1"/>
      <w:numFmt w:val="bullet"/>
      <w:lvlText w:val="o"/>
      <w:lvlJc w:val="left"/>
      <w:pPr>
        <w:ind w:left="5760" w:hanging="360"/>
      </w:pPr>
      <w:rPr>
        <w:rFonts w:ascii="Courier New" w:hAnsi="Courier New" w:cs="Courier New" w:hint="default"/>
      </w:rPr>
    </w:lvl>
    <w:lvl w:ilvl="8" w:tplc="C6D0B03C">
      <w:start w:val="1"/>
      <w:numFmt w:val="bullet"/>
      <w:lvlText w:val=""/>
      <w:lvlJc w:val="left"/>
      <w:pPr>
        <w:ind w:left="6480" w:hanging="360"/>
      </w:pPr>
      <w:rPr>
        <w:rFonts w:ascii="Wingdings" w:hAnsi="Wingdings" w:hint="default"/>
      </w:rPr>
    </w:lvl>
  </w:abstractNum>
  <w:abstractNum w:abstractNumId="11"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12" w15:restartNumberingAfterBreak="0">
    <w:nsid w:val="63782EEE"/>
    <w:multiLevelType w:val="hybridMultilevel"/>
    <w:tmpl w:val="F22E57C2"/>
    <w:lvl w:ilvl="0" w:tplc="0F2EAD04">
      <w:start w:val="1"/>
      <w:numFmt w:val="decimal"/>
      <w:lvlText w:val="%1."/>
      <w:lvlJc w:val="left"/>
      <w:pPr>
        <w:ind w:left="1353"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14"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6" w15:restartNumberingAfterBreak="0">
    <w:nsid w:val="68902B30"/>
    <w:multiLevelType w:val="hybridMultilevel"/>
    <w:tmpl w:val="F56A84E0"/>
    <w:lvl w:ilvl="0" w:tplc="E946D86C">
      <w:start w:val="1"/>
      <w:numFmt w:val="bullet"/>
      <w:lvlText w:val=""/>
      <w:lvlJc w:val="left"/>
      <w:pPr>
        <w:tabs>
          <w:tab w:val="num" w:pos="1069"/>
        </w:tabs>
        <w:ind w:left="1069" w:hanging="360"/>
      </w:pPr>
      <w:rPr>
        <w:rFonts w:ascii="Wingdings" w:hAnsi="Wingdings" w:hint="default"/>
      </w:rPr>
    </w:lvl>
    <w:lvl w:ilvl="1" w:tplc="4CACCD8E">
      <w:start w:val="3"/>
      <w:numFmt w:val="bullet"/>
      <w:lvlText w:val="-"/>
      <w:lvlJc w:val="left"/>
      <w:pPr>
        <w:tabs>
          <w:tab w:val="num" w:pos="1789"/>
        </w:tabs>
        <w:ind w:left="1789" w:hanging="360"/>
      </w:pPr>
      <w:rPr>
        <w:rFonts w:ascii="Times New Roman" w:eastAsia="Times New Roman" w:hAnsi="Times New Roman" w:cs="Times New Roman" w:hint="default"/>
      </w:rPr>
    </w:lvl>
    <w:lvl w:ilvl="2" w:tplc="57861A6C">
      <w:start w:val="1"/>
      <w:numFmt w:val="decimal"/>
      <w:lvlText w:val="%3."/>
      <w:lvlJc w:val="left"/>
      <w:pPr>
        <w:tabs>
          <w:tab w:val="num" w:pos="2160"/>
        </w:tabs>
        <w:ind w:left="2160" w:hanging="360"/>
      </w:pPr>
    </w:lvl>
    <w:lvl w:ilvl="3" w:tplc="17E8878A">
      <w:start w:val="1"/>
      <w:numFmt w:val="decimal"/>
      <w:lvlText w:val="%4."/>
      <w:lvlJc w:val="left"/>
      <w:pPr>
        <w:tabs>
          <w:tab w:val="num" w:pos="2880"/>
        </w:tabs>
        <w:ind w:left="2880" w:hanging="360"/>
      </w:pPr>
    </w:lvl>
    <w:lvl w:ilvl="4" w:tplc="3C947B46">
      <w:start w:val="1"/>
      <w:numFmt w:val="decimal"/>
      <w:lvlText w:val="%5."/>
      <w:lvlJc w:val="left"/>
      <w:pPr>
        <w:tabs>
          <w:tab w:val="num" w:pos="3600"/>
        </w:tabs>
        <w:ind w:left="3600" w:hanging="360"/>
      </w:pPr>
    </w:lvl>
    <w:lvl w:ilvl="5" w:tplc="BDA85950">
      <w:start w:val="1"/>
      <w:numFmt w:val="decimal"/>
      <w:lvlText w:val="%6."/>
      <w:lvlJc w:val="left"/>
      <w:pPr>
        <w:tabs>
          <w:tab w:val="num" w:pos="4320"/>
        </w:tabs>
        <w:ind w:left="4320" w:hanging="360"/>
      </w:pPr>
    </w:lvl>
    <w:lvl w:ilvl="6" w:tplc="E774120C">
      <w:start w:val="1"/>
      <w:numFmt w:val="decimal"/>
      <w:lvlText w:val="%7."/>
      <w:lvlJc w:val="left"/>
      <w:pPr>
        <w:tabs>
          <w:tab w:val="num" w:pos="5040"/>
        </w:tabs>
        <w:ind w:left="5040" w:hanging="360"/>
      </w:pPr>
    </w:lvl>
    <w:lvl w:ilvl="7" w:tplc="B77480C2">
      <w:start w:val="1"/>
      <w:numFmt w:val="decimal"/>
      <w:lvlText w:val="%8."/>
      <w:lvlJc w:val="left"/>
      <w:pPr>
        <w:tabs>
          <w:tab w:val="num" w:pos="5760"/>
        </w:tabs>
        <w:ind w:left="5760" w:hanging="360"/>
      </w:pPr>
    </w:lvl>
    <w:lvl w:ilvl="8" w:tplc="01E2A6A0">
      <w:start w:val="1"/>
      <w:numFmt w:val="decimal"/>
      <w:lvlText w:val="%9."/>
      <w:lvlJc w:val="left"/>
      <w:pPr>
        <w:tabs>
          <w:tab w:val="num" w:pos="6480"/>
        </w:tabs>
        <w:ind w:left="6480" w:hanging="360"/>
      </w:pPr>
    </w:lvl>
  </w:abstractNum>
  <w:abstractNum w:abstractNumId="17"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18"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5AD4268"/>
    <w:multiLevelType w:val="hybridMultilevel"/>
    <w:tmpl w:val="914EDB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6026A07"/>
    <w:multiLevelType w:val="hybridMultilevel"/>
    <w:tmpl w:val="76E6D1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F7C7C6A"/>
    <w:multiLevelType w:val="hybridMultilevel"/>
    <w:tmpl w:val="7772B6C4"/>
    <w:lvl w:ilvl="0" w:tplc="16B8D0DE">
      <w:start w:val="1"/>
      <w:numFmt w:val="bullet"/>
      <w:lvlText w:val=""/>
      <w:lvlJc w:val="left"/>
      <w:pPr>
        <w:ind w:left="720" w:hanging="360"/>
      </w:pPr>
      <w:rPr>
        <w:rFonts w:ascii="Symbol" w:hAnsi="Symbol" w:hint="default"/>
      </w:rPr>
    </w:lvl>
    <w:lvl w:ilvl="1" w:tplc="68AAB054">
      <w:start w:val="1"/>
      <w:numFmt w:val="bullet"/>
      <w:lvlText w:val=""/>
      <w:lvlJc w:val="left"/>
      <w:pPr>
        <w:ind w:left="502" w:hanging="360"/>
      </w:pPr>
      <w:rPr>
        <w:rFonts w:ascii="Symbol" w:hAnsi="Symbol" w:hint="default"/>
      </w:rPr>
    </w:lvl>
    <w:lvl w:ilvl="2" w:tplc="0B784B26">
      <w:start w:val="1"/>
      <w:numFmt w:val="bullet"/>
      <w:lvlText w:val=""/>
      <w:lvlJc w:val="left"/>
      <w:pPr>
        <w:ind w:left="2160" w:hanging="360"/>
      </w:pPr>
      <w:rPr>
        <w:rFonts w:ascii="Wingdings" w:hAnsi="Wingdings" w:hint="default"/>
      </w:rPr>
    </w:lvl>
    <w:lvl w:ilvl="3" w:tplc="80D0379A">
      <w:start w:val="1"/>
      <w:numFmt w:val="bullet"/>
      <w:lvlText w:val=""/>
      <w:lvlJc w:val="left"/>
      <w:pPr>
        <w:ind w:left="2880" w:hanging="360"/>
      </w:pPr>
      <w:rPr>
        <w:rFonts w:ascii="Symbol" w:hAnsi="Symbol" w:hint="default"/>
      </w:rPr>
    </w:lvl>
    <w:lvl w:ilvl="4" w:tplc="5C1AB914">
      <w:start w:val="1"/>
      <w:numFmt w:val="bullet"/>
      <w:lvlText w:val="o"/>
      <w:lvlJc w:val="left"/>
      <w:pPr>
        <w:ind w:left="3600" w:hanging="360"/>
      </w:pPr>
      <w:rPr>
        <w:rFonts w:ascii="Courier New" w:hAnsi="Courier New" w:cs="Courier New" w:hint="default"/>
      </w:rPr>
    </w:lvl>
    <w:lvl w:ilvl="5" w:tplc="C74C2E82">
      <w:start w:val="1"/>
      <w:numFmt w:val="bullet"/>
      <w:lvlText w:val=""/>
      <w:lvlJc w:val="left"/>
      <w:pPr>
        <w:ind w:left="4320" w:hanging="360"/>
      </w:pPr>
      <w:rPr>
        <w:rFonts w:ascii="Wingdings" w:hAnsi="Wingdings" w:hint="default"/>
      </w:rPr>
    </w:lvl>
    <w:lvl w:ilvl="6" w:tplc="BCBE4336">
      <w:start w:val="1"/>
      <w:numFmt w:val="bullet"/>
      <w:lvlText w:val=""/>
      <w:lvlJc w:val="left"/>
      <w:pPr>
        <w:ind w:left="5040" w:hanging="360"/>
      </w:pPr>
      <w:rPr>
        <w:rFonts w:ascii="Symbol" w:hAnsi="Symbol" w:hint="default"/>
      </w:rPr>
    </w:lvl>
    <w:lvl w:ilvl="7" w:tplc="BC743656">
      <w:start w:val="1"/>
      <w:numFmt w:val="bullet"/>
      <w:lvlText w:val="o"/>
      <w:lvlJc w:val="left"/>
      <w:pPr>
        <w:ind w:left="5760" w:hanging="360"/>
      </w:pPr>
      <w:rPr>
        <w:rFonts w:ascii="Courier New" w:hAnsi="Courier New" w:cs="Courier New" w:hint="default"/>
      </w:rPr>
    </w:lvl>
    <w:lvl w:ilvl="8" w:tplc="E2DCB182">
      <w:start w:val="1"/>
      <w:numFmt w:val="bullet"/>
      <w:lvlText w:val=""/>
      <w:lvlJc w:val="left"/>
      <w:pPr>
        <w:ind w:left="6480" w:hanging="360"/>
      </w:pPr>
      <w:rPr>
        <w:rFonts w:ascii="Wingdings" w:hAnsi="Wingdings" w:hint="default"/>
      </w:rPr>
    </w:lvl>
  </w:abstractNum>
  <w:num w:numId="1" w16cid:durableId="33746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762465">
    <w:abstractNumId w:val="15"/>
  </w:num>
  <w:num w:numId="3" w16cid:durableId="1544247804">
    <w:abstractNumId w:val="2"/>
  </w:num>
  <w:num w:numId="4" w16cid:durableId="73629677">
    <w:abstractNumId w:val="17"/>
  </w:num>
  <w:num w:numId="5" w16cid:durableId="1645895194">
    <w:abstractNumId w:val="8"/>
  </w:num>
  <w:num w:numId="6" w16cid:durableId="1490318060">
    <w:abstractNumId w:val="5"/>
  </w:num>
  <w:num w:numId="7" w16cid:durableId="2098748696">
    <w:abstractNumId w:val="9"/>
  </w:num>
  <w:num w:numId="8" w16cid:durableId="15390776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199605">
    <w:abstractNumId w:val="6"/>
  </w:num>
  <w:num w:numId="10" w16cid:durableId="525410898">
    <w:abstractNumId w:val="14"/>
  </w:num>
  <w:num w:numId="11" w16cid:durableId="836001931">
    <w:abstractNumId w:val="11"/>
  </w:num>
  <w:num w:numId="12" w16cid:durableId="262424556">
    <w:abstractNumId w:val="1"/>
  </w:num>
  <w:num w:numId="13" w16cid:durableId="2146507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763295">
    <w:abstractNumId w:val="20"/>
  </w:num>
  <w:num w:numId="15" w16cid:durableId="1821387177">
    <w:abstractNumId w:val="13"/>
  </w:num>
  <w:num w:numId="16" w16cid:durableId="2013020416">
    <w:abstractNumId w:val="18"/>
  </w:num>
  <w:num w:numId="17" w16cid:durableId="2109616751">
    <w:abstractNumId w:val="3"/>
  </w:num>
  <w:num w:numId="18" w16cid:durableId="87238039">
    <w:abstractNumId w:val="4"/>
  </w:num>
  <w:num w:numId="19" w16cid:durableId="380981815">
    <w:abstractNumId w:val="21"/>
  </w:num>
  <w:num w:numId="20" w16cid:durableId="586770251">
    <w:abstractNumId w:val="12"/>
  </w:num>
  <w:num w:numId="21" w16cid:durableId="1345134113">
    <w:abstractNumId w:val="22"/>
  </w:num>
  <w:num w:numId="22" w16cid:durableId="1758482652">
    <w:abstractNumId w:val="16"/>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8406103">
    <w:abstractNumId w:val="10"/>
  </w:num>
  <w:num w:numId="24" w16cid:durableId="672268490">
    <w:abstractNumId w:val="19"/>
  </w:num>
  <w:num w:numId="25" w16cid:durableId="2055155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4CD2"/>
    <w:rsid w:val="00007B32"/>
    <w:rsid w:val="00010541"/>
    <w:rsid w:val="0001094E"/>
    <w:rsid w:val="000116BC"/>
    <w:rsid w:val="00021807"/>
    <w:rsid w:val="00022576"/>
    <w:rsid w:val="000229A8"/>
    <w:rsid w:val="00023A11"/>
    <w:rsid w:val="00030A56"/>
    <w:rsid w:val="00036169"/>
    <w:rsid w:val="0004161C"/>
    <w:rsid w:val="00060359"/>
    <w:rsid w:val="00060368"/>
    <w:rsid w:val="00067471"/>
    <w:rsid w:val="00073D16"/>
    <w:rsid w:val="00081FA9"/>
    <w:rsid w:val="00084EB6"/>
    <w:rsid w:val="000942FF"/>
    <w:rsid w:val="00095F1A"/>
    <w:rsid w:val="000A56D4"/>
    <w:rsid w:val="000C7DAD"/>
    <w:rsid w:val="000D12CC"/>
    <w:rsid w:val="000D7B0B"/>
    <w:rsid w:val="000E43C5"/>
    <w:rsid w:val="000E50B3"/>
    <w:rsid w:val="000F1F50"/>
    <w:rsid w:val="000F36E6"/>
    <w:rsid w:val="00101B70"/>
    <w:rsid w:val="00102EF1"/>
    <w:rsid w:val="00111546"/>
    <w:rsid w:val="00123A16"/>
    <w:rsid w:val="001414F3"/>
    <w:rsid w:val="00143969"/>
    <w:rsid w:val="001447D6"/>
    <w:rsid w:val="00152E99"/>
    <w:rsid w:val="00153219"/>
    <w:rsid w:val="00162AE2"/>
    <w:rsid w:val="00167C4D"/>
    <w:rsid w:val="00180D4A"/>
    <w:rsid w:val="00185CEB"/>
    <w:rsid w:val="0019039A"/>
    <w:rsid w:val="00192076"/>
    <w:rsid w:val="001A0429"/>
    <w:rsid w:val="001A2F57"/>
    <w:rsid w:val="001B629B"/>
    <w:rsid w:val="001C4B40"/>
    <w:rsid w:val="001C4B84"/>
    <w:rsid w:val="001D2523"/>
    <w:rsid w:val="001E2909"/>
    <w:rsid w:val="001E5743"/>
    <w:rsid w:val="001E6A42"/>
    <w:rsid w:val="001F3219"/>
    <w:rsid w:val="001F7FA9"/>
    <w:rsid w:val="00203C89"/>
    <w:rsid w:val="002110A9"/>
    <w:rsid w:val="0021284A"/>
    <w:rsid w:val="00216DC3"/>
    <w:rsid w:val="002210FD"/>
    <w:rsid w:val="00221448"/>
    <w:rsid w:val="00231693"/>
    <w:rsid w:val="002368E7"/>
    <w:rsid w:val="002372C6"/>
    <w:rsid w:val="0024643E"/>
    <w:rsid w:val="00246A8B"/>
    <w:rsid w:val="0025030E"/>
    <w:rsid w:val="00276CD0"/>
    <w:rsid w:val="0028134E"/>
    <w:rsid w:val="00285EBE"/>
    <w:rsid w:val="00292CD2"/>
    <w:rsid w:val="00293EA2"/>
    <w:rsid w:val="002D2139"/>
    <w:rsid w:val="002D6829"/>
    <w:rsid w:val="002F42D9"/>
    <w:rsid w:val="0030501E"/>
    <w:rsid w:val="003060A8"/>
    <w:rsid w:val="003138E3"/>
    <w:rsid w:val="00313E89"/>
    <w:rsid w:val="0032777C"/>
    <w:rsid w:val="00332268"/>
    <w:rsid w:val="00332987"/>
    <w:rsid w:val="00335ECC"/>
    <w:rsid w:val="00345321"/>
    <w:rsid w:val="00350BA8"/>
    <w:rsid w:val="0035192F"/>
    <w:rsid w:val="003579CA"/>
    <w:rsid w:val="003721A3"/>
    <w:rsid w:val="003874E0"/>
    <w:rsid w:val="00387F70"/>
    <w:rsid w:val="00397C41"/>
    <w:rsid w:val="003A1AC4"/>
    <w:rsid w:val="003B5655"/>
    <w:rsid w:val="003B6596"/>
    <w:rsid w:val="003C33EA"/>
    <w:rsid w:val="003C47B1"/>
    <w:rsid w:val="003C5D9F"/>
    <w:rsid w:val="003E0980"/>
    <w:rsid w:val="003E3173"/>
    <w:rsid w:val="00400537"/>
    <w:rsid w:val="0040118D"/>
    <w:rsid w:val="0040331E"/>
    <w:rsid w:val="00405899"/>
    <w:rsid w:val="00412703"/>
    <w:rsid w:val="004214F6"/>
    <w:rsid w:val="004375E3"/>
    <w:rsid w:val="00444AA8"/>
    <w:rsid w:val="00451E7C"/>
    <w:rsid w:val="00451E7F"/>
    <w:rsid w:val="00452EC3"/>
    <w:rsid w:val="004554F0"/>
    <w:rsid w:val="00456549"/>
    <w:rsid w:val="00462199"/>
    <w:rsid w:val="00462E34"/>
    <w:rsid w:val="004A5CB8"/>
    <w:rsid w:val="004B1261"/>
    <w:rsid w:val="004C18E8"/>
    <w:rsid w:val="004D1F6F"/>
    <w:rsid w:val="004D2AA8"/>
    <w:rsid w:val="004D3C70"/>
    <w:rsid w:val="004D4840"/>
    <w:rsid w:val="004D5D0F"/>
    <w:rsid w:val="004E1015"/>
    <w:rsid w:val="004F3BF6"/>
    <w:rsid w:val="004F6604"/>
    <w:rsid w:val="005059AE"/>
    <w:rsid w:val="00511296"/>
    <w:rsid w:val="005126E6"/>
    <w:rsid w:val="0052297E"/>
    <w:rsid w:val="00523F46"/>
    <w:rsid w:val="00524559"/>
    <w:rsid w:val="005354A4"/>
    <w:rsid w:val="00537D2E"/>
    <w:rsid w:val="00540E47"/>
    <w:rsid w:val="005413F8"/>
    <w:rsid w:val="00542F07"/>
    <w:rsid w:val="005447C9"/>
    <w:rsid w:val="00547978"/>
    <w:rsid w:val="00561E6A"/>
    <w:rsid w:val="00575ED0"/>
    <w:rsid w:val="00584B81"/>
    <w:rsid w:val="005854D8"/>
    <w:rsid w:val="0059466E"/>
    <w:rsid w:val="005A1FE2"/>
    <w:rsid w:val="005A7551"/>
    <w:rsid w:val="005B1DDA"/>
    <w:rsid w:val="005B2AF5"/>
    <w:rsid w:val="005B3415"/>
    <w:rsid w:val="005B4583"/>
    <w:rsid w:val="005B6D30"/>
    <w:rsid w:val="005B7025"/>
    <w:rsid w:val="005C38CF"/>
    <w:rsid w:val="005C7381"/>
    <w:rsid w:val="005D3927"/>
    <w:rsid w:val="005D6E83"/>
    <w:rsid w:val="005E22DE"/>
    <w:rsid w:val="005E5C0F"/>
    <w:rsid w:val="005F3A4D"/>
    <w:rsid w:val="005F48CF"/>
    <w:rsid w:val="005F5662"/>
    <w:rsid w:val="0061311D"/>
    <w:rsid w:val="006223D1"/>
    <w:rsid w:val="00624813"/>
    <w:rsid w:val="006342CF"/>
    <w:rsid w:val="00636643"/>
    <w:rsid w:val="00640275"/>
    <w:rsid w:val="00641530"/>
    <w:rsid w:val="00641ACC"/>
    <w:rsid w:val="00645FB3"/>
    <w:rsid w:val="006531B4"/>
    <w:rsid w:val="00657252"/>
    <w:rsid w:val="00663970"/>
    <w:rsid w:val="00677528"/>
    <w:rsid w:val="0067753C"/>
    <w:rsid w:val="00686E10"/>
    <w:rsid w:val="00690606"/>
    <w:rsid w:val="006A0F41"/>
    <w:rsid w:val="006A2438"/>
    <w:rsid w:val="006A5862"/>
    <w:rsid w:val="006C2F27"/>
    <w:rsid w:val="006C5747"/>
    <w:rsid w:val="006D0422"/>
    <w:rsid w:val="006D5AD4"/>
    <w:rsid w:val="006F00F9"/>
    <w:rsid w:val="0070702D"/>
    <w:rsid w:val="0070717B"/>
    <w:rsid w:val="00723D01"/>
    <w:rsid w:val="00756866"/>
    <w:rsid w:val="00765448"/>
    <w:rsid w:val="0076759D"/>
    <w:rsid w:val="00771D0E"/>
    <w:rsid w:val="007753CB"/>
    <w:rsid w:val="00783C12"/>
    <w:rsid w:val="007904E1"/>
    <w:rsid w:val="00795ADD"/>
    <w:rsid w:val="007A0202"/>
    <w:rsid w:val="007A0501"/>
    <w:rsid w:val="007A5873"/>
    <w:rsid w:val="007D77B4"/>
    <w:rsid w:val="007E4C28"/>
    <w:rsid w:val="007E5FFE"/>
    <w:rsid w:val="007E6269"/>
    <w:rsid w:val="007F09C5"/>
    <w:rsid w:val="007F5F52"/>
    <w:rsid w:val="008103FD"/>
    <w:rsid w:val="008164F8"/>
    <w:rsid w:val="00822C3C"/>
    <w:rsid w:val="00825750"/>
    <w:rsid w:val="00832814"/>
    <w:rsid w:val="0083404A"/>
    <w:rsid w:val="00834602"/>
    <w:rsid w:val="008359D9"/>
    <w:rsid w:val="0083645C"/>
    <w:rsid w:val="00840141"/>
    <w:rsid w:val="00840840"/>
    <w:rsid w:val="00846829"/>
    <w:rsid w:val="00850797"/>
    <w:rsid w:val="008517D6"/>
    <w:rsid w:val="00851CFA"/>
    <w:rsid w:val="008570AC"/>
    <w:rsid w:val="00863320"/>
    <w:rsid w:val="00881BEE"/>
    <w:rsid w:val="008943C9"/>
    <w:rsid w:val="008A11A9"/>
    <w:rsid w:val="008A4917"/>
    <w:rsid w:val="008B5CD3"/>
    <w:rsid w:val="008D51CD"/>
    <w:rsid w:val="008D62EB"/>
    <w:rsid w:val="008D7A7D"/>
    <w:rsid w:val="008E269A"/>
    <w:rsid w:val="008E41BC"/>
    <w:rsid w:val="008F1FDD"/>
    <w:rsid w:val="008F79E5"/>
    <w:rsid w:val="00907771"/>
    <w:rsid w:val="0090777E"/>
    <w:rsid w:val="00907D89"/>
    <w:rsid w:val="00910FDF"/>
    <w:rsid w:val="00915A47"/>
    <w:rsid w:val="00917A02"/>
    <w:rsid w:val="00917B26"/>
    <w:rsid w:val="00927DBD"/>
    <w:rsid w:val="00927E27"/>
    <w:rsid w:val="009305EE"/>
    <w:rsid w:val="00932BF1"/>
    <w:rsid w:val="0093376D"/>
    <w:rsid w:val="009360B8"/>
    <w:rsid w:val="00947313"/>
    <w:rsid w:val="00947E1D"/>
    <w:rsid w:val="009506AA"/>
    <w:rsid w:val="00951885"/>
    <w:rsid w:val="00954F92"/>
    <w:rsid w:val="00961248"/>
    <w:rsid w:val="009616C9"/>
    <w:rsid w:val="00987B63"/>
    <w:rsid w:val="00992415"/>
    <w:rsid w:val="00995276"/>
    <w:rsid w:val="009A39F9"/>
    <w:rsid w:val="009A4BF7"/>
    <w:rsid w:val="009A6991"/>
    <w:rsid w:val="009C7B06"/>
    <w:rsid w:val="009D0E58"/>
    <w:rsid w:val="009E79FD"/>
    <w:rsid w:val="00A12434"/>
    <w:rsid w:val="00A13643"/>
    <w:rsid w:val="00A2552F"/>
    <w:rsid w:val="00A31218"/>
    <w:rsid w:val="00A50A76"/>
    <w:rsid w:val="00A52007"/>
    <w:rsid w:val="00A55CF6"/>
    <w:rsid w:val="00A842C4"/>
    <w:rsid w:val="00A84956"/>
    <w:rsid w:val="00A9010B"/>
    <w:rsid w:val="00A9274D"/>
    <w:rsid w:val="00A92D65"/>
    <w:rsid w:val="00A9507D"/>
    <w:rsid w:val="00A969C4"/>
    <w:rsid w:val="00A96F4A"/>
    <w:rsid w:val="00AA05F4"/>
    <w:rsid w:val="00AA5AEE"/>
    <w:rsid w:val="00AC14E6"/>
    <w:rsid w:val="00AC61B8"/>
    <w:rsid w:val="00AD4C75"/>
    <w:rsid w:val="00AD71E5"/>
    <w:rsid w:val="00AF0B5D"/>
    <w:rsid w:val="00B03627"/>
    <w:rsid w:val="00B06480"/>
    <w:rsid w:val="00B22D6B"/>
    <w:rsid w:val="00B22E2C"/>
    <w:rsid w:val="00B2485D"/>
    <w:rsid w:val="00B40C66"/>
    <w:rsid w:val="00B42671"/>
    <w:rsid w:val="00B44D9A"/>
    <w:rsid w:val="00B44EDA"/>
    <w:rsid w:val="00B454B1"/>
    <w:rsid w:val="00B52863"/>
    <w:rsid w:val="00B55C5A"/>
    <w:rsid w:val="00B564A9"/>
    <w:rsid w:val="00B5703B"/>
    <w:rsid w:val="00B575F9"/>
    <w:rsid w:val="00B65EDF"/>
    <w:rsid w:val="00B718E1"/>
    <w:rsid w:val="00B743C6"/>
    <w:rsid w:val="00B83DF5"/>
    <w:rsid w:val="00B861D2"/>
    <w:rsid w:val="00B94B81"/>
    <w:rsid w:val="00BA1038"/>
    <w:rsid w:val="00BB371D"/>
    <w:rsid w:val="00BC4132"/>
    <w:rsid w:val="00BC562C"/>
    <w:rsid w:val="00BD420B"/>
    <w:rsid w:val="00BE1F78"/>
    <w:rsid w:val="00BE6C4E"/>
    <w:rsid w:val="00BF4DF9"/>
    <w:rsid w:val="00BF6061"/>
    <w:rsid w:val="00BF6BB9"/>
    <w:rsid w:val="00BF79E1"/>
    <w:rsid w:val="00C1092F"/>
    <w:rsid w:val="00C15B09"/>
    <w:rsid w:val="00C270CF"/>
    <w:rsid w:val="00C42F14"/>
    <w:rsid w:val="00C4532F"/>
    <w:rsid w:val="00C6234B"/>
    <w:rsid w:val="00C71787"/>
    <w:rsid w:val="00C8048A"/>
    <w:rsid w:val="00C80A90"/>
    <w:rsid w:val="00C83AC7"/>
    <w:rsid w:val="00C8502B"/>
    <w:rsid w:val="00C915CF"/>
    <w:rsid w:val="00C95028"/>
    <w:rsid w:val="00CA03DF"/>
    <w:rsid w:val="00CC1746"/>
    <w:rsid w:val="00CC2689"/>
    <w:rsid w:val="00CC3EA9"/>
    <w:rsid w:val="00CC5D48"/>
    <w:rsid w:val="00CD7162"/>
    <w:rsid w:val="00CD7BB0"/>
    <w:rsid w:val="00CE4019"/>
    <w:rsid w:val="00D00461"/>
    <w:rsid w:val="00D06360"/>
    <w:rsid w:val="00D06C65"/>
    <w:rsid w:val="00D10020"/>
    <w:rsid w:val="00D12F54"/>
    <w:rsid w:val="00D14916"/>
    <w:rsid w:val="00D15BEC"/>
    <w:rsid w:val="00D228B3"/>
    <w:rsid w:val="00D32819"/>
    <w:rsid w:val="00D45F50"/>
    <w:rsid w:val="00D550A0"/>
    <w:rsid w:val="00D608CC"/>
    <w:rsid w:val="00D66C66"/>
    <w:rsid w:val="00D70344"/>
    <w:rsid w:val="00D8501D"/>
    <w:rsid w:val="00D96208"/>
    <w:rsid w:val="00DA063B"/>
    <w:rsid w:val="00DC7418"/>
    <w:rsid w:val="00DD39DC"/>
    <w:rsid w:val="00DE63E3"/>
    <w:rsid w:val="00DF08FC"/>
    <w:rsid w:val="00DF748F"/>
    <w:rsid w:val="00E00726"/>
    <w:rsid w:val="00E12B27"/>
    <w:rsid w:val="00E13AF4"/>
    <w:rsid w:val="00E17AE2"/>
    <w:rsid w:val="00E224A9"/>
    <w:rsid w:val="00E24548"/>
    <w:rsid w:val="00E30147"/>
    <w:rsid w:val="00E37BDB"/>
    <w:rsid w:val="00E42D36"/>
    <w:rsid w:val="00E47513"/>
    <w:rsid w:val="00E92062"/>
    <w:rsid w:val="00E96E42"/>
    <w:rsid w:val="00EA1D52"/>
    <w:rsid w:val="00EA571C"/>
    <w:rsid w:val="00EB269B"/>
    <w:rsid w:val="00EB38E9"/>
    <w:rsid w:val="00EB7D7D"/>
    <w:rsid w:val="00EC2340"/>
    <w:rsid w:val="00EE22F9"/>
    <w:rsid w:val="00EE3241"/>
    <w:rsid w:val="00EF1131"/>
    <w:rsid w:val="00EF166F"/>
    <w:rsid w:val="00EF371A"/>
    <w:rsid w:val="00F03F87"/>
    <w:rsid w:val="00F04636"/>
    <w:rsid w:val="00F126D9"/>
    <w:rsid w:val="00F40952"/>
    <w:rsid w:val="00F55A25"/>
    <w:rsid w:val="00F665D9"/>
    <w:rsid w:val="00F6747C"/>
    <w:rsid w:val="00F7132A"/>
    <w:rsid w:val="00F71E4F"/>
    <w:rsid w:val="00F71FF5"/>
    <w:rsid w:val="00F74824"/>
    <w:rsid w:val="00FA3106"/>
    <w:rsid w:val="00FA50B0"/>
    <w:rsid w:val="00FB0E2A"/>
    <w:rsid w:val="00FC1845"/>
    <w:rsid w:val="00FD2967"/>
    <w:rsid w:val="00FD4451"/>
    <w:rsid w:val="00FD47F4"/>
    <w:rsid w:val="00FD63CA"/>
    <w:rsid w:val="00FD6A07"/>
    <w:rsid w:val="00FE62E8"/>
    <w:rsid w:val="00FF5C70"/>
    <w:rsid w:val="00FF6744"/>
    <w:rsid w:val="00FF6E34"/>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5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1"/>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link w:val="a9"/>
    <w:uiPriority w:val="1"/>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qFormat/>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3">
    <w:name w:val="Сетка таблицы1"/>
    <w:basedOn w:val="a1"/>
    <w:next w:val="a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3B6596"/>
    <w:pPr>
      <w:spacing w:after="0" w:line="240" w:lineRule="auto"/>
    </w:pPr>
    <w:rPr>
      <w:rFonts w:ascii="Calibri" w:eastAsia="Times New Roman" w:hAnsi="Calibri" w:cs="Times New Roman"/>
    </w:rPr>
  </w:style>
  <w:style w:type="table" w:customStyle="1" w:styleId="2">
    <w:name w:val="Сетка таблицы2"/>
    <w:basedOn w:val="a1"/>
    <w:next w:val="a8"/>
    <w:uiPriority w:val="39"/>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annotation reference"/>
    <w:basedOn w:val="a0"/>
    <w:uiPriority w:val="99"/>
    <w:semiHidden/>
    <w:unhideWhenUsed/>
    <w:rsid w:val="0061311D"/>
    <w:rPr>
      <w:sz w:val="16"/>
      <w:szCs w:val="16"/>
    </w:rPr>
  </w:style>
  <w:style w:type="paragraph" w:styleId="af6">
    <w:name w:val="annotation text"/>
    <w:basedOn w:val="a"/>
    <w:link w:val="af7"/>
    <w:uiPriority w:val="99"/>
    <w:semiHidden/>
    <w:unhideWhenUsed/>
    <w:rsid w:val="0061311D"/>
    <w:pPr>
      <w:spacing w:line="240" w:lineRule="auto"/>
    </w:pPr>
    <w:rPr>
      <w:sz w:val="20"/>
      <w:szCs w:val="20"/>
    </w:rPr>
  </w:style>
  <w:style w:type="character" w:customStyle="1" w:styleId="af7">
    <w:name w:val="Текст примечания Знак"/>
    <w:basedOn w:val="a0"/>
    <w:link w:val="af6"/>
    <w:uiPriority w:val="99"/>
    <w:semiHidden/>
    <w:rsid w:val="0061311D"/>
    <w:rPr>
      <w:sz w:val="20"/>
      <w:szCs w:val="20"/>
    </w:rPr>
  </w:style>
  <w:style w:type="paragraph" w:styleId="af8">
    <w:name w:val="annotation subject"/>
    <w:basedOn w:val="af6"/>
    <w:next w:val="af6"/>
    <w:link w:val="af9"/>
    <w:uiPriority w:val="99"/>
    <w:semiHidden/>
    <w:unhideWhenUsed/>
    <w:rsid w:val="0061311D"/>
    <w:rPr>
      <w:b/>
      <w:bCs/>
    </w:rPr>
  </w:style>
  <w:style w:type="character" w:customStyle="1" w:styleId="af9">
    <w:name w:val="Тема примечания Знак"/>
    <w:basedOn w:val="af7"/>
    <w:link w:val="af8"/>
    <w:uiPriority w:val="99"/>
    <w:semiHidden/>
    <w:rsid w:val="006131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F1B-A5FC-42E7-BAC9-DD4FAE3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2208</Words>
  <Characters>12592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OVV</cp:lastModifiedBy>
  <cp:revision>290</cp:revision>
  <cp:lastPrinted>2025-09-09T09:42:00Z</cp:lastPrinted>
  <dcterms:created xsi:type="dcterms:W3CDTF">2025-09-04T10:52:00Z</dcterms:created>
  <dcterms:modified xsi:type="dcterms:W3CDTF">2026-01-29T12:52:00Z</dcterms:modified>
</cp:coreProperties>
</file>