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F8B" w:rsidRDefault="00A11661" w:rsidP="00A11661">
      <w:pPr>
        <w:autoSpaceDN w:val="0"/>
        <w:jc w:val="right"/>
        <w:rPr>
          <w:rFonts w:ascii="Tahoma" w:hAnsi="Tahoma" w:cs="Tahoma"/>
          <w:bCs/>
          <w:noProof/>
          <w:sz w:val="22"/>
          <w:szCs w:val="22"/>
          <w:lang w:eastAsia="ru-RU"/>
        </w:rPr>
      </w:pPr>
      <w:r>
        <w:rPr>
          <w:rFonts w:ascii="Tahoma" w:hAnsi="Tahoma" w:cs="Tahoma"/>
          <w:bCs/>
          <w:noProof/>
          <w:sz w:val="22"/>
          <w:szCs w:val="22"/>
          <w:lang w:eastAsia="ru-RU"/>
        </w:rPr>
        <w:t xml:space="preserve">        </w:t>
      </w:r>
      <w:r w:rsidR="00B24F8B" w:rsidRPr="00EE640D">
        <w:rPr>
          <w:rFonts w:ascii="Tahoma" w:hAnsi="Tahoma" w:cs="Tahoma"/>
          <w:bCs/>
          <w:noProof/>
          <w:sz w:val="22"/>
          <w:szCs w:val="22"/>
          <w:lang w:eastAsia="ru-RU"/>
        </w:rPr>
        <w:t xml:space="preserve">Приложение № 2 к </w:t>
      </w:r>
      <w:r w:rsidR="00BB7EAE">
        <w:rPr>
          <w:rFonts w:ascii="Tahoma" w:hAnsi="Tahoma" w:cs="Tahoma"/>
          <w:bCs/>
          <w:noProof/>
          <w:sz w:val="22"/>
          <w:szCs w:val="22"/>
          <w:lang w:eastAsia="ru-RU"/>
        </w:rPr>
        <w:t>Извещению</w:t>
      </w:r>
    </w:p>
    <w:p w:rsidR="00D30DE3" w:rsidRDefault="00D30DE3" w:rsidP="00B24F8B">
      <w:pPr>
        <w:suppressAutoHyphens w:val="0"/>
        <w:jc w:val="center"/>
        <w:rPr>
          <w:rFonts w:ascii="Tahoma" w:hAnsi="Tahoma" w:cs="Tahoma"/>
          <w:b/>
          <w:bCs/>
          <w:caps/>
          <w:noProof/>
          <w:sz w:val="22"/>
          <w:szCs w:val="22"/>
          <w:lang w:eastAsia="ru-RU"/>
        </w:rPr>
      </w:pPr>
    </w:p>
    <w:p w:rsidR="00B24F8B" w:rsidRPr="007B196D" w:rsidRDefault="00B24F8B" w:rsidP="00B24F8B">
      <w:pPr>
        <w:suppressAutoHyphens w:val="0"/>
        <w:jc w:val="center"/>
        <w:rPr>
          <w:rFonts w:ascii="Tahoma" w:hAnsi="Tahoma" w:cs="Tahoma"/>
          <w:b/>
          <w:bCs/>
          <w:caps/>
          <w:noProof/>
          <w:sz w:val="22"/>
          <w:szCs w:val="22"/>
          <w:lang w:eastAsia="ru-RU"/>
        </w:rPr>
      </w:pPr>
      <w:r w:rsidRPr="007B196D">
        <w:rPr>
          <w:rFonts w:ascii="Tahoma" w:hAnsi="Tahoma" w:cs="Tahoma"/>
          <w:b/>
          <w:bCs/>
          <w:caps/>
          <w:noProof/>
          <w:sz w:val="22"/>
          <w:szCs w:val="22"/>
          <w:lang w:eastAsia="ru-RU"/>
        </w:rPr>
        <w:t>Техническое задание</w:t>
      </w:r>
    </w:p>
    <w:p w:rsidR="00D30DE3" w:rsidRDefault="00D30DE3" w:rsidP="00D30DE3">
      <w:pPr>
        <w:keepNext/>
        <w:keepLines/>
        <w:rPr>
          <w:rFonts w:ascii="Tahoma" w:hAnsi="Tahoma" w:cs="Tahoma"/>
          <w:b/>
          <w:sz w:val="22"/>
          <w:szCs w:val="22"/>
        </w:rPr>
      </w:pPr>
    </w:p>
    <w:p w:rsidR="0029453C" w:rsidRPr="00B65B0A" w:rsidRDefault="004E1868" w:rsidP="00B65B0A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 w:rsidRPr="00A11661">
        <w:rPr>
          <w:rFonts w:ascii="Tahoma" w:hAnsi="Tahoma" w:cs="Tahoma"/>
          <w:b/>
          <w:sz w:val="22"/>
          <w:szCs w:val="22"/>
        </w:rPr>
        <w:t xml:space="preserve">Предмет </w:t>
      </w:r>
      <w:r w:rsidR="00A11661" w:rsidRPr="00A11661">
        <w:rPr>
          <w:rFonts w:ascii="Tahoma" w:hAnsi="Tahoma" w:cs="Tahoma"/>
          <w:b/>
          <w:sz w:val="22"/>
          <w:szCs w:val="22"/>
        </w:rPr>
        <w:t>закупки</w:t>
      </w:r>
      <w:r w:rsidRPr="00A11661">
        <w:rPr>
          <w:rFonts w:ascii="Tahoma" w:hAnsi="Tahoma" w:cs="Tahoma"/>
          <w:b/>
          <w:sz w:val="22"/>
          <w:szCs w:val="22"/>
        </w:rPr>
        <w:t xml:space="preserve">: </w:t>
      </w:r>
      <w:r w:rsidR="004B1243" w:rsidRPr="004B1243">
        <w:rPr>
          <w:rFonts w:ascii="Tahoma" w:hAnsi="Tahoma" w:cs="Tahoma"/>
          <w:sz w:val="22"/>
          <w:szCs w:val="22"/>
        </w:rPr>
        <w:t>О</w:t>
      </w:r>
      <w:r w:rsidR="00B65B0A" w:rsidRPr="00B65B0A">
        <w:rPr>
          <w:rFonts w:ascii="Tahoma" w:hAnsi="Tahoma" w:cs="Tahoma"/>
          <w:iCs/>
          <w:color w:val="000000"/>
          <w:sz w:val="22"/>
          <w:szCs w:val="22"/>
        </w:rPr>
        <w:t>казание комплекса услуг, включающих поставку оборудования, лицензий с обновлениями, сертификатов и выполнение работ по обеспечению защиты информации объектов информационной инфраструктуры Цифрового рубля для нужд «Азиатско-Тихоокеанский Банк» (АО)</w:t>
      </w:r>
      <w:r w:rsidR="00B65B0A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9108C2" w:rsidRPr="00D3781D" w:rsidRDefault="00F61FFC" w:rsidP="00C12539">
      <w:pPr>
        <w:keepNext/>
        <w:keepLines/>
        <w:jc w:val="both"/>
        <w:rPr>
          <w:rFonts w:ascii="Tahoma" w:hAnsi="Tahoma" w:cs="Tahoma"/>
          <w:sz w:val="22"/>
          <w:szCs w:val="22"/>
        </w:rPr>
      </w:pPr>
      <w:r w:rsidRPr="00A11661">
        <w:rPr>
          <w:rFonts w:ascii="Tahoma" w:hAnsi="Tahoma" w:cs="Tahoma"/>
          <w:b/>
          <w:sz w:val="22"/>
          <w:szCs w:val="22"/>
        </w:rPr>
        <w:t>Место оказания услуг:</w:t>
      </w:r>
      <w:r>
        <w:rPr>
          <w:rFonts w:ascii="Tahoma" w:hAnsi="Tahoma" w:cs="Tahoma"/>
          <w:sz w:val="22"/>
          <w:szCs w:val="22"/>
        </w:rPr>
        <w:t xml:space="preserve"> </w:t>
      </w:r>
      <w:r w:rsidR="00FD6315" w:rsidRPr="00FD6315">
        <w:rPr>
          <w:rFonts w:ascii="Tahoma" w:hAnsi="Tahoma" w:cs="Tahoma"/>
          <w:bCs/>
          <w:sz w:val="22"/>
          <w:szCs w:val="22"/>
        </w:rPr>
        <w:t xml:space="preserve">Амурская область, </w:t>
      </w:r>
      <w:r w:rsidR="009108C2" w:rsidRPr="00790E1A">
        <w:rPr>
          <w:rFonts w:ascii="Tahoma" w:hAnsi="Tahoma" w:cs="Tahoma"/>
          <w:iCs/>
          <w:sz w:val="22"/>
          <w:szCs w:val="22"/>
        </w:rPr>
        <w:t xml:space="preserve">г. Белогорск, ул. 9 мая, </w:t>
      </w:r>
      <w:r w:rsidR="009108C2" w:rsidRPr="00E93E14">
        <w:rPr>
          <w:rFonts w:ascii="Tahoma" w:eastAsia="Times New Roman" w:hAnsi="Tahoma" w:cs="Tahoma"/>
          <w:sz w:val="22"/>
          <w:szCs w:val="22"/>
        </w:rPr>
        <w:t>210А</w:t>
      </w:r>
      <w:r w:rsidR="00C12539">
        <w:rPr>
          <w:rFonts w:ascii="Tahoma" w:eastAsia="Times New Roman" w:hAnsi="Tahoma" w:cs="Tahoma"/>
          <w:sz w:val="22"/>
          <w:szCs w:val="22"/>
        </w:rPr>
        <w:t>.</w:t>
      </w:r>
    </w:p>
    <w:p w:rsidR="0096245E" w:rsidRPr="00790E1A" w:rsidRDefault="0096245E" w:rsidP="00277B76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 w:rsidRPr="00E93E14">
        <w:rPr>
          <w:rFonts w:ascii="Tahoma" w:eastAsia="Times New Roman" w:hAnsi="Tahoma" w:cs="Tahoma"/>
          <w:sz w:val="22"/>
          <w:szCs w:val="22"/>
        </w:rPr>
        <w:t>Программное обеспечение</w:t>
      </w:r>
      <w:r w:rsidR="005B2000">
        <w:rPr>
          <w:rFonts w:ascii="Tahoma" w:eastAsia="Times New Roman" w:hAnsi="Tahoma" w:cs="Tahoma"/>
          <w:sz w:val="22"/>
          <w:szCs w:val="22"/>
        </w:rPr>
        <w:t xml:space="preserve"> (далее – ПО)</w:t>
      </w:r>
      <w:r w:rsidRPr="00E93E14">
        <w:rPr>
          <w:rFonts w:ascii="Tahoma" w:eastAsia="Times New Roman" w:hAnsi="Tahoma" w:cs="Tahoma"/>
          <w:sz w:val="22"/>
          <w:szCs w:val="22"/>
        </w:rPr>
        <w:t xml:space="preserve"> поставляется на диске с эксплуатационной документацией и копией действующего сертификата соответствия ФСТЭК России и (или) ФСБ России (при наличии) по адресу г. Белогорск, ул. 9 мая, </w:t>
      </w:r>
      <w:r w:rsidRPr="000D4F8B">
        <w:rPr>
          <w:rFonts w:ascii="Tahoma" w:eastAsia="Times New Roman" w:hAnsi="Tahoma" w:cs="Tahoma"/>
          <w:sz w:val="22"/>
          <w:szCs w:val="22"/>
        </w:rPr>
        <w:t>210А</w:t>
      </w:r>
      <w:r w:rsidR="007E473E">
        <w:rPr>
          <w:rFonts w:ascii="Tahoma" w:eastAsia="Times New Roman" w:hAnsi="Tahoma" w:cs="Tahoma"/>
          <w:sz w:val="22"/>
          <w:szCs w:val="22"/>
        </w:rPr>
        <w:t>.</w:t>
      </w:r>
    </w:p>
    <w:p w:rsidR="007E473E" w:rsidRDefault="00C25BFC" w:rsidP="007E473E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Программное обеспечение т</w:t>
      </w:r>
      <w:r w:rsidRPr="00C25BFC">
        <w:rPr>
          <w:rFonts w:ascii="Tahoma" w:eastAsia="Times New Roman" w:hAnsi="Tahoma" w:cs="Tahoma"/>
          <w:sz w:val="22"/>
          <w:szCs w:val="22"/>
        </w:rPr>
        <w:t>ехнической поддержки может передаваться электронно</w:t>
      </w:r>
      <w:r w:rsidR="007E473E">
        <w:rPr>
          <w:rFonts w:ascii="Tahoma" w:hAnsi="Tahoma" w:cs="Tahoma"/>
          <w:iCs/>
          <w:sz w:val="22"/>
          <w:szCs w:val="22"/>
        </w:rPr>
        <w:t>.</w:t>
      </w:r>
    </w:p>
    <w:p w:rsidR="0093026D" w:rsidRDefault="0093026D" w:rsidP="00F61FFC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</w:p>
    <w:p w:rsidR="009108C2" w:rsidRDefault="009108C2" w:rsidP="009108C2">
      <w:pPr>
        <w:suppressAutoHyphens w:val="0"/>
        <w:jc w:val="both"/>
        <w:rPr>
          <w:rFonts w:ascii="Tahoma" w:hAnsi="Tahoma" w:cs="Tahoma"/>
          <w:iCs/>
          <w:sz w:val="22"/>
          <w:szCs w:val="22"/>
        </w:rPr>
      </w:pPr>
      <w:r w:rsidRPr="00790E1A">
        <w:rPr>
          <w:rFonts w:ascii="Tahoma" w:hAnsi="Tahoma" w:cs="Tahoma"/>
          <w:b/>
          <w:iCs/>
          <w:sz w:val="22"/>
          <w:szCs w:val="22"/>
        </w:rPr>
        <w:t>Срок оказания услуг</w:t>
      </w:r>
      <w:r w:rsidRPr="00790E1A">
        <w:rPr>
          <w:rFonts w:ascii="Tahoma" w:hAnsi="Tahoma" w:cs="Tahoma"/>
          <w:iCs/>
          <w:sz w:val="22"/>
          <w:szCs w:val="22"/>
        </w:rPr>
        <w:t xml:space="preserve">: </w:t>
      </w:r>
    </w:p>
    <w:p w:rsidR="005B2000" w:rsidRP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 w:rsidRPr="005B2000">
        <w:rPr>
          <w:rFonts w:ascii="Tahoma" w:hAnsi="Tahoma" w:cs="Tahoma"/>
          <w:iCs/>
          <w:color w:val="000000"/>
          <w:sz w:val="22"/>
          <w:szCs w:val="22"/>
        </w:rPr>
        <w:t>1.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Поставка оборудования по каждому этапу не позднее 3 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(Трех)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месяцев после внесения предоплаты по каждому этапу</w:t>
      </w:r>
      <w:r w:rsidR="006B3AFE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193A74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>2. С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рок лицензий</w:t>
      </w:r>
      <w:r>
        <w:rPr>
          <w:rFonts w:ascii="Tahoma" w:hAnsi="Tahoma" w:cs="Tahoma"/>
          <w:iCs/>
          <w:color w:val="000000"/>
          <w:sz w:val="22"/>
          <w:szCs w:val="22"/>
        </w:rPr>
        <w:t>, сертификатов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не позднее 02.02.2026</w:t>
      </w:r>
      <w:r>
        <w:rPr>
          <w:rFonts w:ascii="Tahoma" w:hAnsi="Tahoma" w:cs="Tahoma"/>
          <w:iCs/>
          <w:color w:val="000000"/>
          <w:sz w:val="22"/>
          <w:szCs w:val="22"/>
        </w:rPr>
        <w:t>,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</w:t>
      </w:r>
      <w:r w:rsidR="00193A74">
        <w:rPr>
          <w:rFonts w:ascii="Tahoma" w:hAnsi="Tahoma" w:cs="Tahoma"/>
          <w:iCs/>
          <w:color w:val="000000"/>
          <w:sz w:val="22"/>
          <w:szCs w:val="22"/>
        </w:rPr>
        <w:t>с</w:t>
      </w:r>
      <w:r w:rsidR="00193A74" w:rsidRPr="005B2000">
        <w:rPr>
          <w:rFonts w:ascii="Tahoma" w:hAnsi="Tahoma" w:cs="Tahoma"/>
          <w:iCs/>
          <w:color w:val="000000"/>
          <w:sz w:val="22"/>
          <w:szCs w:val="22"/>
        </w:rPr>
        <w:t xml:space="preserve">огласно </w:t>
      </w:r>
      <w:r w:rsidR="00193A74">
        <w:rPr>
          <w:rFonts w:ascii="Tahoma" w:hAnsi="Tahoma" w:cs="Tahoma"/>
          <w:iCs/>
          <w:color w:val="000000"/>
          <w:sz w:val="22"/>
          <w:szCs w:val="22"/>
        </w:rPr>
        <w:t>С</w:t>
      </w:r>
      <w:r w:rsidR="00193A74" w:rsidRPr="005B2000">
        <w:rPr>
          <w:rFonts w:ascii="Tahoma" w:hAnsi="Tahoma" w:cs="Tahoma"/>
          <w:iCs/>
          <w:color w:val="000000"/>
          <w:sz w:val="22"/>
          <w:szCs w:val="22"/>
        </w:rPr>
        <w:t>пецификации</w:t>
      </w:r>
      <w:r w:rsidR="006B1B5D">
        <w:rPr>
          <w:rFonts w:ascii="Tahoma" w:hAnsi="Tahoma" w:cs="Tahoma"/>
          <w:iCs/>
          <w:color w:val="000000"/>
          <w:sz w:val="22"/>
          <w:szCs w:val="22"/>
        </w:rPr>
        <w:t xml:space="preserve"> (Приложение к Техническому заданию)</w:t>
      </w:r>
      <w:r w:rsidR="00193A74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5B2000" w:rsidRDefault="00193A74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>3. Т</w:t>
      </w:r>
      <w:r w:rsidR="005B2000" w:rsidRPr="005B2000">
        <w:rPr>
          <w:rFonts w:ascii="Tahoma" w:hAnsi="Tahoma" w:cs="Tahoma"/>
          <w:iCs/>
          <w:color w:val="000000"/>
          <w:sz w:val="22"/>
          <w:szCs w:val="22"/>
        </w:rPr>
        <w:t>ехническ</w:t>
      </w:r>
      <w:r>
        <w:rPr>
          <w:rFonts w:ascii="Tahoma" w:hAnsi="Tahoma" w:cs="Tahoma"/>
          <w:iCs/>
          <w:color w:val="000000"/>
          <w:sz w:val="22"/>
          <w:szCs w:val="22"/>
        </w:rPr>
        <w:t>ая</w:t>
      </w:r>
      <w:r w:rsidR="005B2000">
        <w:rPr>
          <w:rFonts w:ascii="Tahoma" w:hAnsi="Tahoma" w:cs="Tahoma"/>
          <w:iCs/>
          <w:color w:val="000000"/>
          <w:sz w:val="22"/>
          <w:szCs w:val="22"/>
        </w:rPr>
        <w:t xml:space="preserve"> поддержк</w:t>
      </w:r>
      <w:r>
        <w:rPr>
          <w:rFonts w:ascii="Tahoma" w:hAnsi="Tahoma" w:cs="Tahoma"/>
          <w:iCs/>
          <w:color w:val="000000"/>
          <w:sz w:val="22"/>
          <w:szCs w:val="22"/>
        </w:rPr>
        <w:t>а</w:t>
      </w:r>
      <w:r w:rsidR="005B2000" w:rsidRPr="005B2000">
        <w:rPr>
          <w:rFonts w:ascii="Tahoma" w:hAnsi="Tahoma" w:cs="Tahoma"/>
          <w:iCs/>
          <w:color w:val="000000"/>
          <w:sz w:val="22"/>
          <w:szCs w:val="22"/>
        </w:rPr>
        <w:t xml:space="preserve"> на </w:t>
      </w:r>
      <w:r w:rsidR="005B2000">
        <w:rPr>
          <w:rFonts w:ascii="Tahoma" w:hAnsi="Tahoma" w:cs="Tahoma"/>
          <w:iCs/>
          <w:color w:val="000000"/>
          <w:sz w:val="22"/>
          <w:szCs w:val="22"/>
        </w:rPr>
        <w:t xml:space="preserve">программное обеспечение 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не менее </w:t>
      </w:r>
      <w:r w:rsidR="005B2000" w:rsidRPr="005B2000">
        <w:rPr>
          <w:rFonts w:ascii="Tahoma" w:hAnsi="Tahoma" w:cs="Tahoma"/>
          <w:iCs/>
          <w:color w:val="000000"/>
          <w:sz w:val="22"/>
          <w:szCs w:val="22"/>
        </w:rPr>
        <w:t>1</w:t>
      </w:r>
      <w:r w:rsidR="005B2000">
        <w:rPr>
          <w:rFonts w:ascii="Tahoma" w:hAnsi="Tahoma" w:cs="Tahoma"/>
          <w:iCs/>
          <w:color w:val="000000"/>
          <w:sz w:val="22"/>
          <w:szCs w:val="22"/>
        </w:rPr>
        <w:t xml:space="preserve"> (Одного)</w:t>
      </w:r>
      <w:r w:rsidR="005B2000" w:rsidRPr="005B2000">
        <w:rPr>
          <w:rFonts w:ascii="Tahoma" w:hAnsi="Tahoma" w:cs="Tahoma"/>
          <w:iCs/>
          <w:color w:val="000000"/>
          <w:sz w:val="22"/>
          <w:szCs w:val="22"/>
        </w:rPr>
        <w:t xml:space="preserve"> год</w:t>
      </w:r>
      <w:r w:rsidR="005B2000">
        <w:rPr>
          <w:rFonts w:ascii="Tahoma" w:hAnsi="Tahoma" w:cs="Tahoma"/>
          <w:iCs/>
          <w:color w:val="000000"/>
          <w:sz w:val="22"/>
          <w:szCs w:val="22"/>
        </w:rPr>
        <w:t>а</w:t>
      </w:r>
      <w:r w:rsidR="009D0F04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F03D18" w:rsidRDefault="00F03D18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</w:p>
    <w:p w:rsid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>Спецификация (Приложение к Техническому заданию):</w:t>
      </w:r>
    </w:p>
    <w:bookmarkStart w:id="0" w:name="_GoBack"/>
    <w:bookmarkStart w:id="1" w:name="_MON_1826108148"/>
    <w:bookmarkEnd w:id="1"/>
    <w:p w:rsidR="005B2000" w:rsidRPr="005B2000" w:rsidRDefault="002040D4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sz w:val="28"/>
          <w:szCs w:val="28"/>
        </w:rPr>
        <w:object w:dxaOrig="1814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0.75pt;height:58.5pt" o:ole="">
            <v:imagedata r:id="rId8" o:title=""/>
          </v:shape>
          <o:OLEObject Type="Embed" ProgID="Excel.Sheet.12" ShapeID="_x0000_i1028" DrawAspect="Icon" ObjectID="_1826101982" r:id="rId9"/>
        </w:object>
      </w:r>
      <w:bookmarkEnd w:id="0"/>
    </w:p>
    <w:p w:rsid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 xml:space="preserve">Работы должны быть выполнены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согласно графику работ</w:t>
      </w:r>
      <w:r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</w:p>
    <w:p w:rsidR="005B2000" w:rsidRDefault="005B2000" w:rsidP="005B2000">
      <w:pPr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  <w:r w:rsidRPr="005279DA">
        <w:rPr>
          <w:rFonts w:ascii="Tahoma" w:hAnsi="Tahoma" w:cs="Tahoma"/>
          <w:b/>
          <w:bCs/>
          <w:color w:val="000000"/>
          <w:sz w:val="22"/>
          <w:szCs w:val="22"/>
        </w:rPr>
        <w:t>Гарантийны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й</w:t>
      </w:r>
      <w:r w:rsidRPr="005279DA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5B2000">
        <w:rPr>
          <w:rFonts w:ascii="Tahoma" w:hAnsi="Tahoma" w:cs="Tahoma"/>
          <w:b/>
          <w:bCs/>
          <w:color w:val="000000"/>
          <w:sz w:val="22"/>
          <w:szCs w:val="22"/>
        </w:rPr>
        <w:t xml:space="preserve">срок: </w:t>
      </w:r>
    </w:p>
    <w:p w:rsidR="005B2000" w:rsidRPr="005B2000" w:rsidRDefault="005B2000" w:rsidP="005B2000">
      <w:pPr>
        <w:jc w:val="both"/>
        <w:rPr>
          <w:rFonts w:ascii="Tahoma" w:hAnsi="Tahoma" w:cs="Tahoma"/>
          <w:bCs/>
          <w:color w:val="000000"/>
          <w:sz w:val="22"/>
          <w:szCs w:val="22"/>
        </w:rPr>
      </w:pPr>
      <w:r w:rsidRPr="005B2000">
        <w:rPr>
          <w:rFonts w:ascii="Tahoma" w:hAnsi="Tahoma" w:cs="Tahoma"/>
          <w:bCs/>
          <w:color w:val="000000"/>
          <w:sz w:val="22"/>
          <w:szCs w:val="22"/>
        </w:rPr>
        <w:t>1.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Н</w:t>
      </w:r>
      <w:r w:rsidRPr="005B2000">
        <w:rPr>
          <w:rFonts w:ascii="Tahoma" w:hAnsi="Tahoma" w:cs="Tahoma"/>
          <w:bCs/>
          <w:color w:val="000000"/>
          <w:sz w:val="22"/>
          <w:szCs w:val="22"/>
        </w:rPr>
        <w:t>а</w:t>
      </w:r>
      <w:r w:rsidRPr="005279DA">
        <w:rPr>
          <w:rFonts w:ascii="Tahoma" w:hAnsi="Tahoma" w:cs="Tahoma"/>
          <w:bCs/>
          <w:color w:val="000000"/>
          <w:sz w:val="22"/>
          <w:szCs w:val="22"/>
        </w:rPr>
        <w:t xml:space="preserve"> оборудование </w:t>
      </w:r>
      <w:r>
        <w:rPr>
          <w:rFonts w:ascii="Tahoma" w:hAnsi="Tahoma" w:cs="Tahoma"/>
          <w:bCs/>
          <w:color w:val="000000"/>
          <w:sz w:val="22"/>
          <w:szCs w:val="22"/>
        </w:rPr>
        <w:t>-</w:t>
      </w:r>
      <w:r w:rsidRPr="005279DA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B2000">
        <w:rPr>
          <w:rFonts w:ascii="Tahoma" w:hAnsi="Tahoma" w:cs="Tahoma"/>
          <w:bCs/>
          <w:color w:val="000000"/>
          <w:sz w:val="22"/>
          <w:szCs w:val="22"/>
        </w:rPr>
        <w:t>не менее 12 (Двенадцати) месяц</w:t>
      </w:r>
      <w:r w:rsidR="003A2C8D">
        <w:rPr>
          <w:rFonts w:ascii="Tahoma" w:hAnsi="Tahoma" w:cs="Tahoma"/>
          <w:bCs/>
          <w:color w:val="000000"/>
          <w:sz w:val="22"/>
          <w:szCs w:val="22"/>
        </w:rPr>
        <w:t>ев с даты подписания Сторонами А</w:t>
      </w:r>
      <w:r w:rsidRPr="005B2000">
        <w:rPr>
          <w:rFonts w:ascii="Tahoma" w:hAnsi="Tahoma" w:cs="Tahoma"/>
          <w:bCs/>
          <w:color w:val="000000"/>
          <w:sz w:val="22"/>
          <w:szCs w:val="22"/>
        </w:rPr>
        <w:t>кта приема</w:t>
      </w:r>
      <w:r w:rsidRPr="005279DA">
        <w:rPr>
          <w:rFonts w:ascii="Tahoma" w:hAnsi="Tahoma" w:cs="Tahoma"/>
          <w:bCs/>
          <w:iCs/>
          <w:color w:val="000000"/>
          <w:sz w:val="22"/>
          <w:szCs w:val="22"/>
        </w:rPr>
        <w:t>-</w:t>
      </w:r>
      <w:r w:rsidRPr="005B2000">
        <w:rPr>
          <w:rFonts w:ascii="Tahoma" w:hAnsi="Tahoma" w:cs="Tahoma"/>
          <w:bCs/>
          <w:color w:val="000000"/>
          <w:sz w:val="22"/>
          <w:szCs w:val="22"/>
        </w:rPr>
        <w:t>передачи/УПД.</w:t>
      </w:r>
    </w:p>
    <w:p w:rsidR="005B2000" w:rsidRPr="00E93E14" w:rsidRDefault="005B2000" w:rsidP="005B2000">
      <w:pPr>
        <w:pStyle w:val="aa"/>
        <w:keepNext/>
        <w:tabs>
          <w:tab w:val="left" w:pos="4680"/>
        </w:tabs>
        <w:suppressAutoHyphens/>
        <w:ind w:left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2. </w:t>
      </w:r>
      <w:r w:rsidR="00DF5280">
        <w:rPr>
          <w:rFonts w:ascii="Tahoma" w:hAnsi="Tahoma" w:cs="Tahoma"/>
          <w:sz w:val="22"/>
          <w:szCs w:val="22"/>
        </w:rPr>
        <w:t>Н</w:t>
      </w:r>
      <w:r w:rsidRPr="00E93E14">
        <w:rPr>
          <w:rFonts w:ascii="Tahoma" w:hAnsi="Tahoma" w:cs="Tahoma"/>
          <w:sz w:val="22"/>
          <w:szCs w:val="22"/>
        </w:rPr>
        <w:t xml:space="preserve">а выполненные работы </w:t>
      </w:r>
      <w:r w:rsidR="004E59EA">
        <w:rPr>
          <w:rFonts w:ascii="Tahoma" w:hAnsi="Tahoma" w:cs="Tahoma"/>
          <w:sz w:val="22"/>
          <w:szCs w:val="22"/>
        </w:rPr>
        <w:t xml:space="preserve">- </w:t>
      </w:r>
      <w:r w:rsidRPr="00E93E14">
        <w:rPr>
          <w:rFonts w:ascii="Tahoma" w:hAnsi="Tahoma" w:cs="Tahoma"/>
          <w:sz w:val="22"/>
          <w:szCs w:val="22"/>
        </w:rPr>
        <w:t>не менее 12</w:t>
      </w:r>
      <w:r>
        <w:rPr>
          <w:rFonts w:ascii="Tahoma" w:hAnsi="Tahoma" w:cs="Tahoma"/>
          <w:sz w:val="22"/>
          <w:szCs w:val="22"/>
        </w:rPr>
        <w:t xml:space="preserve"> (Двенадцати) месяцев с даты подписания А</w:t>
      </w:r>
      <w:r w:rsidRPr="00E93E14">
        <w:rPr>
          <w:rFonts w:ascii="Tahoma" w:hAnsi="Tahoma" w:cs="Tahoma"/>
          <w:sz w:val="22"/>
          <w:szCs w:val="22"/>
        </w:rPr>
        <w:t>кта завершения приемочных испытаний.</w:t>
      </w:r>
    </w:p>
    <w:p w:rsidR="005B2000" w:rsidRDefault="005B2000" w:rsidP="005B2000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</w:p>
    <w:p w:rsidR="005B2000" w:rsidRPr="005B2000" w:rsidRDefault="005B2000" w:rsidP="005B2000">
      <w:pPr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  <w:r w:rsidRPr="005B2000">
        <w:rPr>
          <w:rFonts w:ascii="Tahoma" w:hAnsi="Tahoma" w:cs="Tahoma"/>
          <w:b/>
          <w:bCs/>
          <w:color w:val="000000"/>
          <w:sz w:val="22"/>
          <w:szCs w:val="22"/>
        </w:rPr>
        <w:t xml:space="preserve">Условия оказания услуг: </w:t>
      </w:r>
    </w:p>
    <w:p w:rsidR="005B2000" w:rsidRP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 w:rsidRPr="005B2000">
        <w:rPr>
          <w:rFonts w:ascii="Tahoma" w:hAnsi="Tahoma" w:cs="Tahoma"/>
          <w:iCs/>
          <w:color w:val="000000"/>
          <w:sz w:val="22"/>
          <w:szCs w:val="22"/>
        </w:rPr>
        <w:t>1.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Поставка оборудования осуществляется в 2 (</w:t>
      </w:r>
      <w:r>
        <w:rPr>
          <w:rFonts w:ascii="Tahoma" w:hAnsi="Tahoma" w:cs="Tahoma"/>
          <w:iCs/>
          <w:color w:val="000000"/>
          <w:sz w:val="22"/>
          <w:szCs w:val="22"/>
        </w:rPr>
        <w:t>Два) этапа в соответствии со С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пецификацией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 (Приложение к Техническому заданию)</w:t>
      </w:r>
      <w:r w:rsidR="006B1B5D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5B2000" w:rsidRP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 xml:space="preserve">2.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Поставка </w:t>
      </w:r>
      <w:r>
        <w:rPr>
          <w:rFonts w:ascii="Tahoma" w:hAnsi="Tahoma" w:cs="Tahoma"/>
          <w:iCs/>
          <w:color w:val="000000"/>
          <w:sz w:val="22"/>
          <w:szCs w:val="22"/>
        </w:rPr>
        <w:t>л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ицензий</w:t>
      </w:r>
      <w:r w:rsidR="00F03D18">
        <w:rPr>
          <w:rFonts w:ascii="Tahoma" w:hAnsi="Tahoma" w:cs="Tahoma"/>
          <w:iCs/>
          <w:color w:val="000000"/>
          <w:sz w:val="22"/>
          <w:szCs w:val="22"/>
        </w:rPr>
        <w:t xml:space="preserve"> и технической поддержки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осуществляется в течение 14 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(Четырнадцати)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дней после внесения предоплаты по каждому этапу в отдельности</w:t>
      </w:r>
      <w:r w:rsidR="006B1B5D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8F17C7" w:rsidRDefault="008F17C7" w:rsidP="008F17C7">
      <w:pPr>
        <w:pStyle w:val="aa"/>
        <w:keepNext/>
        <w:keepLines/>
        <w:ind w:left="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8F17C7" w:rsidRDefault="008F17C7" w:rsidP="008F17C7">
      <w:pPr>
        <w:pStyle w:val="aa"/>
        <w:keepNext/>
        <w:keepLines/>
        <w:ind w:left="0"/>
        <w:jc w:val="both"/>
        <w:rPr>
          <w:rFonts w:ascii="Tahoma" w:hAnsi="Tahoma" w:cs="Tahoma"/>
          <w:bCs/>
          <w:color w:val="000000"/>
          <w:sz w:val="22"/>
          <w:szCs w:val="22"/>
        </w:rPr>
      </w:pPr>
      <w:r w:rsidRPr="00CD4C9F">
        <w:rPr>
          <w:rFonts w:ascii="Tahoma" w:hAnsi="Tahoma" w:cs="Tahoma"/>
          <w:b/>
          <w:color w:val="000000"/>
          <w:sz w:val="22"/>
          <w:szCs w:val="22"/>
        </w:rPr>
        <w:t xml:space="preserve">Требования к </w:t>
      </w:r>
      <w:r>
        <w:rPr>
          <w:rFonts w:ascii="Tahoma" w:hAnsi="Tahoma" w:cs="Tahoma"/>
          <w:b/>
          <w:color w:val="000000"/>
          <w:sz w:val="22"/>
          <w:szCs w:val="22"/>
        </w:rPr>
        <w:t>объекту закупки</w:t>
      </w:r>
      <w:r w:rsidRPr="00C66E53">
        <w:rPr>
          <w:rFonts w:ascii="Tahoma" w:hAnsi="Tahoma" w:cs="Tahoma"/>
          <w:b/>
          <w:color w:val="000000"/>
          <w:sz w:val="22"/>
          <w:szCs w:val="22"/>
        </w:rPr>
        <w:t>: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6B1B5D" w:rsidRPr="006B1B5D">
        <w:rPr>
          <w:rFonts w:ascii="Tahoma" w:hAnsi="Tahoma" w:cs="Tahoma"/>
          <w:color w:val="000000"/>
          <w:sz w:val="22"/>
          <w:szCs w:val="22"/>
        </w:rPr>
        <w:t>п</w:t>
      </w:r>
      <w:r w:rsidRPr="00CD4C9F">
        <w:rPr>
          <w:rFonts w:ascii="Tahoma" w:hAnsi="Tahoma" w:cs="Tahoma"/>
          <w:color w:val="000000"/>
          <w:sz w:val="22"/>
          <w:szCs w:val="22"/>
        </w:rPr>
        <w:t>оставляем</w:t>
      </w:r>
      <w:r>
        <w:rPr>
          <w:rFonts w:ascii="Tahoma" w:hAnsi="Tahoma" w:cs="Tahoma"/>
          <w:color w:val="000000"/>
          <w:sz w:val="22"/>
          <w:szCs w:val="22"/>
        </w:rPr>
        <w:t>ое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ПО должн</w:t>
      </w:r>
      <w:r>
        <w:rPr>
          <w:rFonts w:ascii="Tahoma" w:hAnsi="Tahoma" w:cs="Tahoma"/>
          <w:color w:val="000000"/>
          <w:sz w:val="22"/>
          <w:szCs w:val="22"/>
        </w:rPr>
        <w:t>о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быть включено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в Единый реестр российских программ для электронных вы</w:t>
      </w:r>
      <w:r>
        <w:rPr>
          <w:rFonts w:ascii="Tahoma" w:hAnsi="Tahoma" w:cs="Tahoma"/>
          <w:color w:val="000000"/>
          <w:sz w:val="22"/>
          <w:szCs w:val="22"/>
        </w:rPr>
        <w:t>числительных машин и баз данных,</w:t>
      </w:r>
      <w:r w:rsidRPr="006B1B5D">
        <w:rPr>
          <w:rFonts w:ascii="Tahoma" w:hAnsi="Tahoma" w:cs="Tahoma"/>
          <w:color w:val="000000"/>
          <w:sz w:val="22"/>
          <w:szCs w:val="22"/>
        </w:rPr>
        <w:t xml:space="preserve"> иметь запись в реестре программного обеспечения Минцифры,</w:t>
      </w:r>
      <w:r w:rsidRPr="004818C4">
        <w:rPr>
          <w:rFonts w:ascii="Tahoma" w:hAnsi="Tahoma" w:cs="Tahoma"/>
          <w:iCs/>
          <w:sz w:val="22"/>
          <w:szCs w:val="22"/>
        </w:rPr>
        <w:t xml:space="preserve"> что должно подтверждается номером записи из реестра.</w:t>
      </w:r>
      <w:r>
        <w:rPr>
          <w:rFonts w:ascii="Tahoma" w:hAnsi="Tahoma" w:cs="Tahoma"/>
          <w:iCs/>
          <w:sz w:val="22"/>
          <w:szCs w:val="22"/>
        </w:rPr>
        <w:t xml:space="preserve"> </w:t>
      </w:r>
      <w:r w:rsidRPr="00CD4C9F">
        <w:rPr>
          <w:rFonts w:ascii="Tahoma" w:hAnsi="Tahoma" w:cs="Tahoma"/>
          <w:color w:val="000000"/>
          <w:sz w:val="22"/>
          <w:szCs w:val="22"/>
        </w:rPr>
        <w:t>Поставляем</w:t>
      </w:r>
      <w:r>
        <w:rPr>
          <w:rFonts w:ascii="Tahoma" w:hAnsi="Tahoma" w:cs="Tahoma"/>
          <w:color w:val="000000"/>
          <w:sz w:val="22"/>
          <w:szCs w:val="22"/>
        </w:rPr>
        <w:t>ое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оборудование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должн</w:t>
      </w:r>
      <w:r>
        <w:rPr>
          <w:rFonts w:ascii="Tahoma" w:hAnsi="Tahoma" w:cs="Tahoma"/>
          <w:color w:val="000000"/>
          <w:sz w:val="22"/>
          <w:szCs w:val="22"/>
        </w:rPr>
        <w:t>о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быть включено</w:t>
      </w:r>
      <w:r w:rsidRPr="00CD4C9F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в </w:t>
      </w:r>
      <w:r w:rsidRPr="00F646BC">
        <w:rPr>
          <w:rFonts w:ascii="Tahoma" w:hAnsi="Tahoma" w:cs="Tahoma"/>
          <w:bCs/>
          <w:color w:val="000000"/>
          <w:sz w:val="22"/>
          <w:szCs w:val="22"/>
        </w:rPr>
        <w:t>Единый реестр российской радиоэлектронной продукции</w:t>
      </w:r>
      <w:r>
        <w:rPr>
          <w:rFonts w:ascii="Tahoma" w:hAnsi="Tahoma" w:cs="Tahoma"/>
          <w:bCs/>
          <w:color w:val="000000"/>
          <w:sz w:val="22"/>
          <w:szCs w:val="22"/>
        </w:rPr>
        <w:t>.</w:t>
      </w:r>
    </w:p>
    <w:p w:rsidR="008F17C7" w:rsidRDefault="008F17C7" w:rsidP="008F17C7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</w:p>
    <w:p w:rsidR="008F17C7" w:rsidRDefault="008F17C7" w:rsidP="008F17C7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  <w:r>
        <w:rPr>
          <w:rFonts w:ascii="Tahoma" w:hAnsi="Tahoma" w:cs="Tahoma"/>
          <w:b/>
          <w:noProof/>
          <w:sz w:val="22"/>
          <w:szCs w:val="22"/>
          <w:lang w:eastAsia="ru-RU"/>
        </w:rPr>
        <w:t>Требования к функциональным характеристикам:</w:t>
      </w:r>
    </w:p>
    <w:bookmarkStart w:id="2" w:name="_MON_1826093421"/>
    <w:bookmarkEnd w:id="2"/>
    <w:p w:rsidR="008F17C7" w:rsidRDefault="008F17C7" w:rsidP="008F17C7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  <w:r>
        <w:rPr>
          <w:rFonts w:ascii="Tahoma" w:hAnsi="Tahoma" w:cs="Tahoma"/>
          <w:b/>
          <w:noProof/>
          <w:sz w:val="22"/>
          <w:szCs w:val="22"/>
          <w:lang w:eastAsia="ru-RU"/>
        </w:rPr>
        <w:object w:dxaOrig="1539" w:dyaOrig="997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826101983" r:id="rId11">
            <o:FieldCodes>\s</o:FieldCodes>
          </o:OLEObject>
        </w:object>
      </w:r>
    </w:p>
    <w:p w:rsidR="005B2000" w:rsidRPr="005B2000" w:rsidRDefault="005B2000" w:rsidP="005B2000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>Исполнитель обязан выполнить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работ</w:t>
      </w:r>
      <w:r>
        <w:rPr>
          <w:rFonts w:ascii="Tahoma" w:hAnsi="Tahoma" w:cs="Tahoma"/>
          <w:iCs/>
          <w:color w:val="000000"/>
          <w:sz w:val="22"/>
          <w:szCs w:val="22"/>
        </w:rPr>
        <w:t>ы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с соблюдением требований </w:t>
      </w:r>
      <w:r>
        <w:rPr>
          <w:rFonts w:ascii="Tahoma" w:hAnsi="Tahoma" w:cs="Tahoma"/>
          <w:iCs/>
          <w:color w:val="000000"/>
          <w:sz w:val="22"/>
          <w:szCs w:val="22"/>
        </w:rPr>
        <w:t>Т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ехнического задания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 Заказчика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с распространением гарантии качества результатов работ на все работы.</w:t>
      </w:r>
    </w:p>
    <w:p w:rsidR="009108C2" w:rsidRPr="008F17C7" w:rsidRDefault="005B2000" w:rsidP="008F17C7">
      <w:pPr>
        <w:autoSpaceDE w:val="0"/>
        <w:autoSpaceDN w:val="0"/>
        <w:jc w:val="both"/>
        <w:rPr>
          <w:rFonts w:ascii="Tahoma" w:hAnsi="Tahoma" w:cs="Tahoma"/>
          <w:iCs/>
          <w:color w:val="000000"/>
          <w:sz w:val="22"/>
          <w:szCs w:val="22"/>
        </w:rPr>
      </w:pPr>
      <w:r>
        <w:rPr>
          <w:rFonts w:ascii="Tahoma" w:hAnsi="Tahoma" w:cs="Tahoma"/>
          <w:iCs/>
          <w:color w:val="000000"/>
          <w:sz w:val="22"/>
          <w:szCs w:val="22"/>
        </w:rPr>
        <w:t>Исполнитель вправе привлекать субподряд (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использовать ресурс других организаций</w:t>
      </w:r>
      <w:r>
        <w:rPr>
          <w:rFonts w:ascii="Tahoma" w:hAnsi="Tahoma" w:cs="Tahoma"/>
          <w:iCs/>
          <w:color w:val="000000"/>
          <w:sz w:val="22"/>
          <w:szCs w:val="22"/>
        </w:rPr>
        <w:t>)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 для оказания услуг при условии </w:t>
      </w:r>
      <w:r>
        <w:rPr>
          <w:rFonts w:ascii="Tahoma" w:hAnsi="Tahoma" w:cs="Tahoma"/>
          <w:iCs/>
          <w:color w:val="000000"/>
          <w:sz w:val="22"/>
          <w:szCs w:val="22"/>
        </w:rPr>
        <w:t xml:space="preserve">получения 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 xml:space="preserve">дополнительного согласования </w:t>
      </w:r>
      <w:r>
        <w:rPr>
          <w:rFonts w:ascii="Tahoma" w:hAnsi="Tahoma" w:cs="Tahoma"/>
          <w:iCs/>
          <w:color w:val="000000"/>
          <w:sz w:val="22"/>
          <w:szCs w:val="22"/>
        </w:rPr>
        <w:t>Заказчика</w:t>
      </w:r>
      <w:r w:rsidRPr="005B2000">
        <w:rPr>
          <w:rFonts w:ascii="Tahoma" w:hAnsi="Tahoma" w:cs="Tahoma"/>
          <w:iCs/>
          <w:color w:val="000000"/>
          <w:sz w:val="22"/>
          <w:szCs w:val="22"/>
        </w:rPr>
        <w:t>.</w:t>
      </w:r>
    </w:p>
    <w:p w:rsidR="008F17C7" w:rsidRDefault="008F17C7">
      <w:pPr>
        <w:jc w:val="both"/>
        <w:rPr>
          <w:rFonts w:ascii="Tahoma" w:hAnsi="Tahoma" w:cs="Tahoma"/>
          <w:b/>
          <w:noProof/>
          <w:sz w:val="22"/>
          <w:szCs w:val="22"/>
          <w:lang w:eastAsia="ru-RU"/>
        </w:rPr>
      </w:pPr>
    </w:p>
    <w:sectPr w:rsidR="008F17C7" w:rsidSect="00A1166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377" w:rsidRDefault="00E46377">
      <w:r>
        <w:separator/>
      </w:r>
    </w:p>
  </w:endnote>
  <w:endnote w:type="continuationSeparator" w:id="0">
    <w:p w:rsidR="00E46377" w:rsidRDefault="00E4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Noto Sans Devanagari">
    <w:altName w:val="MV Boli"/>
    <w:charset w:val="00"/>
    <w:family w:val="roman"/>
    <w:pitch w:val="default"/>
  </w:font>
  <w:font w:name="Montserrat, Arial">
    <w:altName w:val="Times New Roman"/>
    <w:panose1 w:val="00000000000000000000"/>
    <w:charset w:val="00"/>
    <w:family w:val="roman"/>
    <w:notTrueType/>
    <w:pitch w:val="default"/>
  </w:font>
  <w:font w:name="Montserrat">
    <w:altName w:val="Courier New"/>
    <w:charset w:val="01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377" w:rsidRDefault="00E46377">
      <w:r>
        <w:separator/>
      </w:r>
    </w:p>
  </w:footnote>
  <w:footnote w:type="continuationSeparator" w:id="0">
    <w:p w:rsidR="00E46377" w:rsidRDefault="00E46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085E"/>
    <w:multiLevelType w:val="multilevel"/>
    <w:tmpl w:val="68B4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4DC1C0E"/>
    <w:multiLevelType w:val="hybridMultilevel"/>
    <w:tmpl w:val="3614135A"/>
    <w:lvl w:ilvl="0" w:tplc="D278D6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2B74"/>
    <w:multiLevelType w:val="multilevel"/>
    <w:tmpl w:val="6FC6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55C41BC"/>
    <w:multiLevelType w:val="hybridMultilevel"/>
    <w:tmpl w:val="32321E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2E2FCA"/>
    <w:multiLevelType w:val="multilevel"/>
    <w:tmpl w:val="2C36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07DE01FE"/>
    <w:multiLevelType w:val="multilevel"/>
    <w:tmpl w:val="3624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0AD5331F"/>
    <w:multiLevelType w:val="multilevel"/>
    <w:tmpl w:val="EBF0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0B2B252B"/>
    <w:multiLevelType w:val="multilevel"/>
    <w:tmpl w:val="4E08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0B974C6E"/>
    <w:multiLevelType w:val="multilevel"/>
    <w:tmpl w:val="CD3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0B9B60B9"/>
    <w:multiLevelType w:val="multilevel"/>
    <w:tmpl w:val="C6B4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0D325A75"/>
    <w:multiLevelType w:val="multilevel"/>
    <w:tmpl w:val="24B6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10DB47C8"/>
    <w:multiLevelType w:val="multilevel"/>
    <w:tmpl w:val="F436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1402556A"/>
    <w:multiLevelType w:val="multilevel"/>
    <w:tmpl w:val="257C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18BC1689"/>
    <w:multiLevelType w:val="multilevel"/>
    <w:tmpl w:val="9B20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19063DEB"/>
    <w:multiLevelType w:val="multilevel"/>
    <w:tmpl w:val="421EE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1DC13D38"/>
    <w:multiLevelType w:val="multilevel"/>
    <w:tmpl w:val="ACFE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" w15:restartNumberingAfterBreak="0">
    <w:nsid w:val="1E683059"/>
    <w:multiLevelType w:val="hybridMultilevel"/>
    <w:tmpl w:val="89E0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675E04"/>
    <w:multiLevelType w:val="multilevel"/>
    <w:tmpl w:val="1EF8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22C7658D"/>
    <w:multiLevelType w:val="multilevel"/>
    <w:tmpl w:val="19EC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" w15:restartNumberingAfterBreak="0">
    <w:nsid w:val="24E47E35"/>
    <w:multiLevelType w:val="multilevel"/>
    <w:tmpl w:val="3C6A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2915325A"/>
    <w:multiLevelType w:val="multilevel"/>
    <w:tmpl w:val="C57C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" w15:restartNumberingAfterBreak="0">
    <w:nsid w:val="2B744925"/>
    <w:multiLevelType w:val="multilevel"/>
    <w:tmpl w:val="846E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 w15:restartNumberingAfterBreak="0">
    <w:nsid w:val="2E652186"/>
    <w:multiLevelType w:val="multilevel"/>
    <w:tmpl w:val="67B87218"/>
    <w:lvl w:ilvl="0">
      <w:start w:val="1"/>
      <w:numFmt w:val="decimal"/>
      <w:pStyle w:val="StyleHeading1TimesNewRoman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333C3639"/>
    <w:multiLevelType w:val="multilevel"/>
    <w:tmpl w:val="D620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4" w15:restartNumberingAfterBreak="0">
    <w:nsid w:val="33DE01E2"/>
    <w:multiLevelType w:val="multilevel"/>
    <w:tmpl w:val="EE90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5" w15:restartNumberingAfterBreak="0">
    <w:nsid w:val="3672667D"/>
    <w:multiLevelType w:val="multilevel"/>
    <w:tmpl w:val="1F36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" w15:restartNumberingAfterBreak="0">
    <w:nsid w:val="37742ADE"/>
    <w:multiLevelType w:val="multilevel"/>
    <w:tmpl w:val="80D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7" w15:restartNumberingAfterBreak="0">
    <w:nsid w:val="37F02ADD"/>
    <w:multiLevelType w:val="hybridMultilevel"/>
    <w:tmpl w:val="1C24E9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3B044090"/>
    <w:multiLevelType w:val="multilevel"/>
    <w:tmpl w:val="2F1C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9" w15:restartNumberingAfterBreak="0">
    <w:nsid w:val="3D7D17CA"/>
    <w:multiLevelType w:val="hybridMultilevel"/>
    <w:tmpl w:val="9822DC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AB40AE"/>
    <w:multiLevelType w:val="hybridMultilevel"/>
    <w:tmpl w:val="E1946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844F54"/>
    <w:multiLevelType w:val="multilevel"/>
    <w:tmpl w:val="0BC0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2" w15:restartNumberingAfterBreak="0">
    <w:nsid w:val="431662AB"/>
    <w:multiLevelType w:val="multilevel"/>
    <w:tmpl w:val="1010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3" w15:restartNumberingAfterBreak="0">
    <w:nsid w:val="498B12DE"/>
    <w:multiLevelType w:val="multilevel"/>
    <w:tmpl w:val="13AA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4" w15:restartNumberingAfterBreak="0">
    <w:nsid w:val="4E804DBE"/>
    <w:multiLevelType w:val="hybridMultilevel"/>
    <w:tmpl w:val="1C600EC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9D17F2"/>
    <w:multiLevelType w:val="multilevel"/>
    <w:tmpl w:val="BE82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6" w15:restartNumberingAfterBreak="0">
    <w:nsid w:val="54156F3A"/>
    <w:multiLevelType w:val="multilevel"/>
    <w:tmpl w:val="B74A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7" w15:restartNumberingAfterBreak="0">
    <w:nsid w:val="59E7401B"/>
    <w:multiLevelType w:val="multilevel"/>
    <w:tmpl w:val="37F0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8" w15:restartNumberingAfterBreak="0">
    <w:nsid w:val="5CAF68E5"/>
    <w:multiLevelType w:val="multilevel"/>
    <w:tmpl w:val="ED6A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9" w15:restartNumberingAfterBreak="0">
    <w:nsid w:val="5D304B40"/>
    <w:multiLevelType w:val="multilevel"/>
    <w:tmpl w:val="4A82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0" w15:restartNumberingAfterBreak="0">
    <w:nsid w:val="5D8D26B7"/>
    <w:multiLevelType w:val="multilevel"/>
    <w:tmpl w:val="E520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1" w15:restartNumberingAfterBreak="0">
    <w:nsid w:val="5D902E97"/>
    <w:multiLevelType w:val="multilevel"/>
    <w:tmpl w:val="17A8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2" w15:restartNumberingAfterBreak="0">
    <w:nsid w:val="5F7E2F83"/>
    <w:multiLevelType w:val="multilevel"/>
    <w:tmpl w:val="0442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3" w15:restartNumberingAfterBreak="0">
    <w:nsid w:val="62C72CE9"/>
    <w:multiLevelType w:val="hybridMultilevel"/>
    <w:tmpl w:val="DAFEF490"/>
    <w:lvl w:ilvl="0" w:tplc="575276E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F15C1276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817057"/>
    <w:multiLevelType w:val="hybridMultilevel"/>
    <w:tmpl w:val="F1E0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AE0B40"/>
    <w:multiLevelType w:val="multilevel"/>
    <w:tmpl w:val="7108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6" w15:restartNumberingAfterBreak="0">
    <w:nsid w:val="6CF37DD9"/>
    <w:multiLevelType w:val="multilevel"/>
    <w:tmpl w:val="83A6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7" w15:restartNumberingAfterBreak="0">
    <w:nsid w:val="6EC42A61"/>
    <w:multiLevelType w:val="multilevel"/>
    <w:tmpl w:val="23B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8" w15:restartNumberingAfterBreak="0">
    <w:nsid w:val="72945CB1"/>
    <w:multiLevelType w:val="multilevel"/>
    <w:tmpl w:val="9662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9" w15:restartNumberingAfterBreak="0">
    <w:nsid w:val="72FA421D"/>
    <w:multiLevelType w:val="multilevel"/>
    <w:tmpl w:val="221E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0" w15:restartNumberingAfterBreak="0">
    <w:nsid w:val="73C76E02"/>
    <w:multiLevelType w:val="hybridMultilevel"/>
    <w:tmpl w:val="015461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5C26226"/>
    <w:multiLevelType w:val="multilevel"/>
    <w:tmpl w:val="2402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2" w15:restartNumberingAfterBreak="0">
    <w:nsid w:val="77DB4F3C"/>
    <w:multiLevelType w:val="multilevel"/>
    <w:tmpl w:val="F5FA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3" w15:restartNumberingAfterBreak="0">
    <w:nsid w:val="786E674B"/>
    <w:multiLevelType w:val="multilevel"/>
    <w:tmpl w:val="FEE2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4" w15:restartNumberingAfterBreak="0">
    <w:nsid w:val="7D3F328E"/>
    <w:multiLevelType w:val="multilevel"/>
    <w:tmpl w:val="72CC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5" w15:restartNumberingAfterBreak="0">
    <w:nsid w:val="7DB31CBA"/>
    <w:multiLevelType w:val="multilevel"/>
    <w:tmpl w:val="8C3C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22"/>
  </w:num>
  <w:num w:numId="2">
    <w:abstractNumId w:val="43"/>
  </w:num>
  <w:num w:numId="3">
    <w:abstractNumId w:val="39"/>
  </w:num>
  <w:num w:numId="4">
    <w:abstractNumId w:val="55"/>
  </w:num>
  <w:num w:numId="5">
    <w:abstractNumId w:val="26"/>
  </w:num>
  <w:num w:numId="6">
    <w:abstractNumId w:val="48"/>
  </w:num>
  <w:num w:numId="7">
    <w:abstractNumId w:val="13"/>
  </w:num>
  <w:num w:numId="8">
    <w:abstractNumId w:val="18"/>
  </w:num>
  <w:num w:numId="9">
    <w:abstractNumId w:val="38"/>
  </w:num>
  <w:num w:numId="10">
    <w:abstractNumId w:val="0"/>
  </w:num>
  <w:num w:numId="11">
    <w:abstractNumId w:val="19"/>
  </w:num>
  <w:num w:numId="12">
    <w:abstractNumId w:val="52"/>
  </w:num>
  <w:num w:numId="13">
    <w:abstractNumId w:val="28"/>
  </w:num>
  <w:num w:numId="14">
    <w:abstractNumId w:val="5"/>
  </w:num>
  <w:num w:numId="15">
    <w:abstractNumId w:val="21"/>
  </w:num>
  <w:num w:numId="16">
    <w:abstractNumId w:val="51"/>
  </w:num>
  <w:num w:numId="17">
    <w:abstractNumId w:val="49"/>
  </w:num>
  <w:num w:numId="18">
    <w:abstractNumId w:val="23"/>
  </w:num>
  <w:num w:numId="19">
    <w:abstractNumId w:val="10"/>
  </w:num>
  <w:num w:numId="20">
    <w:abstractNumId w:val="11"/>
  </w:num>
  <w:num w:numId="21">
    <w:abstractNumId w:val="33"/>
  </w:num>
  <w:num w:numId="22">
    <w:abstractNumId w:val="40"/>
  </w:num>
  <w:num w:numId="23">
    <w:abstractNumId w:val="36"/>
  </w:num>
  <w:num w:numId="24">
    <w:abstractNumId w:val="53"/>
  </w:num>
  <w:num w:numId="25">
    <w:abstractNumId w:val="35"/>
  </w:num>
  <w:num w:numId="26">
    <w:abstractNumId w:val="32"/>
  </w:num>
  <w:num w:numId="27">
    <w:abstractNumId w:val="4"/>
  </w:num>
  <w:num w:numId="28">
    <w:abstractNumId w:val="37"/>
  </w:num>
  <w:num w:numId="29">
    <w:abstractNumId w:val="15"/>
  </w:num>
  <w:num w:numId="30">
    <w:abstractNumId w:val="2"/>
  </w:num>
  <w:num w:numId="31">
    <w:abstractNumId w:val="12"/>
  </w:num>
  <w:num w:numId="32">
    <w:abstractNumId w:val="20"/>
  </w:num>
  <w:num w:numId="33">
    <w:abstractNumId w:val="31"/>
  </w:num>
  <w:num w:numId="34">
    <w:abstractNumId w:val="6"/>
  </w:num>
  <w:num w:numId="35">
    <w:abstractNumId w:val="54"/>
  </w:num>
  <w:num w:numId="36">
    <w:abstractNumId w:val="8"/>
  </w:num>
  <w:num w:numId="37">
    <w:abstractNumId w:val="17"/>
  </w:num>
  <w:num w:numId="38">
    <w:abstractNumId w:val="42"/>
  </w:num>
  <w:num w:numId="39">
    <w:abstractNumId w:val="7"/>
  </w:num>
  <w:num w:numId="40">
    <w:abstractNumId w:val="25"/>
  </w:num>
  <w:num w:numId="41">
    <w:abstractNumId w:val="41"/>
  </w:num>
  <w:num w:numId="42">
    <w:abstractNumId w:val="9"/>
  </w:num>
  <w:num w:numId="43">
    <w:abstractNumId w:val="14"/>
  </w:num>
  <w:num w:numId="44">
    <w:abstractNumId w:val="24"/>
  </w:num>
  <w:num w:numId="45">
    <w:abstractNumId w:val="45"/>
  </w:num>
  <w:num w:numId="46">
    <w:abstractNumId w:val="47"/>
  </w:num>
  <w:num w:numId="47">
    <w:abstractNumId w:val="46"/>
  </w:num>
  <w:num w:numId="48">
    <w:abstractNumId w:val="29"/>
  </w:num>
  <w:num w:numId="49">
    <w:abstractNumId w:val="3"/>
  </w:num>
  <w:num w:numId="50">
    <w:abstractNumId w:val="50"/>
  </w:num>
  <w:num w:numId="51">
    <w:abstractNumId w:val="1"/>
  </w:num>
  <w:num w:numId="52">
    <w:abstractNumId w:val="27"/>
  </w:num>
  <w:num w:numId="53">
    <w:abstractNumId w:val="16"/>
  </w:num>
  <w:num w:numId="54">
    <w:abstractNumId w:val="44"/>
  </w:num>
  <w:num w:numId="55">
    <w:abstractNumId w:val="30"/>
  </w:num>
  <w:num w:numId="56">
    <w:abstractNumId w:val="3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2F"/>
    <w:rsid w:val="00002960"/>
    <w:rsid w:val="00007880"/>
    <w:rsid w:val="000245DE"/>
    <w:rsid w:val="00032998"/>
    <w:rsid w:val="00045058"/>
    <w:rsid w:val="00057833"/>
    <w:rsid w:val="000678F7"/>
    <w:rsid w:val="00072E60"/>
    <w:rsid w:val="000773DC"/>
    <w:rsid w:val="00085CFA"/>
    <w:rsid w:val="000867DC"/>
    <w:rsid w:val="00092CAF"/>
    <w:rsid w:val="000939E6"/>
    <w:rsid w:val="00094409"/>
    <w:rsid w:val="000A3931"/>
    <w:rsid w:val="000C74DA"/>
    <w:rsid w:val="000E3FCB"/>
    <w:rsid w:val="000E3FFA"/>
    <w:rsid w:val="000F3AA9"/>
    <w:rsid w:val="000F75B0"/>
    <w:rsid w:val="00106905"/>
    <w:rsid w:val="001253DC"/>
    <w:rsid w:val="00136E29"/>
    <w:rsid w:val="0014752E"/>
    <w:rsid w:val="00156331"/>
    <w:rsid w:val="0016686A"/>
    <w:rsid w:val="0018672A"/>
    <w:rsid w:val="00187432"/>
    <w:rsid w:val="00193A74"/>
    <w:rsid w:val="001A0ED3"/>
    <w:rsid w:val="001A1588"/>
    <w:rsid w:val="001B19B1"/>
    <w:rsid w:val="001B2E81"/>
    <w:rsid w:val="001C6EE1"/>
    <w:rsid w:val="001D7E13"/>
    <w:rsid w:val="001E0ED3"/>
    <w:rsid w:val="001E6FE7"/>
    <w:rsid w:val="001F2EAF"/>
    <w:rsid w:val="001F61FC"/>
    <w:rsid w:val="001F7163"/>
    <w:rsid w:val="001F765B"/>
    <w:rsid w:val="00201136"/>
    <w:rsid w:val="00201C3A"/>
    <w:rsid w:val="002040D4"/>
    <w:rsid w:val="00213879"/>
    <w:rsid w:val="00216289"/>
    <w:rsid w:val="002162BB"/>
    <w:rsid w:val="00233D7D"/>
    <w:rsid w:val="00233DF1"/>
    <w:rsid w:val="00242708"/>
    <w:rsid w:val="00245312"/>
    <w:rsid w:val="00246C40"/>
    <w:rsid w:val="0026173F"/>
    <w:rsid w:val="00261959"/>
    <w:rsid w:val="00263567"/>
    <w:rsid w:val="0027289D"/>
    <w:rsid w:val="00277B76"/>
    <w:rsid w:val="00283390"/>
    <w:rsid w:val="00283F3B"/>
    <w:rsid w:val="00285101"/>
    <w:rsid w:val="00285F2F"/>
    <w:rsid w:val="00286AD5"/>
    <w:rsid w:val="0029453C"/>
    <w:rsid w:val="002A67A9"/>
    <w:rsid w:val="002B1DD3"/>
    <w:rsid w:val="002B6706"/>
    <w:rsid w:val="002C27C1"/>
    <w:rsid w:val="002D4771"/>
    <w:rsid w:val="002D4BAF"/>
    <w:rsid w:val="002E079C"/>
    <w:rsid w:val="002E2E37"/>
    <w:rsid w:val="002E44F2"/>
    <w:rsid w:val="002F136B"/>
    <w:rsid w:val="002F70DF"/>
    <w:rsid w:val="00303722"/>
    <w:rsid w:val="003057B9"/>
    <w:rsid w:val="00305FAC"/>
    <w:rsid w:val="00313BE7"/>
    <w:rsid w:val="00314B15"/>
    <w:rsid w:val="003318A7"/>
    <w:rsid w:val="00332531"/>
    <w:rsid w:val="00332CB9"/>
    <w:rsid w:val="00335C06"/>
    <w:rsid w:val="00341327"/>
    <w:rsid w:val="0034203C"/>
    <w:rsid w:val="00344452"/>
    <w:rsid w:val="0034546B"/>
    <w:rsid w:val="00350045"/>
    <w:rsid w:val="003723E1"/>
    <w:rsid w:val="0037736A"/>
    <w:rsid w:val="00386360"/>
    <w:rsid w:val="00396EB1"/>
    <w:rsid w:val="003A0814"/>
    <w:rsid w:val="003A21D4"/>
    <w:rsid w:val="003A2C8D"/>
    <w:rsid w:val="003B0E2E"/>
    <w:rsid w:val="003B632F"/>
    <w:rsid w:val="003C63B7"/>
    <w:rsid w:val="003D278E"/>
    <w:rsid w:val="003D2D88"/>
    <w:rsid w:val="003D4AE1"/>
    <w:rsid w:val="003E3B24"/>
    <w:rsid w:val="003E3DC4"/>
    <w:rsid w:val="003F4465"/>
    <w:rsid w:val="003F5560"/>
    <w:rsid w:val="004119D3"/>
    <w:rsid w:val="00411C91"/>
    <w:rsid w:val="00422440"/>
    <w:rsid w:val="00423E0F"/>
    <w:rsid w:val="00427577"/>
    <w:rsid w:val="0043043E"/>
    <w:rsid w:val="00433BB1"/>
    <w:rsid w:val="00434B34"/>
    <w:rsid w:val="00447F81"/>
    <w:rsid w:val="004569A0"/>
    <w:rsid w:val="00456C87"/>
    <w:rsid w:val="004652F2"/>
    <w:rsid w:val="00482BE2"/>
    <w:rsid w:val="00483981"/>
    <w:rsid w:val="0049548F"/>
    <w:rsid w:val="004A15A9"/>
    <w:rsid w:val="004B1243"/>
    <w:rsid w:val="004B1E08"/>
    <w:rsid w:val="004B2473"/>
    <w:rsid w:val="004B4172"/>
    <w:rsid w:val="004C07E9"/>
    <w:rsid w:val="004C688F"/>
    <w:rsid w:val="004D19C5"/>
    <w:rsid w:val="004D2407"/>
    <w:rsid w:val="004D7E6F"/>
    <w:rsid w:val="004E1868"/>
    <w:rsid w:val="004E27CB"/>
    <w:rsid w:val="004E59EA"/>
    <w:rsid w:val="004E6813"/>
    <w:rsid w:val="004E6AD7"/>
    <w:rsid w:val="004F2004"/>
    <w:rsid w:val="00520FE6"/>
    <w:rsid w:val="005279DA"/>
    <w:rsid w:val="0053143E"/>
    <w:rsid w:val="00535B27"/>
    <w:rsid w:val="005425CD"/>
    <w:rsid w:val="0054277E"/>
    <w:rsid w:val="00552483"/>
    <w:rsid w:val="005606CE"/>
    <w:rsid w:val="005710C4"/>
    <w:rsid w:val="005712C9"/>
    <w:rsid w:val="00577DD4"/>
    <w:rsid w:val="00590671"/>
    <w:rsid w:val="00594BE3"/>
    <w:rsid w:val="00597437"/>
    <w:rsid w:val="005A3F7E"/>
    <w:rsid w:val="005A5D4A"/>
    <w:rsid w:val="005B2000"/>
    <w:rsid w:val="005B43C4"/>
    <w:rsid w:val="005C5609"/>
    <w:rsid w:val="005E1070"/>
    <w:rsid w:val="005E44DB"/>
    <w:rsid w:val="005F1577"/>
    <w:rsid w:val="00602DDB"/>
    <w:rsid w:val="0060598B"/>
    <w:rsid w:val="00614B74"/>
    <w:rsid w:val="006314B6"/>
    <w:rsid w:val="006348D9"/>
    <w:rsid w:val="00644EAB"/>
    <w:rsid w:val="00644EED"/>
    <w:rsid w:val="006523B3"/>
    <w:rsid w:val="0067066A"/>
    <w:rsid w:val="00676CE2"/>
    <w:rsid w:val="00680591"/>
    <w:rsid w:val="006838F2"/>
    <w:rsid w:val="00686F68"/>
    <w:rsid w:val="006B1B5D"/>
    <w:rsid w:val="006B3AFE"/>
    <w:rsid w:val="006C41DF"/>
    <w:rsid w:val="006C5071"/>
    <w:rsid w:val="006C6771"/>
    <w:rsid w:val="006E53DC"/>
    <w:rsid w:val="006F017A"/>
    <w:rsid w:val="006F20FD"/>
    <w:rsid w:val="006F409D"/>
    <w:rsid w:val="006F6ACC"/>
    <w:rsid w:val="00706F31"/>
    <w:rsid w:val="007124BA"/>
    <w:rsid w:val="00726F0D"/>
    <w:rsid w:val="007348BB"/>
    <w:rsid w:val="007517B1"/>
    <w:rsid w:val="00753D03"/>
    <w:rsid w:val="00755EDD"/>
    <w:rsid w:val="00760F8E"/>
    <w:rsid w:val="00770774"/>
    <w:rsid w:val="007755FA"/>
    <w:rsid w:val="00787804"/>
    <w:rsid w:val="00793493"/>
    <w:rsid w:val="007A1E55"/>
    <w:rsid w:val="007A611E"/>
    <w:rsid w:val="007B196D"/>
    <w:rsid w:val="007B5552"/>
    <w:rsid w:val="007C3A03"/>
    <w:rsid w:val="007D14E3"/>
    <w:rsid w:val="007D3E96"/>
    <w:rsid w:val="007D6F33"/>
    <w:rsid w:val="007E0EE7"/>
    <w:rsid w:val="007E43D3"/>
    <w:rsid w:val="007E473E"/>
    <w:rsid w:val="007E5F20"/>
    <w:rsid w:val="00801F3F"/>
    <w:rsid w:val="008102CB"/>
    <w:rsid w:val="008139A5"/>
    <w:rsid w:val="0081565E"/>
    <w:rsid w:val="00821CBC"/>
    <w:rsid w:val="0082431F"/>
    <w:rsid w:val="0084132D"/>
    <w:rsid w:val="0084781C"/>
    <w:rsid w:val="00860B42"/>
    <w:rsid w:val="008628B4"/>
    <w:rsid w:val="00863456"/>
    <w:rsid w:val="00864B9B"/>
    <w:rsid w:val="00876AC6"/>
    <w:rsid w:val="008777BE"/>
    <w:rsid w:val="0088134B"/>
    <w:rsid w:val="008841FE"/>
    <w:rsid w:val="00884564"/>
    <w:rsid w:val="00884F16"/>
    <w:rsid w:val="008A5DF2"/>
    <w:rsid w:val="008A7298"/>
    <w:rsid w:val="008B24FC"/>
    <w:rsid w:val="008B5927"/>
    <w:rsid w:val="008B5DE8"/>
    <w:rsid w:val="008C26E8"/>
    <w:rsid w:val="008D7BC2"/>
    <w:rsid w:val="008E2780"/>
    <w:rsid w:val="008E550C"/>
    <w:rsid w:val="008F17C7"/>
    <w:rsid w:val="008F53AB"/>
    <w:rsid w:val="00902016"/>
    <w:rsid w:val="009047BE"/>
    <w:rsid w:val="009056B5"/>
    <w:rsid w:val="009108C2"/>
    <w:rsid w:val="009167A5"/>
    <w:rsid w:val="0092069B"/>
    <w:rsid w:val="00920E3F"/>
    <w:rsid w:val="0093026D"/>
    <w:rsid w:val="00931375"/>
    <w:rsid w:val="00933470"/>
    <w:rsid w:val="0093565F"/>
    <w:rsid w:val="00940F10"/>
    <w:rsid w:val="00943399"/>
    <w:rsid w:val="0096245E"/>
    <w:rsid w:val="009644B9"/>
    <w:rsid w:val="009659F9"/>
    <w:rsid w:val="00972596"/>
    <w:rsid w:val="00973A01"/>
    <w:rsid w:val="0097629C"/>
    <w:rsid w:val="00994FC3"/>
    <w:rsid w:val="009A2E79"/>
    <w:rsid w:val="009A7F1C"/>
    <w:rsid w:val="009B47DF"/>
    <w:rsid w:val="009B706E"/>
    <w:rsid w:val="009C1C4D"/>
    <w:rsid w:val="009C1F1A"/>
    <w:rsid w:val="009C3FD2"/>
    <w:rsid w:val="009D0F04"/>
    <w:rsid w:val="009D4E92"/>
    <w:rsid w:val="009E1FD5"/>
    <w:rsid w:val="009E348F"/>
    <w:rsid w:val="009F0073"/>
    <w:rsid w:val="009F0633"/>
    <w:rsid w:val="00A00349"/>
    <w:rsid w:val="00A11661"/>
    <w:rsid w:val="00A15AE3"/>
    <w:rsid w:val="00A16EA3"/>
    <w:rsid w:val="00A37A5A"/>
    <w:rsid w:val="00A403B8"/>
    <w:rsid w:val="00A40E8D"/>
    <w:rsid w:val="00A5323D"/>
    <w:rsid w:val="00A5531D"/>
    <w:rsid w:val="00A60CE8"/>
    <w:rsid w:val="00A62D8E"/>
    <w:rsid w:val="00A726DC"/>
    <w:rsid w:val="00A74693"/>
    <w:rsid w:val="00A76678"/>
    <w:rsid w:val="00A833EC"/>
    <w:rsid w:val="00A90BD3"/>
    <w:rsid w:val="00A97BD8"/>
    <w:rsid w:val="00AA3F2A"/>
    <w:rsid w:val="00AB1370"/>
    <w:rsid w:val="00AB1CAB"/>
    <w:rsid w:val="00AB1CFD"/>
    <w:rsid w:val="00AB343B"/>
    <w:rsid w:val="00AC4718"/>
    <w:rsid w:val="00AD3C87"/>
    <w:rsid w:val="00AD7FCC"/>
    <w:rsid w:val="00AE7A2D"/>
    <w:rsid w:val="00AF3ED4"/>
    <w:rsid w:val="00AF5A7F"/>
    <w:rsid w:val="00B03977"/>
    <w:rsid w:val="00B136F0"/>
    <w:rsid w:val="00B2279C"/>
    <w:rsid w:val="00B24F8B"/>
    <w:rsid w:val="00B30FE3"/>
    <w:rsid w:val="00B36068"/>
    <w:rsid w:val="00B36325"/>
    <w:rsid w:val="00B3652F"/>
    <w:rsid w:val="00B57CEF"/>
    <w:rsid w:val="00B65B0A"/>
    <w:rsid w:val="00B73980"/>
    <w:rsid w:val="00B74006"/>
    <w:rsid w:val="00B870F1"/>
    <w:rsid w:val="00B8781E"/>
    <w:rsid w:val="00B91637"/>
    <w:rsid w:val="00B955D3"/>
    <w:rsid w:val="00BB01ED"/>
    <w:rsid w:val="00BB0FFA"/>
    <w:rsid w:val="00BB3084"/>
    <w:rsid w:val="00BB7EAE"/>
    <w:rsid w:val="00BE2F96"/>
    <w:rsid w:val="00BE6511"/>
    <w:rsid w:val="00BF323E"/>
    <w:rsid w:val="00C0324C"/>
    <w:rsid w:val="00C032CD"/>
    <w:rsid w:val="00C1227F"/>
    <w:rsid w:val="00C122A7"/>
    <w:rsid w:val="00C12539"/>
    <w:rsid w:val="00C17F9A"/>
    <w:rsid w:val="00C215FA"/>
    <w:rsid w:val="00C25BFC"/>
    <w:rsid w:val="00C369A6"/>
    <w:rsid w:val="00C36A5B"/>
    <w:rsid w:val="00C43D4C"/>
    <w:rsid w:val="00C509FA"/>
    <w:rsid w:val="00C50DD5"/>
    <w:rsid w:val="00C51025"/>
    <w:rsid w:val="00C52C1F"/>
    <w:rsid w:val="00C65202"/>
    <w:rsid w:val="00C66E53"/>
    <w:rsid w:val="00C80290"/>
    <w:rsid w:val="00C815B1"/>
    <w:rsid w:val="00C82D5B"/>
    <w:rsid w:val="00C9368B"/>
    <w:rsid w:val="00CD4C9F"/>
    <w:rsid w:val="00CD7F75"/>
    <w:rsid w:val="00CF6869"/>
    <w:rsid w:val="00D00D21"/>
    <w:rsid w:val="00D02FE6"/>
    <w:rsid w:val="00D20264"/>
    <w:rsid w:val="00D25255"/>
    <w:rsid w:val="00D25F8D"/>
    <w:rsid w:val="00D30DE3"/>
    <w:rsid w:val="00D36B12"/>
    <w:rsid w:val="00D3781D"/>
    <w:rsid w:val="00D6342C"/>
    <w:rsid w:val="00D90489"/>
    <w:rsid w:val="00D95DF6"/>
    <w:rsid w:val="00DA1B87"/>
    <w:rsid w:val="00DC7B09"/>
    <w:rsid w:val="00DE13F3"/>
    <w:rsid w:val="00DE1649"/>
    <w:rsid w:val="00DE633E"/>
    <w:rsid w:val="00DE74EE"/>
    <w:rsid w:val="00DF5280"/>
    <w:rsid w:val="00E02270"/>
    <w:rsid w:val="00E0329E"/>
    <w:rsid w:val="00E10436"/>
    <w:rsid w:val="00E13F91"/>
    <w:rsid w:val="00E2149E"/>
    <w:rsid w:val="00E22F24"/>
    <w:rsid w:val="00E24992"/>
    <w:rsid w:val="00E30657"/>
    <w:rsid w:val="00E40EBE"/>
    <w:rsid w:val="00E41714"/>
    <w:rsid w:val="00E46377"/>
    <w:rsid w:val="00E4771A"/>
    <w:rsid w:val="00E52AFF"/>
    <w:rsid w:val="00E53434"/>
    <w:rsid w:val="00E61BDB"/>
    <w:rsid w:val="00E62C8F"/>
    <w:rsid w:val="00E723F2"/>
    <w:rsid w:val="00E75396"/>
    <w:rsid w:val="00E87322"/>
    <w:rsid w:val="00E91ECA"/>
    <w:rsid w:val="00EA64FD"/>
    <w:rsid w:val="00EA7D2D"/>
    <w:rsid w:val="00EB16AD"/>
    <w:rsid w:val="00EC3C48"/>
    <w:rsid w:val="00ED06DD"/>
    <w:rsid w:val="00EE640D"/>
    <w:rsid w:val="00EF01A8"/>
    <w:rsid w:val="00EF1BA5"/>
    <w:rsid w:val="00EF4D7B"/>
    <w:rsid w:val="00F03D18"/>
    <w:rsid w:val="00F07197"/>
    <w:rsid w:val="00F26B27"/>
    <w:rsid w:val="00F309BC"/>
    <w:rsid w:val="00F43BB0"/>
    <w:rsid w:val="00F46E16"/>
    <w:rsid w:val="00F57AEF"/>
    <w:rsid w:val="00F60D3B"/>
    <w:rsid w:val="00F61FFC"/>
    <w:rsid w:val="00F62B37"/>
    <w:rsid w:val="00F631FD"/>
    <w:rsid w:val="00F646BC"/>
    <w:rsid w:val="00F77DC4"/>
    <w:rsid w:val="00F81B88"/>
    <w:rsid w:val="00F82EDB"/>
    <w:rsid w:val="00F85067"/>
    <w:rsid w:val="00F86D78"/>
    <w:rsid w:val="00F95D52"/>
    <w:rsid w:val="00FA4557"/>
    <w:rsid w:val="00FA5FBE"/>
    <w:rsid w:val="00FB6354"/>
    <w:rsid w:val="00FC038F"/>
    <w:rsid w:val="00FC217E"/>
    <w:rsid w:val="00FD596B"/>
    <w:rsid w:val="00FD6315"/>
    <w:rsid w:val="00FE3649"/>
    <w:rsid w:val="00FE4A33"/>
    <w:rsid w:val="00FF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EC6829-FDD7-4929-90FE-4B4AA535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0DF"/>
    <w:pPr>
      <w:suppressAutoHyphens/>
    </w:pPr>
    <w:rPr>
      <w:rFonts w:ascii="Times New Roman" w:hAnsi="Times New Roman"/>
      <w:lang w:eastAsia="ar-SA"/>
    </w:rPr>
  </w:style>
  <w:style w:type="paragraph" w:styleId="1">
    <w:name w:val="heading 1"/>
    <w:basedOn w:val="a"/>
    <w:link w:val="10"/>
    <w:qFormat/>
    <w:rsid w:val="00686F68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31FD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631FD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Linie,Название 2,header"/>
    <w:basedOn w:val="a"/>
    <w:link w:val="a4"/>
    <w:rsid w:val="003B632F"/>
    <w:pPr>
      <w:tabs>
        <w:tab w:val="center" w:pos="4677"/>
        <w:tab w:val="right" w:pos="9355"/>
      </w:tabs>
      <w:suppressAutoHyphens w:val="0"/>
    </w:pPr>
    <w:rPr>
      <w:noProof/>
      <w:sz w:val="24"/>
      <w:szCs w:val="24"/>
      <w:lang w:eastAsia="ru-RU"/>
    </w:rPr>
  </w:style>
  <w:style w:type="character" w:customStyle="1" w:styleId="a4">
    <w:name w:val="Верхний колонтитул Знак"/>
    <w:aliases w:val="Linie Знак,Название 2 Знак,header Знак"/>
    <w:link w:val="a3"/>
    <w:rsid w:val="003B632F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character" w:styleId="a5">
    <w:name w:val="page number"/>
    <w:basedOn w:val="a0"/>
    <w:rsid w:val="003B632F"/>
  </w:style>
  <w:style w:type="paragraph" w:styleId="a6">
    <w:name w:val="Normal (Web)"/>
    <w:aliases w:val="Обычный (Web)"/>
    <w:basedOn w:val="a"/>
    <w:uiPriority w:val="99"/>
    <w:qFormat/>
    <w:rsid w:val="003B632F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3B632F"/>
  </w:style>
  <w:style w:type="character" w:customStyle="1" w:styleId="Calibri">
    <w:name w:val="Основной текст + Calibri"/>
    <w:aliases w:val="Интервал 0 pt"/>
    <w:uiPriority w:val="99"/>
    <w:rsid w:val="003B632F"/>
    <w:rPr>
      <w:rFonts w:ascii="Calibri" w:hAnsi="Calibri" w:cs="Calibri" w:hint="default"/>
      <w:strike w:val="0"/>
      <w:dstrike w:val="0"/>
      <w:spacing w:val="1"/>
      <w:sz w:val="20"/>
      <w:szCs w:val="20"/>
      <w:u w:val="none"/>
      <w:effect w:val="none"/>
    </w:rPr>
  </w:style>
  <w:style w:type="character" w:customStyle="1" w:styleId="a7">
    <w:name w:val="Основной текст + Полужирный"/>
    <w:aliases w:val="Интервал 0 pt3"/>
    <w:uiPriority w:val="99"/>
    <w:rsid w:val="003B632F"/>
    <w:rPr>
      <w:rFonts w:ascii="Times New Roman" w:hAnsi="Times New Roman" w:cs="Times New Roman" w:hint="default"/>
      <w:b/>
      <w:bCs/>
      <w:strike w:val="0"/>
      <w:dstrike w:val="0"/>
      <w:spacing w:val="1"/>
      <w:sz w:val="20"/>
      <w:szCs w:val="20"/>
      <w:u w:val="none"/>
      <w:effect w:val="none"/>
    </w:rPr>
  </w:style>
  <w:style w:type="table" w:styleId="a8">
    <w:name w:val="Table Grid"/>
    <w:basedOn w:val="a1"/>
    <w:uiPriority w:val="39"/>
    <w:rsid w:val="003B6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semiHidden/>
    <w:unhideWhenUsed/>
    <w:rsid w:val="00686F68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686F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4-wptoptable1">
    <w:name w:val="s4-wptoptable1"/>
    <w:basedOn w:val="a"/>
    <w:rsid w:val="00C36A5B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a">
    <w:name w:val="List Paragraph"/>
    <w:aliases w:val="Абзац списка для документа,Bullet List,FooterText,numbered,Paragraphe de liste1,lp1,AC List 01,GOST_TableList,it_List1,Bullet Number,Нумерованый список,List Paragraph1,Elenco Normale,Use Case List Paragraph,Маркер,Bullet_IRAO,Мой Список,1"/>
    <w:basedOn w:val="a"/>
    <w:link w:val="ab"/>
    <w:uiPriority w:val="34"/>
    <w:qFormat/>
    <w:rsid w:val="00C36A5B"/>
    <w:pPr>
      <w:suppressAutoHyphens w:val="0"/>
      <w:ind w:left="720"/>
      <w:contextualSpacing/>
    </w:pPr>
    <w:rPr>
      <w:rFonts w:eastAsia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uiPriority w:val="59"/>
    <w:rsid w:val="004B4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9C1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1FD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c">
    <w:name w:val="Plain Text"/>
    <w:basedOn w:val="a"/>
    <w:link w:val="ad"/>
    <w:uiPriority w:val="99"/>
    <w:rsid w:val="00233DF1"/>
    <w:pPr>
      <w:suppressAutoHyphens w:val="0"/>
    </w:pPr>
    <w:rPr>
      <w:rFonts w:ascii="Courier New" w:eastAsia="Times New Roman" w:hAnsi="Courier New" w:cs="Courier New"/>
      <w:lang w:eastAsia="ru-RU"/>
    </w:rPr>
  </w:style>
  <w:style w:type="character" w:customStyle="1" w:styleId="ad">
    <w:name w:val="Текст Знак"/>
    <w:link w:val="ac"/>
    <w:uiPriority w:val="99"/>
    <w:rsid w:val="00233DF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Heading1TimesNewRoman">
    <w:name w:val="Style Heading 1 + Times New Roman"/>
    <w:basedOn w:val="1"/>
    <w:rsid w:val="00233DF1"/>
    <w:pPr>
      <w:keepNext/>
      <w:numPr>
        <w:numId w:val="1"/>
      </w:numPr>
      <w:tabs>
        <w:tab w:val="clear" w:pos="432"/>
        <w:tab w:val="num" w:pos="360"/>
      </w:tabs>
      <w:spacing w:before="240" w:beforeAutospacing="0" w:after="60" w:afterAutospacing="0"/>
      <w:ind w:left="0" w:firstLine="0"/>
      <w:jc w:val="both"/>
    </w:pPr>
    <w:rPr>
      <w:rFonts w:cs="Arial"/>
      <w:kern w:val="32"/>
      <w:sz w:val="24"/>
      <w:szCs w:val="24"/>
    </w:rPr>
  </w:style>
  <w:style w:type="paragraph" w:customStyle="1" w:styleId="110">
    <w:name w:val="Заголовок 11"/>
    <w:basedOn w:val="a"/>
    <w:next w:val="a"/>
    <w:rsid w:val="00F631FD"/>
    <w:pPr>
      <w:keepNext/>
      <w:suppressAutoHyphens w:val="0"/>
      <w:spacing w:before="240"/>
      <w:jc w:val="center"/>
    </w:pPr>
    <w:rPr>
      <w:rFonts w:ascii="Arial" w:eastAsia="Times New Roman" w:hAnsi="Arial"/>
      <w:b/>
      <w:kern w:val="28"/>
      <w:lang w:eastAsia="ru-RU"/>
    </w:rPr>
  </w:style>
  <w:style w:type="character" w:customStyle="1" w:styleId="20">
    <w:name w:val="Заголовок 2 Знак"/>
    <w:link w:val="2"/>
    <w:uiPriority w:val="9"/>
    <w:semiHidden/>
    <w:qFormat/>
    <w:rsid w:val="00F631FD"/>
    <w:rPr>
      <w:rFonts w:ascii="Calibri Light" w:eastAsia="Times New Roman" w:hAnsi="Calibri Light" w:cs="Times New Roman"/>
      <w:color w:val="2E74B5"/>
      <w:sz w:val="26"/>
      <w:szCs w:val="26"/>
      <w:lang w:eastAsia="ar-SA"/>
    </w:rPr>
  </w:style>
  <w:style w:type="character" w:customStyle="1" w:styleId="30">
    <w:name w:val="Заголовок 3 Знак"/>
    <w:link w:val="3"/>
    <w:uiPriority w:val="9"/>
    <w:qFormat/>
    <w:rsid w:val="00F631FD"/>
    <w:rPr>
      <w:rFonts w:ascii="Calibri Light" w:eastAsia="Times New Roman" w:hAnsi="Calibri Light" w:cs="Times New Roman"/>
      <w:color w:val="1F4D78"/>
      <w:sz w:val="24"/>
      <w:szCs w:val="24"/>
      <w:lang w:eastAsia="ar-SA"/>
    </w:rPr>
  </w:style>
  <w:style w:type="paragraph" w:styleId="ae">
    <w:name w:val="Subtitle"/>
    <w:basedOn w:val="a"/>
    <w:link w:val="af"/>
    <w:qFormat/>
    <w:rsid w:val="00F631FD"/>
    <w:pPr>
      <w:suppressAutoHyphens w:val="0"/>
      <w:ind w:right="-51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">
    <w:name w:val="Подзаголовок Знак"/>
    <w:link w:val="ae"/>
    <w:rsid w:val="00F631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Strong"/>
    <w:uiPriority w:val="22"/>
    <w:qFormat/>
    <w:rsid w:val="006F409D"/>
    <w:rPr>
      <w:b/>
      <w:bCs/>
    </w:rPr>
  </w:style>
  <w:style w:type="paragraph" w:styleId="af1">
    <w:name w:val="footer"/>
    <w:basedOn w:val="a"/>
    <w:link w:val="af2"/>
    <w:uiPriority w:val="99"/>
    <w:unhideWhenUsed/>
    <w:rsid w:val="007D6F3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7D6F33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b">
    <w:name w:val="Абзац списка Знак"/>
    <w:aliases w:val="Абзац списка для документа Знак,Bullet List Знак,FooterText Знак,numbered Знак,Paragraphe de liste1 Знак,lp1 Знак,AC List 01 Знак,GOST_TableList Знак,it_List1 Знак,Bullet Number Знак,Нумерованый список Знак,List Paragraph1 Знак,1 Знак"/>
    <w:link w:val="aa"/>
    <w:uiPriority w:val="34"/>
    <w:qFormat/>
    <w:rsid w:val="00F81B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qFormat/>
    <w:rsid w:val="005C560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qFormat/>
    <w:rsid w:val="005C5609"/>
    <w:rPr>
      <w:rFonts w:ascii="Tahoma" w:eastAsia="Calibri" w:hAnsi="Tahoma" w:cs="Tahoma"/>
      <w:sz w:val="16"/>
      <w:szCs w:val="16"/>
      <w:lang w:eastAsia="ar-SA"/>
    </w:rPr>
  </w:style>
  <w:style w:type="paragraph" w:customStyle="1" w:styleId="13">
    <w:name w:val="Текст1"/>
    <w:basedOn w:val="a"/>
    <w:uiPriority w:val="99"/>
    <w:rsid w:val="00433BB1"/>
    <w:rPr>
      <w:rFonts w:ascii="Courier New" w:eastAsia="Times New Roman" w:hAnsi="Courier New" w:cs="Courier New"/>
    </w:rPr>
  </w:style>
  <w:style w:type="paragraph" w:customStyle="1" w:styleId="Picture">
    <w:name w:val="Picture"/>
    <w:basedOn w:val="a"/>
    <w:rsid w:val="0081565E"/>
    <w:pPr>
      <w:suppressAutoHyphens w:val="0"/>
      <w:spacing w:before="4200" w:after="120"/>
      <w:jc w:val="center"/>
    </w:pPr>
    <w:rPr>
      <w:rFonts w:ascii="Arial" w:eastAsia="Times New Roman" w:hAnsi="Arial"/>
      <w:sz w:val="22"/>
      <w:lang w:eastAsia="en-US"/>
    </w:rPr>
  </w:style>
  <w:style w:type="paragraph" w:styleId="af5">
    <w:name w:val="Body Text"/>
    <w:basedOn w:val="a"/>
    <w:link w:val="af6"/>
    <w:unhideWhenUsed/>
    <w:rsid w:val="00313BE7"/>
    <w:pPr>
      <w:widowControl w:val="0"/>
      <w:overflowPunct w:val="0"/>
      <w:jc w:val="both"/>
    </w:pPr>
    <w:rPr>
      <w:rFonts w:eastAsia="Times New Roman"/>
      <w:color w:val="000000"/>
      <w:sz w:val="24"/>
      <w:szCs w:val="22"/>
      <w:lang w:eastAsia="ru-RU"/>
    </w:rPr>
  </w:style>
  <w:style w:type="character" w:customStyle="1" w:styleId="af6">
    <w:name w:val="Основной текст Знак"/>
    <w:link w:val="af5"/>
    <w:semiHidden/>
    <w:qFormat/>
    <w:rsid w:val="00313BE7"/>
    <w:rPr>
      <w:rFonts w:ascii="Times New Roman" w:eastAsia="Times New Roman" w:hAnsi="Times New Roman"/>
      <w:color w:val="000000"/>
      <w:sz w:val="24"/>
      <w:szCs w:val="22"/>
    </w:rPr>
  </w:style>
  <w:style w:type="paragraph" w:customStyle="1" w:styleId="af7">
    <w:name w:val="Содержимое таблицы"/>
    <w:basedOn w:val="a"/>
    <w:qFormat/>
    <w:rsid w:val="00313BE7"/>
    <w:pPr>
      <w:widowControl w:val="0"/>
      <w:suppressLineNumbers/>
      <w:overflowPunct w:val="0"/>
    </w:pPr>
    <w:rPr>
      <w:rFonts w:eastAsia="Times New Roman"/>
      <w:sz w:val="24"/>
      <w:szCs w:val="24"/>
      <w:lang w:eastAsia="ru-RU"/>
    </w:rPr>
  </w:style>
  <w:style w:type="character" w:customStyle="1" w:styleId="210">
    <w:name w:val="Заголовок 2 Знак1"/>
    <w:uiPriority w:val="9"/>
    <w:qFormat/>
    <w:rsid w:val="00C66E53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styleId="af8">
    <w:name w:val="FollowedHyperlink"/>
    <w:uiPriority w:val="99"/>
    <w:semiHidden/>
    <w:unhideWhenUsed/>
    <w:rsid w:val="00C66E53"/>
    <w:rPr>
      <w:color w:val="1155CC"/>
      <w:u w:val="single"/>
    </w:rPr>
  </w:style>
  <w:style w:type="character" w:customStyle="1" w:styleId="af9">
    <w:name w:val="Маркеры"/>
    <w:qFormat/>
    <w:rsid w:val="00C66E53"/>
    <w:rPr>
      <w:rFonts w:ascii="OpenSymbol" w:eastAsia="OpenSymbol" w:hAnsi="OpenSymbol" w:cs="OpenSymbol"/>
    </w:rPr>
  </w:style>
  <w:style w:type="paragraph" w:styleId="afa">
    <w:name w:val="Title"/>
    <w:basedOn w:val="a"/>
    <w:next w:val="af5"/>
    <w:link w:val="afb"/>
    <w:qFormat/>
    <w:rsid w:val="00C66E53"/>
    <w:pPr>
      <w:keepNext/>
      <w:spacing w:before="240" w:after="120" w:line="259" w:lineRule="auto"/>
    </w:pPr>
    <w:rPr>
      <w:rFonts w:ascii="PT Astra Serif" w:eastAsia="Tahoma" w:hAnsi="PT Astra Serif" w:cs="Noto Sans Devanagari"/>
      <w:sz w:val="28"/>
      <w:szCs w:val="28"/>
      <w:lang w:eastAsia="en-US"/>
    </w:rPr>
  </w:style>
  <w:style w:type="character" w:customStyle="1" w:styleId="afb">
    <w:name w:val="Заголовок Знак"/>
    <w:link w:val="afa"/>
    <w:rsid w:val="00C66E53"/>
    <w:rPr>
      <w:rFonts w:ascii="PT Astra Serif" w:eastAsia="Tahoma" w:hAnsi="PT Astra Serif" w:cs="Noto Sans Devanagari"/>
      <w:sz w:val="28"/>
      <w:szCs w:val="28"/>
      <w:lang w:eastAsia="en-US"/>
    </w:rPr>
  </w:style>
  <w:style w:type="paragraph" w:styleId="afc">
    <w:name w:val="List"/>
    <w:basedOn w:val="af5"/>
    <w:rsid w:val="00C66E53"/>
    <w:pPr>
      <w:widowControl/>
      <w:overflowPunct/>
      <w:spacing w:after="140" w:line="276" w:lineRule="auto"/>
      <w:jc w:val="left"/>
    </w:pPr>
    <w:rPr>
      <w:rFonts w:ascii="PT Astra Serif" w:eastAsia="Calibri" w:hAnsi="PT Astra Serif" w:cs="Noto Sans Devanagari"/>
      <w:color w:val="auto"/>
      <w:sz w:val="22"/>
      <w:lang w:eastAsia="en-US"/>
    </w:rPr>
  </w:style>
  <w:style w:type="paragraph" w:styleId="afd">
    <w:name w:val="caption"/>
    <w:basedOn w:val="a"/>
    <w:qFormat/>
    <w:rsid w:val="00C66E53"/>
    <w:pPr>
      <w:suppressLineNumbers/>
      <w:spacing w:before="120" w:after="120" w:line="259" w:lineRule="auto"/>
    </w:pPr>
    <w:rPr>
      <w:rFonts w:ascii="PT Astra Serif" w:hAnsi="PT Astra Serif" w:cs="Noto Sans Devanagari"/>
      <w:i/>
      <w:iCs/>
      <w:sz w:val="24"/>
      <w:szCs w:val="24"/>
      <w:lang w:eastAsia="en-US"/>
    </w:rPr>
  </w:style>
  <w:style w:type="paragraph" w:styleId="14">
    <w:name w:val="index 1"/>
    <w:basedOn w:val="a"/>
    <w:next w:val="a"/>
    <w:autoRedefine/>
    <w:uiPriority w:val="99"/>
    <w:semiHidden/>
    <w:unhideWhenUsed/>
    <w:rsid w:val="00C66E53"/>
    <w:pPr>
      <w:ind w:left="200" w:hanging="200"/>
    </w:pPr>
  </w:style>
  <w:style w:type="paragraph" w:styleId="afe">
    <w:name w:val="index heading"/>
    <w:basedOn w:val="a"/>
    <w:qFormat/>
    <w:rsid w:val="00C66E53"/>
    <w:pPr>
      <w:suppressLineNumbers/>
      <w:spacing w:after="160" w:line="259" w:lineRule="auto"/>
    </w:pPr>
    <w:rPr>
      <w:rFonts w:ascii="PT Astra Serif" w:hAnsi="PT Astra Serif" w:cs="Noto Sans Devanagari"/>
      <w:sz w:val="22"/>
      <w:szCs w:val="22"/>
      <w:lang w:eastAsia="en-US"/>
    </w:rPr>
  </w:style>
  <w:style w:type="paragraph" w:customStyle="1" w:styleId="m">
    <w:name w:val="m_ПростойТекст"/>
    <w:basedOn w:val="a"/>
    <w:qFormat/>
    <w:rsid w:val="00C66E53"/>
    <w:pPr>
      <w:tabs>
        <w:tab w:val="num" w:pos="432"/>
      </w:tabs>
      <w:jc w:val="both"/>
    </w:pPr>
    <w:rPr>
      <w:rFonts w:eastAsia="Times New Roman"/>
      <w:sz w:val="24"/>
      <w:szCs w:val="24"/>
      <w:lang w:eastAsia="ru-RU"/>
    </w:rPr>
  </w:style>
  <w:style w:type="paragraph" w:customStyle="1" w:styleId="msonormal0">
    <w:name w:val="msonormal"/>
    <w:basedOn w:val="a"/>
    <w:qFormat/>
    <w:rsid w:val="00C66E53"/>
    <w:pPr>
      <w:spacing w:beforeAutospacing="1" w:after="160" w:afterAutospacing="1"/>
    </w:pPr>
    <w:rPr>
      <w:rFonts w:eastAsia="Times New Roman"/>
      <w:sz w:val="24"/>
      <w:szCs w:val="24"/>
      <w:lang w:eastAsia="ru-RU"/>
    </w:rPr>
  </w:style>
  <w:style w:type="paragraph" w:customStyle="1" w:styleId="font5">
    <w:name w:val="font5"/>
    <w:basedOn w:val="a"/>
    <w:qFormat/>
    <w:rsid w:val="00C66E53"/>
    <w:pPr>
      <w:spacing w:beforeAutospacing="1" w:after="160" w:afterAutospacing="1"/>
    </w:pPr>
    <w:rPr>
      <w:rFonts w:ascii="Montserrat, Arial" w:eastAsia="Times New Roman" w:hAnsi="Montserrat, Arial"/>
      <w:color w:val="000000"/>
      <w:lang w:eastAsia="ru-RU"/>
    </w:rPr>
  </w:style>
  <w:style w:type="paragraph" w:customStyle="1" w:styleId="font6">
    <w:name w:val="font6"/>
    <w:basedOn w:val="a"/>
    <w:qFormat/>
    <w:rsid w:val="00C66E53"/>
    <w:pPr>
      <w:spacing w:beforeAutospacing="1" w:after="160" w:afterAutospacing="1"/>
    </w:pPr>
    <w:rPr>
      <w:rFonts w:ascii="Montserrat, Arial" w:eastAsia="Times New Roman" w:hAnsi="Montserrat, Arial"/>
      <w:b/>
      <w:bCs/>
      <w:color w:val="000000"/>
      <w:lang w:eastAsia="ru-RU"/>
    </w:rPr>
  </w:style>
  <w:style w:type="paragraph" w:customStyle="1" w:styleId="font7">
    <w:name w:val="font7"/>
    <w:basedOn w:val="a"/>
    <w:qFormat/>
    <w:rsid w:val="00C66E53"/>
    <w:pPr>
      <w:spacing w:beforeAutospacing="1" w:after="160" w:afterAutospacing="1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qFormat/>
    <w:rsid w:val="00C66E53"/>
    <w:pPr>
      <w:spacing w:beforeAutospacing="1" w:after="160" w:afterAutospacing="1"/>
    </w:pPr>
    <w:rPr>
      <w:rFonts w:eastAsia="Times New Roman"/>
      <w:color w:val="000000"/>
      <w:sz w:val="14"/>
      <w:szCs w:val="14"/>
      <w:lang w:eastAsia="ru-RU"/>
    </w:rPr>
  </w:style>
  <w:style w:type="paragraph" w:customStyle="1" w:styleId="xl65">
    <w:name w:val="xl65"/>
    <w:basedOn w:val="a"/>
    <w:qFormat/>
    <w:rsid w:val="00C66E53"/>
    <w:pPr>
      <w:pBdr>
        <w:right w:val="single" w:sz="4" w:space="0" w:color="AEABAB"/>
      </w:pBd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66">
    <w:name w:val="xl66"/>
    <w:basedOn w:val="a"/>
    <w:qFormat/>
    <w:rsid w:val="00C66E53"/>
    <w:pPr>
      <w:pBdr>
        <w:bottom w:val="single" w:sz="4" w:space="0" w:color="AEABAB"/>
        <w:right w:val="single" w:sz="4" w:space="0" w:color="AEABAB"/>
      </w:pBd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67">
    <w:name w:val="xl67"/>
    <w:basedOn w:val="a"/>
    <w:qFormat/>
    <w:rsid w:val="00C66E53"/>
    <w:pPr>
      <w:pBdr>
        <w:left w:val="single" w:sz="4" w:space="0" w:color="AEABAB"/>
        <w:bottom w:val="single" w:sz="4" w:space="0" w:color="AEABAB"/>
      </w:pBdr>
      <w:shd w:val="clear" w:color="D9E2F3" w:fill="D9E2F3"/>
      <w:spacing w:beforeAutospacing="1" w:after="160" w:afterAutospacing="1"/>
      <w:textAlignment w:val="top"/>
    </w:pPr>
    <w:rPr>
      <w:rFonts w:ascii="Calibri" w:eastAsia="Times New Roman" w:hAnsi="Calibri" w:cs="Calibri"/>
      <w:color w:val="000000"/>
      <w:sz w:val="22"/>
      <w:szCs w:val="22"/>
      <w:lang w:eastAsia="ru-RU"/>
    </w:rPr>
  </w:style>
  <w:style w:type="paragraph" w:customStyle="1" w:styleId="xl68">
    <w:name w:val="xl68"/>
    <w:basedOn w:val="a"/>
    <w:qFormat/>
    <w:rsid w:val="00C66E53"/>
    <w:pPr>
      <w:pBdr>
        <w:bottom w:val="single" w:sz="4" w:space="0" w:color="AEABAB"/>
        <w:right w:val="single" w:sz="4" w:space="0" w:color="AEABAB"/>
      </w:pBdr>
      <w:shd w:val="clear" w:color="D9E2F3" w:fill="D9E2F3"/>
      <w:spacing w:beforeAutospacing="1" w:after="160" w:afterAutospacing="1"/>
    </w:pPr>
    <w:rPr>
      <w:rFonts w:ascii="Calibri" w:eastAsia="Times New Roman" w:hAnsi="Calibri" w:cs="Calibri"/>
      <w:color w:val="000000"/>
      <w:sz w:val="22"/>
      <w:szCs w:val="22"/>
      <w:lang w:eastAsia="ru-RU"/>
    </w:rPr>
  </w:style>
  <w:style w:type="paragraph" w:customStyle="1" w:styleId="xl69">
    <w:name w:val="xl69"/>
    <w:basedOn w:val="a"/>
    <w:qFormat/>
    <w:rsid w:val="00C66E53"/>
    <w:pPr>
      <w:pBdr>
        <w:right w:val="single" w:sz="4" w:space="0" w:color="AEABAB"/>
      </w:pBdr>
      <w:spacing w:beforeAutospacing="1" w:after="160" w:afterAutospacing="1"/>
    </w:pPr>
    <w:rPr>
      <w:rFonts w:ascii="Montserrat" w:eastAsia="Times New Roman" w:hAnsi="Montserrat"/>
      <w:sz w:val="24"/>
      <w:szCs w:val="24"/>
      <w:lang w:eastAsia="ru-RU"/>
    </w:rPr>
  </w:style>
  <w:style w:type="paragraph" w:customStyle="1" w:styleId="xl70">
    <w:name w:val="xl70"/>
    <w:basedOn w:val="a"/>
    <w:qFormat/>
    <w:rsid w:val="00C66E53"/>
    <w:pPr>
      <w:pBdr>
        <w:right w:val="single" w:sz="4" w:space="0" w:color="AEABAB"/>
      </w:pBdr>
      <w:shd w:val="clear" w:color="FFFFFF" w:fill="FFFFFF"/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71">
    <w:name w:val="xl71"/>
    <w:basedOn w:val="a"/>
    <w:qFormat/>
    <w:rsid w:val="00C66E53"/>
    <w:pP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72">
    <w:name w:val="xl72"/>
    <w:basedOn w:val="a"/>
    <w:qFormat/>
    <w:rsid w:val="00C66E53"/>
    <w:pPr>
      <w:pBdr>
        <w:bottom w:val="single" w:sz="4" w:space="0" w:color="AEABAB"/>
      </w:pBdr>
      <w:spacing w:beforeAutospacing="1" w:after="160" w:afterAutospacing="1"/>
    </w:pPr>
    <w:rPr>
      <w:rFonts w:ascii="Montserrat" w:eastAsia="Times New Roman" w:hAnsi="Montserrat"/>
      <w:color w:val="000000"/>
      <w:sz w:val="24"/>
      <w:szCs w:val="24"/>
      <w:lang w:eastAsia="ru-RU"/>
    </w:rPr>
  </w:style>
  <w:style w:type="paragraph" w:customStyle="1" w:styleId="xl73">
    <w:name w:val="xl73"/>
    <w:basedOn w:val="a"/>
    <w:qFormat/>
    <w:rsid w:val="00C66E53"/>
    <w:pPr>
      <w:pBdr>
        <w:top w:val="single" w:sz="4" w:space="0" w:color="AEABAB"/>
        <w:left w:val="single" w:sz="4" w:space="0" w:color="AEABAB"/>
        <w:bottom w:val="single" w:sz="4" w:space="0" w:color="AEABAB"/>
        <w:right w:val="single" w:sz="4" w:space="0" w:color="AEABAB"/>
      </w:pBdr>
      <w:shd w:val="clear" w:color="D9E2F3" w:fill="D9E2F3"/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qFormat/>
    <w:rsid w:val="00C66E53"/>
    <w:pPr>
      <w:pBdr>
        <w:top w:val="single" w:sz="4" w:space="0" w:color="AEABAB"/>
        <w:bottom w:val="single" w:sz="4" w:space="0" w:color="AEABAB"/>
        <w:right w:val="single" w:sz="4" w:space="0" w:color="AEABAB"/>
      </w:pBdr>
      <w:shd w:val="clear" w:color="D9E2F3" w:fill="D9E2F3"/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qFormat/>
    <w:rsid w:val="00C66E53"/>
    <w:pPr>
      <w:spacing w:beforeAutospacing="1" w:after="16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qFormat/>
    <w:rsid w:val="00C66E53"/>
    <w:pPr>
      <w:pBdr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top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qFormat/>
    <w:rsid w:val="00C66E53"/>
    <w:pPr>
      <w:pBdr>
        <w:left w:val="single" w:sz="4" w:space="0" w:color="AEABAB"/>
        <w:right w:val="single" w:sz="4" w:space="0" w:color="AEABAB"/>
      </w:pBdr>
      <w:spacing w:beforeAutospacing="1" w:after="16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qFormat/>
    <w:rsid w:val="00C66E53"/>
    <w:pPr>
      <w:pBdr>
        <w:left w:val="single" w:sz="4" w:space="0" w:color="AEABAB"/>
        <w:bottom w:val="single" w:sz="4" w:space="0" w:color="AEABAB"/>
        <w:right w:val="single" w:sz="4" w:space="0" w:color="AEABAB"/>
      </w:pBdr>
      <w:spacing w:beforeAutospacing="1" w:after="16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qFormat/>
    <w:rsid w:val="00C66E53"/>
    <w:pPr>
      <w:pBdr>
        <w:top w:val="single" w:sz="4" w:space="0" w:color="AEABAB"/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top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qFormat/>
    <w:rsid w:val="00C66E53"/>
    <w:pPr>
      <w:pBdr>
        <w:left w:val="single" w:sz="4" w:space="0" w:color="AEABAB"/>
        <w:bottom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top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qFormat/>
    <w:rsid w:val="00C66E53"/>
    <w:pPr>
      <w:pBdr>
        <w:top w:val="single" w:sz="4" w:space="0" w:color="AEABAB"/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xl82">
    <w:name w:val="xl82"/>
    <w:basedOn w:val="a"/>
    <w:qFormat/>
    <w:rsid w:val="00C66E53"/>
    <w:pPr>
      <w:pBdr>
        <w:left w:val="single" w:sz="4" w:space="0" w:color="AEABAB"/>
        <w:right w:val="single" w:sz="4" w:space="0" w:color="AEABAB"/>
      </w:pBdr>
      <w:spacing w:beforeAutospacing="1" w:after="160" w:afterAutospacing="1"/>
      <w:jc w:val="center"/>
      <w:textAlignment w:val="center"/>
    </w:pPr>
    <w:rPr>
      <w:rFonts w:ascii="Montserrat" w:eastAsia="Times New Roman" w:hAnsi="Montserrat"/>
      <w:b/>
      <w:bCs/>
      <w:color w:val="000000"/>
      <w:sz w:val="24"/>
      <w:szCs w:val="24"/>
      <w:lang w:eastAsia="ru-RU"/>
    </w:rPr>
  </w:style>
  <w:style w:type="paragraph" w:customStyle="1" w:styleId="aff">
    <w:name w:val="Заголовок таблицы"/>
    <w:basedOn w:val="af7"/>
    <w:qFormat/>
    <w:rsid w:val="00C66E53"/>
    <w:pPr>
      <w:overflowPunct/>
      <w:spacing w:after="160" w:line="259" w:lineRule="auto"/>
      <w:jc w:val="center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Microsoft_Excel.xls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770ED-4864-4663-82AE-20FDF1198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Азиатско Тихоокеанский Банк ОАО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Шатрова Виктория Викторовна</dc:creator>
  <cp:keywords/>
  <cp:lastModifiedBy>Закир Залялов</cp:lastModifiedBy>
  <cp:revision>2</cp:revision>
  <dcterms:created xsi:type="dcterms:W3CDTF">2025-12-01T10:47:00Z</dcterms:created>
  <dcterms:modified xsi:type="dcterms:W3CDTF">2025-12-01T10:47:00Z</dcterms:modified>
</cp:coreProperties>
</file>