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658984" w14:textId="51A79AB9" w:rsidR="00A70A04" w:rsidRPr="00A70A04" w:rsidRDefault="00A70A04" w:rsidP="00A70A0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0A04">
        <w:rPr>
          <w:rFonts w:ascii="Times New Roman" w:hAnsi="Times New Roman" w:cs="Times New Roman"/>
          <w:b/>
          <w:sz w:val="28"/>
          <w:szCs w:val="28"/>
        </w:rPr>
        <w:t xml:space="preserve">Техническое </w:t>
      </w:r>
      <w:r w:rsidR="00CC05CB">
        <w:rPr>
          <w:rFonts w:ascii="Times New Roman" w:hAnsi="Times New Roman" w:cs="Times New Roman"/>
          <w:b/>
          <w:sz w:val="28"/>
          <w:szCs w:val="28"/>
        </w:rPr>
        <w:t>задание на</w:t>
      </w:r>
      <w:r w:rsidRPr="00A70A04">
        <w:rPr>
          <w:rFonts w:ascii="Times New Roman" w:hAnsi="Times New Roman" w:cs="Times New Roman"/>
          <w:b/>
          <w:sz w:val="28"/>
          <w:szCs w:val="28"/>
        </w:rPr>
        <w:t xml:space="preserve"> ткан</w:t>
      </w:r>
      <w:r w:rsidR="00CC05CB">
        <w:rPr>
          <w:rFonts w:ascii="Times New Roman" w:hAnsi="Times New Roman" w:cs="Times New Roman"/>
          <w:b/>
          <w:sz w:val="28"/>
          <w:szCs w:val="28"/>
        </w:rPr>
        <w:t>ь</w:t>
      </w:r>
      <w:r w:rsidRPr="00A70A04">
        <w:rPr>
          <w:rFonts w:ascii="Times New Roman" w:hAnsi="Times New Roman" w:cs="Times New Roman"/>
          <w:b/>
          <w:sz w:val="28"/>
          <w:szCs w:val="28"/>
        </w:rPr>
        <w:t xml:space="preserve"> ТБА-250 или аналогов</w:t>
      </w:r>
    </w:p>
    <w:p w14:paraId="3B599B18" w14:textId="77777777" w:rsidR="00A70A04" w:rsidRDefault="00A70A04">
      <w:pPr>
        <w:rPr>
          <w:rFonts w:ascii="Times New Roman" w:hAnsi="Times New Roman" w:cs="Times New Roman"/>
          <w:sz w:val="28"/>
          <w:szCs w:val="28"/>
        </w:rPr>
      </w:pPr>
    </w:p>
    <w:p w14:paraId="779FB138" w14:textId="77777777" w:rsidR="00A70A04" w:rsidRDefault="00A70A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Ткань изготовлена из арамидных нитей и предназначена для применения в бронезащите (бронежилетах)</w:t>
      </w:r>
    </w:p>
    <w:p w14:paraId="445EB8D0" w14:textId="77777777" w:rsidR="00A70A04" w:rsidRDefault="00A70A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Плотность ткани 250±10 г/м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0E4ECFE" w14:textId="77777777" w:rsidR="00A70A04" w:rsidRDefault="00A70A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Тип плетения – полотно</w:t>
      </w:r>
    </w:p>
    <w:p w14:paraId="69646F30" w14:textId="77777777" w:rsidR="00A70A04" w:rsidRDefault="00A70A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Разрывная нагрузка полоски 25х200 мм не менее 3700 Н</w:t>
      </w:r>
    </w:p>
    <w:p w14:paraId="4D0A7701" w14:textId="77777777" w:rsidR="00A70A04" w:rsidRDefault="00A70A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Пакет из 18 слоев (не более) ткани должен обеспечивать класс защиты Бр1 по ГОСТ 34286 при испытаниях по методике ГОСТ Р 55623</w:t>
      </w:r>
    </w:p>
    <w:p w14:paraId="25843C41" w14:textId="33C8C5FC" w:rsidR="00A70A04" w:rsidRDefault="00A70A04" w:rsidP="00A70A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Пакет из 18 слоев ткани должен обеспечивать класс защиты С2 по ГОСТ 34286 при испытаниях по методике ГОСТ Р 55623 с показателем противоосколочной стойкости не менее 450 м/с в нормальных условиях</w:t>
      </w:r>
      <w:r w:rsidR="00866733">
        <w:rPr>
          <w:rFonts w:ascii="Times New Roman" w:hAnsi="Times New Roman" w:cs="Times New Roman"/>
          <w:sz w:val="28"/>
          <w:szCs w:val="28"/>
        </w:rPr>
        <w:t>.</w:t>
      </w:r>
    </w:p>
    <w:p w14:paraId="38602612" w14:textId="309D13C6" w:rsidR="00866733" w:rsidRDefault="00866733" w:rsidP="00A70A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Объем поставки 1368 м2.</w:t>
      </w:r>
    </w:p>
    <w:p w14:paraId="150C4D74" w14:textId="590EC597" w:rsidR="00866733" w:rsidRDefault="00866733" w:rsidP="00A70A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доставкой до грузополучателя по адресу: г. Москва, ул. Дубнинская, 81А.</w:t>
      </w:r>
    </w:p>
    <w:p w14:paraId="5D0849C0" w14:textId="77777777" w:rsidR="00A70A04" w:rsidRDefault="00A70A04">
      <w:pPr>
        <w:rPr>
          <w:rFonts w:ascii="Times New Roman" w:hAnsi="Times New Roman" w:cs="Times New Roman"/>
          <w:sz w:val="28"/>
          <w:szCs w:val="28"/>
        </w:rPr>
      </w:pPr>
    </w:p>
    <w:p w14:paraId="2202372C" w14:textId="77777777" w:rsidR="00A70A04" w:rsidRPr="00A70A04" w:rsidRDefault="00A70A04">
      <w:pPr>
        <w:rPr>
          <w:rFonts w:ascii="Times New Roman" w:hAnsi="Times New Roman" w:cs="Times New Roman"/>
          <w:sz w:val="28"/>
          <w:szCs w:val="28"/>
        </w:rPr>
      </w:pPr>
    </w:p>
    <w:sectPr w:rsidR="00A70A04" w:rsidRPr="00A70A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A04"/>
    <w:rsid w:val="00866733"/>
    <w:rsid w:val="00A70A04"/>
    <w:rsid w:val="00CC0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65751"/>
  <w15:chartTrackingRefBased/>
  <w15:docId w15:val="{87B58D21-B8D0-4FD9-BC82-95FC5CB3E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Беспалов Иван Александрович</dc:creator>
  <cp:keywords/>
  <dc:description/>
  <cp:lastModifiedBy>Серебряков Михаил Алексеевич</cp:lastModifiedBy>
  <cp:revision>3</cp:revision>
  <dcterms:created xsi:type="dcterms:W3CDTF">2026-09-28T07:07:00Z</dcterms:created>
  <dcterms:modified xsi:type="dcterms:W3CDTF">2026-09-28T11:57:00Z</dcterms:modified>
</cp:coreProperties>
</file>