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CD13DA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C96962">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405E1943" w:rsidR="00C25ABA" w:rsidRPr="00432E60" w:rsidRDefault="00C25ABA" w:rsidP="00310FBA">
      <w:pPr>
        <w:spacing w:line="276" w:lineRule="auto"/>
        <w:ind w:left="4678"/>
      </w:pPr>
      <w:r w:rsidRPr="00432E60">
        <w:t>«__» ___________ 202</w:t>
      </w:r>
      <w:r w:rsidR="00C96962">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287806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C96962">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0F268FF" w:rsidR="00C25ABA" w:rsidRPr="00432E60" w:rsidRDefault="00A472D6" w:rsidP="00310FBA">
      <w:pPr>
        <w:spacing w:line="276" w:lineRule="auto"/>
        <w:jc w:val="center"/>
      </w:pPr>
      <w:r w:rsidRPr="00432E60">
        <w:t>«</w:t>
      </w:r>
      <w:r w:rsidR="00C96962" w:rsidRPr="007A29E1">
        <w:t xml:space="preserve">Оказание услуг по ДМС, </w:t>
      </w:r>
      <w:r w:rsidR="00C96962">
        <w:t>д</w:t>
      </w:r>
      <w:r w:rsidR="00C96962" w:rsidRPr="007A29E1">
        <w:t>ля сотрудников АО «Концерн «Калашников»</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4EB2E391" w:rsidR="0077715F" w:rsidRDefault="0077715F" w:rsidP="00310FBA">
      <w:pPr>
        <w:spacing w:line="276" w:lineRule="auto"/>
      </w:pPr>
    </w:p>
    <w:p w14:paraId="3FD0FEDA" w14:textId="4FCDCE7B" w:rsidR="00C96962" w:rsidRDefault="00C96962" w:rsidP="00310FBA">
      <w:pPr>
        <w:spacing w:line="276" w:lineRule="auto"/>
      </w:pPr>
    </w:p>
    <w:p w14:paraId="257723FF" w14:textId="66ACA2E9" w:rsidR="00C96962" w:rsidRDefault="00C96962" w:rsidP="00310FBA">
      <w:pPr>
        <w:spacing w:line="276" w:lineRule="auto"/>
      </w:pPr>
    </w:p>
    <w:p w14:paraId="07F2A41B" w14:textId="028E6306" w:rsidR="00C96962" w:rsidRDefault="00C96962" w:rsidP="00310FBA">
      <w:pPr>
        <w:spacing w:line="276" w:lineRule="auto"/>
      </w:pPr>
    </w:p>
    <w:p w14:paraId="2B798E09" w14:textId="714AB33B" w:rsidR="00C96962" w:rsidRDefault="00C96962" w:rsidP="00310FBA">
      <w:pPr>
        <w:spacing w:line="276" w:lineRule="auto"/>
      </w:pPr>
    </w:p>
    <w:p w14:paraId="59CAC59C" w14:textId="530BD028" w:rsidR="00C96962" w:rsidRDefault="00C96962" w:rsidP="00310FBA">
      <w:pPr>
        <w:spacing w:line="276" w:lineRule="auto"/>
      </w:pPr>
    </w:p>
    <w:p w14:paraId="073D6A3F" w14:textId="5A21B2F3" w:rsidR="00C96962" w:rsidRDefault="00C96962" w:rsidP="00310FBA">
      <w:pPr>
        <w:spacing w:line="276" w:lineRule="auto"/>
      </w:pPr>
    </w:p>
    <w:p w14:paraId="59DAF9BB" w14:textId="40AB5286" w:rsidR="00C96962" w:rsidRDefault="00C96962" w:rsidP="00310FBA">
      <w:pPr>
        <w:spacing w:line="276" w:lineRule="auto"/>
      </w:pPr>
    </w:p>
    <w:p w14:paraId="0789C57C" w14:textId="4B69E19D" w:rsidR="00C96962" w:rsidRDefault="00C96962" w:rsidP="00310FBA">
      <w:pPr>
        <w:spacing w:line="276" w:lineRule="auto"/>
      </w:pPr>
    </w:p>
    <w:p w14:paraId="38012D63" w14:textId="2036F147" w:rsidR="00C96962" w:rsidRDefault="00C96962" w:rsidP="00310FBA">
      <w:pPr>
        <w:spacing w:line="276" w:lineRule="auto"/>
      </w:pPr>
    </w:p>
    <w:p w14:paraId="76D3011D" w14:textId="17DEAAF3" w:rsidR="00C96962" w:rsidRDefault="00C96962" w:rsidP="00310FBA">
      <w:pPr>
        <w:spacing w:line="276" w:lineRule="auto"/>
      </w:pPr>
    </w:p>
    <w:p w14:paraId="5450F807" w14:textId="414816E2" w:rsidR="00C96962" w:rsidRDefault="00C96962" w:rsidP="00310FBA">
      <w:pPr>
        <w:spacing w:line="276" w:lineRule="auto"/>
      </w:pPr>
    </w:p>
    <w:p w14:paraId="05A2BCFD" w14:textId="4F38E411" w:rsidR="00C96962" w:rsidRDefault="00C96962" w:rsidP="00310FBA">
      <w:pPr>
        <w:spacing w:line="276" w:lineRule="auto"/>
      </w:pPr>
    </w:p>
    <w:p w14:paraId="549235D1" w14:textId="0827845F" w:rsidR="00C96962" w:rsidRDefault="00C96962" w:rsidP="00310FBA">
      <w:pPr>
        <w:spacing w:line="276" w:lineRule="auto"/>
      </w:pPr>
    </w:p>
    <w:p w14:paraId="6F0DE423" w14:textId="77777777" w:rsidR="00C96962" w:rsidRPr="00432E60" w:rsidRDefault="00C96962"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7BCD76F" w:rsidR="004A0C02" w:rsidRPr="00432E60" w:rsidRDefault="00C25ABA" w:rsidP="0077715F">
      <w:pPr>
        <w:spacing w:line="276" w:lineRule="auto"/>
        <w:jc w:val="center"/>
      </w:pPr>
      <w:r w:rsidRPr="00432E60">
        <w:t xml:space="preserve">г. </w:t>
      </w:r>
      <w:r w:rsidR="00C96962">
        <w:t>Ижевск</w:t>
      </w:r>
      <w:r w:rsidR="00C96962" w:rsidRPr="00432E60">
        <w:t xml:space="preserve"> 202</w:t>
      </w:r>
      <w:r w:rsidR="00C96962">
        <w:t xml:space="preserve">5 </w:t>
      </w:r>
      <w:r w:rsidR="00A472D6" w:rsidRPr="00432E60">
        <w:t>г.</w:t>
      </w:r>
    </w:p>
    <w:p w14:paraId="398D8EA3" w14:textId="22A1BCDB"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DC4C6EC" w14:textId="176A4FD9" w:rsidR="008B5C9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790938" w:history="1">
            <w:r w:rsidR="008B5C95" w:rsidRPr="007F3287">
              <w:rPr>
                <w:rStyle w:val="af2"/>
                <w:rFonts w:eastAsiaTheme="majorEastAsia"/>
                <w:lang w:val="ru"/>
              </w:rPr>
              <w:t>РАЗДЕЛ 1. ИНФОРМАЦИОННАЯ КАРТА</w:t>
            </w:r>
            <w:r w:rsidR="008B5C95">
              <w:rPr>
                <w:webHidden/>
              </w:rPr>
              <w:tab/>
            </w:r>
            <w:r w:rsidR="008B5C95">
              <w:rPr>
                <w:webHidden/>
              </w:rPr>
              <w:fldChar w:fldCharType="begin"/>
            </w:r>
            <w:r w:rsidR="008B5C95">
              <w:rPr>
                <w:webHidden/>
              </w:rPr>
              <w:instrText xml:space="preserve"> PAGEREF _Toc216790938 \h </w:instrText>
            </w:r>
            <w:r w:rsidR="008B5C95">
              <w:rPr>
                <w:webHidden/>
              </w:rPr>
            </w:r>
            <w:r w:rsidR="008B5C95">
              <w:rPr>
                <w:webHidden/>
              </w:rPr>
              <w:fldChar w:fldCharType="separate"/>
            </w:r>
            <w:r w:rsidR="008B5C95">
              <w:rPr>
                <w:webHidden/>
              </w:rPr>
              <w:t>4</w:t>
            </w:r>
            <w:r w:rsidR="008B5C95">
              <w:rPr>
                <w:webHidden/>
              </w:rPr>
              <w:fldChar w:fldCharType="end"/>
            </w:r>
          </w:hyperlink>
        </w:p>
        <w:p w14:paraId="7110202D" w14:textId="3B400BCC" w:rsidR="008B5C95" w:rsidRDefault="00AD66FE">
          <w:pPr>
            <w:pStyle w:val="43"/>
            <w:rPr>
              <w:rFonts w:asciiTheme="minorHAnsi" w:eastAsiaTheme="minorEastAsia" w:hAnsiTheme="minorHAnsi" w:cstheme="minorBidi"/>
              <w:noProof/>
              <w:sz w:val="22"/>
              <w:szCs w:val="22"/>
            </w:rPr>
          </w:pPr>
          <w:hyperlink w:anchor="_Toc216790939" w:history="1">
            <w:r w:rsidR="008B5C95" w:rsidRPr="007F3287">
              <w:rPr>
                <w:rStyle w:val="af2"/>
                <w:noProof/>
              </w:rPr>
              <w:t>Сведения о начальной максимальной цене</w:t>
            </w:r>
            <w:r w:rsidR="008B5C95">
              <w:rPr>
                <w:noProof/>
                <w:webHidden/>
              </w:rPr>
              <w:tab/>
            </w:r>
            <w:r w:rsidR="008B5C95">
              <w:rPr>
                <w:noProof/>
                <w:webHidden/>
              </w:rPr>
              <w:fldChar w:fldCharType="begin"/>
            </w:r>
            <w:r w:rsidR="008B5C95">
              <w:rPr>
                <w:noProof/>
                <w:webHidden/>
              </w:rPr>
              <w:instrText xml:space="preserve"> PAGEREF _Toc216790939 \h </w:instrText>
            </w:r>
            <w:r w:rsidR="008B5C95">
              <w:rPr>
                <w:noProof/>
                <w:webHidden/>
              </w:rPr>
            </w:r>
            <w:r w:rsidR="008B5C95">
              <w:rPr>
                <w:noProof/>
                <w:webHidden/>
              </w:rPr>
              <w:fldChar w:fldCharType="separate"/>
            </w:r>
            <w:r w:rsidR="008B5C95">
              <w:rPr>
                <w:noProof/>
                <w:webHidden/>
              </w:rPr>
              <w:t>9</w:t>
            </w:r>
            <w:r w:rsidR="008B5C95">
              <w:rPr>
                <w:noProof/>
                <w:webHidden/>
              </w:rPr>
              <w:fldChar w:fldCharType="end"/>
            </w:r>
          </w:hyperlink>
        </w:p>
        <w:p w14:paraId="12AF5364" w14:textId="392E887B" w:rsidR="008B5C95" w:rsidRDefault="00AD66FE">
          <w:pPr>
            <w:pStyle w:val="43"/>
            <w:rPr>
              <w:rFonts w:asciiTheme="minorHAnsi" w:eastAsiaTheme="minorEastAsia" w:hAnsiTheme="minorHAnsi" w:cstheme="minorBidi"/>
              <w:noProof/>
              <w:sz w:val="22"/>
              <w:szCs w:val="22"/>
            </w:rPr>
          </w:pPr>
          <w:hyperlink w:anchor="_Toc216790940" w:history="1">
            <w:r w:rsidR="008B5C95" w:rsidRPr="007F3287">
              <w:rPr>
                <w:rStyle w:val="af2"/>
                <w:noProof/>
              </w:rPr>
              <w:t>Требования к участникам закупки</w:t>
            </w:r>
            <w:r w:rsidR="008B5C95">
              <w:rPr>
                <w:noProof/>
                <w:webHidden/>
              </w:rPr>
              <w:tab/>
            </w:r>
            <w:r w:rsidR="008B5C95">
              <w:rPr>
                <w:noProof/>
                <w:webHidden/>
              </w:rPr>
              <w:fldChar w:fldCharType="begin"/>
            </w:r>
            <w:r w:rsidR="008B5C95">
              <w:rPr>
                <w:noProof/>
                <w:webHidden/>
              </w:rPr>
              <w:instrText xml:space="preserve"> PAGEREF _Toc216790940 \h </w:instrText>
            </w:r>
            <w:r w:rsidR="008B5C95">
              <w:rPr>
                <w:noProof/>
                <w:webHidden/>
              </w:rPr>
            </w:r>
            <w:r w:rsidR="008B5C95">
              <w:rPr>
                <w:noProof/>
                <w:webHidden/>
              </w:rPr>
              <w:fldChar w:fldCharType="separate"/>
            </w:r>
            <w:r w:rsidR="008B5C95">
              <w:rPr>
                <w:noProof/>
                <w:webHidden/>
              </w:rPr>
              <w:t>10</w:t>
            </w:r>
            <w:r w:rsidR="008B5C95">
              <w:rPr>
                <w:noProof/>
                <w:webHidden/>
              </w:rPr>
              <w:fldChar w:fldCharType="end"/>
            </w:r>
          </w:hyperlink>
        </w:p>
        <w:p w14:paraId="6B1ECC50" w14:textId="412DE3EF" w:rsidR="008B5C95" w:rsidRDefault="00AD66FE">
          <w:pPr>
            <w:pStyle w:val="43"/>
            <w:rPr>
              <w:rFonts w:asciiTheme="minorHAnsi" w:eastAsiaTheme="minorEastAsia" w:hAnsiTheme="minorHAnsi" w:cstheme="minorBidi"/>
              <w:noProof/>
              <w:sz w:val="22"/>
              <w:szCs w:val="22"/>
            </w:rPr>
          </w:pPr>
          <w:hyperlink w:anchor="_Toc216790941" w:history="1">
            <w:r w:rsidR="008B5C95" w:rsidRPr="007F3287">
              <w:rPr>
                <w:rStyle w:val="af2"/>
                <w:noProof/>
              </w:rPr>
              <w:t>Требования к составу заявки</w:t>
            </w:r>
            <w:r w:rsidR="008B5C95">
              <w:rPr>
                <w:noProof/>
                <w:webHidden/>
              </w:rPr>
              <w:tab/>
            </w:r>
            <w:r w:rsidR="008B5C95">
              <w:rPr>
                <w:noProof/>
                <w:webHidden/>
              </w:rPr>
              <w:fldChar w:fldCharType="begin"/>
            </w:r>
            <w:r w:rsidR="008B5C95">
              <w:rPr>
                <w:noProof/>
                <w:webHidden/>
              </w:rPr>
              <w:instrText xml:space="preserve"> PAGEREF _Toc216790941 \h </w:instrText>
            </w:r>
            <w:r w:rsidR="008B5C95">
              <w:rPr>
                <w:noProof/>
                <w:webHidden/>
              </w:rPr>
            </w:r>
            <w:r w:rsidR="008B5C95">
              <w:rPr>
                <w:noProof/>
                <w:webHidden/>
              </w:rPr>
              <w:fldChar w:fldCharType="separate"/>
            </w:r>
            <w:r w:rsidR="008B5C95">
              <w:rPr>
                <w:noProof/>
                <w:webHidden/>
              </w:rPr>
              <w:t>13</w:t>
            </w:r>
            <w:r w:rsidR="008B5C95">
              <w:rPr>
                <w:noProof/>
                <w:webHidden/>
              </w:rPr>
              <w:fldChar w:fldCharType="end"/>
            </w:r>
          </w:hyperlink>
        </w:p>
        <w:p w14:paraId="1791009E" w14:textId="755BBE89" w:rsidR="008B5C95" w:rsidRDefault="00AD66FE">
          <w:pPr>
            <w:pStyle w:val="43"/>
            <w:rPr>
              <w:rFonts w:asciiTheme="minorHAnsi" w:eastAsiaTheme="minorEastAsia" w:hAnsiTheme="minorHAnsi" w:cstheme="minorBidi"/>
              <w:noProof/>
              <w:sz w:val="22"/>
              <w:szCs w:val="22"/>
            </w:rPr>
          </w:pPr>
          <w:hyperlink w:anchor="_Toc216790942" w:history="1">
            <w:r w:rsidR="008B5C95" w:rsidRPr="007F3287">
              <w:rPr>
                <w:rStyle w:val="af2"/>
                <w:noProof/>
              </w:rPr>
              <w:t>Порядок оценки и сопоставления заявок</w:t>
            </w:r>
            <w:r w:rsidR="008B5C95">
              <w:rPr>
                <w:noProof/>
                <w:webHidden/>
              </w:rPr>
              <w:tab/>
            </w:r>
            <w:r w:rsidR="008B5C95">
              <w:rPr>
                <w:noProof/>
                <w:webHidden/>
              </w:rPr>
              <w:fldChar w:fldCharType="begin"/>
            </w:r>
            <w:r w:rsidR="008B5C95">
              <w:rPr>
                <w:noProof/>
                <w:webHidden/>
              </w:rPr>
              <w:instrText xml:space="preserve"> PAGEREF _Toc216790942 \h </w:instrText>
            </w:r>
            <w:r w:rsidR="008B5C95">
              <w:rPr>
                <w:noProof/>
                <w:webHidden/>
              </w:rPr>
            </w:r>
            <w:r w:rsidR="008B5C95">
              <w:rPr>
                <w:noProof/>
                <w:webHidden/>
              </w:rPr>
              <w:fldChar w:fldCharType="separate"/>
            </w:r>
            <w:r w:rsidR="008B5C95">
              <w:rPr>
                <w:noProof/>
                <w:webHidden/>
              </w:rPr>
              <w:t>14</w:t>
            </w:r>
            <w:r w:rsidR="008B5C95">
              <w:rPr>
                <w:noProof/>
                <w:webHidden/>
              </w:rPr>
              <w:fldChar w:fldCharType="end"/>
            </w:r>
          </w:hyperlink>
        </w:p>
        <w:p w14:paraId="30D16213" w14:textId="6AE4AAC8" w:rsidR="008B5C95" w:rsidRDefault="00AD66FE">
          <w:pPr>
            <w:pStyle w:val="29"/>
            <w:tabs>
              <w:tab w:val="right" w:leader="dot" w:pos="9741"/>
            </w:tabs>
            <w:rPr>
              <w:rFonts w:asciiTheme="minorHAnsi" w:eastAsiaTheme="minorEastAsia" w:hAnsiTheme="minorHAnsi" w:cstheme="minorBidi"/>
              <w:sz w:val="22"/>
              <w:szCs w:val="22"/>
            </w:rPr>
          </w:pPr>
          <w:hyperlink w:anchor="_Toc216790943" w:history="1">
            <w:r w:rsidR="008B5C95" w:rsidRPr="007F3287">
              <w:rPr>
                <w:rStyle w:val="af2"/>
                <w:rFonts w:eastAsiaTheme="majorEastAsia"/>
                <w:lang w:val="ru"/>
              </w:rPr>
              <w:t>РАЗДЕЛ 2. ОБРАЗЦЫ ФОРМ ДОКУМЕНТОВ, ВКЛЮЧАЕМЫХ В ЗАЯВКУ</w:t>
            </w:r>
            <w:r w:rsidR="008B5C95">
              <w:rPr>
                <w:webHidden/>
              </w:rPr>
              <w:tab/>
            </w:r>
            <w:r w:rsidR="008B5C95">
              <w:rPr>
                <w:webHidden/>
              </w:rPr>
              <w:fldChar w:fldCharType="begin"/>
            </w:r>
            <w:r w:rsidR="008B5C95">
              <w:rPr>
                <w:webHidden/>
              </w:rPr>
              <w:instrText xml:space="preserve"> PAGEREF _Toc216790943 \h </w:instrText>
            </w:r>
            <w:r w:rsidR="008B5C95">
              <w:rPr>
                <w:webHidden/>
              </w:rPr>
            </w:r>
            <w:r w:rsidR="008B5C95">
              <w:rPr>
                <w:webHidden/>
              </w:rPr>
              <w:fldChar w:fldCharType="separate"/>
            </w:r>
            <w:r w:rsidR="008B5C95">
              <w:rPr>
                <w:webHidden/>
              </w:rPr>
              <w:t>23</w:t>
            </w:r>
            <w:r w:rsidR="008B5C95">
              <w:rPr>
                <w:webHidden/>
              </w:rPr>
              <w:fldChar w:fldCharType="end"/>
            </w:r>
          </w:hyperlink>
        </w:p>
        <w:p w14:paraId="6BAC40FA" w14:textId="3303D973" w:rsidR="008B5C95" w:rsidRDefault="00AD66FE">
          <w:pPr>
            <w:pStyle w:val="43"/>
            <w:tabs>
              <w:tab w:val="left" w:pos="1120"/>
            </w:tabs>
            <w:rPr>
              <w:rFonts w:asciiTheme="minorHAnsi" w:eastAsiaTheme="minorEastAsia" w:hAnsiTheme="minorHAnsi" w:cstheme="minorBidi"/>
              <w:noProof/>
              <w:sz w:val="22"/>
              <w:szCs w:val="22"/>
            </w:rPr>
          </w:pPr>
          <w:hyperlink w:anchor="_Toc216790944" w:history="1">
            <w:r w:rsidR="008B5C95" w:rsidRPr="007F3287">
              <w:rPr>
                <w:rStyle w:val="af2"/>
                <w:noProof/>
              </w:rPr>
              <w:t>2.1.</w:t>
            </w:r>
            <w:r w:rsidR="008B5C95">
              <w:rPr>
                <w:rFonts w:asciiTheme="minorHAnsi" w:eastAsiaTheme="minorEastAsia" w:hAnsiTheme="minorHAnsi" w:cstheme="minorBidi"/>
                <w:noProof/>
                <w:sz w:val="22"/>
                <w:szCs w:val="22"/>
              </w:rPr>
              <w:tab/>
            </w:r>
            <w:r w:rsidR="008B5C95" w:rsidRPr="007F3287">
              <w:rPr>
                <w:rStyle w:val="af2"/>
                <w:noProof/>
              </w:rPr>
              <w:t>Заявка на участие в закупке (Форма 1)</w:t>
            </w:r>
            <w:r w:rsidR="008B5C95">
              <w:rPr>
                <w:noProof/>
                <w:webHidden/>
              </w:rPr>
              <w:tab/>
            </w:r>
            <w:r w:rsidR="008B5C95">
              <w:rPr>
                <w:noProof/>
                <w:webHidden/>
              </w:rPr>
              <w:fldChar w:fldCharType="begin"/>
            </w:r>
            <w:r w:rsidR="008B5C95">
              <w:rPr>
                <w:noProof/>
                <w:webHidden/>
              </w:rPr>
              <w:instrText xml:space="preserve"> PAGEREF _Toc216790944 \h </w:instrText>
            </w:r>
            <w:r w:rsidR="008B5C95">
              <w:rPr>
                <w:noProof/>
                <w:webHidden/>
              </w:rPr>
            </w:r>
            <w:r w:rsidR="008B5C95">
              <w:rPr>
                <w:noProof/>
                <w:webHidden/>
              </w:rPr>
              <w:fldChar w:fldCharType="separate"/>
            </w:r>
            <w:r w:rsidR="008B5C95">
              <w:rPr>
                <w:noProof/>
                <w:webHidden/>
              </w:rPr>
              <w:t>23</w:t>
            </w:r>
            <w:r w:rsidR="008B5C95">
              <w:rPr>
                <w:noProof/>
                <w:webHidden/>
              </w:rPr>
              <w:fldChar w:fldCharType="end"/>
            </w:r>
          </w:hyperlink>
        </w:p>
        <w:p w14:paraId="4A459B00" w14:textId="6C65F10E" w:rsidR="008B5C95" w:rsidRDefault="00AD66FE">
          <w:pPr>
            <w:pStyle w:val="43"/>
            <w:tabs>
              <w:tab w:val="left" w:pos="1120"/>
            </w:tabs>
            <w:rPr>
              <w:rFonts w:asciiTheme="minorHAnsi" w:eastAsiaTheme="minorEastAsia" w:hAnsiTheme="minorHAnsi" w:cstheme="minorBidi"/>
              <w:noProof/>
              <w:sz w:val="22"/>
              <w:szCs w:val="22"/>
            </w:rPr>
          </w:pPr>
          <w:hyperlink w:anchor="_Toc216790945" w:history="1">
            <w:r w:rsidR="008B5C95" w:rsidRPr="007F3287">
              <w:rPr>
                <w:rStyle w:val="af2"/>
                <w:noProof/>
              </w:rPr>
              <w:t>2.2.</w:t>
            </w:r>
            <w:r w:rsidR="008B5C95">
              <w:rPr>
                <w:rFonts w:asciiTheme="minorHAnsi" w:eastAsiaTheme="minorEastAsia" w:hAnsiTheme="minorHAnsi" w:cstheme="minorBidi"/>
                <w:noProof/>
                <w:sz w:val="22"/>
                <w:szCs w:val="22"/>
              </w:rPr>
              <w:tab/>
            </w:r>
            <w:r w:rsidR="008B5C95" w:rsidRPr="007F3287">
              <w:rPr>
                <w:rStyle w:val="af2"/>
                <w:noProof/>
              </w:rPr>
              <w:t>Техническое предложение (Форма 2)</w:t>
            </w:r>
            <w:r w:rsidR="008B5C95">
              <w:rPr>
                <w:noProof/>
                <w:webHidden/>
              </w:rPr>
              <w:tab/>
            </w:r>
            <w:r w:rsidR="008B5C95">
              <w:rPr>
                <w:noProof/>
                <w:webHidden/>
              </w:rPr>
              <w:fldChar w:fldCharType="begin"/>
            </w:r>
            <w:r w:rsidR="008B5C95">
              <w:rPr>
                <w:noProof/>
                <w:webHidden/>
              </w:rPr>
              <w:instrText xml:space="preserve"> PAGEREF _Toc216790945 \h </w:instrText>
            </w:r>
            <w:r w:rsidR="008B5C95">
              <w:rPr>
                <w:noProof/>
                <w:webHidden/>
              </w:rPr>
            </w:r>
            <w:r w:rsidR="008B5C95">
              <w:rPr>
                <w:noProof/>
                <w:webHidden/>
              </w:rPr>
              <w:fldChar w:fldCharType="separate"/>
            </w:r>
            <w:r w:rsidR="008B5C95">
              <w:rPr>
                <w:noProof/>
                <w:webHidden/>
              </w:rPr>
              <w:t>30</w:t>
            </w:r>
            <w:r w:rsidR="008B5C95">
              <w:rPr>
                <w:noProof/>
                <w:webHidden/>
              </w:rPr>
              <w:fldChar w:fldCharType="end"/>
            </w:r>
          </w:hyperlink>
        </w:p>
        <w:p w14:paraId="6B58234B" w14:textId="78CB2365" w:rsidR="008B5C95" w:rsidRDefault="00AD66FE">
          <w:pPr>
            <w:pStyle w:val="43"/>
            <w:tabs>
              <w:tab w:val="left" w:pos="1120"/>
            </w:tabs>
            <w:rPr>
              <w:rFonts w:asciiTheme="minorHAnsi" w:eastAsiaTheme="minorEastAsia" w:hAnsiTheme="minorHAnsi" w:cstheme="minorBidi"/>
              <w:noProof/>
              <w:sz w:val="22"/>
              <w:szCs w:val="22"/>
            </w:rPr>
          </w:pPr>
          <w:hyperlink w:anchor="_Toc216790946" w:history="1">
            <w:r w:rsidR="008B5C95" w:rsidRPr="007F3287">
              <w:rPr>
                <w:rStyle w:val="af2"/>
                <w:noProof/>
              </w:rPr>
              <w:t>2.3.</w:t>
            </w:r>
            <w:r w:rsidR="008B5C95">
              <w:rPr>
                <w:rFonts w:asciiTheme="minorHAnsi" w:eastAsiaTheme="minorEastAsia" w:hAnsiTheme="minorHAnsi" w:cstheme="minorBidi"/>
                <w:noProof/>
                <w:sz w:val="22"/>
                <w:szCs w:val="22"/>
              </w:rPr>
              <w:tab/>
            </w:r>
            <w:r w:rsidR="008B5C95" w:rsidRPr="007F3287">
              <w:rPr>
                <w:rStyle w:val="af2"/>
                <w:noProof/>
              </w:rPr>
              <w:t>Коммерческое предложение (Форма 3)</w:t>
            </w:r>
            <w:r w:rsidR="008B5C95">
              <w:rPr>
                <w:noProof/>
                <w:webHidden/>
              </w:rPr>
              <w:tab/>
            </w:r>
            <w:r w:rsidR="008B5C95">
              <w:rPr>
                <w:noProof/>
                <w:webHidden/>
              </w:rPr>
              <w:fldChar w:fldCharType="begin"/>
            </w:r>
            <w:r w:rsidR="008B5C95">
              <w:rPr>
                <w:noProof/>
                <w:webHidden/>
              </w:rPr>
              <w:instrText xml:space="preserve"> PAGEREF _Toc216790946 \h </w:instrText>
            </w:r>
            <w:r w:rsidR="008B5C95">
              <w:rPr>
                <w:noProof/>
                <w:webHidden/>
              </w:rPr>
            </w:r>
            <w:r w:rsidR="008B5C95">
              <w:rPr>
                <w:noProof/>
                <w:webHidden/>
              </w:rPr>
              <w:fldChar w:fldCharType="separate"/>
            </w:r>
            <w:r w:rsidR="008B5C95">
              <w:rPr>
                <w:noProof/>
                <w:webHidden/>
              </w:rPr>
              <w:t>34</w:t>
            </w:r>
            <w:r w:rsidR="008B5C95">
              <w:rPr>
                <w:noProof/>
                <w:webHidden/>
              </w:rPr>
              <w:fldChar w:fldCharType="end"/>
            </w:r>
          </w:hyperlink>
        </w:p>
        <w:p w14:paraId="2F4EDB59" w14:textId="4D4A134A" w:rsidR="008B5C95" w:rsidRDefault="00AD66FE">
          <w:pPr>
            <w:pStyle w:val="43"/>
            <w:tabs>
              <w:tab w:val="left" w:pos="1120"/>
            </w:tabs>
            <w:rPr>
              <w:rFonts w:asciiTheme="minorHAnsi" w:eastAsiaTheme="minorEastAsia" w:hAnsiTheme="minorHAnsi" w:cstheme="minorBidi"/>
              <w:noProof/>
              <w:sz w:val="22"/>
              <w:szCs w:val="22"/>
            </w:rPr>
          </w:pPr>
          <w:hyperlink w:anchor="_Toc216790947" w:history="1">
            <w:r w:rsidR="008B5C95" w:rsidRPr="007F3287">
              <w:rPr>
                <w:rStyle w:val="af2"/>
                <w:noProof/>
              </w:rPr>
              <w:t>2.4.</w:t>
            </w:r>
            <w:r w:rsidR="008B5C95">
              <w:rPr>
                <w:rFonts w:asciiTheme="minorHAnsi" w:eastAsiaTheme="minorEastAsia" w:hAnsiTheme="minorHAnsi" w:cstheme="minorBidi"/>
                <w:noProof/>
                <w:sz w:val="22"/>
                <w:szCs w:val="22"/>
              </w:rPr>
              <w:tab/>
            </w:r>
            <w:r w:rsidR="008B5C95" w:rsidRPr="007F3287">
              <w:rPr>
                <w:rStyle w:val="af2"/>
                <w:noProof/>
              </w:rPr>
              <w:t>Протокол разногласий к проекту договора (Форма 4)</w:t>
            </w:r>
            <w:r w:rsidR="008B5C95">
              <w:rPr>
                <w:noProof/>
                <w:webHidden/>
              </w:rPr>
              <w:tab/>
            </w:r>
            <w:r w:rsidR="008B5C95">
              <w:rPr>
                <w:noProof/>
                <w:webHidden/>
              </w:rPr>
              <w:fldChar w:fldCharType="begin"/>
            </w:r>
            <w:r w:rsidR="008B5C95">
              <w:rPr>
                <w:noProof/>
                <w:webHidden/>
              </w:rPr>
              <w:instrText xml:space="preserve"> PAGEREF _Toc216790947 \h </w:instrText>
            </w:r>
            <w:r w:rsidR="008B5C95">
              <w:rPr>
                <w:noProof/>
                <w:webHidden/>
              </w:rPr>
            </w:r>
            <w:r w:rsidR="008B5C95">
              <w:rPr>
                <w:noProof/>
                <w:webHidden/>
              </w:rPr>
              <w:fldChar w:fldCharType="separate"/>
            </w:r>
            <w:r w:rsidR="008B5C95">
              <w:rPr>
                <w:noProof/>
                <w:webHidden/>
              </w:rPr>
              <w:t>36</w:t>
            </w:r>
            <w:r w:rsidR="008B5C95">
              <w:rPr>
                <w:noProof/>
                <w:webHidden/>
              </w:rPr>
              <w:fldChar w:fldCharType="end"/>
            </w:r>
          </w:hyperlink>
        </w:p>
        <w:p w14:paraId="7F41BCC5" w14:textId="7040150F" w:rsidR="008B5C95" w:rsidRDefault="00AD66FE">
          <w:pPr>
            <w:pStyle w:val="43"/>
            <w:tabs>
              <w:tab w:val="left" w:pos="1120"/>
            </w:tabs>
            <w:rPr>
              <w:rFonts w:asciiTheme="minorHAnsi" w:eastAsiaTheme="minorEastAsia" w:hAnsiTheme="minorHAnsi" w:cstheme="minorBidi"/>
              <w:noProof/>
              <w:sz w:val="22"/>
              <w:szCs w:val="22"/>
            </w:rPr>
          </w:pPr>
          <w:hyperlink w:anchor="_Toc216790948" w:history="1">
            <w:r w:rsidR="008B5C95" w:rsidRPr="007F3287">
              <w:rPr>
                <w:rStyle w:val="af2"/>
                <w:noProof/>
              </w:rPr>
              <w:t>2.5.</w:t>
            </w:r>
            <w:r w:rsidR="008B5C95">
              <w:rPr>
                <w:rFonts w:asciiTheme="minorHAnsi" w:eastAsiaTheme="minorEastAsia" w:hAnsiTheme="minorHAnsi" w:cstheme="minorBidi"/>
                <w:noProof/>
                <w:sz w:val="22"/>
                <w:szCs w:val="22"/>
              </w:rPr>
              <w:tab/>
            </w:r>
            <w:r w:rsidR="008B5C95" w:rsidRPr="007F3287">
              <w:rPr>
                <w:rStyle w:val="af2"/>
                <w:noProof/>
              </w:rPr>
              <w:t>План распределения объемов поставки продукции (Форма 5)</w:t>
            </w:r>
            <w:r w:rsidR="008B5C95">
              <w:rPr>
                <w:noProof/>
                <w:webHidden/>
              </w:rPr>
              <w:tab/>
            </w:r>
            <w:r w:rsidR="008B5C95">
              <w:rPr>
                <w:noProof/>
                <w:webHidden/>
              </w:rPr>
              <w:fldChar w:fldCharType="begin"/>
            </w:r>
            <w:r w:rsidR="008B5C95">
              <w:rPr>
                <w:noProof/>
                <w:webHidden/>
              </w:rPr>
              <w:instrText xml:space="preserve"> PAGEREF _Toc216790948 \h </w:instrText>
            </w:r>
            <w:r w:rsidR="008B5C95">
              <w:rPr>
                <w:noProof/>
                <w:webHidden/>
              </w:rPr>
            </w:r>
            <w:r w:rsidR="008B5C95">
              <w:rPr>
                <w:noProof/>
                <w:webHidden/>
              </w:rPr>
              <w:fldChar w:fldCharType="separate"/>
            </w:r>
            <w:r w:rsidR="008B5C95">
              <w:rPr>
                <w:noProof/>
                <w:webHidden/>
              </w:rPr>
              <w:t>38</w:t>
            </w:r>
            <w:r w:rsidR="008B5C95">
              <w:rPr>
                <w:noProof/>
                <w:webHidden/>
              </w:rPr>
              <w:fldChar w:fldCharType="end"/>
            </w:r>
          </w:hyperlink>
        </w:p>
        <w:p w14:paraId="17F3D0CC" w14:textId="359C97A9" w:rsidR="008B5C95" w:rsidRDefault="00AD66FE">
          <w:pPr>
            <w:pStyle w:val="43"/>
            <w:tabs>
              <w:tab w:val="left" w:pos="1120"/>
            </w:tabs>
            <w:rPr>
              <w:rFonts w:asciiTheme="minorHAnsi" w:eastAsiaTheme="minorEastAsia" w:hAnsiTheme="minorHAnsi" w:cstheme="minorBidi"/>
              <w:noProof/>
              <w:sz w:val="22"/>
              <w:szCs w:val="22"/>
            </w:rPr>
          </w:pPr>
          <w:hyperlink w:anchor="_Toc216790949" w:history="1">
            <w:r w:rsidR="008B5C95" w:rsidRPr="007F3287">
              <w:rPr>
                <w:rStyle w:val="af2"/>
                <w:noProof/>
              </w:rPr>
              <w:t>2.6.</w:t>
            </w:r>
            <w:r w:rsidR="008B5C95">
              <w:rPr>
                <w:rFonts w:asciiTheme="minorHAnsi" w:eastAsiaTheme="minorEastAsia" w:hAnsiTheme="minorHAnsi" w:cstheme="minorBidi"/>
                <w:noProof/>
                <w:sz w:val="22"/>
                <w:szCs w:val="22"/>
              </w:rPr>
              <w:tab/>
            </w:r>
            <w:r w:rsidR="008B5C95" w:rsidRPr="007F3287">
              <w:rPr>
                <w:rStyle w:val="af2"/>
                <w:noProof/>
              </w:rPr>
              <w:t>Декларация соответствия члена коллективного участника (Форма 6)</w:t>
            </w:r>
            <w:r w:rsidR="008B5C95">
              <w:rPr>
                <w:noProof/>
                <w:webHidden/>
              </w:rPr>
              <w:tab/>
            </w:r>
            <w:r w:rsidR="008B5C95">
              <w:rPr>
                <w:noProof/>
                <w:webHidden/>
              </w:rPr>
              <w:fldChar w:fldCharType="begin"/>
            </w:r>
            <w:r w:rsidR="008B5C95">
              <w:rPr>
                <w:noProof/>
                <w:webHidden/>
              </w:rPr>
              <w:instrText xml:space="preserve"> PAGEREF _Toc216790949 \h </w:instrText>
            </w:r>
            <w:r w:rsidR="008B5C95">
              <w:rPr>
                <w:noProof/>
                <w:webHidden/>
              </w:rPr>
            </w:r>
            <w:r w:rsidR="008B5C95">
              <w:rPr>
                <w:noProof/>
                <w:webHidden/>
              </w:rPr>
              <w:fldChar w:fldCharType="separate"/>
            </w:r>
            <w:r w:rsidR="008B5C95">
              <w:rPr>
                <w:noProof/>
                <w:webHidden/>
              </w:rPr>
              <w:t>40</w:t>
            </w:r>
            <w:r w:rsidR="008B5C95">
              <w:rPr>
                <w:noProof/>
                <w:webHidden/>
              </w:rPr>
              <w:fldChar w:fldCharType="end"/>
            </w:r>
          </w:hyperlink>
        </w:p>
        <w:p w14:paraId="7F9DE611" w14:textId="3E4D7AF2" w:rsidR="008B5C95" w:rsidRDefault="00AD66FE">
          <w:pPr>
            <w:pStyle w:val="43"/>
            <w:tabs>
              <w:tab w:val="left" w:pos="1120"/>
            </w:tabs>
            <w:rPr>
              <w:rFonts w:asciiTheme="minorHAnsi" w:eastAsiaTheme="minorEastAsia" w:hAnsiTheme="minorHAnsi" w:cstheme="minorBidi"/>
              <w:noProof/>
              <w:sz w:val="22"/>
              <w:szCs w:val="22"/>
            </w:rPr>
          </w:pPr>
          <w:hyperlink w:anchor="_Toc216790950" w:history="1">
            <w:r w:rsidR="008B5C95" w:rsidRPr="007F3287">
              <w:rPr>
                <w:rStyle w:val="af2"/>
                <w:noProof/>
              </w:rPr>
              <w:t>2.7.</w:t>
            </w:r>
            <w:r w:rsidR="008B5C95">
              <w:rPr>
                <w:rFonts w:asciiTheme="minorHAnsi" w:eastAsiaTheme="minorEastAsia" w:hAnsiTheme="minorHAnsi" w:cstheme="minorBidi"/>
                <w:noProof/>
                <w:sz w:val="22"/>
                <w:szCs w:val="22"/>
              </w:rPr>
              <w:tab/>
            </w:r>
            <w:r w:rsidR="008B5C95" w:rsidRPr="007F3287">
              <w:rPr>
                <w:rStyle w:val="af2"/>
                <w:noProof/>
              </w:rPr>
              <w:t>Справка о материально-технических ресурсах (Форма 7)</w:t>
            </w:r>
            <w:r w:rsidR="008B5C95">
              <w:rPr>
                <w:noProof/>
                <w:webHidden/>
              </w:rPr>
              <w:tab/>
            </w:r>
            <w:r w:rsidR="008B5C95">
              <w:rPr>
                <w:noProof/>
                <w:webHidden/>
              </w:rPr>
              <w:fldChar w:fldCharType="begin"/>
            </w:r>
            <w:r w:rsidR="008B5C95">
              <w:rPr>
                <w:noProof/>
                <w:webHidden/>
              </w:rPr>
              <w:instrText xml:space="preserve"> PAGEREF _Toc216790950 \h </w:instrText>
            </w:r>
            <w:r w:rsidR="008B5C95">
              <w:rPr>
                <w:noProof/>
                <w:webHidden/>
              </w:rPr>
            </w:r>
            <w:r w:rsidR="008B5C95">
              <w:rPr>
                <w:noProof/>
                <w:webHidden/>
              </w:rPr>
              <w:fldChar w:fldCharType="separate"/>
            </w:r>
            <w:r w:rsidR="008B5C95">
              <w:rPr>
                <w:noProof/>
                <w:webHidden/>
              </w:rPr>
              <w:t>42</w:t>
            </w:r>
            <w:r w:rsidR="008B5C95">
              <w:rPr>
                <w:noProof/>
                <w:webHidden/>
              </w:rPr>
              <w:fldChar w:fldCharType="end"/>
            </w:r>
          </w:hyperlink>
        </w:p>
        <w:p w14:paraId="679010B6" w14:textId="449504A8" w:rsidR="008B5C95" w:rsidRDefault="00AD66FE">
          <w:pPr>
            <w:pStyle w:val="43"/>
            <w:tabs>
              <w:tab w:val="left" w:pos="1120"/>
            </w:tabs>
            <w:rPr>
              <w:rFonts w:asciiTheme="minorHAnsi" w:eastAsiaTheme="minorEastAsia" w:hAnsiTheme="minorHAnsi" w:cstheme="minorBidi"/>
              <w:noProof/>
              <w:sz w:val="22"/>
              <w:szCs w:val="22"/>
            </w:rPr>
          </w:pPr>
          <w:hyperlink w:anchor="_Toc216790951" w:history="1">
            <w:r w:rsidR="008B5C95" w:rsidRPr="007F3287">
              <w:rPr>
                <w:rStyle w:val="af2"/>
                <w:noProof/>
              </w:rPr>
              <w:t>2.8.</w:t>
            </w:r>
            <w:r w:rsidR="008B5C95">
              <w:rPr>
                <w:rFonts w:asciiTheme="minorHAnsi" w:eastAsiaTheme="minorEastAsia" w:hAnsiTheme="minorHAnsi" w:cstheme="minorBidi"/>
                <w:noProof/>
                <w:sz w:val="22"/>
                <w:szCs w:val="22"/>
              </w:rPr>
              <w:tab/>
            </w:r>
            <w:r w:rsidR="008B5C95" w:rsidRPr="007F3287">
              <w:rPr>
                <w:rStyle w:val="af2"/>
                <w:noProof/>
              </w:rPr>
              <w:t>Справка о наличии опыта (Форма 8)</w:t>
            </w:r>
            <w:r w:rsidR="008B5C95">
              <w:rPr>
                <w:noProof/>
                <w:webHidden/>
              </w:rPr>
              <w:tab/>
            </w:r>
            <w:r w:rsidR="008B5C95">
              <w:rPr>
                <w:noProof/>
                <w:webHidden/>
              </w:rPr>
              <w:fldChar w:fldCharType="begin"/>
            </w:r>
            <w:r w:rsidR="008B5C95">
              <w:rPr>
                <w:noProof/>
                <w:webHidden/>
              </w:rPr>
              <w:instrText xml:space="preserve"> PAGEREF _Toc216790951 \h </w:instrText>
            </w:r>
            <w:r w:rsidR="008B5C95">
              <w:rPr>
                <w:noProof/>
                <w:webHidden/>
              </w:rPr>
            </w:r>
            <w:r w:rsidR="008B5C95">
              <w:rPr>
                <w:noProof/>
                <w:webHidden/>
              </w:rPr>
              <w:fldChar w:fldCharType="separate"/>
            </w:r>
            <w:r w:rsidR="008B5C95">
              <w:rPr>
                <w:noProof/>
                <w:webHidden/>
              </w:rPr>
              <w:t>44</w:t>
            </w:r>
            <w:r w:rsidR="008B5C95">
              <w:rPr>
                <w:noProof/>
                <w:webHidden/>
              </w:rPr>
              <w:fldChar w:fldCharType="end"/>
            </w:r>
          </w:hyperlink>
        </w:p>
        <w:p w14:paraId="1CDDFDBF" w14:textId="39332FB2" w:rsidR="008B5C95" w:rsidRDefault="00AD66FE">
          <w:pPr>
            <w:pStyle w:val="43"/>
            <w:tabs>
              <w:tab w:val="left" w:pos="1120"/>
            </w:tabs>
            <w:rPr>
              <w:rFonts w:asciiTheme="minorHAnsi" w:eastAsiaTheme="minorEastAsia" w:hAnsiTheme="minorHAnsi" w:cstheme="minorBidi"/>
              <w:noProof/>
              <w:sz w:val="22"/>
              <w:szCs w:val="22"/>
            </w:rPr>
          </w:pPr>
          <w:hyperlink w:anchor="_Toc216790952" w:history="1">
            <w:r w:rsidR="008B5C95" w:rsidRPr="007F3287">
              <w:rPr>
                <w:rStyle w:val="af2"/>
                <w:noProof/>
              </w:rPr>
              <w:t>2.9.</w:t>
            </w:r>
            <w:r w:rsidR="008B5C95">
              <w:rPr>
                <w:rFonts w:asciiTheme="minorHAnsi" w:eastAsiaTheme="minorEastAsia" w:hAnsiTheme="minorHAnsi" w:cstheme="minorBidi"/>
                <w:noProof/>
                <w:sz w:val="22"/>
                <w:szCs w:val="22"/>
              </w:rPr>
              <w:tab/>
            </w:r>
            <w:r w:rsidR="008B5C95" w:rsidRPr="007F3287">
              <w:rPr>
                <w:rStyle w:val="af2"/>
                <w:noProof/>
              </w:rPr>
              <w:t>Справка о кадровых ресурсах (Форма 9)</w:t>
            </w:r>
            <w:r w:rsidR="008B5C95">
              <w:rPr>
                <w:noProof/>
                <w:webHidden/>
              </w:rPr>
              <w:tab/>
            </w:r>
            <w:r w:rsidR="008B5C95">
              <w:rPr>
                <w:noProof/>
                <w:webHidden/>
              </w:rPr>
              <w:fldChar w:fldCharType="begin"/>
            </w:r>
            <w:r w:rsidR="008B5C95">
              <w:rPr>
                <w:noProof/>
                <w:webHidden/>
              </w:rPr>
              <w:instrText xml:space="preserve"> PAGEREF _Toc216790952 \h </w:instrText>
            </w:r>
            <w:r w:rsidR="008B5C95">
              <w:rPr>
                <w:noProof/>
                <w:webHidden/>
              </w:rPr>
            </w:r>
            <w:r w:rsidR="008B5C95">
              <w:rPr>
                <w:noProof/>
                <w:webHidden/>
              </w:rPr>
              <w:fldChar w:fldCharType="separate"/>
            </w:r>
            <w:r w:rsidR="008B5C95">
              <w:rPr>
                <w:noProof/>
                <w:webHidden/>
              </w:rPr>
              <w:t>47</w:t>
            </w:r>
            <w:r w:rsidR="008B5C95">
              <w:rPr>
                <w:noProof/>
                <w:webHidden/>
              </w:rPr>
              <w:fldChar w:fldCharType="end"/>
            </w:r>
          </w:hyperlink>
        </w:p>
        <w:p w14:paraId="0B5C43E2" w14:textId="123AD8BD" w:rsidR="008B5C95" w:rsidRDefault="00AD66FE">
          <w:pPr>
            <w:pStyle w:val="43"/>
            <w:tabs>
              <w:tab w:val="left" w:pos="1120"/>
            </w:tabs>
            <w:rPr>
              <w:rFonts w:asciiTheme="minorHAnsi" w:eastAsiaTheme="minorEastAsia" w:hAnsiTheme="minorHAnsi" w:cstheme="minorBidi"/>
              <w:noProof/>
              <w:sz w:val="22"/>
              <w:szCs w:val="22"/>
            </w:rPr>
          </w:pPr>
          <w:hyperlink w:anchor="_Toc216790953" w:history="1">
            <w:r w:rsidR="008B5C95" w:rsidRPr="007F3287">
              <w:rPr>
                <w:rStyle w:val="af2"/>
                <w:noProof/>
              </w:rPr>
              <w:t>2.10.</w:t>
            </w:r>
            <w:r w:rsidR="008B5C95">
              <w:rPr>
                <w:rFonts w:asciiTheme="minorHAnsi" w:eastAsiaTheme="minorEastAsia" w:hAnsiTheme="minorHAnsi" w:cstheme="minorBidi"/>
                <w:noProof/>
                <w:sz w:val="22"/>
                <w:szCs w:val="22"/>
              </w:rPr>
              <w:tab/>
            </w:r>
            <w:r w:rsidR="008B5C95" w:rsidRPr="007F3287">
              <w:rPr>
                <w:rStyle w:val="af2"/>
                <w:noProof/>
              </w:rPr>
              <w:t>Соглашение о неразглашении информации (Форма 10)</w:t>
            </w:r>
            <w:r w:rsidR="008B5C95">
              <w:rPr>
                <w:noProof/>
                <w:webHidden/>
              </w:rPr>
              <w:tab/>
            </w:r>
            <w:r w:rsidR="008B5C95">
              <w:rPr>
                <w:noProof/>
                <w:webHidden/>
              </w:rPr>
              <w:fldChar w:fldCharType="begin"/>
            </w:r>
            <w:r w:rsidR="008B5C95">
              <w:rPr>
                <w:noProof/>
                <w:webHidden/>
              </w:rPr>
              <w:instrText xml:space="preserve"> PAGEREF _Toc216790953 \h </w:instrText>
            </w:r>
            <w:r w:rsidR="008B5C95">
              <w:rPr>
                <w:noProof/>
                <w:webHidden/>
              </w:rPr>
            </w:r>
            <w:r w:rsidR="008B5C95">
              <w:rPr>
                <w:noProof/>
                <w:webHidden/>
              </w:rPr>
              <w:fldChar w:fldCharType="separate"/>
            </w:r>
            <w:r w:rsidR="008B5C95">
              <w:rPr>
                <w:noProof/>
                <w:webHidden/>
              </w:rPr>
              <w:t>50</w:t>
            </w:r>
            <w:r w:rsidR="008B5C95">
              <w:rPr>
                <w:noProof/>
                <w:webHidden/>
              </w:rPr>
              <w:fldChar w:fldCharType="end"/>
            </w:r>
          </w:hyperlink>
        </w:p>
        <w:p w14:paraId="6DA4F11E" w14:textId="4EF34BCA" w:rsidR="008B5C95" w:rsidRDefault="00AD66FE">
          <w:pPr>
            <w:pStyle w:val="29"/>
            <w:tabs>
              <w:tab w:val="right" w:leader="dot" w:pos="9741"/>
            </w:tabs>
            <w:rPr>
              <w:rFonts w:asciiTheme="minorHAnsi" w:eastAsiaTheme="minorEastAsia" w:hAnsiTheme="minorHAnsi" w:cstheme="minorBidi"/>
              <w:sz w:val="22"/>
              <w:szCs w:val="22"/>
            </w:rPr>
          </w:pPr>
          <w:hyperlink w:anchor="_Toc216790954" w:history="1">
            <w:r w:rsidR="008B5C95" w:rsidRPr="007F3287">
              <w:rPr>
                <w:rStyle w:val="af2"/>
                <w:rFonts w:eastAsiaTheme="majorEastAsia"/>
                <w:lang w:val="ru"/>
              </w:rPr>
              <w:t>РАЗДЕЛ 3. ПРОЕКТ ДОГОВОРА</w:t>
            </w:r>
            <w:r w:rsidR="008B5C95">
              <w:rPr>
                <w:webHidden/>
              </w:rPr>
              <w:tab/>
            </w:r>
            <w:r w:rsidR="008B5C95">
              <w:rPr>
                <w:webHidden/>
              </w:rPr>
              <w:fldChar w:fldCharType="begin"/>
            </w:r>
            <w:r w:rsidR="008B5C95">
              <w:rPr>
                <w:webHidden/>
              </w:rPr>
              <w:instrText xml:space="preserve"> PAGEREF _Toc216790954 \h </w:instrText>
            </w:r>
            <w:r w:rsidR="008B5C95">
              <w:rPr>
                <w:webHidden/>
              </w:rPr>
            </w:r>
            <w:r w:rsidR="008B5C95">
              <w:rPr>
                <w:webHidden/>
              </w:rPr>
              <w:fldChar w:fldCharType="separate"/>
            </w:r>
            <w:r w:rsidR="008B5C95">
              <w:rPr>
                <w:webHidden/>
              </w:rPr>
              <w:t>52</w:t>
            </w:r>
            <w:r w:rsidR="008B5C95">
              <w:rPr>
                <w:webHidden/>
              </w:rPr>
              <w:fldChar w:fldCharType="end"/>
            </w:r>
          </w:hyperlink>
        </w:p>
        <w:p w14:paraId="6BC2F8B1" w14:textId="60E36891" w:rsidR="008B5C95" w:rsidRDefault="00AD66FE">
          <w:pPr>
            <w:pStyle w:val="29"/>
            <w:tabs>
              <w:tab w:val="right" w:leader="dot" w:pos="9741"/>
            </w:tabs>
            <w:rPr>
              <w:rFonts w:asciiTheme="minorHAnsi" w:eastAsiaTheme="minorEastAsia" w:hAnsiTheme="minorHAnsi" w:cstheme="minorBidi"/>
              <w:sz w:val="22"/>
              <w:szCs w:val="22"/>
            </w:rPr>
          </w:pPr>
          <w:hyperlink w:anchor="_Toc216790955" w:history="1">
            <w:r w:rsidR="008B5C95" w:rsidRPr="007F3287">
              <w:rPr>
                <w:rStyle w:val="af2"/>
                <w:rFonts w:eastAsiaTheme="majorEastAsia"/>
                <w:lang w:val="ru"/>
              </w:rPr>
              <w:t>РАЗДЕЛ 4. ТРЕБОВАНИЯ К ПРОДУКЦИИ (ПРЕДМЕТУ ЗАКУПКИ)</w:t>
            </w:r>
            <w:r w:rsidR="008B5C95">
              <w:rPr>
                <w:webHidden/>
              </w:rPr>
              <w:tab/>
            </w:r>
            <w:r w:rsidR="008B5C95">
              <w:rPr>
                <w:webHidden/>
              </w:rPr>
              <w:fldChar w:fldCharType="begin"/>
            </w:r>
            <w:r w:rsidR="008B5C95">
              <w:rPr>
                <w:webHidden/>
              </w:rPr>
              <w:instrText xml:space="preserve"> PAGEREF _Toc216790955 \h </w:instrText>
            </w:r>
            <w:r w:rsidR="008B5C95">
              <w:rPr>
                <w:webHidden/>
              </w:rPr>
            </w:r>
            <w:r w:rsidR="008B5C95">
              <w:rPr>
                <w:webHidden/>
              </w:rPr>
              <w:fldChar w:fldCharType="separate"/>
            </w:r>
            <w:r w:rsidR="008B5C95">
              <w:rPr>
                <w:webHidden/>
              </w:rPr>
              <w:t>53</w:t>
            </w:r>
            <w:r w:rsidR="008B5C95">
              <w:rPr>
                <w:webHidden/>
              </w:rPr>
              <w:fldChar w:fldCharType="end"/>
            </w:r>
          </w:hyperlink>
        </w:p>
        <w:p w14:paraId="31CB949D" w14:textId="30C5685E" w:rsidR="008B5C95" w:rsidRDefault="00AD66FE">
          <w:pPr>
            <w:pStyle w:val="29"/>
            <w:tabs>
              <w:tab w:val="right" w:leader="dot" w:pos="9741"/>
            </w:tabs>
            <w:rPr>
              <w:rFonts w:asciiTheme="minorHAnsi" w:eastAsiaTheme="minorEastAsia" w:hAnsiTheme="minorHAnsi" w:cstheme="minorBidi"/>
              <w:sz w:val="22"/>
              <w:szCs w:val="22"/>
            </w:rPr>
          </w:pPr>
          <w:hyperlink w:anchor="_Toc216790956" w:history="1">
            <w:r w:rsidR="008B5C95" w:rsidRPr="007F3287">
              <w:rPr>
                <w:rStyle w:val="af2"/>
                <w:rFonts w:eastAsiaTheme="majorEastAsia"/>
                <w:lang w:val="ru"/>
              </w:rPr>
              <w:t>РАЗДЕЛ 5. ПОРЯДОК ПРОВЕДЕНИЯ ЗАКУПКИ</w:t>
            </w:r>
            <w:r w:rsidR="008B5C95">
              <w:rPr>
                <w:webHidden/>
              </w:rPr>
              <w:tab/>
            </w:r>
            <w:r w:rsidR="008B5C95">
              <w:rPr>
                <w:webHidden/>
              </w:rPr>
              <w:fldChar w:fldCharType="begin"/>
            </w:r>
            <w:r w:rsidR="008B5C95">
              <w:rPr>
                <w:webHidden/>
              </w:rPr>
              <w:instrText xml:space="preserve"> PAGEREF _Toc216790956 \h </w:instrText>
            </w:r>
            <w:r w:rsidR="008B5C95">
              <w:rPr>
                <w:webHidden/>
              </w:rPr>
            </w:r>
            <w:r w:rsidR="008B5C95">
              <w:rPr>
                <w:webHidden/>
              </w:rPr>
              <w:fldChar w:fldCharType="separate"/>
            </w:r>
            <w:r w:rsidR="008B5C95">
              <w:rPr>
                <w:webHidden/>
              </w:rPr>
              <w:t>55</w:t>
            </w:r>
            <w:r w:rsidR="008B5C95">
              <w:rPr>
                <w:webHidden/>
              </w:rPr>
              <w:fldChar w:fldCharType="end"/>
            </w:r>
          </w:hyperlink>
        </w:p>
        <w:p w14:paraId="6A111DAE" w14:textId="3595A8BD" w:rsidR="008B5C95" w:rsidRDefault="00AD66FE">
          <w:pPr>
            <w:pStyle w:val="34"/>
            <w:rPr>
              <w:rFonts w:asciiTheme="minorHAnsi" w:hAnsiTheme="minorHAnsi" w:cstheme="minorBidi"/>
              <w:sz w:val="22"/>
              <w:szCs w:val="22"/>
            </w:rPr>
          </w:pPr>
          <w:hyperlink w:anchor="_Toc216790957" w:history="1">
            <w:r w:rsidR="008B5C95" w:rsidRPr="007F3287">
              <w:rPr>
                <w:rStyle w:val="af2"/>
                <w:lang w:eastAsia="en-US"/>
              </w:rPr>
              <w:t>1.</w:t>
            </w:r>
            <w:r w:rsidR="008B5C95">
              <w:rPr>
                <w:rFonts w:asciiTheme="minorHAnsi" w:hAnsiTheme="minorHAnsi" w:cstheme="minorBidi"/>
                <w:sz w:val="22"/>
                <w:szCs w:val="22"/>
              </w:rPr>
              <w:tab/>
            </w:r>
            <w:r w:rsidR="008B5C95" w:rsidRPr="007F3287">
              <w:rPr>
                <w:rStyle w:val="af2"/>
                <w:lang w:eastAsia="en-US"/>
              </w:rPr>
              <w:t>Сокращения</w:t>
            </w:r>
            <w:r w:rsidR="008B5C95">
              <w:rPr>
                <w:webHidden/>
              </w:rPr>
              <w:tab/>
            </w:r>
            <w:r w:rsidR="008B5C95">
              <w:rPr>
                <w:webHidden/>
              </w:rPr>
              <w:fldChar w:fldCharType="begin"/>
            </w:r>
            <w:r w:rsidR="008B5C95">
              <w:rPr>
                <w:webHidden/>
              </w:rPr>
              <w:instrText xml:space="preserve"> PAGEREF _Toc216790957 \h </w:instrText>
            </w:r>
            <w:r w:rsidR="008B5C95">
              <w:rPr>
                <w:webHidden/>
              </w:rPr>
            </w:r>
            <w:r w:rsidR="008B5C95">
              <w:rPr>
                <w:webHidden/>
              </w:rPr>
              <w:fldChar w:fldCharType="separate"/>
            </w:r>
            <w:r w:rsidR="008B5C95">
              <w:rPr>
                <w:webHidden/>
              </w:rPr>
              <w:t>55</w:t>
            </w:r>
            <w:r w:rsidR="008B5C95">
              <w:rPr>
                <w:webHidden/>
              </w:rPr>
              <w:fldChar w:fldCharType="end"/>
            </w:r>
          </w:hyperlink>
        </w:p>
        <w:p w14:paraId="2DAC8377" w14:textId="66D4A204" w:rsidR="008B5C95" w:rsidRDefault="00AD66FE">
          <w:pPr>
            <w:pStyle w:val="34"/>
            <w:rPr>
              <w:rFonts w:asciiTheme="minorHAnsi" w:hAnsiTheme="minorHAnsi" w:cstheme="minorBidi"/>
              <w:sz w:val="22"/>
              <w:szCs w:val="22"/>
            </w:rPr>
          </w:pPr>
          <w:hyperlink w:anchor="_Toc216790958" w:history="1">
            <w:r w:rsidR="008B5C95" w:rsidRPr="007F3287">
              <w:rPr>
                <w:rStyle w:val="af2"/>
                <w:lang w:eastAsia="en-US"/>
              </w:rPr>
              <w:t>2.</w:t>
            </w:r>
            <w:r w:rsidR="008B5C95">
              <w:rPr>
                <w:rFonts w:asciiTheme="minorHAnsi" w:hAnsiTheme="minorHAnsi" w:cstheme="minorBidi"/>
                <w:sz w:val="22"/>
                <w:szCs w:val="22"/>
              </w:rPr>
              <w:tab/>
            </w:r>
            <w:r w:rsidR="008B5C95" w:rsidRPr="007F3287">
              <w:rPr>
                <w:rStyle w:val="af2"/>
                <w:lang w:eastAsia="en-US"/>
              </w:rPr>
              <w:t>Термины и определения</w:t>
            </w:r>
            <w:r w:rsidR="008B5C95">
              <w:rPr>
                <w:webHidden/>
              </w:rPr>
              <w:tab/>
            </w:r>
            <w:r w:rsidR="008B5C95">
              <w:rPr>
                <w:webHidden/>
              </w:rPr>
              <w:fldChar w:fldCharType="begin"/>
            </w:r>
            <w:r w:rsidR="008B5C95">
              <w:rPr>
                <w:webHidden/>
              </w:rPr>
              <w:instrText xml:space="preserve"> PAGEREF _Toc216790958 \h </w:instrText>
            </w:r>
            <w:r w:rsidR="008B5C95">
              <w:rPr>
                <w:webHidden/>
              </w:rPr>
            </w:r>
            <w:r w:rsidR="008B5C95">
              <w:rPr>
                <w:webHidden/>
              </w:rPr>
              <w:fldChar w:fldCharType="separate"/>
            </w:r>
            <w:r w:rsidR="008B5C95">
              <w:rPr>
                <w:webHidden/>
              </w:rPr>
              <w:t>55</w:t>
            </w:r>
            <w:r w:rsidR="008B5C95">
              <w:rPr>
                <w:webHidden/>
              </w:rPr>
              <w:fldChar w:fldCharType="end"/>
            </w:r>
          </w:hyperlink>
        </w:p>
        <w:p w14:paraId="4E3C2B3F" w14:textId="3A171012" w:rsidR="008B5C95" w:rsidRDefault="00AD66FE">
          <w:pPr>
            <w:pStyle w:val="34"/>
            <w:rPr>
              <w:rFonts w:asciiTheme="minorHAnsi" w:hAnsiTheme="minorHAnsi" w:cstheme="minorBidi"/>
              <w:sz w:val="22"/>
              <w:szCs w:val="22"/>
            </w:rPr>
          </w:pPr>
          <w:hyperlink w:anchor="_Toc216790959" w:history="1">
            <w:r w:rsidR="008B5C95" w:rsidRPr="007F3287">
              <w:rPr>
                <w:rStyle w:val="af2"/>
                <w:lang w:eastAsia="en-US"/>
              </w:rPr>
              <w:t>3.</w:t>
            </w:r>
            <w:r w:rsidR="008B5C95">
              <w:rPr>
                <w:rFonts w:asciiTheme="minorHAnsi" w:hAnsiTheme="minorHAnsi" w:cstheme="minorBidi"/>
                <w:sz w:val="22"/>
                <w:szCs w:val="22"/>
              </w:rPr>
              <w:tab/>
            </w:r>
            <w:r w:rsidR="008B5C95" w:rsidRPr="007F3287">
              <w:rPr>
                <w:rStyle w:val="af2"/>
                <w:lang w:eastAsia="en-US"/>
              </w:rPr>
              <w:t>Общие сведения о закупке</w:t>
            </w:r>
            <w:r w:rsidR="008B5C95">
              <w:rPr>
                <w:webHidden/>
              </w:rPr>
              <w:tab/>
            </w:r>
            <w:r w:rsidR="008B5C95">
              <w:rPr>
                <w:webHidden/>
              </w:rPr>
              <w:fldChar w:fldCharType="begin"/>
            </w:r>
            <w:r w:rsidR="008B5C95">
              <w:rPr>
                <w:webHidden/>
              </w:rPr>
              <w:instrText xml:space="preserve"> PAGEREF _Toc216790959 \h </w:instrText>
            </w:r>
            <w:r w:rsidR="008B5C95">
              <w:rPr>
                <w:webHidden/>
              </w:rPr>
            </w:r>
            <w:r w:rsidR="008B5C95">
              <w:rPr>
                <w:webHidden/>
              </w:rPr>
              <w:fldChar w:fldCharType="separate"/>
            </w:r>
            <w:r w:rsidR="008B5C95">
              <w:rPr>
                <w:webHidden/>
              </w:rPr>
              <w:t>57</w:t>
            </w:r>
            <w:r w:rsidR="008B5C95">
              <w:rPr>
                <w:webHidden/>
              </w:rPr>
              <w:fldChar w:fldCharType="end"/>
            </w:r>
          </w:hyperlink>
        </w:p>
        <w:p w14:paraId="7553E082" w14:textId="20BE5E31" w:rsidR="008B5C95" w:rsidRDefault="00AD66FE">
          <w:pPr>
            <w:pStyle w:val="34"/>
            <w:rPr>
              <w:rFonts w:asciiTheme="minorHAnsi" w:hAnsiTheme="minorHAnsi" w:cstheme="minorBidi"/>
              <w:sz w:val="22"/>
              <w:szCs w:val="22"/>
            </w:rPr>
          </w:pPr>
          <w:hyperlink w:anchor="_Toc216790960" w:history="1">
            <w:r w:rsidR="008B5C95" w:rsidRPr="007F3287">
              <w:rPr>
                <w:rStyle w:val="af2"/>
                <w:lang w:eastAsia="en-US"/>
              </w:rPr>
              <w:t>4.</w:t>
            </w:r>
            <w:r w:rsidR="008B5C95">
              <w:rPr>
                <w:rFonts w:asciiTheme="minorHAnsi" w:hAnsiTheme="minorHAnsi" w:cstheme="minorBidi"/>
                <w:sz w:val="22"/>
                <w:szCs w:val="22"/>
              </w:rPr>
              <w:tab/>
            </w:r>
            <w:r w:rsidR="008B5C95" w:rsidRPr="007F3287">
              <w:rPr>
                <w:rStyle w:val="af2"/>
                <w:lang w:eastAsia="en-US"/>
              </w:rPr>
              <w:t>Правовой статус закупки и документов</w:t>
            </w:r>
            <w:r w:rsidR="008B5C95">
              <w:rPr>
                <w:webHidden/>
              </w:rPr>
              <w:tab/>
            </w:r>
            <w:r w:rsidR="008B5C95">
              <w:rPr>
                <w:webHidden/>
              </w:rPr>
              <w:fldChar w:fldCharType="begin"/>
            </w:r>
            <w:r w:rsidR="008B5C95">
              <w:rPr>
                <w:webHidden/>
              </w:rPr>
              <w:instrText xml:space="preserve"> PAGEREF _Toc216790960 \h </w:instrText>
            </w:r>
            <w:r w:rsidR="008B5C95">
              <w:rPr>
                <w:webHidden/>
              </w:rPr>
            </w:r>
            <w:r w:rsidR="008B5C95">
              <w:rPr>
                <w:webHidden/>
              </w:rPr>
              <w:fldChar w:fldCharType="separate"/>
            </w:r>
            <w:r w:rsidR="008B5C95">
              <w:rPr>
                <w:webHidden/>
              </w:rPr>
              <w:t>58</w:t>
            </w:r>
            <w:r w:rsidR="008B5C95">
              <w:rPr>
                <w:webHidden/>
              </w:rPr>
              <w:fldChar w:fldCharType="end"/>
            </w:r>
          </w:hyperlink>
        </w:p>
        <w:p w14:paraId="2DD8C627" w14:textId="3C0C696B" w:rsidR="008B5C95" w:rsidRDefault="00AD66FE">
          <w:pPr>
            <w:pStyle w:val="34"/>
            <w:rPr>
              <w:rFonts w:asciiTheme="minorHAnsi" w:hAnsiTheme="minorHAnsi" w:cstheme="minorBidi"/>
              <w:sz w:val="22"/>
              <w:szCs w:val="22"/>
            </w:rPr>
          </w:pPr>
          <w:hyperlink w:anchor="_Toc216790961" w:history="1">
            <w:r w:rsidR="008B5C95" w:rsidRPr="007F3287">
              <w:rPr>
                <w:rStyle w:val="af2"/>
                <w:lang w:eastAsia="en-US"/>
              </w:rPr>
              <w:t>5.</w:t>
            </w:r>
            <w:r w:rsidR="008B5C95">
              <w:rPr>
                <w:rFonts w:asciiTheme="minorHAnsi" w:hAnsiTheme="minorHAnsi" w:cstheme="minorBidi"/>
                <w:sz w:val="22"/>
                <w:szCs w:val="22"/>
              </w:rPr>
              <w:tab/>
            </w:r>
            <w:r w:rsidR="008B5C95" w:rsidRPr="007F3287">
              <w:rPr>
                <w:rStyle w:val="af2"/>
                <w:lang w:eastAsia="en-US"/>
              </w:rPr>
              <w:t>Особые положения, в случае проведения закупки в открытой форме</w:t>
            </w:r>
            <w:r w:rsidR="008B5C95">
              <w:rPr>
                <w:webHidden/>
              </w:rPr>
              <w:tab/>
            </w:r>
            <w:r w:rsidR="008B5C95">
              <w:rPr>
                <w:webHidden/>
              </w:rPr>
              <w:fldChar w:fldCharType="begin"/>
            </w:r>
            <w:r w:rsidR="008B5C95">
              <w:rPr>
                <w:webHidden/>
              </w:rPr>
              <w:instrText xml:space="preserve"> PAGEREF _Toc216790961 \h </w:instrText>
            </w:r>
            <w:r w:rsidR="008B5C95">
              <w:rPr>
                <w:webHidden/>
              </w:rPr>
            </w:r>
            <w:r w:rsidR="008B5C95">
              <w:rPr>
                <w:webHidden/>
              </w:rPr>
              <w:fldChar w:fldCharType="separate"/>
            </w:r>
            <w:r w:rsidR="008B5C95">
              <w:rPr>
                <w:webHidden/>
              </w:rPr>
              <w:t>58</w:t>
            </w:r>
            <w:r w:rsidR="008B5C95">
              <w:rPr>
                <w:webHidden/>
              </w:rPr>
              <w:fldChar w:fldCharType="end"/>
            </w:r>
          </w:hyperlink>
        </w:p>
        <w:p w14:paraId="7036816F" w14:textId="535A0C48" w:rsidR="008B5C95" w:rsidRDefault="00AD66FE">
          <w:pPr>
            <w:pStyle w:val="34"/>
            <w:rPr>
              <w:rFonts w:asciiTheme="minorHAnsi" w:hAnsiTheme="minorHAnsi" w:cstheme="minorBidi"/>
              <w:sz w:val="22"/>
              <w:szCs w:val="22"/>
            </w:rPr>
          </w:pPr>
          <w:hyperlink w:anchor="_Toc216790962" w:history="1">
            <w:r w:rsidR="008B5C95" w:rsidRPr="007F3287">
              <w:rPr>
                <w:rStyle w:val="af2"/>
                <w:lang w:eastAsia="en-US"/>
              </w:rPr>
              <w:t>6.</w:t>
            </w:r>
            <w:r w:rsidR="008B5C95">
              <w:rPr>
                <w:rFonts w:asciiTheme="minorHAnsi" w:hAnsiTheme="minorHAnsi" w:cstheme="minorBidi"/>
                <w:sz w:val="22"/>
                <w:szCs w:val="22"/>
              </w:rPr>
              <w:tab/>
            </w:r>
            <w:r w:rsidR="008B5C95" w:rsidRPr="007F3287">
              <w:rPr>
                <w:rStyle w:val="af2"/>
                <w:lang w:eastAsia="en-US"/>
              </w:rPr>
              <w:t>Особые положения, в случае проведения закупки в закрытой форме</w:t>
            </w:r>
            <w:r w:rsidR="008B5C95">
              <w:rPr>
                <w:webHidden/>
              </w:rPr>
              <w:tab/>
            </w:r>
            <w:r w:rsidR="008B5C95">
              <w:rPr>
                <w:webHidden/>
              </w:rPr>
              <w:fldChar w:fldCharType="begin"/>
            </w:r>
            <w:r w:rsidR="008B5C95">
              <w:rPr>
                <w:webHidden/>
              </w:rPr>
              <w:instrText xml:space="preserve"> PAGEREF _Toc216790962 \h </w:instrText>
            </w:r>
            <w:r w:rsidR="008B5C95">
              <w:rPr>
                <w:webHidden/>
              </w:rPr>
            </w:r>
            <w:r w:rsidR="008B5C95">
              <w:rPr>
                <w:webHidden/>
              </w:rPr>
              <w:fldChar w:fldCharType="separate"/>
            </w:r>
            <w:r w:rsidR="008B5C95">
              <w:rPr>
                <w:webHidden/>
              </w:rPr>
              <w:t>59</w:t>
            </w:r>
            <w:r w:rsidR="008B5C95">
              <w:rPr>
                <w:webHidden/>
              </w:rPr>
              <w:fldChar w:fldCharType="end"/>
            </w:r>
          </w:hyperlink>
        </w:p>
        <w:p w14:paraId="76107329" w14:textId="6D5337E5" w:rsidR="008B5C95" w:rsidRDefault="00AD66FE">
          <w:pPr>
            <w:pStyle w:val="34"/>
            <w:rPr>
              <w:rFonts w:asciiTheme="minorHAnsi" w:hAnsiTheme="minorHAnsi" w:cstheme="minorBidi"/>
              <w:sz w:val="22"/>
              <w:szCs w:val="22"/>
            </w:rPr>
          </w:pPr>
          <w:hyperlink w:anchor="_Toc216790963" w:history="1">
            <w:r w:rsidR="008B5C95" w:rsidRPr="007F3287">
              <w:rPr>
                <w:rStyle w:val="af2"/>
                <w:lang w:eastAsia="en-US"/>
              </w:rPr>
              <w:t>7.</w:t>
            </w:r>
            <w:r w:rsidR="008B5C95">
              <w:rPr>
                <w:rFonts w:asciiTheme="minorHAnsi" w:hAnsiTheme="minorHAnsi" w:cstheme="minorBidi"/>
                <w:sz w:val="22"/>
                <w:szCs w:val="22"/>
              </w:rPr>
              <w:tab/>
            </w:r>
            <w:r w:rsidR="008B5C95" w:rsidRPr="007F3287">
              <w:rPr>
                <w:rStyle w:val="af2"/>
                <w:lang w:eastAsia="en-US"/>
              </w:rPr>
              <w:t>Особые положения, в случае с проведением закупки в электронной форме</w:t>
            </w:r>
            <w:r w:rsidR="008B5C95">
              <w:rPr>
                <w:webHidden/>
              </w:rPr>
              <w:tab/>
            </w:r>
            <w:r w:rsidR="008B5C95">
              <w:rPr>
                <w:webHidden/>
              </w:rPr>
              <w:fldChar w:fldCharType="begin"/>
            </w:r>
            <w:r w:rsidR="008B5C95">
              <w:rPr>
                <w:webHidden/>
              </w:rPr>
              <w:instrText xml:space="preserve"> PAGEREF _Toc216790963 \h </w:instrText>
            </w:r>
            <w:r w:rsidR="008B5C95">
              <w:rPr>
                <w:webHidden/>
              </w:rPr>
            </w:r>
            <w:r w:rsidR="008B5C95">
              <w:rPr>
                <w:webHidden/>
              </w:rPr>
              <w:fldChar w:fldCharType="separate"/>
            </w:r>
            <w:r w:rsidR="008B5C95">
              <w:rPr>
                <w:webHidden/>
              </w:rPr>
              <w:t>60</w:t>
            </w:r>
            <w:r w:rsidR="008B5C95">
              <w:rPr>
                <w:webHidden/>
              </w:rPr>
              <w:fldChar w:fldCharType="end"/>
            </w:r>
          </w:hyperlink>
        </w:p>
        <w:p w14:paraId="701EE533" w14:textId="760E217C" w:rsidR="008B5C95" w:rsidRDefault="00AD66FE">
          <w:pPr>
            <w:pStyle w:val="34"/>
            <w:rPr>
              <w:rFonts w:asciiTheme="minorHAnsi" w:hAnsiTheme="minorHAnsi" w:cstheme="minorBidi"/>
              <w:sz w:val="22"/>
              <w:szCs w:val="22"/>
            </w:rPr>
          </w:pPr>
          <w:hyperlink w:anchor="_Toc216790964" w:history="1">
            <w:r w:rsidR="008B5C95" w:rsidRPr="007F3287">
              <w:rPr>
                <w:rStyle w:val="af2"/>
                <w:lang w:eastAsia="en-US"/>
              </w:rPr>
              <w:t>8.</w:t>
            </w:r>
            <w:r w:rsidR="008B5C95">
              <w:rPr>
                <w:rFonts w:asciiTheme="minorHAnsi" w:hAnsiTheme="minorHAnsi" w:cstheme="minorBidi"/>
                <w:sz w:val="22"/>
                <w:szCs w:val="22"/>
              </w:rPr>
              <w:tab/>
            </w:r>
            <w:r w:rsidR="008B5C95" w:rsidRPr="007F3287">
              <w:rPr>
                <w:rStyle w:val="af2"/>
                <w:lang w:eastAsia="en-US"/>
              </w:rPr>
              <w:t>Особые положения, в случае с проведением закупки в бумажной форме</w:t>
            </w:r>
            <w:r w:rsidR="008B5C95">
              <w:rPr>
                <w:webHidden/>
              </w:rPr>
              <w:tab/>
            </w:r>
            <w:r w:rsidR="008B5C95">
              <w:rPr>
                <w:webHidden/>
              </w:rPr>
              <w:fldChar w:fldCharType="begin"/>
            </w:r>
            <w:r w:rsidR="008B5C95">
              <w:rPr>
                <w:webHidden/>
              </w:rPr>
              <w:instrText xml:space="preserve"> PAGEREF _Toc216790964 \h </w:instrText>
            </w:r>
            <w:r w:rsidR="008B5C95">
              <w:rPr>
                <w:webHidden/>
              </w:rPr>
            </w:r>
            <w:r w:rsidR="008B5C95">
              <w:rPr>
                <w:webHidden/>
              </w:rPr>
              <w:fldChar w:fldCharType="separate"/>
            </w:r>
            <w:r w:rsidR="008B5C95">
              <w:rPr>
                <w:webHidden/>
              </w:rPr>
              <w:t>61</w:t>
            </w:r>
            <w:r w:rsidR="008B5C95">
              <w:rPr>
                <w:webHidden/>
              </w:rPr>
              <w:fldChar w:fldCharType="end"/>
            </w:r>
          </w:hyperlink>
        </w:p>
        <w:p w14:paraId="6C4BD8B9" w14:textId="752A1AA5" w:rsidR="008B5C95" w:rsidRDefault="00AD66FE">
          <w:pPr>
            <w:pStyle w:val="34"/>
            <w:rPr>
              <w:rFonts w:asciiTheme="minorHAnsi" w:hAnsiTheme="minorHAnsi" w:cstheme="minorBidi"/>
              <w:sz w:val="22"/>
              <w:szCs w:val="22"/>
            </w:rPr>
          </w:pPr>
          <w:hyperlink w:anchor="_Toc216790965" w:history="1">
            <w:r w:rsidR="008B5C95" w:rsidRPr="007F3287">
              <w:rPr>
                <w:rStyle w:val="af2"/>
                <w:lang w:eastAsia="en-US"/>
              </w:rPr>
              <w:t>9.</w:t>
            </w:r>
            <w:r w:rsidR="008B5C95">
              <w:rPr>
                <w:rFonts w:asciiTheme="minorHAnsi" w:hAnsiTheme="minorHAnsi" w:cstheme="minorBidi"/>
                <w:sz w:val="22"/>
                <w:szCs w:val="22"/>
              </w:rPr>
              <w:tab/>
            </w:r>
            <w:r w:rsidR="008B5C95" w:rsidRPr="007F3287">
              <w:rPr>
                <w:rStyle w:val="af2"/>
                <w:lang w:eastAsia="en-US"/>
              </w:rPr>
              <w:t>Особые положения в отношении многолотовой закупки</w:t>
            </w:r>
            <w:r w:rsidR="008B5C95">
              <w:rPr>
                <w:webHidden/>
              </w:rPr>
              <w:tab/>
            </w:r>
            <w:r w:rsidR="008B5C95">
              <w:rPr>
                <w:webHidden/>
              </w:rPr>
              <w:fldChar w:fldCharType="begin"/>
            </w:r>
            <w:r w:rsidR="008B5C95">
              <w:rPr>
                <w:webHidden/>
              </w:rPr>
              <w:instrText xml:space="preserve"> PAGEREF _Toc216790965 \h </w:instrText>
            </w:r>
            <w:r w:rsidR="008B5C95">
              <w:rPr>
                <w:webHidden/>
              </w:rPr>
            </w:r>
            <w:r w:rsidR="008B5C95">
              <w:rPr>
                <w:webHidden/>
              </w:rPr>
              <w:fldChar w:fldCharType="separate"/>
            </w:r>
            <w:r w:rsidR="008B5C95">
              <w:rPr>
                <w:webHidden/>
              </w:rPr>
              <w:t>61</w:t>
            </w:r>
            <w:r w:rsidR="008B5C95">
              <w:rPr>
                <w:webHidden/>
              </w:rPr>
              <w:fldChar w:fldCharType="end"/>
            </w:r>
          </w:hyperlink>
        </w:p>
        <w:p w14:paraId="34C63382" w14:textId="2005E9C9" w:rsidR="008B5C95" w:rsidRDefault="00AD66FE">
          <w:pPr>
            <w:pStyle w:val="34"/>
            <w:rPr>
              <w:rFonts w:asciiTheme="minorHAnsi" w:hAnsiTheme="minorHAnsi" w:cstheme="minorBidi"/>
              <w:sz w:val="22"/>
              <w:szCs w:val="22"/>
            </w:rPr>
          </w:pPr>
          <w:hyperlink w:anchor="_Toc216790966" w:history="1">
            <w:r w:rsidR="008B5C95" w:rsidRPr="007F3287">
              <w:rPr>
                <w:rStyle w:val="af2"/>
                <w:lang w:eastAsia="en-US"/>
              </w:rPr>
              <w:t>10.</w:t>
            </w:r>
            <w:r w:rsidR="008B5C95">
              <w:rPr>
                <w:rFonts w:asciiTheme="minorHAnsi" w:hAnsiTheme="minorHAnsi" w:cstheme="minorBidi"/>
                <w:sz w:val="22"/>
                <w:szCs w:val="22"/>
              </w:rPr>
              <w:tab/>
            </w:r>
            <w:r w:rsidR="008B5C95" w:rsidRPr="007F3287">
              <w:rPr>
                <w:rStyle w:val="af2"/>
                <w:lang w:eastAsia="en-US"/>
              </w:rPr>
              <w:t>Особые положения в связи с выбором нескольких победителей</w:t>
            </w:r>
            <w:r w:rsidR="008B5C95">
              <w:rPr>
                <w:webHidden/>
              </w:rPr>
              <w:tab/>
            </w:r>
            <w:r w:rsidR="008B5C95">
              <w:rPr>
                <w:webHidden/>
              </w:rPr>
              <w:fldChar w:fldCharType="begin"/>
            </w:r>
            <w:r w:rsidR="008B5C95">
              <w:rPr>
                <w:webHidden/>
              </w:rPr>
              <w:instrText xml:space="preserve"> PAGEREF _Toc216790966 \h </w:instrText>
            </w:r>
            <w:r w:rsidR="008B5C95">
              <w:rPr>
                <w:webHidden/>
              </w:rPr>
            </w:r>
            <w:r w:rsidR="008B5C95">
              <w:rPr>
                <w:webHidden/>
              </w:rPr>
              <w:fldChar w:fldCharType="separate"/>
            </w:r>
            <w:r w:rsidR="008B5C95">
              <w:rPr>
                <w:webHidden/>
              </w:rPr>
              <w:t>63</w:t>
            </w:r>
            <w:r w:rsidR="008B5C95">
              <w:rPr>
                <w:webHidden/>
              </w:rPr>
              <w:fldChar w:fldCharType="end"/>
            </w:r>
          </w:hyperlink>
        </w:p>
        <w:p w14:paraId="32B2D745" w14:textId="2F9FA2B0" w:rsidR="008B5C95" w:rsidRDefault="00AD66FE">
          <w:pPr>
            <w:pStyle w:val="34"/>
            <w:rPr>
              <w:rFonts w:asciiTheme="minorHAnsi" w:hAnsiTheme="minorHAnsi" w:cstheme="minorBidi"/>
              <w:sz w:val="22"/>
              <w:szCs w:val="22"/>
            </w:rPr>
          </w:pPr>
          <w:hyperlink w:anchor="_Toc216790967" w:history="1">
            <w:r w:rsidR="008B5C95" w:rsidRPr="007F3287">
              <w:rPr>
                <w:rStyle w:val="af2"/>
                <w:lang w:eastAsia="en-US"/>
              </w:rPr>
              <w:t>11.</w:t>
            </w:r>
            <w:r w:rsidR="008B5C95">
              <w:rPr>
                <w:rFonts w:asciiTheme="minorHAnsi" w:hAnsiTheme="minorHAnsi" w:cstheme="minorBidi"/>
                <w:sz w:val="22"/>
                <w:szCs w:val="22"/>
              </w:rPr>
              <w:tab/>
            </w:r>
            <w:r w:rsidR="008B5C95" w:rsidRPr="007F3287">
              <w:rPr>
                <w:rStyle w:val="af2"/>
                <w:lang w:eastAsia="en-US"/>
              </w:rPr>
              <w:t>Жалоба на закупку</w:t>
            </w:r>
            <w:r w:rsidR="008B5C95">
              <w:rPr>
                <w:webHidden/>
              </w:rPr>
              <w:tab/>
            </w:r>
            <w:r w:rsidR="008B5C95">
              <w:rPr>
                <w:webHidden/>
              </w:rPr>
              <w:fldChar w:fldCharType="begin"/>
            </w:r>
            <w:r w:rsidR="008B5C95">
              <w:rPr>
                <w:webHidden/>
              </w:rPr>
              <w:instrText xml:space="preserve"> PAGEREF _Toc216790967 \h </w:instrText>
            </w:r>
            <w:r w:rsidR="008B5C95">
              <w:rPr>
                <w:webHidden/>
              </w:rPr>
            </w:r>
            <w:r w:rsidR="008B5C95">
              <w:rPr>
                <w:webHidden/>
              </w:rPr>
              <w:fldChar w:fldCharType="separate"/>
            </w:r>
            <w:r w:rsidR="008B5C95">
              <w:rPr>
                <w:webHidden/>
              </w:rPr>
              <w:t>63</w:t>
            </w:r>
            <w:r w:rsidR="008B5C95">
              <w:rPr>
                <w:webHidden/>
              </w:rPr>
              <w:fldChar w:fldCharType="end"/>
            </w:r>
          </w:hyperlink>
        </w:p>
        <w:p w14:paraId="11F95221" w14:textId="53490A48" w:rsidR="008B5C95" w:rsidRDefault="00AD66FE">
          <w:pPr>
            <w:pStyle w:val="34"/>
            <w:rPr>
              <w:rFonts w:asciiTheme="minorHAnsi" w:hAnsiTheme="minorHAnsi" w:cstheme="minorBidi"/>
              <w:sz w:val="22"/>
              <w:szCs w:val="22"/>
            </w:rPr>
          </w:pPr>
          <w:hyperlink w:anchor="_Toc216790968" w:history="1">
            <w:r w:rsidR="008B5C95" w:rsidRPr="007F3287">
              <w:rPr>
                <w:rStyle w:val="af2"/>
                <w:lang w:eastAsia="en-US"/>
              </w:rPr>
              <w:t>12.</w:t>
            </w:r>
            <w:r w:rsidR="008B5C95">
              <w:rPr>
                <w:rFonts w:asciiTheme="minorHAnsi" w:hAnsiTheme="minorHAnsi" w:cstheme="minorBidi"/>
                <w:sz w:val="22"/>
                <w:szCs w:val="22"/>
              </w:rPr>
              <w:tab/>
            </w:r>
            <w:r w:rsidR="008B5C95" w:rsidRPr="007F3287">
              <w:rPr>
                <w:rStyle w:val="af2"/>
                <w:lang w:eastAsia="en-US"/>
              </w:rPr>
              <w:t>Общий порядок проведения закупки</w:t>
            </w:r>
            <w:r w:rsidR="008B5C95">
              <w:rPr>
                <w:webHidden/>
              </w:rPr>
              <w:tab/>
            </w:r>
            <w:r w:rsidR="008B5C95">
              <w:rPr>
                <w:webHidden/>
              </w:rPr>
              <w:fldChar w:fldCharType="begin"/>
            </w:r>
            <w:r w:rsidR="008B5C95">
              <w:rPr>
                <w:webHidden/>
              </w:rPr>
              <w:instrText xml:space="preserve"> PAGEREF _Toc216790968 \h </w:instrText>
            </w:r>
            <w:r w:rsidR="008B5C95">
              <w:rPr>
                <w:webHidden/>
              </w:rPr>
            </w:r>
            <w:r w:rsidR="008B5C95">
              <w:rPr>
                <w:webHidden/>
              </w:rPr>
              <w:fldChar w:fldCharType="separate"/>
            </w:r>
            <w:r w:rsidR="008B5C95">
              <w:rPr>
                <w:webHidden/>
              </w:rPr>
              <w:t>64</w:t>
            </w:r>
            <w:r w:rsidR="008B5C95">
              <w:rPr>
                <w:webHidden/>
              </w:rPr>
              <w:fldChar w:fldCharType="end"/>
            </w:r>
          </w:hyperlink>
        </w:p>
        <w:p w14:paraId="24D06A39" w14:textId="38D64278" w:rsidR="008B5C95" w:rsidRDefault="00AD66FE">
          <w:pPr>
            <w:pStyle w:val="34"/>
            <w:rPr>
              <w:rFonts w:asciiTheme="minorHAnsi" w:hAnsiTheme="minorHAnsi" w:cstheme="minorBidi"/>
              <w:sz w:val="22"/>
              <w:szCs w:val="22"/>
            </w:rPr>
          </w:pPr>
          <w:hyperlink w:anchor="_Toc216790969" w:history="1">
            <w:r w:rsidR="008B5C95" w:rsidRPr="007F3287">
              <w:rPr>
                <w:rStyle w:val="af2"/>
                <w:lang w:eastAsia="en-US"/>
              </w:rPr>
              <w:t>13.</w:t>
            </w:r>
            <w:r w:rsidR="008B5C95">
              <w:rPr>
                <w:rFonts w:asciiTheme="minorHAnsi" w:hAnsiTheme="minorHAnsi" w:cstheme="minorBidi"/>
                <w:sz w:val="22"/>
                <w:szCs w:val="22"/>
              </w:rPr>
              <w:tab/>
            </w:r>
            <w:r w:rsidR="008B5C95" w:rsidRPr="007F3287">
              <w:rPr>
                <w:rStyle w:val="af2"/>
                <w:lang w:eastAsia="en-US"/>
              </w:rPr>
              <w:t>Официальное размещение документации о закупке</w:t>
            </w:r>
            <w:r w:rsidR="008B5C95">
              <w:rPr>
                <w:webHidden/>
              </w:rPr>
              <w:tab/>
            </w:r>
            <w:r w:rsidR="008B5C95">
              <w:rPr>
                <w:webHidden/>
              </w:rPr>
              <w:fldChar w:fldCharType="begin"/>
            </w:r>
            <w:r w:rsidR="008B5C95">
              <w:rPr>
                <w:webHidden/>
              </w:rPr>
              <w:instrText xml:space="preserve"> PAGEREF _Toc216790969 \h </w:instrText>
            </w:r>
            <w:r w:rsidR="008B5C95">
              <w:rPr>
                <w:webHidden/>
              </w:rPr>
            </w:r>
            <w:r w:rsidR="008B5C95">
              <w:rPr>
                <w:webHidden/>
              </w:rPr>
              <w:fldChar w:fldCharType="separate"/>
            </w:r>
            <w:r w:rsidR="008B5C95">
              <w:rPr>
                <w:webHidden/>
              </w:rPr>
              <w:t>65</w:t>
            </w:r>
            <w:r w:rsidR="008B5C95">
              <w:rPr>
                <w:webHidden/>
              </w:rPr>
              <w:fldChar w:fldCharType="end"/>
            </w:r>
          </w:hyperlink>
        </w:p>
        <w:p w14:paraId="6A87C2F4" w14:textId="5E41DE6A" w:rsidR="008B5C95" w:rsidRDefault="00AD66FE">
          <w:pPr>
            <w:pStyle w:val="34"/>
            <w:rPr>
              <w:rFonts w:asciiTheme="minorHAnsi" w:hAnsiTheme="minorHAnsi" w:cstheme="minorBidi"/>
              <w:sz w:val="22"/>
              <w:szCs w:val="22"/>
            </w:rPr>
          </w:pPr>
          <w:hyperlink w:anchor="_Toc216790970" w:history="1">
            <w:r w:rsidR="008B5C95" w:rsidRPr="007F3287">
              <w:rPr>
                <w:rStyle w:val="af2"/>
                <w:lang w:eastAsia="en-US"/>
              </w:rPr>
              <w:t>14.</w:t>
            </w:r>
            <w:r w:rsidR="008B5C95">
              <w:rPr>
                <w:rFonts w:asciiTheme="minorHAnsi" w:hAnsiTheme="minorHAnsi" w:cstheme="minorBidi"/>
                <w:sz w:val="22"/>
                <w:szCs w:val="22"/>
              </w:rPr>
              <w:tab/>
            </w:r>
            <w:r w:rsidR="008B5C95" w:rsidRPr="007F3287">
              <w:rPr>
                <w:rStyle w:val="af2"/>
                <w:lang w:eastAsia="en-US"/>
              </w:rPr>
              <w:t>Разъяснение документации о закупке</w:t>
            </w:r>
            <w:r w:rsidR="008B5C95">
              <w:rPr>
                <w:webHidden/>
              </w:rPr>
              <w:tab/>
            </w:r>
            <w:r w:rsidR="008B5C95">
              <w:rPr>
                <w:webHidden/>
              </w:rPr>
              <w:fldChar w:fldCharType="begin"/>
            </w:r>
            <w:r w:rsidR="008B5C95">
              <w:rPr>
                <w:webHidden/>
              </w:rPr>
              <w:instrText xml:space="preserve"> PAGEREF _Toc216790970 \h </w:instrText>
            </w:r>
            <w:r w:rsidR="008B5C95">
              <w:rPr>
                <w:webHidden/>
              </w:rPr>
            </w:r>
            <w:r w:rsidR="008B5C95">
              <w:rPr>
                <w:webHidden/>
              </w:rPr>
              <w:fldChar w:fldCharType="separate"/>
            </w:r>
            <w:r w:rsidR="008B5C95">
              <w:rPr>
                <w:webHidden/>
              </w:rPr>
              <w:t>66</w:t>
            </w:r>
            <w:r w:rsidR="008B5C95">
              <w:rPr>
                <w:webHidden/>
              </w:rPr>
              <w:fldChar w:fldCharType="end"/>
            </w:r>
          </w:hyperlink>
        </w:p>
        <w:p w14:paraId="754EF7F5" w14:textId="5E0854E5" w:rsidR="008B5C95" w:rsidRDefault="00AD66FE">
          <w:pPr>
            <w:pStyle w:val="34"/>
            <w:rPr>
              <w:rFonts w:asciiTheme="minorHAnsi" w:hAnsiTheme="minorHAnsi" w:cstheme="minorBidi"/>
              <w:sz w:val="22"/>
              <w:szCs w:val="22"/>
            </w:rPr>
          </w:pPr>
          <w:hyperlink w:anchor="_Toc216790971" w:history="1">
            <w:r w:rsidR="008B5C95" w:rsidRPr="007F3287">
              <w:rPr>
                <w:rStyle w:val="af2"/>
                <w:lang w:eastAsia="en-US"/>
              </w:rPr>
              <w:t>15.</w:t>
            </w:r>
            <w:r w:rsidR="008B5C95">
              <w:rPr>
                <w:rFonts w:asciiTheme="minorHAnsi" w:hAnsiTheme="minorHAnsi" w:cstheme="minorBidi"/>
                <w:sz w:val="22"/>
                <w:szCs w:val="22"/>
              </w:rPr>
              <w:tab/>
            </w:r>
            <w:r w:rsidR="008B5C95" w:rsidRPr="007F3287">
              <w:rPr>
                <w:rStyle w:val="af2"/>
                <w:lang w:eastAsia="en-US"/>
              </w:rPr>
              <w:t>Внесение изменений в документацию о закупке</w:t>
            </w:r>
            <w:r w:rsidR="008B5C95">
              <w:rPr>
                <w:webHidden/>
              </w:rPr>
              <w:tab/>
            </w:r>
            <w:r w:rsidR="008B5C95">
              <w:rPr>
                <w:webHidden/>
              </w:rPr>
              <w:fldChar w:fldCharType="begin"/>
            </w:r>
            <w:r w:rsidR="008B5C95">
              <w:rPr>
                <w:webHidden/>
              </w:rPr>
              <w:instrText xml:space="preserve"> PAGEREF _Toc216790971 \h </w:instrText>
            </w:r>
            <w:r w:rsidR="008B5C95">
              <w:rPr>
                <w:webHidden/>
              </w:rPr>
            </w:r>
            <w:r w:rsidR="008B5C95">
              <w:rPr>
                <w:webHidden/>
              </w:rPr>
              <w:fldChar w:fldCharType="separate"/>
            </w:r>
            <w:r w:rsidR="008B5C95">
              <w:rPr>
                <w:webHidden/>
              </w:rPr>
              <w:t>67</w:t>
            </w:r>
            <w:r w:rsidR="008B5C95">
              <w:rPr>
                <w:webHidden/>
              </w:rPr>
              <w:fldChar w:fldCharType="end"/>
            </w:r>
          </w:hyperlink>
        </w:p>
        <w:p w14:paraId="718B72BA" w14:textId="03021B00" w:rsidR="008B5C95" w:rsidRDefault="00AD66FE">
          <w:pPr>
            <w:pStyle w:val="34"/>
            <w:rPr>
              <w:rFonts w:asciiTheme="minorHAnsi" w:hAnsiTheme="minorHAnsi" w:cstheme="minorBidi"/>
              <w:sz w:val="22"/>
              <w:szCs w:val="22"/>
            </w:rPr>
          </w:pPr>
          <w:hyperlink w:anchor="_Toc216790972" w:history="1">
            <w:r w:rsidR="008B5C95" w:rsidRPr="007F3287">
              <w:rPr>
                <w:rStyle w:val="af2"/>
                <w:lang w:eastAsia="en-US"/>
              </w:rPr>
              <w:t>16.</w:t>
            </w:r>
            <w:r w:rsidR="008B5C95">
              <w:rPr>
                <w:rFonts w:asciiTheme="minorHAnsi" w:hAnsiTheme="minorHAnsi" w:cstheme="minorBidi"/>
                <w:sz w:val="22"/>
                <w:szCs w:val="22"/>
              </w:rPr>
              <w:tab/>
            </w:r>
            <w:r w:rsidR="008B5C95" w:rsidRPr="007F3287">
              <w:rPr>
                <w:rStyle w:val="af2"/>
                <w:lang w:eastAsia="en-US"/>
              </w:rPr>
              <w:t>Общие требования к заявке</w:t>
            </w:r>
            <w:r w:rsidR="008B5C95">
              <w:rPr>
                <w:webHidden/>
              </w:rPr>
              <w:tab/>
            </w:r>
            <w:r w:rsidR="008B5C95">
              <w:rPr>
                <w:webHidden/>
              </w:rPr>
              <w:fldChar w:fldCharType="begin"/>
            </w:r>
            <w:r w:rsidR="008B5C95">
              <w:rPr>
                <w:webHidden/>
              </w:rPr>
              <w:instrText xml:space="preserve"> PAGEREF _Toc216790972 \h </w:instrText>
            </w:r>
            <w:r w:rsidR="008B5C95">
              <w:rPr>
                <w:webHidden/>
              </w:rPr>
            </w:r>
            <w:r w:rsidR="008B5C95">
              <w:rPr>
                <w:webHidden/>
              </w:rPr>
              <w:fldChar w:fldCharType="separate"/>
            </w:r>
            <w:r w:rsidR="008B5C95">
              <w:rPr>
                <w:webHidden/>
              </w:rPr>
              <w:t>67</w:t>
            </w:r>
            <w:r w:rsidR="008B5C95">
              <w:rPr>
                <w:webHidden/>
              </w:rPr>
              <w:fldChar w:fldCharType="end"/>
            </w:r>
          </w:hyperlink>
        </w:p>
        <w:p w14:paraId="0DBD4C2C" w14:textId="76CE982B" w:rsidR="008B5C95" w:rsidRDefault="00AD66FE">
          <w:pPr>
            <w:pStyle w:val="34"/>
            <w:rPr>
              <w:rFonts w:asciiTheme="minorHAnsi" w:hAnsiTheme="minorHAnsi" w:cstheme="minorBidi"/>
              <w:sz w:val="22"/>
              <w:szCs w:val="22"/>
            </w:rPr>
          </w:pPr>
          <w:hyperlink w:anchor="_Toc216790973" w:history="1">
            <w:r w:rsidR="008B5C95" w:rsidRPr="007F3287">
              <w:rPr>
                <w:rStyle w:val="af2"/>
                <w:lang w:eastAsia="en-US"/>
              </w:rPr>
              <w:t>17.</w:t>
            </w:r>
            <w:r w:rsidR="008B5C95">
              <w:rPr>
                <w:rFonts w:asciiTheme="minorHAnsi" w:hAnsiTheme="minorHAnsi" w:cstheme="minorBidi"/>
                <w:sz w:val="22"/>
                <w:szCs w:val="22"/>
              </w:rPr>
              <w:tab/>
            </w:r>
            <w:r w:rsidR="008B5C95" w:rsidRPr="007F3287">
              <w:rPr>
                <w:rStyle w:val="af2"/>
                <w:lang w:eastAsia="en-US"/>
              </w:rPr>
              <w:t>Требования к описанию продукции</w:t>
            </w:r>
            <w:r w:rsidR="008B5C95">
              <w:rPr>
                <w:webHidden/>
              </w:rPr>
              <w:tab/>
            </w:r>
            <w:r w:rsidR="008B5C95">
              <w:rPr>
                <w:webHidden/>
              </w:rPr>
              <w:fldChar w:fldCharType="begin"/>
            </w:r>
            <w:r w:rsidR="008B5C95">
              <w:rPr>
                <w:webHidden/>
              </w:rPr>
              <w:instrText xml:space="preserve"> PAGEREF _Toc216790973 \h </w:instrText>
            </w:r>
            <w:r w:rsidR="008B5C95">
              <w:rPr>
                <w:webHidden/>
              </w:rPr>
            </w:r>
            <w:r w:rsidR="008B5C95">
              <w:rPr>
                <w:webHidden/>
              </w:rPr>
              <w:fldChar w:fldCharType="separate"/>
            </w:r>
            <w:r w:rsidR="008B5C95">
              <w:rPr>
                <w:webHidden/>
              </w:rPr>
              <w:t>69</w:t>
            </w:r>
            <w:r w:rsidR="008B5C95">
              <w:rPr>
                <w:webHidden/>
              </w:rPr>
              <w:fldChar w:fldCharType="end"/>
            </w:r>
          </w:hyperlink>
        </w:p>
        <w:p w14:paraId="321FFE8A" w14:textId="465C8DFB" w:rsidR="008B5C95" w:rsidRDefault="00AD66FE">
          <w:pPr>
            <w:pStyle w:val="34"/>
            <w:rPr>
              <w:rFonts w:asciiTheme="minorHAnsi" w:hAnsiTheme="minorHAnsi" w:cstheme="minorBidi"/>
              <w:sz w:val="22"/>
              <w:szCs w:val="22"/>
            </w:rPr>
          </w:pPr>
          <w:hyperlink w:anchor="_Toc216790974" w:history="1">
            <w:r w:rsidR="008B5C95" w:rsidRPr="007F3287">
              <w:rPr>
                <w:rStyle w:val="af2"/>
                <w:lang w:eastAsia="en-US"/>
              </w:rPr>
              <w:t>18.</w:t>
            </w:r>
            <w:r w:rsidR="008B5C95">
              <w:rPr>
                <w:rFonts w:asciiTheme="minorHAnsi" w:hAnsiTheme="minorHAnsi" w:cstheme="minorBidi"/>
                <w:sz w:val="22"/>
                <w:szCs w:val="22"/>
              </w:rPr>
              <w:tab/>
            </w:r>
            <w:r w:rsidR="008B5C95" w:rsidRPr="007F3287">
              <w:rPr>
                <w:rStyle w:val="af2"/>
                <w:lang w:eastAsia="en-US"/>
              </w:rPr>
              <w:t>Альтернативные предложения</w:t>
            </w:r>
            <w:r w:rsidR="008B5C95">
              <w:rPr>
                <w:webHidden/>
              </w:rPr>
              <w:tab/>
            </w:r>
            <w:r w:rsidR="008B5C95">
              <w:rPr>
                <w:webHidden/>
              </w:rPr>
              <w:fldChar w:fldCharType="begin"/>
            </w:r>
            <w:r w:rsidR="008B5C95">
              <w:rPr>
                <w:webHidden/>
              </w:rPr>
              <w:instrText xml:space="preserve"> PAGEREF _Toc216790974 \h </w:instrText>
            </w:r>
            <w:r w:rsidR="008B5C95">
              <w:rPr>
                <w:webHidden/>
              </w:rPr>
            </w:r>
            <w:r w:rsidR="008B5C95">
              <w:rPr>
                <w:webHidden/>
              </w:rPr>
              <w:fldChar w:fldCharType="separate"/>
            </w:r>
            <w:r w:rsidR="008B5C95">
              <w:rPr>
                <w:webHidden/>
              </w:rPr>
              <w:t>69</w:t>
            </w:r>
            <w:r w:rsidR="008B5C95">
              <w:rPr>
                <w:webHidden/>
              </w:rPr>
              <w:fldChar w:fldCharType="end"/>
            </w:r>
          </w:hyperlink>
        </w:p>
        <w:p w14:paraId="1074C3B6" w14:textId="493D0BE2" w:rsidR="008B5C95" w:rsidRDefault="00AD66FE">
          <w:pPr>
            <w:pStyle w:val="34"/>
            <w:rPr>
              <w:rFonts w:asciiTheme="minorHAnsi" w:hAnsiTheme="minorHAnsi" w:cstheme="minorBidi"/>
              <w:sz w:val="22"/>
              <w:szCs w:val="22"/>
            </w:rPr>
          </w:pPr>
          <w:hyperlink w:anchor="_Toc216790975" w:history="1">
            <w:r w:rsidR="008B5C95" w:rsidRPr="007F3287">
              <w:rPr>
                <w:rStyle w:val="af2"/>
                <w:lang w:eastAsia="en-US"/>
              </w:rPr>
              <w:t>19.</w:t>
            </w:r>
            <w:r w:rsidR="008B5C95">
              <w:rPr>
                <w:rFonts w:asciiTheme="minorHAnsi" w:hAnsiTheme="minorHAnsi" w:cstheme="minorBidi"/>
                <w:sz w:val="22"/>
                <w:szCs w:val="22"/>
              </w:rPr>
              <w:tab/>
            </w:r>
            <w:r w:rsidR="008B5C95" w:rsidRPr="007F3287">
              <w:rPr>
                <w:rStyle w:val="af2"/>
                <w:lang w:eastAsia="en-US"/>
              </w:rPr>
              <w:t>Начальная максимальная цена договора</w:t>
            </w:r>
            <w:r w:rsidR="008B5C95">
              <w:rPr>
                <w:webHidden/>
              </w:rPr>
              <w:tab/>
            </w:r>
            <w:r w:rsidR="008B5C95">
              <w:rPr>
                <w:webHidden/>
              </w:rPr>
              <w:fldChar w:fldCharType="begin"/>
            </w:r>
            <w:r w:rsidR="008B5C95">
              <w:rPr>
                <w:webHidden/>
              </w:rPr>
              <w:instrText xml:space="preserve"> PAGEREF _Toc216790975 \h </w:instrText>
            </w:r>
            <w:r w:rsidR="008B5C95">
              <w:rPr>
                <w:webHidden/>
              </w:rPr>
            </w:r>
            <w:r w:rsidR="008B5C95">
              <w:rPr>
                <w:webHidden/>
              </w:rPr>
              <w:fldChar w:fldCharType="separate"/>
            </w:r>
            <w:r w:rsidR="008B5C95">
              <w:rPr>
                <w:webHidden/>
              </w:rPr>
              <w:t>71</w:t>
            </w:r>
            <w:r w:rsidR="008B5C95">
              <w:rPr>
                <w:webHidden/>
              </w:rPr>
              <w:fldChar w:fldCharType="end"/>
            </w:r>
          </w:hyperlink>
        </w:p>
        <w:p w14:paraId="6A84CCD8" w14:textId="58C680C9" w:rsidR="008B5C95" w:rsidRDefault="00AD66FE">
          <w:pPr>
            <w:pStyle w:val="34"/>
            <w:rPr>
              <w:rFonts w:asciiTheme="minorHAnsi" w:hAnsiTheme="minorHAnsi" w:cstheme="minorBidi"/>
              <w:sz w:val="22"/>
              <w:szCs w:val="22"/>
            </w:rPr>
          </w:pPr>
          <w:hyperlink w:anchor="_Toc216790976" w:history="1">
            <w:r w:rsidR="008B5C95" w:rsidRPr="007F3287">
              <w:rPr>
                <w:rStyle w:val="af2"/>
                <w:lang w:eastAsia="en-US"/>
              </w:rPr>
              <w:t>20.</w:t>
            </w:r>
            <w:r w:rsidR="008B5C95">
              <w:rPr>
                <w:rFonts w:asciiTheme="minorHAnsi" w:hAnsiTheme="minorHAnsi" w:cstheme="minorBidi"/>
                <w:sz w:val="22"/>
                <w:szCs w:val="22"/>
              </w:rPr>
              <w:tab/>
            </w:r>
            <w:r w:rsidR="008B5C95" w:rsidRPr="007F3287">
              <w:rPr>
                <w:rStyle w:val="af2"/>
                <w:lang w:eastAsia="en-US"/>
              </w:rPr>
              <w:t>Обеспечение заявки</w:t>
            </w:r>
            <w:r w:rsidR="008B5C95">
              <w:rPr>
                <w:webHidden/>
              </w:rPr>
              <w:tab/>
            </w:r>
            <w:r w:rsidR="008B5C95">
              <w:rPr>
                <w:webHidden/>
              </w:rPr>
              <w:fldChar w:fldCharType="begin"/>
            </w:r>
            <w:r w:rsidR="008B5C95">
              <w:rPr>
                <w:webHidden/>
              </w:rPr>
              <w:instrText xml:space="preserve"> PAGEREF _Toc216790976 \h </w:instrText>
            </w:r>
            <w:r w:rsidR="008B5C95">
              <w:rPr>
                <w:webHidden/>
              </w:rPr>
            </w:r>
            <w:r w:rsidR="008B5C95">
              <w:rPr>
                <w:webHidden/>
              </w:rPr>
              <w:fldChar w:fldCharType="separate"/>
            </w:r>
            <w:r w:rsidR="008B5C95">
              <w:rPr>
                <w:webHidden/>
              </w:rPr>
              <w:t>71</w:t>
            </w:r>
            <w:r w:rsidR="008B5C95">
              <w:rPr>
                <w:webHidden/>
              </w:rPr>
              <w:fldChar w:fldCharType="end"/>
            </w:r>
          </w:hyperlink>
        </w:p>
        <w:p w14:paraId="03B36F5C" w14:textId="57537AB7" w:rsidR="008B5C95" w:rsidRDefault="00AD66FE">
          <w:pPr>
            <w:pStyle w:val="34"/>
            <w:rPr>
              <w:rFonts w:asciiTheme="minorHAnsi" w:hAnsiTheme="minorHAnsi" w:cstheme="minorBidi"/>
              <w:sz w:val="22"/>
              <w:szCs w:val="22"/>
            </w:rPr>
          </w:pPr>
          <w:hyperlink w:anchor="_Toc216790977" w:history="1">
            <w:r w:rsidR="008B5C95" w:rsidRPr="007F3287">
              <w:rPr>
                <w:rStyle w:val="af2"/>
                <w:lang w:eastAsia="en-US"/>
              </w:rPr>
              <w:t>21.</w:t>
            </w:r>
            <w:r w:rsidR="008B5C95">
              <w:rPr>
                <w:rFonts w:asciiTheme="minorHAnsi" w:hAnsiTheme="minorHAnsi" w:cstheme="minorBidi"/>
                <w:sz w:val="22"/>
                <w:szCs w:val="22"/>
              </w:rPr>
              <w:tab/>
            </w:r>
            <w:r w:rsidR="008B5C95" w:rsidRPr="007F3287">
              <w:rPr>
                <w:rStyle w:val="af2"/>
                <w:lang w:eastAsia="en-US"/>
              </w:rPr>
              <w:t>Подача заявок</w:t>
            </w:r>
            <w:r w:rsidR="008B5C95">
              <w:rPr>
                <w:webHidden/>
              </w:rPr>
              <w:tab/>
            </w:r>
            <w:r w:rsidR="008B5C95">
              <w:rPr>
                <w:webHidden/>
              </w:rPr>
              <w:fldChar w:fldCharType="begin"/>
            </w:r>
            <w:r w:rsidR="008B5C95">
              <w:rPr>
                <w:webHidden/>
              </w:rPr>
              <w:instrText xml:space="preserve"> PAGEREF _Toc216790977 \h </w:instrText>
            </w:r>
            <w:r w:rsidR="008B5C95">
              <w:rPr>
                <w:webHidden/>
              </w:rPr>
            </w:r>
            <w:r w:rsidR="008B5C95">
              <w:rPr>
                <w:webHidden/>
              </w:rPr>
              <w:fldChar w:fldCharType="separate"/>
            </w:r>
            <w:r w:rsidR="008B5C95">
              <w:rPr>
                <w:webHidden/>
              </w:rPr>
              <w:t>72</w:t>
            </w:r>
            <w:r w:rsidR="008B5C95">
              <w:rPr>
                <w:webHidden/>
              </w:rPr>
              <w:fldChar w:fldCharType="end"/>
            </w:r>
          </w:hyperlink>
        </w:p>
        <w:p w14:paraId="15C3DDB0" w14:textId="2A6EFCE5" w:rsidR="008B5C95" w:rsidRDefault="00AD66FE">
          <w:pPr>
            <w:pStyle w:val="34"/>
            <w:rPr>
              <w:rFonts w:asciiTheme="minorHAnsi" w:hAnsiTheme="minorHAnsi" w:cstheme="minorBidi"/>
              <w:sz w:val="22"/>
              <w:szCs w:val="22"/>
            </w:rPr>
          </w:pPr>
          <w:hyperlink w:anchor="_Toc216790978" w:history="1">
            <w:r w:rsidR="008B5C95" w:rsidRPr="007F3287">
              <w:rPr>
                <w:rStyle w:val="af2"/>
                <w:lang w:eastAsia="en-US"/>
              </w:rPr>
              <w:t>22.</w:t>
            </w:r>
            <w:r w:rsidR="008B5C95">
              <w:rPr>
                <w:rFonts w:asciiTheme="minorHAnsi" w:hAnsiTheme="minorHAnsi" w:cstheme="minorBidi"/>
                <w:sz w:val="22"/>
                <w:szCs w:val="22"/>
              </w:rPr>
              <w:tab/>
            </w:r>
            <w:r w:rsidR="008B5C95" w:rsidRPr="007F3287">
              <w:rPr>
                <w:rStyle w:val="af2"/>
                <w:lang w:eastAsia="en-US"/>
              </w:rPr>
              <w:t>Изменение или отзыв заявки</w:t>
            </w:r>
            <w:r w:rsidR="008B5C95">
              <w:rPr>
                <w:webHidden/>
              </w:rPr>
              <w:tab/>
            </w:r>
            <w:r w:rsidR="008B5C95">
              <w:rPr>
                <w:webHidden/>
              </w:rPr>
              <w:fldChar w:fldCharType="begin"/>
            </w:r>
            <w:r w:rsidR="008B5C95">
              <w:rPr>
                <w:webHidden/>
              </w:rPr>
              <w:instrText xml:space="preserve"> PAGEREF _Toc216790978 \h </w:instrText>
            </w:r>
            <w:r w:rsidR="008B5C95">
              <w:rPr>
                <w:webHidden/>
              </w:rPr>
            </w:r>
            <w:r w:rsidR="008B5C95">
              <w:rPr>
                <w:webHidden/>
              </w:rPr>
              <w:fldChar w:fldCharType="separate"/>
            </w:r>
            <w:r w:rsidR="008B5C95">
              <w:rPr>
                <w:webHidden/>
              </w:rPr>
              <w:t>74</w:t>
            </w:r>
            <w:r w:rsidR="008B5C95">
              <w:rPr>
                <w:webHidden/>
              </w:rPr>
              <w:fldChar w:fldCharType="end"/>
            </w:r>
          </w:hyperlink>
        </w:p>
        <w:p w14:paraId="161C646F" w14:textId="56612140" w:rsidR="008B5C95" w:rsidRDefault="00AD66FE">
          <w:pPr>
            <w:pStyle w:val="34"/>
            <w:rPr>
              <w:rFonts w:asciiTheme="minorHAnsi" w:hAnsiTheme="minorHAnsi" w:cstheme="minorBidi"/>
              <w:sz w:val="22"/>
              <w:szCs w:val="22"/>
            </w:rPr>
          </w:pPr>
          <w:hyperlink w:anchor="_Toc216790979" w:history="1">
            <w:r w:rsidR="008B5C95" w:rsidRPr="007F3287">
              <w:rPr>
                <w:rStyle w:val="af2"/>
                <w:lang w:eastAsia="en-US"/>
              </w:rPr>
              <w:t>23.</w:t>
            </w:r>
            <w:r w:rsidR="008B5C95">
              <w:rPr>
                <w:rFonts w:asciiTheme="minorHAnsi" w:hAnsiTheme="minorHAnsi" w:cstheme="minorBidi"/>
                <w:sz w:val="22"/>
                <w:szCs w:val="22"/>
              </w:rPr>
              <w:tab/>
            </w:r>
            <w:r w:rsidR="008B5C95" w:rsidRPr="007F3287">
              <w:rPr>
                <w:rStyle w:val="af2"/>
                <w:lang w:eastAsia="en-US"/>
              </w:rPr>
              <w:t>Открытие доступа к заявкам (в случае проведения закупки в электронной форме)</w:t>
            </w:r>
            <w:r w:rsidR="008B5C95">
              <w:rPr>
                <w:webHidden/>
              </w:rPr>
              <w:tab/>
            </w:r>
            <w:r w:rsidR="008B5C95">
              <w:rPr>
                <w:webHidden/>
              </w:rPr>
              <w:fldChar w:fldCharType="begin"/>
            </w:r>
            <w:r w:rsidR="008B5C95">
              <w:rPr>
                <w:webHidden/>
              </w:rPr>
              <w:instrText xml:space="preserve"> PAGEREF _Toc216790979 \h </w:instrText>
            </w:r>
            <w:r w:rsidR="008B5C95">
              <w:rPr>
                <w:webHidden/>
              </w:rPr>
            </w:r>
            <w:r w:rsidR="008B5C95">
              <w:rPr>
                <w:webHidden/>
              </w:rPr>
              <w:fldChar w:fldCharType="separate"/>
            </w:r>
            <w:r w:rsidR="008B5C95">
              <w:rPr>
                <w:webHidden/>
              </w:rPr>
              <w:t>74</w:t>
            </w:r>
            <w:r w:rsidR="008B5C95">
              <w:rPr>
                <w:webHidden/>
              </w:rPr>
              <w:fldChar w:fldCharType="end"/>
            </w:r>
          </w:hyperlink>
        </w:p>
        <w:p w14:paraId="5A45B257" w14:textId="39919A27" w:rsidR="008B5C95" w:rsidRDefault="00AD66FE">
          <w:pPr>
            <w:pStyle w:val="34"/>
            <w:rPr>
              <w:rFonts w:asciiTheme="minorHAnsi" w:hAnsiTheme="minorHAnsi" w:cstheme="minorBidi"/>
              <w:sz w:val="22"/>
              <w:szCs w:val="22"/>
            </w:rPr>
          </w:pPr>
          <w:hyperlink w:anchor="_Toc216790980" w:history="1">
            <w:r w:rsidR="008B5C95" w:rsidRPr="007F3287">
              <w:rPr>
                <w:rStyle w:val="af2"/>
                <w:lang w:eastAsia="en-US"/>
              </w:rPr>
              <w:t>24.</w:t>
            </w:r>
            <w:r w:rsidR="008B5C95">
              <w:rPr>
                <w:rFonts w:asciiTheme="minorHAnsi" w:hAnsiTheme="minorHAnsi" w:cstheme="minorBidi"/>
                <w:sz w:val="22"/>
                <w:szCs w:val="22"/>
              </w:rPr>
              <w:tab/>
            </w:r>
            <w:r w:rsidR="008B5C95" w:rsidRPr="007F3287">
              <w:rPr>
                <w:rStyle w:val="af2"/>
                <w:lang w:eastAsia="en-US"/>
              </w:rPr>
              <w:t>Вскрытие конвертов с заявками (в случае проведения закупки в бумажной форме)</w:t>
            </w:r>
            <w:r w:rsidR="008B5C95">
              <w:rPr>
                <w:webHidden/>
              </w:rPr>
              <w:tab/>
            </w:r>
            <w:r w:rsidR="008B5C95">
              <w:rPr>
                <w:webHidden/>
              </w:rPr>
              <w:fldChar w:fldCharType="begin"/>
            </w:r>
            <w:r w:rsidR="008B5C95">
              <w:rPr>
                <w:webHidden/>
              </w:rPr>
              <w:instrText xml:space="preserve"> PAGEREF _Toc216790980 \h </w:instrText>
            </w:r>
            <w:r w:rsidR="008B5C95">
              <w:rPr>
                <w:webHidden/>
              </w:rPr>
            </w:r>
            <w:r w:rsidR="008B5C95">
              <w:rPr>
                <w:webHidden/>
              </w:rPr>
              <w:fldChar w:fldCharType="separate"/>
            </w:r>
            <w:r w:rsidR="008B5C95">
              <w:rPr>
                <w:webHidden/>
              </w:rPr>
              <w:t>75</w:t>
            </w:r>
            <w:r w:rsidR="008B5C95">
              <w:rPr>
                <w:webHidden/>
              </w:rPr>
              <w:fldChar w:fldCharType="end"/>
            </w:r>
          </w:hyperlink>
        </w:p>
        <w:p w14:paraId="3ED7A067" w14:textId="6F768D11" w:rsidR="008B5C95" w:rsidRDefault="00AD66FE">
          <w:pPr>
            <w:pStyle w:val="34"/>
            <w:rPr>
              <w:rFonts w:asciiTheme="minorHAnsi" w:hAnsiTheme="minorHAnsi" w:cstheme="minorBidi"/>
              <w:sz w:val="22"/>
              <w:szCs w:val="22"/>
            </w:rPr>
          </w:pPr>
          <w:hyperlink w:anchor="_Toc216790981" w:history="1">
            <w:r w:rsidR="008B5C95" w:rsidRPr="007F3287">
              <w:rPr>
                <w:rStyle w:val="af2"/>
                <w:lang w:eastAsia="en-US"/>
              </w:rPr>
              <w:t>25.</w:t>
            </w:r>
            <w:r w:rsidR="008B5C95">
              <w:rPr>
                <w:rFonts w:asciiTheme="minorHAnsi" w:hAnsiTheme="minorHAnsi" w:cstheme="minorBidi"/>
                <w:sz w:val="22"/>
                <w:szCs w:val="22"/>
              </w:rPr>
              <w:tab/>
            </w:r>
            <w:r w:rsidR="008B5C95" w:rsidRPr="007F3287">
              <w:rPr>
                <w:rStyle w:val="af2"/>
                <w:lang w:eastAsia="en-US"/>
              </w:rPr>
              <w:t>Рассмотрение заявок (отборочная стадия), дозапрос. Допуск к участию в закупке</w:t>
            </w:r>
            <w:r w:rsidR="008B5C95">
              <w:rPr>
                <w:webHidden/>
              </w:rPr>
              <w:tab/>
            </w:r>
            <w:r w:rsidR="008B5C95">
              <w:rPr>
                <w:webHidden/>
              </w:rPr>
              <w:fldChar w:fldCharType="begin"/>
            </w:r>
            <w:r w:rsidR="008B5C95">
              <w:rPr>
                <w:webHidden/>
              </w:rPr>
              <w:instrText xml:space="preserve"> PAGEREF _Toc216790981 \h </w:instrText>
            </w:r>
            <w:r w:rsidR="008B5C95">
              <w:rPr>
                <w:webHidden/>
              </w:rPr>
            </w:r>
            <w:r w:rsidR="008B5C95">
              <w:rPr>
                <w:webHidden/>
              </w:rPr>
              <w:fldChar w:fldCharType="separate"/>
            </w:r>
            <w:r w:rsidR="008B5C95">
              <w:rPr>
                <w:webHidden/>
              </w:rPr>
              <w:t>76</w:t>
            </w:r>
            <w:r w:rsidR="008B5C95">
              <w:rPr>
                <w:webHidden/>
              </w:rPr>
              <w:fldChar w:fldCharType="end"/>
            </w:r>
          </w:hyperlink>
        </w:p>
        <w:p w14:paraId="71315F5D" w14:textId="5B495BE8" w:rsidR="008B5C95" w:rsidRDefault="00AD66FE">
          <w:pPr>
            <w:pStyle w:val="34"/>
            <w:rPr>
              <w:rFonts w:asciiTheme="minorHAnsi" w:hAnsiTheme="minorHAnsi" w:cstheme="minorBidi"/>
              <w:sz w:val="22"/>
              <w:szCs w:val="22"/>
            </w:rPr>
          </w:pPr>
          <w:hyperlink w:anchor="_Toc216790982" w:history="1">
            <w:r w:rsidR="008B5C95" w:rsidRPr="007F3287">
              <w:rPr>
                <w:rStyle w:val="af2"/>
                <w:lang w:eastAsia="en-US"/>
              </w:rPr>
              <w:t>26.</w:t>
            </w:r>
            <w:r w:rsidR="008B5C95">
              <w:rPr>
                <w:rFonts w:asciiTheme="minorHAnsi" w:hAnsiTheme="minorHAnsi" w:cstheme="minorBidi"/>
                <w:sz w:val="22"/>
                <w:szCs w:val="22"/>
              </w:rPr>
              <w:tab/>
            </w:r>
            <w:r w:rsidR="008B5C95" w:rsidRPr="007F3287">
              <w:rPr>
                <w:rStyle w:val="af2"/>
                <w:lang w:eastAsia="en-US"/>
              </w:rPr>
              <w:t>Переторжка</w:t>
            </w:r>
            <w:r w:rsidR="008B5C95">
              <w:rPr>
                <w:webHidden/>
              </w:rPr>
              <w:tab/>
            </w:r>
            <w:r w:rsidR="008B5C95">
              <w:rPr>
                <w:webHidden/>
              </w:rPr>
              <w:fldChar w:fldCharType="begin"/>
            </w:r>
            <w:r w:rsidR="008B5C95">
              <w:rPr>
                <w:webHidden/>
              </w:rPr>
              <w:instrText xml:space="preserve"> PAGEREF _Toc216790982 \h </w:instrText>
            </w:r>
            <w:r w:rsidR="008B5C95">
              <w:rPr>
                <w:webHidden/>
              </w:rPr>
            </w:r>
            <w:r w:rsidR="008B5C95">
              <w:rPr>
                <w:webHidden/>
              </w:rPr>
              <w:fldChar w:fldCharType="separate"/>
            </w:r>
            <w:r w:rsidR="008B5C95">
              <w:rPr>
                <w:webHidden/>
              </w:rPr>
              <w:t>80</w:t>
            </w:r>
            <w:r w:rsidR="008B5C95">
              <w:rPr>
                <w:webHidden/>
              </w:rPr>
              <w:fldChar w:fldCharType="end"/>
            </w:r>
          </w:hyperlink>
        </w:p>
        <w:p w14:paraId="0E246BB9" w14:textId="77628830" w:rsidR="008B5C95" w:rsidRDefault="00AD66FE">
          <w:pPr>
            <w:pStyle w:val="34"/>
            <w:rPr>
              <w:rFonts w:asciiTheme="minorHAnsi" w:hAnsiTheme="minorHAnsi" w:cstheme="minorBidi"/>
              <w:sz w:val="22"/>
              <w:szCs w:val="22"/>
            </w:rPr>
          </w:pPr>
          <w:hyperlink w:anchor="_Toc216790983" w:history="1">
            <w:r w:rsidR="008B5C95" w:rsidRPr="007F3287">
              <w:rPr>
                <w:rStyle w:val="af2"/>
                <w:lang w:eastAsia="en-US"/>
              </w:rPr>
              <w:t>27.</w:t>
            </w:r>
            <w:r w:rsidR="008B5C95">
              <w:rPr>
                <w:rFonts w:asciiTheme="minorHAnsi" w:hAnsiTheme="minorHAnsi" w:cstheme="minorBidi"/>
                <w:sz w:val="22"/>
                <w:szCs w:val="22"/>
              </w:rPr>
              <w:tab/>
            </w:r>
            <w:r w:rsidR="008B5C95" w:rsidRPr="007F3287">
              <w:rPr>
                <w:rStyle w:val="af2"/>
                <w:lang w:eastAsia="en-US"/>
              </w:rPr>
              <w:t>Оценка и сопоставление заявок (оценочная стадия) и подведение итогов закупки (определение победителя закупки)</w:t>
            </w:r>
            <w:r w:rsidR="008B5C95">
              <w:rPr>
                <w:webHidden/>
              </w:rPr>
              <w:tab/>
            </w:r>
            <w:r w:rsidR="008B5C95">
              <w:rPr>
                <w:webHidden/>
              </w:rPr>
              <w:fldChar w:fldCharType="begin"/>
            </w:r>
            <w:r w:rsidR="008B5C95">
              <w:rPr>
                <w:webHidden/>
              </w:rPr>
              <w:instrText xml:space="preserve"> PAGEREF _Toc216790983 \h </w:instrText>
            </w:r>
            <w:r w:rsidR="008B5C95">
              <w:rPr>
                <w:webHidden/>
              </w:rPr>
            </w:r>
            <w:r w:rsidR="008B5C95">
              <w:rPr>
                <w:webHidden/>
              </w:rPr>
              <w:fldChar w:fldCharType="separate"/>
            </w:r>
            <w:r w:rsidR="008B5C95">
              <w:rPr>
                <w:webHidden/>
              </w:rPr>
              <w:t>83</w:t>
            </w:r>
            <w:r w:rsidR="008B5C95">
              <w:rPr>
                <w:webHidden/>
              </w:rPr>
              <w:fldChar w:fldCharType="end"/>
            </w:r>
          </w:hyperlink>
        </w:p>
        <w:p w14:paraId="26455247" w14:textId="31AA85E0" w:rsidR="008B5C95" w:rsidRDefault="00AD66FE">
          <w:pPr>
            <w:pStyle w:val="34"/>
            <w:rPr>
              <w:rFonts w:asciiTheme="minorHAnsi" w:hAnsiTheme="minorHAnsi" w:cstheme="minorBidi"/>
              <w:sz w:val="22"/>
              <w:szCs w:val="22"/>
            </w:rPr>
          </w:pPr>
          <w:hyperlink w:anchor="_Toc216790984" w:history="1">
            <w:r w:rsidR="008B5C95" w:rsidRPr="007F3287">
              <w:rPr>
                <w:rStyle w:val="af2"/>
                <w:lang w:eastAsia="en-US"/>
              </w:rPr>
              <w:t>28.</w:t>
            </w:r>
            <w:r w:rsidR="008B5C95">
              <w:rPr>
                <w:rFonts w:asciiTheme="minorHAnsi" w:hAnsiTheme="minorHAnsi" w:cstheme="minorBidi"/>
                <w:sz w:val="22"/>
                <w:szCs w:val="22"/>
              </w:rPr>
              <w:tab/>
            </w:r>
            <w:r w:rsidR="008B5C95" w:rsidRPr="007F3287">
              <w:rPr>
                <w:rStyle w:val="af2"/>
                <w:lang w:eastAsia="en-US"/>
              </w:rPr>
              <w:t>Постквалификация</w:t>
            </w:r>
            <w:r w:rsidR="008B5C95">
              <w:rPr>
                <w:webHidden/>
              </w:rPr>
              <w:tab/>
            </w:r>
            <w:r w:rsidR="008B5C95">
              <w:rPr>
                <w:webHidden/>
              </w:rPr>
              <w:fldChar w:fldCharType="begin"/>
            </w:r>
            <w:r w:rsidR="008B5C95">
              <w:rPr>
                <w:webHidden/>
              </w:rPr>
              <w:instrText xml:space="preserve"> PAGEREF _Toc216790984 \h </w:instrText>
            </w:r>
            <w:r w:rsidR="008B5C95">
              <w:rPr>
                <w:webHidden/>
              </w:rPr>
            </w:r>
            <w:r w:rsidR="008B5C95">
              <w:rPr>
                <w:webHidden/>
              </w:rPr>
              <w:fldChar w:fldCharType="separate"/>
            </w:r>
            <w:r w:rsidR="008B5C95">
              <w:rPr>
                <w:webHidden/>
              </w:rPr>
              <w:t>84</w:t>
            </w:r>
            <w:r w:rsidR="008B5C95">
              <w:rPr>
                <w:webHidden/>
              </w:rPr>
              <w:fldChar w:fldCharType="end"/>
            </w:r>
          </w:hyperlink>
        </w:p>
        <w:p w14:paraId="4C723EDD" w14:textId="4AD949A4" w:rsidR="008B5C95" w:rsidRDefault="00AD66FE">
          <w:pPr>
            <w:pStyle w:val="34"/>
            <w:rPr>
              <w:rFonts w:asciiTheme="minorHAnsi" w:hAnsiTheme="minorHAnsi" w:cstheme="minorBidi"/>
              <w:sz w:val="22"/>
              <w:szCs w:val="22"/>
            </w:rPr>
          </w:pPr>
          <w:hyperlink w:anchor="_Toc216790985" w:history="1">
            <w:r w:rsidR="008B5C95" w:rsidRPr="007F3287">
              <w:rPr>
                <w:rStyle w:val="af2"/>
                <w:lang w:eastAsia="en-US"/>
              </w:rPr>
              <w:t>29.</w:t>
            </w:r>
            <w:r w:rsidR="008B5C95">
              <w:rPr>
                <w:rFonts w:asciiTheme="minorHAnsi" w:hAnsiTheme="minorHAnsi" w:cstheme="minorBidi"/>
                <w:sz w:val="22"/>
                <w:szCs w:val="22"/>
              </w:rPr>
              <w:tab/>
            </w:r>
            <w:r w:rsidR="008B5C95" w:rsidRPr="007F3287">
              <w:rPr>
                <w:rStyle w:val="af2"/>
                <w:lang w:eastAsia="en-US"/>
              </w:rPr>
              <w:t>Антидемпинговые меры при проведении закупки</w:t>
            </w:r>
            <w:r w:rsidR="008B5C95">
              <w:rPr>
                <w:webHidden/>
              </w:rPr>
              <w:tab/>
            </w:r>
            <w:r w:rsidR="008B5C95">
              <w:rPr>
                <w:webHidden/>
              </w:rPr>
              <w:fldChar w:fldCharType="begin"/>
            </w:r>
            <w:r w:rsidR="008B5C95">
              <w:rPr>
                <w:webHidden/>
              </w:rPr>
              <w:instrText xml:space="preserve"> PAGEREF _Toc216790985 \h </w:instrText>
            </w:r>
            <w:r w:rsidR="008B5C95">
              <w:rPr>
                <w:webHidden/>
              </w:rPr>
            </w:r>
            <w:r w:rsidR="008B5C95">
              <w:rPr>
                <w:webHidden/>
              </w:rPr>
              <w:fldChar w:fldCharType="separate"/>
            </w:r>
            <w:r w:rsidR="008B5C95">
              <w:rPr>
                <w:webHidden/>
              </w:rPr>
              <w:t>87</w:t>
            </w:r>
            <w:r w:rsidR="008B5C95">
              <w:rPr>
                <w:webHidden/>
              </w:rPr>
              <w:fldChar w:fldCharType="end"/>
            </w:r>
          </w:hyperlink>
        </w:p>
        <w:p w14:paraId="55E292A7" w14:textId="5DA175E8" w:rsidR="008B5C95" w:rsidRDefault="00AD66FE">
          <w:pPr>
            <w:pStyle w:val="34"/>
            <w:rPr>
              <w:rFonts w:asciiTheme="minorHAnsi" w:hAnsiTheme="minorHAnsi" w:cstheme="minorBidi"/>
              <w:sz w:val="22"/>
              <w:szCs w:val="22"/>
            </w:rPr>
          </w:pPr>
          <w:hyperlink w:anchor="_Toc216790986" w:history="1">
            <w:r w:rsidR="008B5C95" w:rsidRPr="007F3287">
              <w:rPr>
                <w:rStyle w:val="af2"/>
                <w:lang w:eastAsia="en-US"/>
              </w:rPr>
              <w:t>30.</w:t>
            </w:r>
            <w:r w:rsidR="008B5C95">
              <w:rPr>
                <w:rFonts w:asciiTheme="minorHAnsi" w:hAnsiTheme="minorHAnsi" w:cstheme="minorBidi"/>
                <w:sz w:val="22"/>
                <w:szCs w:val="22"/>
              </w:rPr>
              <w:tab/>
            </w:r>
            <w:r w:rsidR="008B5C95" w:rsidRPr="007F3287">
              <w:rPr>
                <w:rStyle w:val="af2"/>
                <w:lang w:eastAsia="en-US"/>
              </w:rPr>
              <w:t>Отстранение участника закупки</w:t>
            </w:r>
            <w:r w:rsidR="008B5C95">
              <w:rPr>
                <w:webHidden/>
              </w:rPr>
              <w:tab/>
            </w:r>
            <w:r w:rsidR="008B5C95">
              <w:rPr>
                <w:webHidden/>
              </w:rPr>
              <w:fldChar w:fldCharType="begin"/>
            </w:r>
            <w:r w:rsidR="008B5C95">
              <w:rPr>
                <w:webHidden/>
              </w:rPr>
              <w:instrText xml:space="preserve"> PAGEREF _Toc216790986 \h </w:instrText>
            </w:r>
            <w:r w:rsidR="008B5C95">
              <w:rPr>
                <w:webHidden/>
              </w:rPr>
            </w:r>
            <w:r w:rsidR="008B5C95">
              <w:rPr>
                <w:webHidden/>
              </w:rPr>
              <w:fldChar w:fldCharType="separate"/>
            </w:r>
            <w:r w:rsidR="008B5C95">
              <w:rPr>
                <w:webHidden/>
              </w:rPr>
              <w:t>87</w:t>
            </w:r>
            <w:r w:rsidR="008B5C95">
              <w:rPr>
                <w:webHidden/>
              </w:rPr>
              <w:fldChar w:fldCharType="end"/>
            </w:r>
          </w:hyperlink>
        </w:p>
        <w:p w14:paraId="7020FFDC" w14:textId="673A6654" w:rsidR="008B5C95" w:rsidRDefault="00AD66FE">
          <w:pPr>
            <w:pStyle w:val="34"/>
            <w:rPr>
              <w:rFonts w:asciiTheme="minorHAnsi" w:hAnsiTheme="minorHAnsi" w:cstheme="minorBidi"/>
              <w:sz w:val="22"/>
              <w:szCs w:val="22"/>
            </w:rPr>
          </w:pPr>
          <w:hyperlink w:anchor="_Toc216790987" w:history="1">
            <w:r w:rsidR="008B5C95" w:rsidRPr="007F3287">
              <w:rPr>
                <w:rStyle w:val="af2"/>
                <w:lang w:eastAsia="en-US"/>
              </w:rPr>
              <w:t>31.</w:t>
            </w:r>
            <w:r w:rsidR="008B5C95">
              <w:rPr>
                <w:rFonts w:asciiTheme="minorHAnsi" w:hAnsiTheme="minorHAnsi" w:cstheme="minorBidi"/>
                <w:sz w:val="22"/>
                <w:szCs w:val="22"/>
              </w:rPr>
              <w:tab/>
            </w:r>
            <w:r w:rsidR="008B5C95" w:rsidRPr="007F3287">
              <w:rPr>
                <w:rStyle w:val="af2"/>
                <w:lang w:eastAsia="en-US"/>
              </w:rPr>
              <w:t>Преддоговорные переговоры</w:t>
            </w:r>
            <w:r w:rsidR="008B5C95">
              <w:rPr>
                <w:webHidden/>
              </w:rPr>
              <w:tab/>
            </w:r>
            <w:r w:rsidR="008B5C95">
              <w:rPr>
                <w:webHidden/>
              </w:rPr>
              <w:fldChar w:fldCharType="begin"/>
            </w:r>
            <w:r w:rsidR="008B5C95">
              <w:rPr>
                <w:webHidden/>
              </w:rPr>
              <w:instrText xml:space="preserve"> PAGEREF _Toc216790987 \h </w:instrText>
            </w:r>
            <w:r w:rsidR="008B5C95">
              <w:rPr>
                <w:webHidden/>
              </w:rPr>
            </w:r>
            <w:r w:rsidR="008B5C95">
              <w:rPr>
                <w:webHidden/>
              </w:rPr>
              <w:fldChar w:fldCharType="separate"/>
            </w:r>
            <w:r w:rsidR="008B5C95">
              <w:rPr>
                <w:webHidden/>
              </w:rPr>
              <w:t>88</w:t>
            </w:r>
            <w:r w:rsidR="008B5C95">
              <w:rPr>
                <w:webHidden/>
              </w:rPr>
              <w:fldChar w:fldCharType="end"/>
            </w:r>
          </w:hyperlink>
        </w:p>
        <w:p w14:paraId="3D048A0B" w14:textId="4AF4D8E5" w:rsidR="008B5C95" w:rsidRDefault="00AD66FE">
          <w:pPr>
            <w:pStyle w:val="34"/>
            <w:rPr>
              <w:rFonts w:asciiTheme="minorHAnsi" w:hAnsiTheme="minorHAnsi" w:cstheme="minorBidi"/>
              <w:sz w:val="22"/>
              <w:szCs w:val="22"/>
            </w:rPr>
          </w:pPr>
          <w:hyperlink w:anchor="_Toc216790988" w:history="1">
            <w:r w:rsidR="008B5C95" w:rsidRPr="007F3287">
              <w:rPr>
                <w:rStyle w:val="af2"/>
                <w:lang w:eastAsia="en-US"/>
              </w:rPr>
              <w:t>32.</w:t>
            </w:r>
            <w:r w:rsidR="008B5C95">
              <w:rPr>
                <w:rFonts w:asciiTheme="minorHAnsi" w:hAnsiTheme="minorHAnsi" w:cstheme="minorBidi"/>
                <w:sz w:val="22"/>
                <w:szCs w:val="22"/>
              </w:rPr>
              <w:tab/>
            </w:r>
            <w:r w:rsidR="008B5C95" w:rsidRPr="007F3287">
              <w:rPr>
                <w:rStyle w:val="af2"/>
                <w:lang w:eastAsia="en-US"/>
              </w:rPr>
              <w:t>Отмена закупки</w:t>
            </w:r>
            <w:r w:rsidR="008B5C95">
              <w:rPr>
                <w:webHidden/>
              </w:rPr>
              <w:tab/>
            </w:r>
            <w:r w:rsidR="008B5C95">
              <w:rPr>
                <w:webHidden/>
              </w:rPr>
              <w:fldChar w:fldCharType="begin"/>
            </w:r>
            <w:r w:rsidR="008B5C95">
              <w:rPr>
                <w:webHidden/>
              </w:rPr>
              <w:instrText xml:space="preserve"> PAGEREF _Toc216790988 \h </w:instrText>
            </w:r>
            <w:r w:rsidR="008B5C95">
              <w:rPr>
                <w:webHidden/>
              </w:rPr>
            </w:r>
            <w:r w:rsidR="008B5C95">
              <w:rPr>
                <w:webHidden/>
              </w:rPr>
              <w:fldChar w:fldCharType="separate"/>
            </w:r>
            <w:r w:rsidR="008B5C95">
              <w:rPr>
                <w:webHidden/>
              </w:rPr>
              <w:t>89</w:t>
            </w:r>
            <w:r w:rsidR="008B5C95">
              <w:rPr>
                <w:webHidden/>
              </w:rPr>
              <w:fldChar w:fldCharType="end"/>
            </w:r>
          </w:hyperlink>
        </w:p>
        <w:p w14:paraId="723089DB" w14:textId="1A27A875" w:rsidR="008B5C95" w:rsidRDefault="00AD66FE">
          <w:pPr>
            <w:pStyle w:val="34"/>
            <w:rPr>
              <w:rFonts w:asciiTheme="minorHAnsi" w:hAnsiTheme="minorHAnsi" w:cstheme="minorBidi"/>
              <w:sz w:val="22"/>
              <w:szCs w:val="22"/>
            </w:rPr>
          </w:pPr>
          <w:hyperlink w:anchor="_Toc216790989" w:history="1">
            <w:r w:rsidR="008B5C95" w:rsidRPr="007F3287">
              <w:rPr>
                <w:rStyle w:val="af2"/>
                <w:lang w:eastAsia="en-US"/>
              </w:rPr>
              <w:t>33.</w:t>
            </w:r>
            <w:r w:rsidR="008B5C95">
              <w:rPr>
                <w:rFonts w:asciiTheme="minorHAnsi" w:hAnsiTheme="minorHAnsi" w:cstheme="minorBidi"/>
                <w:sz w:val="22"/>
                <w:szCs w:val="22"/>
              </w:rPr>
              <w:tab/>
            </w:r>
            <w:r w:rsidR="008B5C95" w:rsidRPr="007F3287">
              <w:rPr>
                <w:rStyle w:val="af2"/>
                <w:lang w:eastAsia="en-US"/>
              </w:rPr>
              <w:t>Заключение договора</w:t>
            </w:r>
            <w:r w:rsidR="008B5C95">
              <w:rPr>
                <w:webHidden/>
              </w:rPr>
              <w:tab/>
            </w:r>
            <w:r w:rsidR="008B5C95">
              <w:rPr>
                <w:webHidden/>
              </w:rPr>
              <w:fldChar w:fldCharType="begin"/>
            </w:r>
            <w:r w:rsidR="008B5C95">
              <w:rPr>
                <w:webHidden/>
              </w:rPr>
              <w:instrText xml:space="preserve"> PAGEREF _Toc216790989 \h </w:instrText>
            </w:r>
            <w:r w:rsidR="008B5C95">
              <w:rPr>
                <w:webHidden/>
              </w:rPr>
            </w:r>
            <w:r w:rsidR="008B5C95">
              <w:rPr>
                <w:webHidden/>
              </w:rPr>
              <w:fldChar w:fldCharType="separate"/>
            </w:r>
            <w:r w:rsidR="008B5C95">
              <w:rPr>
                <w:webHidden/>
              </w:rPr>
              <w:t>89</w:t>
            </w:r>
            <w:r w:rsidR="008B5C95">
              <w:rPr>
                <w:webHidden/>
              </w:rPr>
              <w:fldChar w:fldCharType="end"/>
            </w:r>
          </w:hyperlink>
        </w:p>
        <w:p w14:paraId="4B2589CC" w14:textId="21837B40" w:rsidR="008B5C95" w:rsidRDefault="00AD66FE">
          <w:pPr>
            <w:pStyle w:val="34"/>
            <w:rPr>
              <w:rFonts w:asciiTheme="minorHAnsi" w:hAnsiTheme="minorHAnsi" w:cstheme="minorBidi"/>
              <w:sz w:val="22"/>
              <w:szCs w:val="22"/>
            </w:rPr>
          </w:pPr>
          <w:hyperlink w:anchor="_Toc216790990" w:history="1">
            <w:r w:rsidR="008B5C95" w:rsidRPr="007F3287">
              <w:rPr>
                <w:rStyle w:val="af2"/>
                <w:lang w:eastAsia="en-US"/>
              </w:rPr>
              <w:t>34.</w:t>
            </w:r>
            <w:r w:rsidR="008B5C95">
              <w:rPr>
                <w:rFonts w:asciiTheme="minorHAnsi" w:hAnsiTheme="minorHAnsi" w:cstheme="minorBidi"/>
                <w:sz w:val="22"/>
                <w:szCs w:val="22"/>
              </w:rPr>
              <w:tab/>
            </w:r>
            <w:r w:rsidR="008B5C95" w:rsidRPr="007F3287">
              <w:rPr>
                <w:rStyle w:val="af2"/>
                <w:lang w:eastAsia="en-US"/>
              </w:rPr>
              <w:t>Отказ от заключения договора</w:t>
            </w:r>
            <w:r w:rsidR="008B5C95">
              <w:rPr>
                <w:webHidden/>
              </w:rPr>
              <w:tab/>
            </w:r>
            <w:r w:rsidR="008B5C95">
              <w:rPr>
                <w:webHidden/>
              </w:rPr>
              <w:fldChar w:fldCharType="begin"/>
            </w:r>
            <w:r w:rsidR="008B5C95">
              <w:rPr>
                <w:webHidden/>
              </w:rPr>
              <w:instrText xml:space="preserve"> PAGEREF _Toc216790990 \h </w:instrText>
            </w:r>
            <w:r w:rsidR="008B5C95">
              <w:rPr>
                <w:webHidden/>
              </w:rPr>
            </w:r>
            <w:r w:rsidR="008B5C95">
              <w:rPr>
                <w:webHidden/>
              </w:rPr>
              <w:fldChar w:fldCharType="separate"/>
            </w:r>
            <w:r w:rsidR="008B5C95">
              <w:rPr>
                <w:webHidden/>
              </w:rPr>
              <w:t>94</w:t>
            </w:r>
            <w:r w:rsidR="008B5C95">
              <w:rPr>
                <w:webHidden/>
              </w:rPr>
              <w:fldChar w:fldCharType="end"/>
            </w:r>
          </w:hyperlink>
        </w:p>
        <w:p w14:paraId="7A243F08" w14:textId="2822EB2B" w:rsidR="008B5C95" w:rsidRDefault="00AD66FE">
          <w:pPr>
            <w:pStyle w:val="34"/>
            <w:rPr>
              <w:rFonts w:asciiTheme="minorHAnsi" w:hAnsiTheme="minorHAnsi" w:cstheme="minorBidi"/>
              <w:sz w:val="22"/>
              <w:szCs w:val="22"/>
            </w:rPr>
          </w:pPr>
          <w:hyperlink w:anchor="_Toc216790991" w:history="1">
            <w:r w:rsidR="008B5C95" w:rsidRPr="007F3287">
              <w:rPr>
                <w:rStyle w:val="af2"/>
                <w:lang w:eastAsia="en-US"/>
              </w:rPr>
              <w:t>35.</w:t>
            </w:r>
            <w:r w:rsidR="008B5C95">
              <w:rPr>
                <w:rFonts w:asciiTheme="minorHAnsi" w:hAnsiTheme="minorHAnsi" w:cstheme="minorBidi"/>
                <w:sz w:val="22"/>
                <w:szCs w:val="22"/>
              </w:rPr>
              <w:tab/>
            </w:r>
            <w:r w:rsidR="008B5C95" w:rsidRPr="007F3287">
              <w:rPr>
                <w:rStyle w:val="af2"/>
                <w:lang w:eastAsia="en-US"/>
              </w:rPr>
              <w:t>Обеспечение исполнения договора</w:t>
            </w:r>
            <w:r w:rsidR="008B5C95">
              <w:rPr>
                <w:webHidden/>
              </w:rPr>
              <w:tab/>
            </w:r>
            <w:r w:rsidR="008B5C95">
              <w:rPr>
                <w:webHidden/>
              </w:rPr>
              <w:fldChar w:fldCharType="begin"/>
            </w:r>
            <w:r w:rsidR="008B5C95">
              <w:rPr>
                <w:webHidden/>
              </w:rPr>
              <w:instrText xml:space="preserve"> PAGEREF _Toc216790991 \h </w:instrText>
            </w:r>
            <w:r w:rsidR="008B5C95">
              <w:rPr>
                <w:webHidden/>
              </w:rPr>
            </w:r>
            <w:r w:rsidR="008B5C95">
              <w:rPr>
                <w:webHidden/>
              </w:rPr>
              <w:fldChar w:fldCharType="separate"/>
            </w:r>
            <w:r w:rsidR="008B5C95">
              <w:rPr>
                <w:webHidden/>
              </w:rPr>
              <w:t>95</w:t>
            </w:r>
            <w:r w:rsidR="008B5C95">
              <w:rPr>
                <w:webHidden/>
              </w:rPr>
              <w:fldChar w:fldCharType="end"/>
            </w:r>
          </w:hyperlink>
        </w:p>
        <w:p w14:paraId="5B9313A2" w14:textId="7FA10EFC" w:rsidR="008B5C95" w:rsidRDefault="00AD66FE">
          <w:pPr>
            <w:pStyle w:val="34"/>
            <w:rPr>
              <w:rFonts w:asciiTheme="minorHAnsi" w:hAnsiTheme="minorHAnsi" w:cstheme="minorBidi"/>
              <w:sz w:val="22"/>
              <w:szCs w:val="22"/>
            </w:rPr>
          </w:pPr>
          <w:hyperlink w:anchor="_Toc216790992" w:history="1">
            <w:r w:rsidR="008B5C95" w:rsidRPr="007F3287">
              <w:rPr>
                <w:rStyle w:val="af2"/>
                <w:lang w:eastAsia="en-US"/>
              </w:rPr>
              <w:t>36.</w:t>
            </w:r>
            <w:r w:rsidR="008B5C95">
              <w:rPr>
                <w:rFonts w:asciiTheme="minorHAnsi" w:hAnsiTheme="minorHAnsi" w:cstheme="minorBidi"/>
                <w:sz w:val="22"/>
                <w:szCs w:val="22"/>
              </w:rPr>
              <w:tab/>
            </w:r>
            <w:r w:rsidR="008B5C95" w:rsidRPr="007F3287">
              <w:rPr>
                <w:rStyle w:val="af2"/>
                <w:lang w:eastAsia="en-US"/>
              </w:rPr>
              <w:t>Общие требования к участникам закупки</w:t>
            </w:r>
            <w:r w:rsidR="008B5C95">
              <w:rPr>
                <w:webHidden/>
              </w:rPr>
              <w:tab/>
            </w:r>
            <w:r w:rsidR="008B5C95">
              <w:rPr>
                <w:webHidden/>
              </w:rPr>
              <w:fldChar w:fldCharType="begin"/>
            </w:r>
            <w:r w:rsidR="008B5C95">
              <w:rPr>
                <w:webHidden/>
              </w:rPr>
              <w:instrText xml:space="preserve"> PAGEREF _Toc216790992 \h </w:instrText>
            </w:r>
            <w:r w:rsidR="008B5C95">
              <w:rPr>
                <w:webHidden/>
              </w:rPr>
            </w:r>
            <w:r w:rsidR="008B5C95">
              <w:rPr>
                <w:webHidden/>
              </w:rPr>
              <w:fldChar w:fldCharType="separate"/>
            </w:r>
            <w:r w:rsidR="008B5C95">
              <w:rPr>
                <w:webHidden/>
              </w:rPr>
              <w:t>96</w:t>
            </w:r>
            <w:r w:rsidR="008B5C95">
              <w:rPr>
                <w:webHidden/>
              </w:rPr>
              <w:fldChar w:fldCharType="end"/>
            </w:r>
          </w:hyperlink>
        </w:p>
        <w:p w14:paraId="34652643" w14:textId="0E550DDA" w:rsidR="008B5C95" w:rsidRDefault="00AD66FE">
          <w:pPr>
            <w:pStyle w:val="34"/>
            <w:rPr>
              <w:rFonts w:asciiTheme="minorHAnsi" w:hAnsiTheme="minorHAnsi" w:cstheme="minorBidi"/>
              <w:sz w:val="22"/>
              <w:szCs w:val="22"/>
            </w:rPr>
          </w:pPr>
          <w:hyperlink w:anchor="_Toc216790993" w:history="1">
            <w:r w:rsidR="008B5C95" w:rsidRPr="007F3287">
              <w:rPr>
                <w:rStyle w:val="af2"/>
                <w:lang w:eastAsia="en-US"/>
              </w:rPr>
              <w:t>37.</w:t>
            </w:r>
            <w:r w:rsidR="008B5C95">
              <w:rPr>
                <w:rFonts w:asciiTheme="minorHAnsi" w:hAnsiTheme="minorHAnsi" w:cstheme="minorBidi"/>
                <w:sz w:val="22"/>
                <w:szCs w:val="22"/>
              </w:rPr>
              <w:tab/>
            </w:r>
            <w:r w:rsidR="008B5C95" w:rsidRPr="007F3287">
              <w:rPr>
                <w:rStyle w:val="af2"/>
                <w:lang w:eastAsia="en-US"/>
              </w:rPr>
              <w:t>Условия участия коллективных участников</w:t>
            </w:r>
            <w:r w:rsidR="008B5C95">
              <w:rPr>
                <w:webHidden/>
              </w:rPr>
              <w:tab/>
            </w:r>
            <w:r w:rsidR="008B5C95">
              <w:rPr>
                <w:webHidden/>
              </w:rPr>
              <w:fldChar w:fldCharType="begin"/>
            </w:r>
            <w:r w:rsidR="008B5C95">
              <w:rPr>
                <w:webHidden/>
              </w:rPr>
              <w:instrText xml:space="preserve"> PAGEREF _Toc216790993 \h </w:instrText>
            </w:r>
            <w:r w:rsidR="008B5C95">
              <w:rPr>
                <w:webHidden/>
              </w:rPr>
            </w:r>
            <w:r w:rsidR="008B5C95">
              <w:rPr>
                <w:webHidden/>
              </w:rPr>
              <w:fldChar w:fldCharType="separate"/>
            </w:r>
            <w:r w:rsidR="008B5C95">
              <w:rPr>
                <w:webHidden/>
              </w:rPr>
              <w:t>97</w:t>
            </w:r>
            <w:r w:rsidR="008B5C95">
              <w:rPr>
                <w:webHidden/>
              </w:rPr>
              <w:fldChar w:fldCharType="end"/>
            </w:r>
          </w:hyperlink>
        </w:p>
        <w:p w14:paraId="2779AE36" w14:textId="520E99BA" w:rsidR="008B5C95" w:rsidRDefault="00AD66FE">
          <w:pPr>
            <w:pStyle w:val="34"/>
            <w:rPr>
              <w:rFonts w:asciiTheme="minorHAnsi" w:hAnsiTheme="minorHAnsi" w:cstheme="minorBidi"/>
              <w:sz w:val="22"/>
              <w:szCs w:val="22"/>
            </w:rPr>
          </w:pPr>
          <w:hyperlink w:anchor="_Toc216790994" w:history="1">
            <w:r w:rsidR="008B5C95" w:rsidRPr="007F3287">
              <w:rPr>
                <w:rStyle w:val="af2"/>
                <w:lang w:eastAsia="en-US"/>
              </w:rPr>
              <w:t>38.</w:t>
            </w:r>
            <w:r w:rsidR="008B5C95">
              <w:rPr>
                <w:rFonts w:asciiTheme="minorHAnsi" w:hAnsiTheme="minorHAnsi" w:cstheme="minorBidi"/>
                <w:sz w:val="22"/>
                <w:szCs w:val="22"/>
              </w:rPr>
              <w:tab/>
            </w:r>
            <w:r w:rsidR="008B5C95" w:rsidRPr="007F3287">
              <w:rPr>
                <w:rStyle w:val="af2"/>
                <w:lang w:eastAsia="en-US"/>
              </w:rPr>
              <w:t>Признание закупки несостоявшейся</w:t>
            </w:r>
            <w:r w:rsidR="008B5C95">
              <w:rPr>
                <w:webHidden/>
              </w:rPr>
              <w:tab/>
            </w:r>
            <w:r w:rsidR="008B5C95">
              <w:rPr>
                <w:webHidden/>
              </w:rPr>
              <w:fldChar w:fldCharType="begin"/>
            </w:r>
            <w:r w:rsidR="008B5C95">
              <w:rPr>
                <w:webHidden/>
              </w:rPr>
              <w:instrText xml:space="preserve"> PAGEREF _Toc216790994 \h </w:instrText>
            </w:r>
            <w:r w:rsidR="008B5C95">
              <w:rPr>
                <w:webHidden/>
              </w:rPr>
            </w:r>
            <w:r w:rsidR="008B5C95">
              <w:rPr>
                <w:webHidden/>
              </w:rPr>
              <w:fldChar w:fldCharType="separate"/>
            </w:r>
            <w:r w:rsidR="008B5C95">
              <w:rPr>
                <w:webHidden/>
              </w:rPr>
              <w:t>99</w:t>
            </w:r>
            <w:r w:rsidR="008B5C95">
              <w:rPr>
                <w:webHidden/>
              </w:rPr>
              <w:fldChar w:fldCharType="end"/>
            </w:r>
          </w:hyperlink>
        </w:p>
        <w:p w14:paraId="78DE20EA" w14:textId="7535D8A2"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790938"/>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AD66F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152C5CCC"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7AFF7F4" w:rsidR="00A472D6" w:rsidRPr="00432E60" w:rsidRDefault="00AD66F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C96962">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DA80D52"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8B5C95">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F4E1845"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8B5C95">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C96962" w:rsidRPr="00432E60" w14:paraId="47B3E5D7" w14:textId="77777777" w:rsidTr="00CF48FA">
        <w:trPr>
          <w:trHeight w:val="20"/>
        </w:trPr>
        <w:tc>
          <w:tcPr>
            <w:tcW w:w="263" w:type="pct"/>
          </w:tcPr>
          <w:p w14:paraId="0C60FBFB" w14:textId="77777777" w:rsidR="00C96962" w:rsidRPr="00432E60" w:rsidRDefault="00C96962" w:rsidP="00C96962">
            <w:pPr>
              <w:spacing w:line="276" w:lineRule="auto"/>
              <w:jc w:val="both"/>
              <w:rPr>
                <w:sz w:val="20"/>
                <w:szCs w:val="20"/>
              </w:rPr>
            </w:pPr>
            <w:r w:rsidRPr="00432E60">
              <w:rPr>
                <w:sz w:val="20"/>
                <w:szCs w:val="20"/>
              </w:rPr>
              <w:t>1.</w:t>
            </w:r>
          </w:p>
        </w:tc>
        <w:tc>
          <w:tcPr>
            <w:tcW w:w="959" w:type="pct"/>
          </w:tcPr>
          <w:p w14:paraId="7FAF7B89" w14:textId="77777777" w:rsidR="00C96962" w:rsidRPr="00432E60" w:rsidRDefault="00C96962" w:rsidP="00C96962">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5F4BBB66" w:rsidR="00C96962" w:rsidRPr="00432E60" w:rsidRDefault="00C96962" w:rsidP="00C96962">
            <w:pPr>
              <w:pStyle w:val="Normal1"/>
              <w:spacing w:line="276" w:lineRule="auto"/>
              <w:ind w:firstLine="0"/>
              <w:rPr>
                <w:rFonts w:ascii="Times New Roman" w:hAnsi="Times New Roman"/>
                <w:i/>
                <w:sz w:val="20"/>
              </w:rPr>
            </w:pPr>
            <w:r w:rsidRPr="00493379">
              <w:rPr>
                <w:rFonts w:ascii="Times New Roman" w:hAnsi="Times New Roman"/>
                <w:sz w:val="20"/>
              </w:rPr>
              <w:t>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16716 Каракулова А.С.</w:t>
            </w:r>
          </w:p>
        </w:tc>
      </w:tr>
      <w:tr w:rsidR="00C96962" w:rsidRPr="00432E60" w14:paraId="747469E7" w14:textId="77777777" w:rsidTr="00CF48FA">
        <w:trPr>
          <w:trHeight w:val="20"/>
        </w:trPr>
        <w:tc>
          <w:tcPr>
            <w:tcW w:w="263" w:type="pct"/>
          </w:tcPr>
          <w:p w14:paraId="5B85353B" w14:textId="77777777" w:rsidR="00C96962" w:rsidRPr="00432E60" w:rsidRDefault="00C96962" w:rsidP="00C96962">
            <w:pPr>
              <w:spacing w:line="276" w:lineRule="auto"/>
              <w:jc w:val="both"/>
              <w:rPr>
                <w:sz w:val="20"/>
                <w:szCs w:val="20"/>
              </w:rPr>
            </w:pPr>
            <w:r w:rsidRPr="00432E60">
              <w:rPr>
                <w:sz w:val="20"/>
                <w:szCs w:val="20"/>
              </w:rPr>
              <w:t>2.</w:t>
            </w:r>
          </w:p>
        </w:tc>
        <w:tc>
          <w:tcPr>
            <w:tcW w:w="959" w:type="pct"/>
          </w:tcPr>
          <w:p w14:paraId="20580741" w14:textId="77777777" w:rsidR="00C96962" w:rsidRPr="00432E60" w:rsidRDefault="00C96962" w:rsidP="00C96962">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66DD977A" w:rsidR="00C96962" w:rsidRPr="00224686" w:rsidRDefault="00C96962" w:rsidP="00C96962">
            <w:pPr>
              <w:spacing w:line="276" w:lineRule="auto"/>
              <w:rPr>
                <w:sz w:val="20"/>
                <w:szCs w:val="20"/>
              </w:rPr>
            </w:pPr>
            <w:r w:rsidRPr="00224686">
              <w:rPr>
                <w:sz w:val="20"/>
                <w:szCs w:val="20"/>
              </w:rPr>
              <w:t>Организатор закупки не привлекается - функции организатора закупки выполняются заказчиком закупки самостоятельно</w:t>
            </w:r>
          </w:p>
        </w:tc>
      </w:tr>
      <w:tr w:rsidR="00C96962" w:rsidRPr="00432E60" w14:paraId="07BE9272" w14:textId="77777777" w:rsidTr="00CF48FA">
        <w:trPr>
          <w:trHeight w:val="20"/>
        </w:trPr>
        <w:tc>
          <w:tcPr>
            <w:tcW w:w="263" w:type="pct"/>
            <w:vMerge w:val="restart"/>
          </w:tcPr>
          <w:p w14:paraId="310FC299" w14:textId="77777777" w:rsidR="00C96962" w:rsidRPr="00432E60" w:rsidRDefault="00C96962" w:rsidP="00C96962">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C96962" w:rsidRPr="00432E60" w:rsidRDefault="00C96962" w:rsidP="00C96962">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4205D640" w:rsidR="00C96962" w:rsidRPr="00224686" w:rsidRDefault="00C96962" w:rsidP="00C96962">
            <w:pPr>
              <w:spacing w:line="276" w:lineRule="auto"/>
              <w:rPr>
                <w:b/>
                <w:sz w:val="20"/>
                <w:szCs w:val="20"/>
              </w:rPr>
            </w:pPr>
            <w:r w:rsidRPr="00224686">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224686">
              <w:rPr>
                <w:i/>
                <w:sz w:val="20"/>
                <w:szCs w:val="20"/>
              </w:rPr>
              <w:t xml:space="preserve"> </w:t>
            </w:r>
            <w:r w:rsidRPr="00224686">
              <w:rPr>
                <w:sz w:val="20"/>
                <w:szCs w:val="20"/>
              </w:rPr>
              <w:t xml:space="preserve">в сети «Интернет» по адресу: </w:t>
            </w:r>
            <w:hyperlink r:id="rId8" w:history="1">
              <w:r w:rsidRPr="00224686">
                <w:rPr>
                  <w:rStyle w:val="af2"/>
                  <w:sz w:val="20"/>
                  <w:szCs w:val="20"/>
                </w:rPr>
                <w:t>https://web.etprf.ru/</w:t>
              </w:r>
            </w:hyperlink>
            <w:r w:rsidRPr="00224686">
              <w:rPr>
                <w:sz w:val="20"/>
                <w:szCs w:val="20"/>
              </w:rPr>
              <w:t xml:space="preserve"> </w:t>
            </w:r>
            <w:r w:rsidRPr="00224686">
              <w:t xml:space="preserve">    </w:t>
            </w:r>
          </w:p>
        </w:tc>
      </w:tr>
      <w:tr w:rsidR="00C96962" w:rsidRPr="00432E60" w14:paraId="7AD46F8B" w14:textId="77777777" w:rsidTr="00CF48FA">
        <w:trPr>
          <w:trHeight w:val="20"/>
        </w:trPr>
        <w:tc>
          <w:tcPr>
            <w:tcW w:w="263" w:type="pct"/>
            <w:vMerge/>
          </w:tcPr>
          <w:p w14:paraId="3504C541" w14:textId="77777777" w:rsidR="00C96962" w:rsidRPr="00432E60" w:rsidRDefault="00C96962" w:rsidP="00C96962">
            <w:pPr>
              <w:spacing w:line="276" w:lineRule="auto"/>
              <w:jc w:val="both"/>
              <w:rPr>
                <w:sz w:val="20"/>
                <w:szCs w:val="20"/>
              </w:rPr>
            </w:pPr>
          </w:p>
        </w:tc>
        <w:tc>
          <w:tcPr>
            <w:tcW w:w="959" w:type="pct"/>
          </w:tcPr>
          <w:p w14:paraId="13101E0A" w14:textId="77777777" w:rsidR="00C96962" w:rsidRPr="00432E60" w:rsidRDefault="00C96962" w:rsidP="00C96962">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4DB27526" w14:textId="77777777" w:rsidR="00C96962" w:rsidRPr="00432E60" w:rsidRDefault="00C96962" w:rsidP="00C96962">
            <w:pPr>
              <w:spacing w:line="276" w:lineRule="auto"/>
              <w:rPr>
                <w:sz w:val="20"/>
                <w:szCs w:val="20"/>
              </w:rPr>
            </w:pPr>
            <w:r w:rsidRPr="00432E60">
              <w:rPr>
                <w:sz w:val="20"/>
                <w:szCs w:val="20"/>
              </w:rPr>
              <w:t xml:space="preserve">Не </w:t>
            </w:r>
            <w:r>
              <w:rPr>
                <w:sz w:val="20"/>
                <w:szCs w:val="20"/>
              </w:rPr>
              <w:t>предусмотрено</w:t>
            </w:r>
          </w:p>
          <w:p w14:paraId="0005D54C" w14:textId="27807367" w:rsidR="00C96962" w:rsidRPr="00432E60" w:rsidRDefault="00C96962" w:rsidP="00C96962">
            <w:pPr>
              <w:spacing w:line="276" w:lineRule="auto"/>
              <w:rPr>
                <w:i/>
                <w:sz w:val="20"/>
                <w:szCs w:val="20"/>
                <w:highlight w:val="yellow"/>
              </w:rPr>
            </w:pPr>
          </w:p>
        </w:tc>
      </w:tr>
      <w:tr w:rsidR="00C96962" w:rsidRPr="00432E60" w14:paraId="064998D6" w14:textId="77777777" w:rsidTr="00CF48FA">
        <w:trPr>
          <w:trHeight w:val="20"/>
        </w:trPr>
        <w:tc>
          <w:tcPr>
            <w:tcW w:w="263" w:type="pct"/>
            <w:vMerge w:val="restart"/>
          </w:tcPr>
          <w:p w14:paraId="42C80FE8" w14:textId="77777777" w:rsidR="00C96962" w:rsidRPr="00432E60" w:rsidRDefault="00C96962" w:rsidP="00C96962">
            <w:pPr>
              <w:spacing w:line="276" w:lineRule="auto"/>
              <w:jc w:val="both"/>
              <w:rPr>
                <w:sz w:val="20"/>
                <w:szCs w:val="20"/>
              </w:rPr>
            </w:pPr>
            <w:r w:rsidRPr="00432E60">
              <w:rPr>
                <w:sz w:val="20"/>
                <w:szCs w:val="20"/>
              </w:rPr>
              <w:t xml:space="preserve">4. </w:t>
            </w:r>
          </w:p>
        </w:tc>
        <w:tc>
          <w:tcPr>
            <w:tcW w:w="959" w:type="pct"/>
          </w:tcPr>
          <w:p w14:paraId="1017141F" w14:textId="77777777" w:rsidR="00C96962" w:rsidRPr="00432E60" w:rsidRDefault="00C96962" w:rsidP="00C96962">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21722DB6" w:rsidR="00C96962" w:rsidRPr="00432E60" w:rsidRDefault="00C96962" w:rsidP="00C96962">
            <w:pPr>
              <w:spacing w:line="276" w:lineRule="auto"/>
              <w:rPr>
                <w:i/>
                <w:sz w:val="20"/>
                <w:szCs w:val="20"/>
                <w:highlight w:val="yellow"/>
              </w:rPr>
            </w:pPr>
            <w:r w:rsidRPr="007A29E1">
              <w:rPr>
                <w:sz w:val="20"/>
                <w:szCs w:val="20"/>
              </w:rPr>
              <w:t>Оказание услуг по ДМС, для сотрудников АО «Концерн «Калашников»</w:t>
            </w:r>
          </w:p>
        </w:tc>
      </w:tr>
      <w:tr w:rsidR="00C96962" w:rsidRPr="00432E60" w14:paraId="46A7053C" w14:textId="77777777" w:rsidTr="00CF48FA">
        <w:trPr>
          <w:trHeight w:val="20"/>
        </w:trPr>
        <w:tc>
          <w:tcPr>
            <w:tcW w:w="263" w:type="pct"/>
            <w:vMerge/>
          </w:tcPr>
          <w:p w14:paraId="50790BD4" w14:textId="77777777" w:rsidR="00C96962" w:rsidRPr="00432E60" w:rsidRDefault="00C96962" w:rsidP="00C96962">
            <w:pPr>
              <w:spacing w:line="276" w:lineRule="auto"/>
              <w:jc w:val="both"/>
              <w:rPr>
                <w:sz w:val="20"/>
                <w:szCs w:val="20"/>
              </w:rPr>
            </w:pPr>
          </w:p>
        </w:tc>
        <w:tc>
          <w:tcPr>
            <w:tcW w:w="959" w:type="pct"/>
          </w:tcPr>
          <w:p w14:paraId="4EC7A5CC" w14:textId="77777777" w:rsidR="00C96962" w:rsidRPr="00432E60" w:rsidRDefault="00C96962" w:rsidP="00C96962">
            <w:pPr>
              <w:spacing w:line="276" w:lineRule="auto"/>
              <w:rPr>
                <w:sz w:val="20"/>
                <w:szCs w:val="20"/>
              </w:rPr>
            </w:pPr>
            <w:bookmarkStart w:id="7" w:name="ИК4требованиякпоставке"/>
            <w:bookmarkEnd w:id="7"/>
            <w:r w:rsidRPr="00432E60">
              <w:rPr>
                <w:sz w:val="20"/>
                <w:szCs w:val="20"/>
              </w:rPr>
              <w:t xml:space="preserve">Требования к поставке товара, </w:t>
            </w:r>
            <w:r w:rsidRPr="00432E60">
              <w:rPr>
                <w:sz w:val="20"/>
                <w:szCs w:val="20"/>
              </w:rPr>
              <w:lastRenderedPageBreak/>
              <w:t>выполнению работ, оказанию услуг (далее – продукция)</w:t>
            </w:r>
          </w:p>
        </w:tc>
        <w:tc>
          <w:tcPr>
            <w:tcW w:w="3778" w:type="pct"/>
          </w:tcPr>
          <w:p w14:paraId="5C305E85" w14:textId="74F91E27" w:rsidR="00C96962" w:rsidRPr="00432E60" w:rsidRDefault="00C96962" w:rsidP="00C96962">
            <w:pPr>
              <w:spacing w:line="276" w:lineRule="auto"/>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w:t>
            </w:r>
            <w:r w:rsidRPr="00432E60">
              <w:rPr>
                <w:bCs/>
                <w:sz w:val="20"/>
                <w:szCs w:val="20"/>
              </w:rPr>
              <w:lastRenderedPageBreak/>
              <w:t>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C96962" w:rsidRPr="00432E60" w14:paraId="1F78CA87" w14:textId="77777777" w:rsidTr="00CF48FA">
        <w:trPr>
          <w:trHeight w:val="20"/>
        </w:trPr>
        <w:tc>
          <w:tcPr>
            <w:tcW w:w="263" w:type="pct"/>
            <w:vMerge/>
          </w:tcPr>
          <w:p w14:paraId="10809E60" w14:textId="77777777" w:rsidR="00C96962" w:rsidRPr="00432E60" w:rsidRDefault="00C96962" w:rsidP="00C96962">
            <w:pPr>
              <w:spacing w:line="276" w:lineRule="auto"/>
              <w:jc w:val="both"/>
              <w:rPr>
                <w:sz w:val="20"/>
                <w:szCs w:val="20"/>
              </w:rPr>
            </w:pPr>
          </w:p>
        </w:tc>
        <w:tc>
          <w:tcPr>
            <w:tcW w:w="959" w:type="pct"/>
          </w:tcPr>
          <w:p w14:paraId="3148789B" w14:textId="77777777" w:rsidR="00C96962" w:rsidRPr="00432E60" w:rsidRDefault="00C96962" w:rsidP="00C96962">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406B442" w:rsidR="00C96962" w:rsidRPr="00432E60" w:rsidRDefault="00C96962" w:rsidP="00C96962">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C96962" w:rsidRPr="00432E60" w14:paraId="35A69E09" w14:textId="77777777" w:rsidTr="00CF48FA">
        <w:trPr>
          <w:trHeight w:val="20"/>
        </w:trPr>
        <w:tc>
          <w:tcPr>
            <w:tcW w:w="263" w:type="pct"/>
            <w:vMerge w:val="restart"/>
          </w:tcPr>
          <w:p w14:paraId="77FE5756" w14:textId="77777777" w:rsidR="00C96962" w:rsidRPr="00432E60" w:rsidRDefault="00C96962" w:rsidP="00C96962">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C96962" w:rsidRPr="00432E60" w:rsidRDefault="00C96962" w:rsidP="00C96962">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03E05A4" w:rsidR="00C96962" w:rsidRPr="00432E60" w:rsidRDefault="00C96962" w:rsidP="00C96962">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p w14:paraId="44240A29" w14:textId="256B1857" w:rsidR="00C96962" w:rsidRPr="00432E60" w:rsidRDefault="00C96962" w:rsidP="00C96962">
            <w:pPr>
              <w:spacing w:line="276" w:lineRule="auto"/>
              <w:rPr>
                <w:sz w:val="20"/>
                <w:szCs w:val="20"/>
                <w:lang w:eastAsia="ar-SA"/>
              </w:rPr>
            </w:pPr>
          </w:p>
        </w:tc>
      </w:tr>
      <w:tr w:rsidR="00C96962" w:rsidRPr="00432E60" w14:paraId="1615AF5C" w14:textId="77777777" w:rsidTr="00CF48FA">
        <w:trPr>
          <w:trHeight w:val="20"/>
        </w:trPr>
        <w:tc>
          <w:tcPr>
            <w:tcW w:w="263" w:type="pct"/>
            <w:vMerge/>
          </w:tcPr>
          <w:p w14:paraId="5409A2A0" w14:textId="77777777" w:rsidR="00C96962" w:rsidRPr="00432E60" w:rsidRDefault="00C96962" w:rsidP="00C96962">
            <w:pPr>
              <w:spacing w:line="276" w:lineRule="auto"/>
              <w:jc w:val="both"/>
              <w:rPr>
                <w:sz w:val="20"/>
                <w:szCs w:val="20"/>
              </w:rPr>
            </w:pPr>
          </w:p>
        </w:tc>
        <w:tc>
          <w:tcPr>
            <w:tcW w:w="959" w:type="pct"/>
          </w:tcPr>
          <w:p w14:paraId="10B0A86C" w14:textId="77777777" w:rsidR="00C96962" w:rsidRPr="00432E60" w:rsidRDefault="00C96962" w:rsidP="00C96962">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66B5139" w:rsidR="00C96962" w:rsidRPr="00432E60" w:rsidRDefault="00C96962" w:rsidP="00C96962">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C96962" w:rsidRPr="00432E60" w14:paraId="4359401D" w14:textId="77777777" w:rsidTr="00CF48FA">
        <w:trPr>
          <w:trHeight w:val="20"/>
        </w:trPr>
        <w:tc>
          <w:tcPr>
            <w:tcW w:w="263" w:type="pct"/>
            <w:vMerge/>
          </w:tcPr>
          <w:p w14:paraId="58F527E0" w14:textId="77777777" w:rsidR="00C96962" w:rsidRPr="00432E60" w:rsidRDefault="00C96962" w:rsidP="00C96962">
            <w:pPr>
              <w:spacing w:line="276" w:lineRule="auto"/>
              <w:jc w:val="both"/>
              <w:rPr>
                <w:sz w:val="20"/>
                <w:szCs w:val="20"/>
              </w:rPr>
            </w:pPr>
          </w:p>
        </w:tc>
        <w:tc>
          <w:tcPr>
            <w:tcW w:w="959" w:type="pct"/>
          </w:tcPr>
          <w:p w14:paraId="500792D7" w14:textId="77777777" w:rsidR="00C96962" w:rsidRPr="00432E60" w:rsidRDefault="00C96962" w:rsidP="00C96962">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E17E016" w:rsidR="00C96962" w:rsidRPr="00432E60" w:rsidRDefault="00C96962" w:rsidP="00C96962">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C96962" w:rsidRPr="00432E60" w14:paraId="112F3C0E" w14:textId="77777777" w:rsidTr="00CF48FA">
        <w:trPr>
          <w:trHeight w:val="20"/>
        </w:trPr>
        <w:tc>
          <w:tcPr>
            <w:tcW w:w="263" w:type="pct"/>
            <w:vMerge/>
          </w:tcPr>
          <w:p w14:paraId="51FD6449" w14:textId="77777777" w:rsidR="00C96962" w:rsidRPr="00432E60" w:rsidRDefault="00C96962" w:rsidP="00C96962">
            <w:pPr>
              <w:spacing w:line="276" w:lineRule="auto"/>
              <w:jc w:val="both"/>
              <w:rPr>
                <w:sz w:val="20"/>
                <w:szCs w:val="20"/>
              </w:rPr>
            </w:pPr>
          </w:p>
        </w:tc>
        <w:tc>
          <w:tcPr>
            <w:tcW w:w="959" w:type="pct"/>
          </w:tcPr>
          <w:p w14:paraId="00FD36DD" w14:textId="77777777" w:rsidR="00C96962" w:rsidRPr="00432E60" w:rsidRDefault="00C96962" w:rsidP="00C96962">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14FC6072" w:rsidR="00C96962" w:rsidRPr="00432E60" w:rsidRDefault="00C96962" w:rsidP="00C96962">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C96962" w:rsidRPr="00432E60" w14:paraId="222B6217" w14:textId="77777777" w:rsidTr="00CF48FA">
        <w:trPr>
          <w:trHeight w:val="20"/>
        </w:trPr>
        <w:tc>
          <w:tcPr>
            <w:tcW w:w="263" w:type="pct"/>
            <w:vMerge w:val="restart"/>
          </w:tcPr>
          <w:p w14:paraId="5C1F8DFF" w14:textId="77777777" w:rsidR="00C96962" w:rsidRPr="00432E60" w:rsidRDefault="00C96962" w:rsidP="00C96962">
            <w:pPr>
              <w:spacing w:line="276" w:lineRule="auto"/>
              <w:jc w:val="both"/>
              <w:rPr>
                <w:sz w:val="20"/>
                <w:szCs w:val="20"/>
              </w:rPr>
            </w:pPr>
            <w:r w:rsidRPr="00432E60">
              <w:rPr>
                <w:sz w:val="20"/>
                <w:szCs w:val="20"/>
              </w:rPr>
              <w:t>6.</w:t>
            </w:r>
          </w:p>
        </w:tc>
        <w:tc>
          <w:tcPr>
            <w:tcW w:w="959" w:type="pct"/>
          </w:tcPr>
          <w:p w14:paraId="41975038" w14:textId="77777777" w:rsidR="00C96962" w:rsidRPr="00432E60" w:rsidRDefault="00C96962" w:rsidP="00C96962">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8B65824" w14:textId="77777777" w:rsidR="00A46339" w:rsidRDefault="00A46339" w:rsidP="00C96962">
            <w:pPr>
              <w:spacing w:line="276" w:lineRule="auto"/>
              <w:rPr>
                <w:sz w:val="20"/>
                <w:szCs w:val="20"/>
              </w:rPr>
            </w:pPr>
            <w:r w:rsidRPr="0020331F">
              <w:rPr>
                <w:bCs/>
                <w:color w:val="000000"/>
                <w:sz w:val="20"/>
                <w:szCs w:val="20"/>
                <w:lang w:eastAsia="en-US"/>
              </w:rPr>
              <w:t>Размер страховых премий по планам (программам) добровольного медицинского страхования с учетом повышающих (возрастных) коэффициентов</w:t>
            </w:r>
            <w:r>
              <w:rPr>
                <w:bCs/>
                <w:color w:val="000000"/>
                <w:sz w:val="20"/>
                <w:szCs w:val="20"/>
                <w:lang w:eastAsia="en-US"/>
              </w:rPr>
              <w:t>:</w:t>
            </w:r>
            <w:r w:rsidRPr="00432E60">
              <w:rPr>
                <w:sz w:val="20"/>
                <w:szCs w:val="20"/>
              </w:rPr>
              <w:t xml:space="preserve"> </w:t>
            </w:r>
          </w:p>
          <w:p w14:paraId="0A65B4BB" w14:textId="7EEC8B94" w:rsidR="00C96962" w:rsidRPr="000F2A5A" w:rsidRDefault="00DC30C6" w:rsidP="00C96962">
            <w:pPr>
              <w:spacing w:line="276" w:lineRule="auto"/>
              <w:rPr>
                <w:sz w:val="20"/>
                <w:szCs w:val="20"/>
                <w:u w:val="single"/>
              </w:rPr>
            </w:pPr>
            <w:r w:rsidRPr="00DC30C6">
              <w:rPr>
                <w:sz w:val="20"/>
                <w:szCs w:val="20"/>
                <w:u w:val="single"/>
              </w:rPr>
              <w:t>48 525</w:t>
            </w:r>
            <w:r w:rsidR="00C96962" w:rsidRPr="00DC30C6">
              <w:rPr>
                <w:sz w:val="20"/>
                <w:szCs w:val="20"/>
                <w:u w:val="single"/>
              </w:rPr>
              <w:t xml:space="preserve"> (</w:t>
            </w:r>
            <w:r>
              <w:rPr>
                <w:sz w:val="20"/>
                <w:szCs w:val="20"/>
                <w:u w:val="single"/>
              </w:rPr>
              <w:t>сорок восемь</w:t>
            </w:r>
            <w:r w:rsidR="002F71D8" w:rsidRPr="00DC30C6">
              <w:rPr>
                <w:sz w:val="20"/>
                <w:szCs w:val="20"/>
                <w:u w:val="single"/>
              </w:rPr>
              <w:t xml:space="preserve"> </w:t>
            </w:r>
            <w:r>
              <w:rPr>
                <w:sz w:val="20"/>
                <w:szCs w:val="20"/>
                <w:u w:val="single"/>
              </w:rPr>
              <w:t>тысяч пятьсот двадцать пять</w:t>
            </w:r>
            <w:r w:rsidR="002F71D8" w:rsidRPr="00DC30C6">
              <w:rPr>
                <w:sz w:val="20"/>
                <w:szCs w:val="20"/>
                <w:u w:val="single"/>
              </w:rPr>
              <w:t>) руб. 00 коп.</w:t>
            </w:r>
            <w:r w:rsidR="00C96962" w:rsidRPr="00DC30C6">
              <w:rPr>
                <w:i/>
                <w:sz w:val="20"/>
                <w:szCs w:val="20"/>
                <w:u w:val="single"/>
              </w:rPr>
              <w:t xml:space="preserve"> </w:t>
            </w:r>
            <w:r w:rsidR="00C96962" w:rsidRPr="00DC30C6">
              <w:rPr>
                <w:sz w:val="20"/>
                <w:szCs w:val="20"/>
                <w:u w:val="single"/>
              </w:rPr>
              <w:t>без учета НДС.</w:t>
            </w:r>
          </w:p>
          <w:p w14:paraId="7AD31E62" w14:textId="72A537D3" w:rsidR="00C96962" w:rsidRDefault="00C96962" w:rsidP="00C96962">
            <w:pPr>
              <w:spacing w:line="276" w:lineRule="auto"/>
              <w:rPr>
                <w:sz w:val="20"/>
                <w:szCs w:val="20"/>
              </w:rPr>
            </w:pPr>
          </w:p>
          <w:p w14:paraId="475B9E0D" w14:textId="42403F6E" w:rsidR="000F2A5A" w:rsidRDefault="000F2A5A" w:rsidP="00C96962">
            <w:pPr>
              <w:spacing w:line="276" w:lineRule="auto"/>
              <w:rPr>
                <w:sz w:val="20"/>
                <w:szCs w:val="20"/>
              </w:rPr>
            </w:pPr>
            <w:r>
              <w:rPr>
                <w:sz w:val="20"/>
                <w:szCs w:val="20"/>
              </w:rPr>
              <w:t>Процент расхода на ведение дел – 2%</w:t>
            </w:r>
          </w:p>
          <w:p w14:paraId="35CE49CF" w14:textId="77777777" w:rsidR="000F2A5A" w:rsidRPr="00432E60" w:rsidRDefault="000F2A5A" w:rsidP="00C96962">
            <w:pPr>
              <w:spacing w:line="276" w:lineRule="auto"/>
              <w:rPr>
                <w:sz w:val="20"/>
                <w:szCs w:val="20"/>
              </w:rPr>
            </w:pPr>
          </w:p>
          <w:p w14:paraId="17AEA55D" w14:textId="77777777" w:rsidR="000F2A5A" w:rsidRDefault="00C96962" w:rsidP="000F2A5A">
            <w:pPr>
              <w:spacing w:line="276" w:lineRule="auto"/>
              <w:rPr>
                <w:sz w:val="20"/>
                <w:szCs w:val="20"/>
              </w:rPr>
            </w:pPr>
            <w:r w:rsidRPr="00432E60">
              <w:rPr>
                <w:sz w:val="20"/>
                <w:szCs w:val="20"/>
              </w:rPr>
              <w:t>При этом максимальное значение цены договора составляет</w:t>
            </w:r>
            <w:r w:rsidR="000F2A5A">
              <w:rPr>
                <w:sz w:val="20"/>
                <w:szCs w:val="20"/>
              </w:rPr>
              <w:t>:</w:t>
            </w:r>
            <w:r w:rsidRPr="00432E60">
              <w:rPr>
                <w:sz w:val="20"/>
                <w:szCs w:val="20"/>
              </w:rPr>
              <w:t xml:space="preserve"> </w:t>
            </w:r>
          </w:p>
          <w:p w14:paraId="3BF0C628" w14:textId="78E87A86" w:rsidR="00C96962" w:rsidRDefault="000F2A5A" w:rsidP="000F2A5A">
            <w:pPr>
              <w:spacing w:line="276" w:lineRule="auto"/>
              <w:rPr>
                <w:sz w:val="20"/>
                <w:szCs w:val="20"/>
              </w:rPr>
            </w:pPr>
            <w:r w:rsidRPr="00D112A3">
              <w:rPr>
                <w:sz w:val="20"/>
                <w:szCs w:val="20"/>
              </w:rPr>
              <w:t xml:space="preserve">400 000 000 (четыреста миллионов) руб. 00 коп. </w:t>
            </w:r>
            <w:r w:rsidR="00C96962" w:rsidRPr="00D112A3">
              <w:rPr>
                <w:sz w:val="20"/>
                <w:szCs w:val="20"/>
              </w:rPr>
              <w:t xml:space="preserve"> без учета НДС</w:t>
            </w:r>
            <w:r w:rsidR="00C96962" w:rsidRPr="00432E60">
              <w:rPr>
                <w:sz w:val="20"/>
                <w:szCs w:val="20"/>
              </w:rPr>
              <w:t xml:space="preserve"> </w:t>
            </w:r>
          </w:p>
          <w:p w14:paraId="09B1725A" w14:textId="77777777" w:rsidR="000F2A5A" w:rsidRPr="00432E60" w:rsidRDefault="000F2A5A" w:rsidP="000F2A5A">
            <w:pPr>
              <w:spacing w:line="276" w:lineRule="auto"/>
              <w:rPr>
                <w:sz w:val="20"/>
                <w:szCs w:val="20"/>
              </w:rPr>
            </w:pPr>
          </w:p>
          <w:p w14:paraId="1EEEB750" w14:textId="310CAE96" w:rsidR="00C96962" w:rsidRPr="00432E60" w:rsidRDefault="00C96962" w:rsidP="00C96962">
            <w:pPr>
              <w:spacing w:line="276" w:lineRule="auto"/>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p w14:paraId="59335AB3" w14:textId="7BE6BD2F" w:rsidR="00C96962" w:rsidRPr="00432E60" w:rsidRDefault="00C96962" w:rsidP="000F2A5A">
            <w:pPr>
              <w:spacing w:line="276" w:lineRule="auto"/>
              <w:jc w:val="both"/>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в объеме ниже максимального значения цены договора.</w:t>
            </w:r>
          </w:p>
        </w:tc>
      </w:tr>
      <w:tr w:rsidR="00C96962" w:rsidRPr="00432E60" w14:paraId="30AC40CF" w14:textId="77777777" w:rsidTr="00CF48FA">
        <w:trPr>
          <w:trHeight w:val="20"/>
        </w:trPr>
        <w:tc>
          <w:tcPr>
            <w:tcW w:w="263" w:type="pct"/>
            <w:vMerge/>
          </w:tcPr>
          <w:p w14:paraId="755ED6C2" w14:textId="77777777" w:rsidR="00C96962" w:rsidRPr="00432E60" w:rsidRDefault="00C96962" w:rsidP="00C96962">
            <w:pPr>
              <w:spacing w:line="276" w:lineRule="auto"/>
              <w:jc w:val="both"/>
              <w:rPr>
                <w:sz w:val="20"/>
                <w:szCs w:val="20"/>
              </w:rPr>
            </w:pPr>
          </w:p>
        </w:tc>
        <w:tc>
          <w:tcPr>
            <w:tcW w:w="959" w:type="pct"/>
          </w:tcPr>
          <w:p w14:paraId="5261B87A" w14:textId="77777777" w:rsidR="00C96962" w:rsidRPr="00432E60" w:rsidRDefault="00C96962" w:rsidP="00C96962">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E927AAC" w:rsidR="00C96962" w:rsidRPr="00432E60" w:rsidRDefault="00C96962" w:rsidP="00C96962">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C96962" w:rsidRPr="00432E60" w14:paraId="78255758" w14:textId="77777777" w:rsidTr="00CF48FA">
        <w:trPr>
          <w:trHeight w:val="20"/>
        </w:trPr>
        <w:tc>
          <w:tcPr>
            <w:tcW w:w="263" w:type="pct"/>
            <w:vMerge w:val="restart"/>
          </w:tcPr>
          <w:p w14:paraId="5B3F0D81" w14:textId="77777777" w:rsidR="00C96962" w:rsidRPr="00432E60" w:rsidRDefault="00C96962" w:rsidP="00C96962">
            <w:pPr>
              <w:spacing w:line="276" w:lineRule="auto"/>
              <w:jc w:val="both"/>
              <w:rPr>
                <w:sz w:val="20"/>
                <w:szCs w:val="20"/>
              </w:rPr>
            </w:pPr>
            <w:r w:rsidRPr="00432E60">
              <w:rPr>
                <w:sz w:val="20"/>
                <w:szCs w:val="20"/>
              </w:rPr>
              <w:lastRenderedPageBreak/>
              <w:t>7.</w:t>
            </w:r>
          </w:p>
        </w:tc>
        <w:tc>
          <w:tcPr>
            <w:tcW w:w="959" w:type="pct"/>
          </w:tcPr>
          <w:p w14:paraId="1CF5F292" w14:textId="77777777" w:rsidR="00C96962" w:rsidRPr="00432E60" w:rsidRDefault="00C96962" w:rsidP="00C96962">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6478EB94" w:rsidR="00C96962" w:rsidRPr="00432E60" w:rsidRDefault="00C96962" w:rsidP="00C96962">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C96962" w:rsidRPr="00432E60" w14:paraId="41A4291C" w14:textId="77777777" w:rsidTr="00CF48FA">
        <w:trPr>
          <w:trHeight w:val="20"/>
        </w:trPr>
        <w:tc>
          <w:tcPr>
            <w:tcW w:w="263" w:type="pct"/>
            <w:vMerge/>
          </w:tcPr>
          <w:p w14:paraId="4B94CF84" w14:textId="77777777" w:rsidR="00C96962" w:rsidRPr="00432E60" w:rsidRDefault="00C96962" w:rsidP="00C96962">
            <w:pPr>
              <w:spacing w:line="276" w:lineRule="auto"/>
              <w:jc w:val="both"/>
              <w:rPr>
                <w:sz w:val="20"/>
                <w:szCs w:val="20"/>
              </w:rPr>
            </w:pPr>
          </w:p>
        </w:tc>
        <w:tc>
          <w:tcPr>
            <w:tcW w:w="959" w:type="pct"/>
          </w:tcPr>
          <w:p w14:paraId="26E9E13B" w14:textId="77777777" w:rsidR="00C96962" w:rsidRPr="00432E60" w:rsidRDefault="00C96962" w:rsidP="00C96962">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C96962" w:rsidRPr="00432E60" w:rsidRDefault="00C96962" w:rsidP="00C96962">
            <w:pPr>
              <w:spacing w:line="276" w:lineRule="auto"/>
              <w:rPr>
                <w:sz w:val="20"/>
                <w:szCs w:val="20"/>
                <w:lang w:eastAsia="ar-SA"/>
              </w:rPr>
            </w:pPr>
            <w:r w:rsidRPr="00432E60">
              <w:rPr>
                <w:b/>
                <w:sz w:val="20"/>
                <w:szCs w:val="20"/>
              </w:rPr>
              <w:t>Не установлены</w:t>
            </w:r>
          </w:p>
        </w:tc>
      </w:tr>
      <w:tr w:rsidR="00C96962" w:rsidRPr="00432E60" w14:paraId="736BA70A" w14:textId="77777777" w:rsidTr="00CF48FA">
        <w:trPr>
          <w:trHeight w:val="20"/>
        </w:trPr>
        <w:tc>
          <w:tcPr>
            <w:tcW w:w="263" w:type="pct"/>
            <w:vMerge/>
          </w:tcPr>
          <w:p w14:paraId="51C9FD4C" w14:textId="77777777" w:rsidR="00C96962" w:rsidRPr="00432E60" w:rsidRDefault="00C96962" w:rsidP="00C96962">
            <w:pPr>
              <w:spacing w:line="276" w:lineRule="auto"/>
              <w:jc w:val="both"/>
              <w:rPr>
                <w:sz w:val="20"/>
                <w:szCs w:val="20"/>
              </w:rPr>
            </w:pPr>
          </w:p>
        </w:tc>
        <w:tc>
          <w:tcPr>
            <w:tcW w:w="959" w:type="pct"/>
          </w:tcPr>
          <w:p w14:paraId="4D073C8D" w14:textId="77777777" w:rsidR="00C96962" w:rsidRPr="00432E60" w:rsidRDefault="00C96962" w:rsidP="00C96962">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C96962" w:rsidRPr="00432E60" w:rsidRDefault="00C96962" w:rsidP="00C96962">
            <w:pPr>
              <w:spacing w:line="276" w:lineRule="auto"/>
              <w:rPr>
                <w:b/>
                <w:sz w:val="20"/>
                <w:szCs w:val="20"/>
              </w:rPr>
            </w:pPr>
            <w:r w:rsidRPr="00432E60">
              <w:rPr>
                <w:b/>
                <w:sz w:val="20"/>
                <w:szCs w:val="20"/>
              </w:rPr>
              <w:t>Не установлены</w:t>
            </w:r>
          </w:p>
        </w:tc>
      </w:tr>
      <w:tr w:rsidR="00C96962" w:rsidRPr="00432E60" w14:paraId="61CB33B5" w14:textId="77777777" w:rsidTr="00CF48FA">
        <w:trPr>
          <w:trHeight w:val="20"/>
        </w:trPr>
        <w:tc>
          <w:tcPr>
            <w:tcW w:w="263" w:type="pct"/>
            <w:vMerge/>
          </w:tcPr>
          <w:p w14:paraId="03F41629" w14:textId="77777777" w:rsidR="00C96962" w:rsidRPr="00432E60" w:rsidRDefault="00C96962" w:rsidP="00C96962">
            <w:pPr>
              <w:spacing w:line="276" w:lineRule="auto"/>
              <w:jc w:val="both"/>
              <w:rPr>
                <w:sz w:val="20"/>
                <w:szCs w:val="20"/>
              </w:rPr>
            </w:pPr>
          </w:p>
        </w:tc>
        <w:tc>
          <w:tcPr>
            <w:tcW w:w="959" w:type="pct"/>
          </w:tcPr>
          <w:p w14:paraId="4602C92F" w14:textId="77777777" w:rsidR="00C96962" w:rsidRPr="00432E60" w:rsidRDefault="00C96962" w:rsidP="00C96962">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DF27778" w:rsidR="00C96962" w:rsidRPr="00432E60" w:rsidRDefault="00C96962" w:rsidP="00C96962">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C96962" w:rsidRPr="00432E60" w14:paraId="54C19071" w14:textId="77777777" w:rsidTr="00CF48FA">
        <w:trPr>
          <w:trHeight w:val="20"/>
        </w:trPr>
        <w:tc>
          <w:tcPr>
            <w:tcW w:w="263" w:type="pct"/>
            <w:vMerge/>
          </w:tcPr>
          <w:p w14:paraId="4B8B7FD8" w14:textId="77777777" w:rsidR="00C96962" w:rsidRPr="00432E60" w:rsidRDefault="00C96962" w:rsidP="00C96962">
            <w:pPr>
              <w:spacing w:line="276" w:lineRule="auto"/>
              <w:jc w:val="both"/>
              <w:rPr>
                <w:sz w:val="20"/>
                <w:szCs w:val="20"/>
              </w:rPr>
            </w:pPr>
          </w:p>
        </w:tc>
        <w:tc>
          <w:tcPr>
            <w:tcW w:w="959" w:type="pct"/>
          </w:tcPr>
          <w:p w14:paraId="41B45A2F" w14:textId="77777777" w:rsidR="00C96962" w:rsidRPr="00432E60" w:rsidRDefault="00C96962" w:rsidP="00C96962">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65398993" w:rsidR="00C96962" w:rsidRPr="000F2A5A" w:rsidRDefault="00C96962" w:rsidP="00C96962">
            <w:pPr>
              <w:spacing w:line="276" w:lineRule="auto"/>
              <w:rPr>
                <w:i/>
                <w:sz w:val="20"/>
                <w:szCs w:val="20"/>
              </w:rPr>
            </w:pPr>
            <w:r w:rsidRPr="00432E60">
              <w:rPr>
                <w:sz w:val="20"/>
                <w:szCs w:val="20"/>
              </w:rPr>
              <w:t>Не требуется</w:t>
            </w:r>
          </w:p>
          <w:p w14:paraId="6B73CE63" w14:textId="5DF4B27A" w:rsidR="00C96962" w:rsidRPr="00432E60" w:rsidRDefault="00C96962" w:rsidP="00C96962">
            <w:pPr>
              <w:spacing w:line="276" w:lineRule="auto"/>
              <w:rPr>
                <w:bCs/>
                <w:sz w:val="20"/>
                <w:szCs w:val="20"/>
              </w:rPr>
            </w:pPr>
          </w:p>
        </w:tc>
      </w:tr>
      <w:tr w:rsidR="00C96962" w:rsidRPr="00432E60" w14:paraId="49DADF32" w14:textId="77777777" w:rsidTr="00CF48FA">
        <w:trPr>
          <w:trHeight w:val="20"/>
        </w:trPr>
        <w:tc>
          <w:tcPr>
            <w:tcW w:w="263" w:type="pct"/>
            <w:vMerge/>
          </w:tcPr>
          <w:p w14:paraId="20CF2F38" w14:textId="77777777" w:rsidR="00C96962" w:rsidRPr="00432E60" w:rsidRDefault="00C96962" w:rsidP="00C96962">
            <w:pPr>
              <w:spacing w:line="276" w:lineRule="auto"/>
              <w:jc w:val="both"/>
              <w:rPr>
                <w:sz w:val="20"/>
                <w:szCs w:val="20"/>
              </w:rPr>
            </w:pPr>
          </w:p>
        </w:tc>
        <w:tc>
          <w:tcPr>
            <w:tcW w:w="959" w:type="pct"/>
          </w:tcPr>
          <w:p w14:paraId="47534DF6" w14:textId="77777777" w:rsidR="00C96962" w:rsidRPr="00432E60" w:rsidRDefault="00C96962" w:rsidP="00C96962">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506C347A" w14:textId="3F6F9CF9" w:rsidR="00C96962" w:rsidRPr="00432E60" w:rsidRDefault="00C96962" w:rsidP="00C96962">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6B5FC004" w:rsidR="00C96962" w:rsidRPr="00432E60" w:rsidRDefault="00C96962" w:rsidP="00C96962">
            <w:pPr>
              <w:spacing w:line="276" w:lineRule="auto"/>
              <w:rPr>
                <w:sz w:val="20"/>
                <w:szCs w:val="20"/>
                <w:lang w:eastAsia="ar-SA"/>
              </w:rPr>
            </w:pPr>
          </w:p>
        </w:tc>
      </w:tr>
      <w:tr w:rsidR="00C96962" w:rsidRPr="00432E60" w14:paraId="19423DFB" w14:textId="77777777" w:rsidTr="00CF48FA">
        <w:trPr>
          <w:trHeight w:val="20"/>
        </w:trPr>
        <w:tc>
          <w:tcPr>
            <w:tcW w:w="263" w:type="pct"/>
            <w:vMerge/>
          </w:tcPr>
          <w:p w14:paraId="6CB14B91" w14:textId="77777777" w:rsidR="00C96962" w:rsidRPr="00432E60" w:rsidRDefault="00C96962" w:rsidP="00C96962">
            <w:pPr>
              <w:spacing w:line="276" w:lineRule="auto"/>
              <w:jc w:val="both"/>
              <w:rPr>
                <w:sz w:val="20"/>
                <w:szCs w:val="20"/>
              </w:rPr>
            </w:pPr>
          </w:p>
        </w:tc>
        <w:tc>
          <w:tcPr>
            <w:tcW w:w="959" w:type="pct"/>
          </w:tcPr>
          <w:p w14:paraId="68ACE1AD" w14:textId="77777777" w:rsidR="00C96962" w:rsidRPr="00432E60" w:rsidRDefault="00C96962" w:rsidP="00C96962">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C96962" w:rsidRPr="00432E60" w:rsidRDefault="00C96962" w:rsidP="00C96962">
            <w:pPr>
              <w:spacing w:line="276" w:lineRule="auto"/>
              <w:rPr>
                <w:sz w:val="20"/>
                <w:szCs w:val="20"/>
              </w:rPr>
            </w:pPr>
            <w:r w:rsidRPr="00432E60">
              <w:rPr>
                <w:sz w:val="20"/>
                <w:szCs w:val="20"/>
              </w:rPr>
              <w:t>Не требуется</w:t>
            </w:r>
          </w:p>
          <w:p w14:paraId="30BB3738" w14:textId="0F24ECA1" w:rsidR="00C96962" w:rsidRPr="00432E60" w:rsidRDefault="00C96962" w:rsidP="00C96962">
            <w:pPr>
              <w:spacing w:line="276" w:lineRule="auto"/>
              <w:rPr>
                <w:sz w:val="20"/>
                <w:szCs w:val="20"/>
                <w:lang w:eastAsia="ar-SA"/>
              </w:rPr>
            </w:pPr>
          </w:p>
        </w:tc>
      </w:tr>
      <w:tr w:rsidR="00C96962" w:rsidRPr="00432E60" w14:paraId="31A1F30D" w14:textId="77777777" w:rsidTr="00CF48FA">
        <w:trPr>
          <w:trHeight w:val="20"/>
        </w:trPr>
        <w:tc>
          <w:tcPr>
            <w:tcW w:w="263" w:type="pct"/>
            <w:vMerge/>
          </w:tcPr>
          <w:p w14:paraId="1D508979" w14:textId="77777777" w:rsidR="00C96962" w:rsidRPr="00432E60" w:rsidRDefault="00C96962" w:rsidP="00C96962">
            <w:pPr>
              <w:spacing w:line="276" w:lineRule="auto"/>
              <w:jc w:val="both"/>
              <w:rPr>
                <w:sz w:val="20"/>
                <w:szCs w:val="20"/>
              </w:rPr>
            </w:pPr>
          </w:p>
        </w:tc>
        <w:tc>
          <w:tcPr>
            <w:tcW w:w="959" w:type="pct"/>
          </w:tcPr>
          <w:p w14:paraId="35B69EC8" w14:textId="77777777" w:rsidR="00C96962" w:rsidRPr="00432E60" w:rsidRDefault="00C96962" w:rsidP="00C96962">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52CA8D5D" w14:textId="1D9EE434" w:rsidR="00C96962" w:rsidRPr="00432E60" w:rsidRDefault="00AD66FE" w:rsidP="00C96962">
            <w:pPr>
              <w:spacing w:line="276" w:lineRule="auto"/>
              <w:rPr>
                <w:sz w:val="20"/>
                <w:szCs w:val="20"/>
              </w:rPr>
            </w:pPr>
            <w:sdt>
              <w:sdtPr>
                <w:rPr>
                  <w:rFonts w:eastAsia="Arial"/>
                  <w:sz w:val="20"/>
                  <w:szCs w:val="20"/>
                </w:rPr>
                <w:id w:val="1303428302"/>
                <w:placeholder>
                  <w:docPart w:val="88BA4F173B9445C1BFFAA95E4EA5D233"/>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3B5CA8">
                  <w:rPr>
                    <w:rFonts w:eastAsia="Arial"/>
                    <w:sz w:val="20"/>
                    <w:szCs w:val="20"/>
                  </w:rPr>
                  <w:t>Частичное предложение на поставку продукции не допускается</w:t>
                </w:r>
              </w:sdtContent>
            </w:sdt>
            <w:r w:rsidR="00C96962" w:rsidRPr="00432E60">
              <w:rPr>
                <w:rFonts w:eastAsia="Arial"/>
                <w:sz w:val="20"/>
                <w:szCs w:val="20"/>
              </w:rPr>
              <w:t>.</w:t>
            </w:r>
            <w:r w:rsidR="00C96962" w:rsidRPr="00432E60">
              <w:rPr>
                <w:sz w:val="20"/>
                <w:szCs w:val="20"/>
              </w:rPr>
              <w:t xml:space="preserve"> </w:t>
            </w:r>
          </w:p>
          <w:p w14:paraId="3F9E174E" w14:textId="06BFBA45" w:rsidR="00C96962" w:rsidRPr="00432E60" w:rsidRDefault="00C96962" w:rsidP="00C96962">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810F6835552C4A8CBD163575569BC314"/>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sidR="003B5CA8">
                  <w:rPr>
                    <w:rFonts w:eastAsia="Arial"/>
                    <w:sz w:val="20"/>
                    <w:szCs w:val="20"/>
                  </w:rPr>
                  <w:t>ценовые предложения единиц продукции, не превышающие соответствующие НМЦ единиц продукции, указанные в п. 6 информационной карты</w:t>
                </w:r>
              </w:sdtContent>
            </w:sdt>
            <w:r>
              <w:rPr>
                <w:rFonts w:eastAsia="Arial"/>
                <w:sz w:val="20"/>
                <w:szCs w:val="20"/>
              </w:rPr>
              <w:t>.</w:t>
            </w:r>
            <w:r w:rsidRPr="00432E60">
              <w:rPr>
                <w:sz w:val="20"/>
                <w:szCs w:val="20"/>
              </w:rPr>
              <w:t xml:space="preserve"> </w:t>
            </w:r>
          </w:p>
          <w:p w14:paraId="2EF0E21B" w14:textId="77777777" w:rsidR="00C96962" w:rsidRPr="00432E60" w:rsidRDefault="00C96962" w:rsidP="00C96962">
            <w:pPr>
              <w:spacing w:line="276" w:lineRule="auto"/>
              <w:rPr>
                <w:sz w:val="20"/>
                <w:szCs w:val="20"/>
              </w:rPr>
            </w:pPr>
            <w:r w:rsidRPr="00432E60">
              <w:rPr>
                <w:sz w:val="20"/>
                <w:szCs w:val="20"/>
              </w:rPr>
              <w:t>Максимальное значение цены договора не заполняется.</w:t>
            </w:r>
          </w:p>
          <w:p w14:paraId="6A1EE652" w14:textId="5C9B10D3" w:rsidR="00C96962" w:rsidRPr="00432E60" w:rsidRDefault="00AD66FE" w:rsidP="00C96962">
            <w:pPr>
              <w:spacing w:line="276" w:lineRule="auto"/>
              <w:rPr>
                <w:sz w:val="20"/>
                <w:szCs w:val="20"/>
              </w:rPr>
            </w:pPr>
            <w:sdt>
              <w:sdtPr>
                <w:rPr>
                  <w:rFonts w:eastAsia="Arial"/>
                  <w:sz w:val="20"/>
                  <w:szCs w:val="20"/>
                </w:rPr>
                <w:id w:val="266820591"/>
                <w:placeholder>
                  <w:docPart w:val="1AA5736AC8484F54AC781861711D2AC5"/>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3B5CA8">
                  <w:rPr>
                    <w:rFonts w:eastAsia="Arial"/>
                    <w:sz w:val="20"/>
                    <w:szCs w:val="20"/>
                  </w:rPr>
                  <w:t xml:space="preserve">По результатам закупки договор заключается на максимальное значение цены договора </w:t>
                </w:r>
              </w:sdtContent>
            </w:sdt>
            <w:r w:rsidR="00C96962" w:rsidRPr="00432E60">
              <w:rPr>
                <w:rFonts w:eastAsia="Arial"/>
                <w:sz w:val="20"/>
                <w:szCs w:val="20"/>
              </w:rPr>
              <w:t>.</w:t>
            </w:r>
            <w:r w:rsidR="00C96962" w:rsidRPr="00432E60">
              <w:rPr>
                <w:sz w:val="20"/>
                <w:szCs w:val="20"/>
              </w:rPr>
              <w:t xml:space="preserve"> </w:t>
            </w:r>
          </w:p>
          <w:p w14:paraId="3E76C0B0" w14:textId="77777777" w:rsidR="00C96962" w:rsidRPr="00432E60" w:rsidRDefault="00C96962" w:rsidP="00C96962">
            <w:pPr>
              <w:spacing w:line="276" w:lineRule="auto"/>
              <w:rPr>
                <w:sz w:val="20"/>
                <w:szCs w:val="20"/>
              </w:rPr>
            </w:pPr>
          </w:p>
          <w:p w14:paraId="6CCB052A" w14:textId="518A3B39" w:rsidR="003B5CA8" w:rsidRPr="00432E60" w:rsidRDefault="00C96962" w:rsidP="003B5CA8">
            <w:pPr>
              <w:spacing w:line="276" w:lineRule="auto"/>
              <w:rPr>
                <w:i/>
                <w:sz w:val="20"/>
                <w:szCs w:val="20"/>
              </w:rPr>
            </w:pPr>
            <w:r w:rsidRPr="00432E60">
              <w:rPr>
                <w:sz w:val="20"/>
                <w:szCs w:val="20"/>
              </w:rPr>
              <w:t xml:space="preserve">Участник закупки в электронной форме на электронной торговой площадке заполняет </w:t>
            </w:r>
            <w:sdt>
              <w:sdtPr>
                <w:rPr>
                  <w:rFonts w:eastAsia="Arial"/>
                  <w:sz w:val="20"/>
                  <w:szCs w:val="20"/>
                </w:rPr>
                <w:id w:val="-465978073"/>
                <w:placeholder>
                  <w:docPart w:val="AB917CFC88184E63873BD3FCE31A4534"/>
                </w:placeholder>
                <w:comboBox>
                  <w:listItem w:displayText="величину цен единиц продукции" w:value="величину цен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003B5CA8">
                  <w:rPr>
                    <w:rFonts w:eastAsia="Arial"/>
                    <w:sz w:val="20"/>
                    <w:szCs w:val="20"/>
                  </w:rPr>
                  <w:t xml:space="preserve">величину цен единиц </w:t>
                </w:r>
                <w:r w:rsidR="00D112A3">
                  <w:rPr>
                    <w:rFonts w:eastAsia="Arial"/>
                    <w:sz w:val="20"/>
                    <w:szCs w:val="20"/>
                  </w:rPr>
                  <w:t>услуг</w:t>
                </w:r>
              </w:sdtContent>
            </w:sdt>
            <w:r w:rsidRPr="00432E60">
              <w:rPr>
                <w:rFonts w:eastAsia="Arial"/>
                <w:sz w:val="20"/>
                <w:szCs w:val="20"/>
              </w:rPr>
              <w:t>.</w:t>
            </w:r>
          </w:p>
          <w:p w14:paraId="53E274A6" w14:textId="079AD3D9" w:rsidR="00C96962" w:rsidRPr="00432E60" w:rsidRDefault="00C96962" w:rsidP="00C96962">
            <w:pPr>
              <w:spacing w:line="276" w:lineRule="auto"/>
              <w:rPr>
                <w:i/>
                <w:sz w:val="20"/>
                <w:szCs w:val="20"/>
                <w:highlight w:val="yellow"/>
              </w:rPr>
            </w:pPr>
          </w:p>
        </w:tc>
      </w:tr>
      <w:tr w:rsidR="00C96962" w:rsidRPr="00432E60" w14:paraId="53B2962A" w14:textId="77777777" w:rsidTr="00CF48FA">
        <w:trPr>
          <w:trHeight w:val="20"/>
        </w:trPr>
        <w:tc>
          <w:tcPr>
            <w:tcW w:w="263" w:type="pct"/>
            <w:vMerge/>
          </w:tcPr>
          <w:p w14:paraId="2CF5FF08" w14:textId="77777777" w:rsidR="00C96962" w:rsidRPr="00432E60" w:rsidRDefault="00C96962" w:rsidP="00C96962">
            <w:pPr>
              <w:spacing w:line="276" w:lineRule="auto"/>
              <w:jc w:val="both"/>
              <w:rPr>
                <w:sz w:val="20"/>
                <w:szCs w:val="20"/>
              </w:rPr>
            </w:pPr>
          </w:p>
        </w:tc>
        <w:tc>
          <w:tcPr>
            <w:tcW w:w="959" w:type="pct"/>
          </w:tcPr>
          <w:p w14:paraId="7445B06B" w14:textId="77777777" w:rsidR="00C96962" w:rsidRPr="00432E60" w:rsidRDefault="00C96962" w:rsidP="00C96962">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4990C7E" w:rsidR="00C96962" w:rsidRPr="00432E60" w:rsidRDefault="00C96962" w:rsidP="00C96962">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C96962" w:rsidRPr="00432E60" w14:paraId="307A62CC" w14:textId="77777777" w:rsidTr="00CF48FA">
        <w:trPr>
          <w:trHeight w:val="20"/>
        </w:trPr>
        <w:tc>
          <w:tcPr>
            <w:tcW w:w="263" w:type="pct"/>
            <w:vMerge/>
          </w:tcPr>
          <w:p w14:paraId="0537A2BA" w14:textId="77777777" w:rsidR="00C96962" w:rsidRPr="00432E60" w:rsidRDefault="00C96962" w:rsidP="00C96962">
            <w:pPr>
              <w:spacing w:line="276" w:lineRule="auto"/>
              <w:jc w:val="both"/>
              <w:rPr>
                <w:sz w:val="20"/>
                <w:szCs w:val="20"/>
              </w:rPr>
            </w:pPr>
          </w:p>
        </w:tc>
        <w:tc>
          <w:tcPr>
            <w:tcW w:w="959" w:type="pct"/>
          </w:tcPr>
          <w:p w14:paraId="426A73DD" w14:textId="77777777" w:rsidR="00C96962" w:rsidRPr="00432E60" w:rsidRDefault="00C96962" w:rsidP="00C96962">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C96962" w:rsidRPr="00432E60" w:rsidRDefault="00C96962" w:rsidP="00C96962">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3C583BA9" w:rsidR="00C96962" w:rsidRPr="00432E60" w:rsidRDefault="00C96962" w:rsidP="00C96962">
            <w:pPr>
              <w:spacing w:line="276" w:lineRule="auto"/>
              <w:rPr>
                <w:sz w:val="20"/>
                <w:szCs w:val="20"/>
              </w:rPr>
            </w:pPr>
          </w:p>
        </w:tc>
      </w:tr>
      <w:tr w:rsidR="0093197C" w:rsidRPr="00432E60" w14:paraId="12B220A4" w14:textId="77777777" w:rsidTr="00CF48FA">
        <w:trPr>
          <w:trHeight w:val="20"/>
        </w:trPr>
        <w:tc>
          <w:tcPr>
            <w:tcW w:w="263" w:type="pct"/>
          </w:tcPr>
          <w:p w14:paraId="622D0C51" w14:textId="77777777" w:rsidR="0093197C" w:rsidRPr="00432E60" w:rsidRDefault="0093197C" w:rsidP="0093197C">
            <w:pPr>
              <w:spacing w:line="276" w:lineRule="auto"/>
              <w:jc w:val="both"/>
              <w:rPr>
                <w:sz w:val="20"/>
                <w:szCs w:val="20"/>
                <w:lang w:val="en-US"/>
              </w:rPr>
            </w:pPr>
            <w:r w:rsidRPr="00432E60">
              <w:rPr>
                <w:sz w:val="20"/>
                <w:szCs w:val="20"/>
                <w:lang w:val="en-US"/>
              </w:rPr>
              <w:t>8.</w:t>
            </w:r>
          </w:p>
        </w:tc>
        <w:tc>
          <w:tcPr>
            <w:tcW w:w="959" w:type="pct"/>
          </w:tcPr>
          <w:p w14:paraId="753E61F4" w14:textId="77777777" w:rsidR="0093197C" w:rsidRPr="00432E60" w:rsidRDefault="0093197C" w:rsidP="0093197C">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677143C" w14:textId="77777777" w:rsidR="0093197C" w:rsidRPr="00432E60" w:rsidRDefault="0093197C" w:rsidP="0093197C">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115022E8" w:rsidR="0093197C" w:rsidRPr="0005666E" w:rsidRDefault="0093197C" w:rsidP="0093197C">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93197C" w:rsidRPr="00432E60" w14:paraId="35F09939" w14:textId="77777777" w:rsidTr="00CF48FA">
        <w:trPr>
          <w:trHeight w:val="20"/>
        </w:trPr>
        <w:tc>
          <w:tcPr>
            <w:tcW w:w="263" w:type="pct"/>
            <w:vMerge w:val="restart"/>
          </w:tcPr>
          <w:p w14:paraId="569AEA0D" w14:textId="77777777" w:rsidR="0093197C" w:rsidRPr="00432E60" w:rsidRDefault="0093197C" w:rsidP="0093197C">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93197C" w:rsidRPr="00432E60" w:rsidRDefault="0093197C" w:rsidP="0093197C">
            <w:pPr>
              <w:spacing w:line="276" w:lineRule="auto"/>
              <w:rPr>
                <w:sz w:val="20"/>
                <w:szCs w:val="20"/>
              </w:rPr>
            </w:pPr>
            <w:bookmarkStart w:id="21" w:name="ИК9окончание"/>
            <w:bookmarkEnd w:id="21"/>
            <w:r w:rsidRPr="00432E60">
              <w:rPr>
                <w:sz w:val="20"/>
                <w:szCs w:val="20"/>
              </w:rPr>
              <w:t xml:space="preserve">Дата начала – дата и время окончания </w:t>
            </w:r>
            <w:r w:rsidRPr="00432E60">
              <w:rPr>
                <w:sz w:val="20"/>
                <w:szCs w:val="20"/>
              </w:rPr>
              <w:lastRenderedPageBreak/>
              <w:t>срока подачи заявок</w:t>
            </w:r>
          </w:p>
        </w:tc>
        <w:tc>
          <w:tcPr>
            <w:tcW w:w="3778" w:type="pct"/>
          </w:tcPr>
          <w:p w14:paraId="1A083B84" w14:textId="0141C988" w:rsidR="0093197C" w:rsidRPr="007F37AC" w:rsidRDefault="0093197C" w:rsidP="0093197C">
            <w:pPr>
              <w:spacing w:line="276" w:lineRule="auto"/>
              <w:jc w:val="both"/>
              <w:rPr>
                <w:sz w:val="20"/>
                <w:szCs w:val="20"/>
                <w:lang w:eastAsia="ar-SA"/>
              </w:rPr>
            </w:pPr>
            <w:r w:rsidRPr="007F37AC">
              <w:rPr>
                <w:sz w:val="20"/>
                <w:szCs w:val="20"/>
                <w:lang w:eastAsia="ar-SA"/>
              </w:rPr>
              <w:lastRenderedPageBreak/>
              <w:t>Дата начала подачи заявок</w:t>
            </w:r>
            <w:r w:rsidRPr="007F37AC">
              <w:rPr>
                <w:sz w:val="20"/>
                <w:szCs w:val="20"/>
              </w:rPr>
              <w:t xml:space="preserve"> на участие в закупке</w:t>
            </w:r>
            <w:r w:rsidRPr="007F37AC">
              <w:rPr>
                <w:sz w:val="20"/>
                <w:szCs w:val="20"/>
                <w:lang w:eastAsia="ar-SA"/>
              </w:rPr>
              <w:t>: «1</w:t>
            </w:r>
            <w:r w:rsidR="00E64601">
              <w:rPr>
                <w:sz w:val="20"/>
                <w:szCs w:val="20"/>
                <w:lang w:eastAsia="ar-SA"/>
              </w:rPr>
              <w:t>7</w:t>
            </w:r>
            <w:r w:rsidRPr="007F37AC">
              <w:rPr>
                <w:sz w:val="20"/>
                <w:szCs w:val="20"/>
                <w:lang w:eastAsia="ar-SA"/>
              </w:rPr>
              <w:t xml:space="preserve">» декабря 2025 г. </w:t>
            </w:r>
          </w:p>
          <w:p w14:paraId="48E000AF" w14:textId="615CA59F" w:rsidR="0093197C" w:rsidRPr="007F37AC" w:rsidRDefault="0093197C" w:rsidP="0093197C">
            <w:pPr>
              <w:spacing w:line="276" w:lineRule="auto"/>
              <w:jc w:val="both"/>
              <w:rPr>
                <w:sz w:val="20"/>
                <w:szCs w:val="20"/>
                <w:lang w:eastAsia="ar-SA"/>
              </w:rPr>
            </w:pPr>
            <w:r w:rsidRPr="007F37AC">
              <w:rPr>
                <w:sz w:val="20"/>
                <w:szCs w:val="20"/>
                <w:lang w:eastAsia="ar-SA"/>
              </w:rPr>
              <w:t>Дата окончания срока подачи заявок</w:t>
            </w:r>
            <w:r w:rsidRPr="007F37AC">
              <w:rPr>
                <w:sz w:val="20"/>
                <w:szCs w:val="20"/>
              </w:rPr>
              <w:t xml:space="preserve"> на участие в закупке</w:t>
            </w:r>
            <w:r w:rsidRPr="007F37AC">
              <w:rPr>
                <w:sz w:val="20"/>
                <w:szCs w:val="20"/>
                <w:lang w:eastAsia="ar-SA"/>
              </w:rPr>
              <w:t>: «2</w:t>
            </w:r>
            <w:r w:rsidR="00E64601">
              <w:rPr>
                <w:sz w:val="20"/>
                <w:szCs w:val="20"/>
                <w:lang w:eastAsia="ar-SA"/>
              </w:rPr>
              <w:t>2</w:t>
            </w:r>
            <w:r w:rsidRPr="007F37AC">
              <w:rPr>
                <w:sz w:val="20"/>
                <w:szCs w:val="20"/>
                <w:lang w:eastAsia="ar-SA"/>
              </w:rPr>
              <w:t>» декабря 2025 г.</w:t>
            </w:r>
            <w:r w:rsidRPr="007F37AC">
              <w:rPr>
                <w:i/>
                <w:sz w:val="20"/>
                <w:szCs w:val="20"/>
              </w:rPr>
              <w:t xml:space="preserve"> </w:t>
            </w:r>
          </w:p>
          <w:p w14:paraId="69A339E3" w14:textId="5EFD85B9" w:rsidR="0093197C" w:rsidRPr="00432E60" w:rsidRDefault="0093197C" w:rsidP="0093197C">
            <w:pPr>
              <w:spacing w:line="276" w:lineRule="auto"/>
              <w:rPr>
                <w:sz w:val="20"/>
                <w:szCs w:val="20"/>
                <w:lang w:eastAsia="ar-SA"/>
              </w:rPr>
            </w:pPr>
            <w:r w:rsidRPr="007F37AC">
              <w:rPr>
                <w:sz w:val="20"/>
                <w:szCs w:val="20"/>
                <w:lang w:eastAsia="ar-SA"/>
              </w:rPr>
              <w:lastRenderedPageBreak/>
              <w:t xml:space="preserve">Время окончания подачи заявок </w:t>
            </w:r>
            <w:r w:rsidRPr="007F37AC">
              <w:rPr>
                <w:sz w:val="20"/>
                <w:szCs w:val="20"/>
              </w:rPr>
              <w:t>на участие в закупке</w:t>
            </w:r>
            <w:r w:rsidRPr="007F37AC">
              <w:rPr>
                <w:sz w:val="20"/>
                <w:szCs w:val="20"/>
                <w:lang w:eastAsia="ar-SA"/>
              </w:rPr>
              <w:t>: 1</w:t>
            </w:r>
            <w:r w:rsidR="00E64601">
              <w:rPr>
                <w:sz w:val="20"/>
                <w:szCs w:val="20"/>
                <w:lang w:eastAsia="ar-SA"/>
              </w:rPr>
              <w:t>6</w:t>
            </w:r>
            <w:r w:rsidRPr="007F37AC">
              <w:rPr>
                <w:sz w:val="20"/>
                <w:szCs w:val="20"/>
                <w:lang w:eastAsia="ar-SA"/>
              </w:rPr>
              <w:t xml:space="preserve"> ч. 00 мин. (по местному времени </w:t>
            </w:r>
            <w:sdt>
              <w:sdtPr>
                <w:rPr>
                  <w:rFonts w:eastAsia="Arial"/>
                  <w:sz w:val="20"/>
                  <w:szCs w:val="20"/>
                </w:rPr>
                <w:id w:val="743761243"/>
                <w:placeholder>
                  <w:docPart w:val="A7FA4063AECF4792BBDBF57FC7A14686"/>
                </w:placeholder>
                <w:comboBox>
                  <w:listItem w:displayText="заказчика закупки" w:value="заказчика закупки"/>
                  <w:listItem w:displayText="организатора закупки" w:value="организатора закупки"/>
                </w:comboBox>
              </w:sdtPr>
              <w:sdtContent>
                <w:r w:rsidRPr="007F37AC">
                  <w:rPr>
                    <w:rFonts w:eastAsia="Arial"/>
                    <w:sz w:val="20"/>
                    <w:szCs w:val="20"/>
                  </w:rPr>
                  <w:t>заказчика закупки</w:t>
                </w:r>
              </w:sdtContent>
            </w:sdt>
            <w:r w:rsidRPr="007F37AC">
              <w:rPr>
                <w:rFonts w:eastAsia="Arial"/>
                <w:sz w:val="20"/>
                <w:szCs w:val="20"/>
              </w:rPr>
              <w:t>)</w:t>
            </w:r>
          </w:p>
        </w:tc>
      </w:tr>
      <w:tr w:rsidR="0093197C" w:rsidRPr="00432E60" w14:paraId="61636987" w14:textId="77777777" w:rsidTr="00CF48FA">
        <w:trPr>
          <w:trHeight w:val="20"/>
        </w:trPr>
        <w:tc>
          <w:tcPr>
            <w:tcW w:w="263" w:type="pct"/>
            <w:vMerge/>
          </w:tcPr>
          <w:p w14:paraId="6A32FECA" w14:textId="77777777" w:rsidR="0093197C" w:rsidRPr="00432E60" w:rsidRDefault="0093197C" w:rsidP="0093197C">
            <w:pPr>
              <w:spacing w:line="276" w:lineRule="auto"/>
              <w:jc w:val="both"/>
              <w:rPr>
                <w:sz w:val="20"/>
                <w:szCs w:val="20"/>
              </w:rPr>
            </w:pPr>
          </w:p>
        </w:tc>
        <w:tc>
          <w:tcPr>
            <w:tcW w:w="959" w:type="pct"/>
          </w:tcPr>
          <w:p w14:paraId="4165787B" w14:textId="77777777" w:rsidR="0093197C" w:rsidRPr="00432E60" w:rsidRDefault="0093197C" w:rsidP="0093197C">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4119EDB" w:rsidR="0093197C" w:rsidRPr="00432E60" w:rsidRDefault="0093197C" w:rsidP="0093197C">
            <w:pPr>
              <w:spacing w:line="276" w:lineRule="auto"/>
              <w:rPr>
                <w:bCs/>
                <w:sz w:val="20"/>
                <w:szCs w:val="20"/>
              </w:rPr>
            </w:pPr>
            <w:r w:rsidRPr="007F37AC">
              <w:rPr>
                <w:bCs/>
                <w:sz w:val="20"/>
                <w:szCs w:val="20"/>
              </w:rPr>
              <w:t>Разъяснения положений документации о закупке, полученные в соответствии с п. </w:t>
            </w:r>
            <w:r w:rsidRPr="007F37AC">
              <w:rPr>
                <w:color w:val="0000FF"/>
                <w:sz w:val="20"/>
                <w:szCs w:val="20"/>
                <w:u w:val="single"/>
              </w:rPr>
              <w:fldChar w:fldCharType="begin"/>
            </w:r>
            <w:r w:rsidRPr="007F37AC">
              <w:rPr>
                <w:bCs/>
                <w:color w:val="0000FF"/>
                <w:sz w:val="20"/>
                <w:szCs w:val="20"/>
                <w:u w:val="single"/>
              </w:rPr>
              <w:instrText xml:space="preserve"> REF _Ref160708215 \n \h </w:instrText>
            </w:r>
            <w:r w:rsidRPr="007F37AC">
              <w:rPr>
                <w:color w:val="0000FF"/>
                <w:sz w:val="20"/>
                <w:szCs w:val="20"/>
                <w:u w:val="single"/>
              </w:rPr>
              <w:instrText xml:space="preserve"> \* MERGEFORMAT </w:instrText>
            </w:r>
            <w:r w:rsidRPr="007F37AC">
              <w:rPr>
                <w:color w:val="0000FF"/>
                <w:sz w:val="20"/>
                <w:szCs w:val="20"/>
                <w:u w:val="single"/>
              </w:rPr>
            </w:r>
            <w:r w:rsidRPr="007F37AC">
              <w:rPr>
                <w:color w:val="0000FF"/>
                <w:sz w:val="20"/>
                <w:szCs w:val="20"/>
                <w:u w:val="single"/>
              </w:rPr>
              <w:fldChar w:fldCharType="separate"/>
            </w:r>
            <w:r w:rsidRPr="007F37AC">
              <w:rPr>
                <w:bCs/>
                <w:color w:val="0000FF"/>
                <w:sz w:val="20"/>
                <w:szCs w:val="20"/>
                <w:u w:val="single"/>
              </w:rPr>
              <w:t>14</w:t>
            </w:r>
            <w:r w:rsidRPr="007F37AC">
              <w:rPr>
                <w:color w:val="0000FF"/>
                <w:sz w:val="20"/>
                <w:szCs w:val="20"/>
                <w:u w:val="single"/>
              </w:rPr>
              <w:fldChar w:fldCharType="end"/>
            </w:r>
            <w:r w:rsidRPr="007F37AC">
              <w:rPr>
                <w:bCs/>
                <w:sz w:val="20"/>
                <w:szCs w:val="20"/>
              </w:rPr>
              <w:t xml:space="preserve"> Раздела 5, предоставляются с «1</w:t>
            </w:r>
            <w:r w:rsidR="00E64601">
              <w:rPr>
                <w:bCs/>
                <w:sz w:val="20"/>
                <w:szCs w:val="20"/>
              </w:rPr>
              <w:t>7</w:t>
            </w:r>
            <w:r w:rsidRPr="007F37AC">
              <w:rPr>
                <w:bCs/>
                <w:sz w:val="20"/>
                <w:szCs w:val="20"/>
              </w:rPr>
              <w:t>» декабря</w:t>
            </w:r>
            <w:r w:rsidRPr="007F37AC">
              <w:rPr>
                <w:sz w:val="20"/>
                <w:szCs w:val="20"/>
                <w:lang w:eastAsia="ar-SA"/>
              </w:rPr>
              <w:t xml:space="preserve"> </w:t>
            </w:r>
            <w:r w:rsidRPr="007F37AC">
              <w:rPr>
                <w:bCs/>
                <w:sz w:val="20"/>
                <w:szCs w:val="20"/>
              </w:rPr>
              <w:t>2025 г. по «1</w:t>
            </w:r>
            <w:r w:rsidR="002967DF">
              <w:rPr>
                <w:bCs/>
                <w:sz w:val="20"/>
                <w:szCs w:val="20"/>
              </w:rPr>
              <w:t>9</w:t>
            </w:r>
            <w:r w:rsidRPr="007F37AC">
              <w:rPr>
                <w:bCs/>
                <w:sz w:val="20"/>
                <w:szCs w:val="20"/>
              </w:rPr>
              <w:t>» декабря 2025 г. (включительно)</w:t>
            </w:r>
          </w:p>
        </w:tc>
      </w:tr>
      <w:tr w:rsidR="00C96962" w:rsidRPr="00432E60" w14:paraId="217A1B33" w14:textId="77777777" w:rsidTr="00CF48FA">
        <w:trPr>
          <w:trHeight w:val="20"/>
        </w:trPr>
        <w:tc>
          <w:tcPr>
            <w:tcW w:w="263" w:type="pct"/>
            <w:vMerge w:val="restart"/>
          </w:tcPr>
          <w:p w14:paraId="3DD441FA" w14:textId="77777777" w:rsidR="00C96962" w:rsidRPr="00432E60" w:rsidRDefault="00C96962" w:rsidP="00C96962">
            <w:pPr>
              <w:spacing w:line="276" w:lineRule="auto"/>
              <w:jc w:val="both"/>
              <w:rPr>
                <w:sz w:val="20"/>
                <w:szCs w:val="20"/>
              </w:rPr>
            </w:pPr>
            <w:r w:rsidRPr="00432E60">
              <w:rPr>
                <w:sz w:val="20"/>
                <w:szCs w:val="20"/>
              </w:rPr>
              <w:t>10.</w:t>
            </w:r>
          </w:p>
        </w:tc>
        <w:tc>
          <w:tcPr>
            <w:tcW w:w="959" w:type="pct"/>
          </w:tcPr>
          <w:p w14:paraId="12F3D6CF" w14:textId="77777777" w:rsidR="00C96962" w:rsidRPr="00432E60" w:rsidRDefault="00C96962" w:rsidP="00C96962">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C96962" w:rsidRPr="00432E60" w:rsidRDefault="00C96962" w:rsidP="00C96962">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903D096" w:rsidR="00C96962" w:rsidRPr="00432E60" w:rsidRDefault="00C96962" w:rsidP="00C96962">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8B5C95">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2B6F5BD" w:rsidR="00C96962" w:rsidRPr="00432E60" w:rsidRDefault="00C96962" w:rsidP="00C96962">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8B5C95">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sidR="008B5C95">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69075465" w:rsidR="00C96962" w:rsidRPr="00432E60" w:rsidRDefault="00C96962" w:rsidP="00C96962">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4141A535" w:rsidR="00C96962" w:rsidRPr="00432E60" w:rsidRDefault="00C96962" w:rsidP="00C96962">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8B5C95">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E6BBE0B" w:rsidR="00C96962" w:rsidRPr="00432E60" w:rsidRDefault="00C96962" w:rsidP="00C96962">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C96962" w:rsidRPr="00432E60" w:rsidRDefault="00C96962" w:rsidP="00C96962">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C96962" w:rsidRPr="00432E60" w14:paraId="60D891F4" w14:textId="77777777" w:rsidTr="00CF48FA">
        <w:trPr>
          <w:trHeight w:val="20"/>
        </w:trPr>
        <w:tc>
          <w:tcPr>
            <w:tcW w:w="263" w:type="pct"/>
            <w:vMerge/>
          </w:tcPr>
          <w:p w14:paraId="64722547" w14:textId="77777777" w:rsidR="00C96962" w:rsidRPr="00432E60" w:rsidRDefault="00C96962" w:rsidP="00C96962">
            <w:pPr>
              <w:spacing w:line="276" w:lineRule="auto"/>
              <w:jc w:val="both"/>
              <w:rPr>
                <w:sz w:val="20"/>
                <w:szCs w:val="20"/>
              </w:rPr>
            </w:pPr>
          </w:p>
        </w:tc>
        <w:tc>
          <w:tcPr>
            <w:tcW w:w="959" w:type="pct"/>
          </w:tcPr>
          <w:p w14:paraId="0A0D0603" w14:textId="77777777" w:rsidR="00C96962" w:rsidRPr="00432E60" w:rsidRDefault="00C96962" w:rsidP="00C96962">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1E950717" w14:textId="1BEE7C6D" w:rsidR="00685635" w:rsidRDefault="00685635" w:rsidP="00685635">
            <w:r w:rsidRPr="007D3791">
              <w:rPr>
                <w:bCs/>
                <w:sz w:val="20"/>
                <w:szCs w:val="20"/>
              </w:rPr>
              <w:t>«</w:t>
            </w:r>
            <w:r>
              <w:rPr>
                <w:bCs/>
                <w:sz w:val="20"/>
                <w:szCs w:val="20"/>
              </w:rPr>
              <w:t>2</w:t>
            </w:r>
            <w:r>
              <w:rPr>
                <w:bCs/>
                <w:sz w:val="20"/>
                <w:szCs w:val="20"/>
              </w:rPr>
              <w:t>6</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30AC662D" w14:textId="79E3432D" w:rsidR="00C96962" w:rsidRPr="00432E60" w:rsidRDefault="00C96962" w:rsidP="00C96962">
            <w:pPr>
              <w:spacing w:line="276" w:lineRule="auto"/>
              <w:rPr>
                <w:rFonts w:eastAsiaTheme="minorHAnsi"/>
                <w:sz w:val="20"/>
                <w:szCs w:val="20"/>
                <w:lang w:eastAsia="en-US"/>
              </w:rPr>
            </w:pPr>
          </w:p>
        </w:tc>
      </w:tr>
      <w:tr w:rsidR="00C96962" w:rsidRPr="00432E60" w14:paraId="3C710634" w14:textId="77777777" w:rsidTr="003B5CA8">
        <w:trPr>
          <w:trHeight w:val="20"/>
        </w:trPr>
        <w:tc>
          <w:tcPr>
            <w:tcW w:w="263" w:type="pct"/>
            <w:vMerge/>
          </w:tcPr>
          <w:p w14:paraId="6F643406" w14:textId="77777777" w:rsidR="00C96962" w:rsidRPr="00432E60" w:rsidRDefault="00C96962" w:rsidP="00C96962">
            <w:pPr>
              <w:spacing w:line="276" w:lineRule="auto"/>
              <w:jc w:val="both"/>
              <w:rPr>
                <w:sz w:val="20"/>
                <w:szCs w:val="20"/>
              </w:rPr>
            </w:pPr>
          </w:p>
        </w:tc>
        <w:tc>
          <w:tcPr>
            <w:tcW w:w="959" w:type="pct"/>
          </w:tcPr>
          <w:p w14:paraId="722CCA14" w14:textId="77777777" w:rsidR="00C96962" w:rsidRPr="00432E60" w:rsidRDefault="00C96962" w:rsidP="00C96962">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shd w:val="clear" w:color="auto" w:fill="auto"/>
          </w:tcPr>
          <w:p w14:paraId="3B5163DE" w14:textId="3357B4E0" w:rsidR="00C96962" w:rsidRPr="00432E60" w:rsidRDefault="00C96962" w:rsidP="00C96962">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4494408B6EC147F5856F8D98BF71189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F2A5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8B5C95">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C96962" w:rsidRPr="00432E60" w14:paraId="56408579" w14:textId="77777777" w:rsidTr="00CF48FA">
        <w:trPr>
          <w:trHeight w:val="20"/>
        </w:trPr>
        <w:tc>
          <w:tcPr>
            <w:tcW w:w="263" w:type="pct"/>
            <w:vMerge/>
          </w:tcPr>
          <w:p w14:paraId="5707C877" w14:textId="77777777" w:rsidR="00C96962" w:rsidRPr="00432E60" w:rsidRDefault="00C96962" w:rsidP="00C96962">
            <w:pPr>
              <w:spacing w:line="276" w:lineRule="auto"/>
              <w:jc w:val="both"/>
              <w:rPr>
                <w:sz w:val="20"/>
                <w:szCs w:val="20"/>
              </w:rPr>
            </w:pPr>
          </w:p>
        </w:tc>
        <w:tc>
          <w:tcPr>
            <w:tcW w:w="959" w:type="pct"/>
          </w:tcPr>
          <w:p w14:paraId="60A25352" w14:textId="77777777" w:rsidR="00C96962" w:rsidRPr="00432E60" w:rsidRDefault="00C96962" w:rsidP="00C96962">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6C2CD57" w:rsidR="00C96962" w:rsidRPr="00432E60" w:rsidRDefault="00C96962" w:rsidP="00C96962">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C96962" w:rsidRPr="00432E60" w14:paraId="71343D16" w14:textId="77777777" w:rsidTr="00CF48FA">
        <w:trPr>
          <w:trHeight w:val="20"/>
        </w:trPr>
        <w:tc>
          <w:tcPr>
            <w:tcW w:w="263" w:type="pct"/>
            <w:vMerge/>
          </w:tcPr>
          <w:p w14:paraId="044D54D1" w14:textId="77777777" w:rsidR="00C96962" w:rsidRPr="00432E60" w:rsidRDefault="00C96962" w:rsidP="00C96962">
            <w:pPr>
              <w:spacing w:line="276" w:lineRule="auto"/>
              <w:jc w:val="both"/>
              <w:rPr>
                <w:sz w:val="20"/>
                <w:szCs w:val="20"/>
              </w:rPr>
            </w:pPr>
          </w:p>
        </w:tc>
        <w:tc>
          <w:tcPr>
            <w:tcW w:w="959" w:type="pct"/>
          </w:tcPr>
          <w:p w14:paraId="25BB91F2" w14:textId="77777777" w:rsidR="00C96962" w:rsidRPr="00432E60" w:rsidRDefault="00C96962" w:rsidP="00C96962">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4B2CE400" w14:textId="77777777" w:rsidR="00685635" w:rsidRDefault="00685635" w:rsidP="00685635">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1E4D5B05" w14:textId="77777777" w:rsidR="00685635" w:rsidRDefault="00685635" w:rsidP="00C96962">
            <w:pPr>
              <w:spacing w:line="276" w:lineRule="auto"/>
              <w:rPr>
                <w:sz w:val="20"/>
                <w:szCs w:val="20"/>
              </w:rPr>
            </w:pPr>
          </w:p>
          <w:p w14:paraId="0CB8A149" w14:textId="1433B256" w:rsidR="00C96962" w:rsidRPr="00432E60" w:rsidRDefault="00C96962" w:rsidP="00C96962">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E172DF8BE5264BB28EF9E86137921238"/>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0F2A5A">
                  <w:rPr>
                    <w:rFonts w:eastAsia="Arial"/>
                    <w:sz w:val="20"/>
                    <w:szCs w:val="20"/>
                  </w:rPr>
                  <w:t>закупочной комиссией</w:t>
                </w:r>
              </w:sdtContent>
            </w:sdt>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C96962" w:rsidRPr="00432E60" w:rsidRDefault="00C96962" w:rsidP="00C96962">
            <w:pPr>
              <w:spacing w:line="276" w:lineRule="auto"/>
              <w:rPr>
                <w:sz w:val="20"/>
                <w:szCs w:val="20"/>
              </w:rPr>
            </w:pPr>
          </w:p>
          <w:p w14:paraId="0087B4EB" w14:textId="1FED82CB" w:rsidR="00C96962" w:rsidRPr="00432E60" w:rsidRDefault="00C96962" w:rsidP="00C96962">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8B5C95">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5032F57996F45E18ED579D982F3F221"/>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0F2A5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9A5DE3D73FE846FFB0F4C54E07D0CF0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F2A5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96962" w:rsidRPr="00432E60" w14:paraId="591F9754" w14:textId="77777777" w:rsidTr="00CF48FA">
        <w:trPr>
          <w:trHeight w:val="20"/>
        </w:trPr>
        <w:tc>
          <w:tcPr>
            <w:tcW w:w="263" w:type="pct"/>
            <w:vMerge w:val="restart"/>
          </w:tcPr>
          <w:p w14:paraId="7C186B27" w14:textId="77777777" w:rsidR="00C96962" w:rsidRPr="00432E60" w:rsidRDefault="00C96962" w:rsidP="00C96962">
            <w:pPr>
              <w:spacing w:line="276" w:lineRule="auto"/>
              <w:jc w:val="both"/>
              <w:rPr>
                <w:sz w:val="20"/>
                <w:szCs w:val="20"/>
              </w:rPr>
            </w:pPr>
            <w:r w:rsidRPr="00432E60">
              <w:rPr>
                <w:sz w:val="20"/>
                <w:szCs w:val="20"/>
              </w:rPr>
              <w:t>11.</w:t>
            </w:r>
          </w:p>
        </w:tc>
        <w:tc>
          <w:tcPr>
            <w:tcW w:w="959" w:type="pct"/>
          </w:tcPr>
          <w:p w14:paraId="4FD3ADC7" w14:textId="77777777" w:rsidR="00C96962" w:rsidRPr="00432E60" w:rsidRDefault="00C96962" w:rsidP="00C96962">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B699360" w:rsidR="00C96962" w:rsidRPr="00432E60" w:rsidRDefault="00C96962" w:rsidP="00C96962">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39B964C6933B49EF9DA885A64E583446"/>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F2A5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8B5C95">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96962" w:rsidRPr="00432E60" w14:paraId="2E2778EA" w14:textId="77777777" w:rsidTr="00CF48FA">
        <w:trPr>
          <w:trHeight w:val="20"/>
        </w:trPr>
        <w:tc>
          <w:tcPr>
            <w:tcW w:w="263" w:type="pct"/>
            <w:vMerge/>
          </w:tcPr>
          <w:p w14:paraId="5D622F02" w14:textId="77777777" w:rsidR="00C96962" w:rsidRPr="00432E60" w:rsidRDefault="00C96962" w:rsidP="00C96962">
            <w:pPr>
              <w:spacing w:line="276" w:lineRule="auto"/>
              <w:jc w:val="both"/>
              <w:rPr>
                <w:sz w:val="20"/>
                <w:szCs w:val="20"/>
              </w:rPr>
            </w:pPr>
          </w:p>
        </w:tc>
        <w:tc>
          <w:tcPr>
            <w:tcW w:w="959" w:type="pct"/>
          </w:tcPr>
          <w:p w14:paraId="1AB241A9" w14:textId="3B7BBFE2" w:rsidR="00C96962" w:rsidRPr="00432E60" w:rsidRDefault="00C96962" w:rsidP="00C96962">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3C7F07F" w:rsidR="00C96962" w:rsidRPr="00432E60" w:rsidRDefault="00C96962" w:rsidP="00C96962">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A9281D837DB14583A6A0E67CCBEAF78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F2A5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8B5C95">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96962" w:rsidRPr="00432E60" w14:paraId="2E3EE125" w14:textId="77777777" w:rsidTr="00CF48FA">
        <w:trPr>
          <w:trHeight w:val="20"/>
        </w:trPr>
        <w:tc>
          <w:tcPr>
            <w:tcW w:w="263" w:type="pct"/>
            <w:vMerge w:val="restart"/>
          </w:tcPr>
          <w:p w14:paraId="2BFD5865" w14:textId="77777777" w:rsidR="00C96962" w:rsidRPr="00432E60" w:rsidRDefault="00C96962" w:rsidP="00C96962">
            <w:pPr>
              <w:spacing w:line="276" w:lineRule="auto"/>
              <w:jc w:val="both"/>
              <w:rPr>
                <w:sz w:val="20"/>
                <w:szCs w:val="20"/>
              </w:rPr>
            </w:pPr>
            <w:r w:rsidRPr="00432E60">
              <w:rPr>
                <w:sz w:val="20"/>
                <w:szCs w:val="20"/>
              </w:rPr>
              <w:lastRenderedPageBreak/>
              <w:t>12.</w:t>
            </w:r>
          </w:p>
        </w:tc>
        <w:tc>
          <w:tcPr>
            <w:tcW w:w="959" w:type="pct"/>
          </w:tcPr>
          <w:p w14:paraId="3134DD3B" w14:textId="77777777" w:rsidR="00C96962" w:rsidRPr="00432E60" w:rsidRDefault="00C96962" w:rsidP="00C96962">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96962" w:rsidRPr="00432E60" w:rsidRDefault="00C96962" w:rsidP="00C96962">
            <w:pPr>
              <w:spacing w:line="276" w:lineRule="auto"/>
              <w:rPr>
                <w:bCs/>
                <w:sz w:val="20"/>
                <w:szCs w:val="20"/>
              </w:rPr>
            </w:pPr>
            <w:r w:rsidRPr="00432E60">
              <w:rPr>
                <w:bCs/>
                <w:sz w:val="20"/>
                <w:szCs w:val="20"/>
              </w:rPr>
              <w:t>Один победитель закупки</w:t>
            </w:r>
          </w:p>
          <w:p w14:paraId="15A2D333" w14:textId="77777777" w:rsidR="00C96962" w:rsidRPr="00432E60" w:rsidRDefault="00C96962" w:rsidP="00C96962">
            <w:pPr>
              <w:spacing w:line="276" w:lineRule="auto"/>
              <w:rPr>
                <w:bCs/>
                <w:sz w:val="20"/>
                <w:szCs w:val="20"/>
              </w:rPr>
            </w:pPr>
          </w:p>
          <w:p w14:paraId="228D05F9" w14:textId="71DD80A6" w:rsidR="000F2A5A" w:rsidRPr="00432E60" w:rsidRDefault="000F2A5A" w:rsidP="000F2A5A">
            <w:pPr>
              <w:spacing w:line="276" w:lineRule="auto"/>
              <w:rPr>
                <w:bCs/>
                <w:sz w:val="20"/>
                <w:szCs w:val="20"/>
              </w:rPr>
            </w:pPr>
          </w:p>
          <w:p w14:paraId="20671936" w14:textId="396DCF67" w:rsidR="00C96962" w:rsidRPr="00432E60" w:rsidRDefault="00C96962" w:rsidP="00C96962">
            <w:pPr>
              <w:spacing w:line="276" w:lineRule="auto"/>
              <w:rPr>
                <w:bCs/>
                <w:sz w:val="20"/>
                <w:szCs w:val="20"/>
              </w:rPr>
            </w:pPr>
          </w:p>
        </w:tc>
      </w:tr>
      <w:tr w:rsidR="00C96962" w:rsidRPr="00432E60" w14:paraId="18ED2F0E" w14:textId="77777777" w:rsidTr="00CF48FA">
        <w:trPr>
          <w:trHeight w:val="20"/>
        </w:trPr>
        <w:tc>
          <w:tcPr>
            <w:tcW w:w="263" w:type="pct"/>
            <w:vMerge/>
          </w:tcPr>
          <w:p w14:paraId="380AB3EA" w14:textId="77777777" w:rsidR="00C96962" w:rsidRPr="00432E60" w:rsidRDefault="00C96962" w:rsidP="00C96962">
            <w:pPr>
              <w:spacing w:line="276" w:lineRule="auto"/>
              <w:jc w:val="both"/>
              <w:rPr>
                <w:sz w:val="20"/>
                <w:szCs w:val="20"/>
              </w:rPr>
            </w:pPr>
          </w:p>
        </w:tc>
        <w:tc>
          <w:tcPr>
            <w:tcW w:w="959" w:type="pct"/>
          </w:tcPr>
          <w:p w14:paraId="0DA4ECC1" w14:textId="77777777" w:rsidR="00C96962" w:rsidRPr="00432E60" w:rsidRDefault="00C96962" w:rsidP="00C96962">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C96962" w:rsidRPr="00432E60" w:rsidRDefault="00C96962" w:rsidP="00C96962">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46117F8C" w:rsidR="00C96962" w:rsidRPr="00432E60" w:rsidRDefault="00C96962" w:rsidP="00C96962">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3B30D69675541FEA4712A19E321161D"/>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F2A5A">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238BEFED34A542DBA3D652CCF2DC802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F2A5A">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C96962" w:rsidRPr="00432E60" w14:paraId="5B2EB923" w14:textId="77777777" w:rsidTr="00CF48FA">
        <w:trPr>
          <w:trHeight w:val="20"/>
        </w:trPr>
        <w:tc>
          <w:tcPr>
            <w:tcW w:w="263" w:type="pct"/>
            <w:vMerge/>
          </w:tcPr>
          <w:p w14:paraId="5E32DAC4" w14:textId="77777777" w:rsidR="00C96962" w:rsidRPr="00432E60" w:rsidRDefault="00C96962" w:rsidP="00C96962">
            <w:pPr>
              <w:spacing w:line="276" w:lineRule="auto"/>
              <w:jc w:val="both"/>
              <w:rPr>
                <w:sz w:val="20"/>
                <w:szCs w:val="20"/>
              </w:rPr>
            </w:pPr>
          </w:p>
        </w:tc>
        <w:tc>
          <w:tcPr>
            <w:tcW w:w="959" w:type="pct"/>
          </w:tcPr>
          <w:p w14:paraId="5FFF7142" w14:textId="77777777" w:rsidR="00C96962" w:rsidRPr="00432E60" w:rsidRDefault="00C96962" w:rsidP="00C96962">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C96962" w:rsidRPr="00432E60" w:rsidRDefault="00C96962" w:rsidP="00C96962">
            <w:pPr>
              <w:spacing w:line="276" w:lineRule="auto"/>
              <w:rPr>
                <w:bCs/>
                <w:sz w:val="20"/>
                <w:szCs w:val="20"/>
              </w:rPr>
            </w:pPr>
            <w:r w:rsidRPr="00432E60">
              <w:rPr>
                <w:sz w:val="20"/>
                <w:szCs w:val="20"/>
              </w:rPr>
              <w:t>Бумажная форма</w:t>
            </w:r>
          </w:p>
        </w:tc>
      </w:tr>
      <w:tr w:rsidR="00C96962" w:rsidRPr="00432E60" w14:paraId="7A337150" w14:textId="77777777" w:rsidTr="00CF48FA">
        <w:trPr>
          <w:trHeight w:val="20"/>
        </w:trPr>
        <w:tc>
          <w:tcPr>
            <w:tcW w:w="263" w:type="pct"/>
            <w:vMerge/>
          </w:tcPr>
          <w:p w14:paraId="2A816AED" w14:textId="77777777" w:rsidR="00C96962" w:rsidRPr="00432E60" w:rsidRDefault="00C96962" w:rsidP="00C96962">
            <w:pPr>
              <w:spacing w:line="276" w:lineRule="auto"/>
              <w:jc w:val="both"/>
              <w:rPr>
                <w:sz w:val="20"/>
                <w:szCs w:val="20"/>
              </w:rPr>
            </w:pPr>
          </w:p>
        </w:tc>
        <w:tc>
          <w:tcPr>
            <w:tcW w:w="959" w:type="pct"/>
          </w:tcPr>
          <w:p w14:paraId="41EFDF90" w14:textId="77777777" w:rsidR="00C96962" w:rsidRPr="00432E60" w:rsidRDefault="00C96962" w:rsidP="00C96962">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C96962" w:rsidRPr="00432E60" w:rsidRDefault="00C96962" w:rsidP="00C96962">
            <w:pPr>
              <w:spacing w:line="276" w:lineRule="auto"/>
              <w:rPr>
                <w:sz w:val="20"/>
                <w:szCs w:val="20"/>
              </w:rPr>
            </w:pPr>
            <w:r w:rsidRPr="00432E60">
              <w:rPr>
                <w:sz w:val="20"/>
                <w:szCs w:val="20"/>
              </w:rPr>
              <w:t>Не требуется</w:t>
            </w:r>
          </w:p>
          <w:p w14:paraId="5B522A73" w14:textId="0818BD56" w:rsidR="00C96962" w:rsidRPr="00432E60" w:rsidRDefault="00C96962" w:rsidP="00C96962">
            <w:pPr>
              <w:tabs>
                <w:tab w:val="left" w:pos="0"/>
                <w:tab w:val="left" w:pos="709"/>
              </w:tabs>
              <w:rPr>
                <w:bCs/>
                <w:sz w:val="20"/>
                <w:szCs w:val="20"/>
              </w:rPr>
            </w:pPr>
          </w:p>
        </w:tc>
      </w:tr>
      <w:tr w:rsidR="00C96962" w:rsidRPr="00432E60" w14:paraId="2E8B432D" w14:textId="77777777" w:rsidTr="00CF48FA">
        <w:trPr>
          <w:trHeight w:val="20"/>
        </w:trPr>
        <w:tc>
          <w:tcPr>
            <w:tcW w:w="263" w:type="pct"/>
          </w:tcPr>
          <w:p w14:paraId="228F0DB7" w14:textId="77777777" w:rsidR="00C96962" w:rsidRPr="00432E60" w:rsidRDefault="00C96962" w:rsidP="00C96962">
            <w:pPr>
              <w:spacing w:line="276" w:lineRule="auto"/>
              <w:jc w:val="both"/>
              <w:rPr>
                <w:sz w:val="20"/>
                <w:szCs w:val="20"/>
              </w:rPr>
            </w:pPr>
            <w:r w:rsidRPr="00432E60">
              <w:rPr>
                <w:sz w:val="20"/>
                <w:szCs w:val="20"/>
              </w:rPr>
              <w:t>13.</w:t>
            </w:r>
          </w:p>
        </w:tc>
        <w:tc>
          <w:tcPr>
            <w:tcW w:w="959" w:type="pct"/>
          </w:tcPr>
          <w:p w14:paraId="650DDE80" w14:textId="77777777" w:rsidR="00C96962" w:rsidRPr="00432E60" w:rsidRDefault="00C96962" w:rsidP="00C96962">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C96962" w:rsidRPr="00432E60" w:rsidRDefault="00C96962" w:rsidP="00C96962">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3862169F" w:rsidR="00C96962" w:rsidRPr="00432E60" w:rsidRDefault="00C96962" w:rsidP="00C96962">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C96962" w:rsidRPr="00432E60" w:rsidRDefault="00C96962" w:rsidP="00C96962">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790939"/>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3824330E"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75"/>
        <w:gridCol w:w="4820"/>
        <w:gridCol w:w="1732"/>
        <w:gridCol w:w="2628"/>
      </w:tblGrid>
      <w:tr w:rsidR="00FC30C3" w:rsidRPr="00432E60" w14:paraId="75E9A251" w14:textId="77777777" w:rsidTr="000F2A5A">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gridSpan w:val="2"/>
            <w:shd w:val="clear" w:color="auto" w:fill="F2F2F2" w:themeFill="background1" w:themeFillShade="F2"/>
            <w:vAlign w:val="center"/>
          </w:tcPr>
          <w:p w14:paraId="18B44DFC" w14:textId="577F78BA"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каждой единицы </w:t>
            </w:r>
          </w:p>
        </w:tc>
        <w:tc>
          <w:tcPr>
            <w:tcW w:w="889"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04BD86D1" w14:textId="02A9F8B1" w:rsidR="00FC30C3" w:rsidRPr="00432E60" w:rsidRDefault="00FC30C3" w:rsidP="0072177A">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НМЦ каждой единицы, без учета НДС,</w:t>
            </w:r>
            <w:r w:rsidR="0072177A">
              <w:rPr>
                <w:rFonts w:eastAsiaTheme="majorEastAsia"/>
                <w:bCs/>
                <w:sz w:val="20"/>
                <w:szCs w:val="20"/>
                <w:lang w:val="ru"/>
              </w:rPr>
              <w:t xml:space="preserve"> руб.</w:t>
            </w:r>
          </w:p>
        </w:tc>
      </w:tr>
      <w:tr w:rsidR="00DC30C6" w:rsidRPr="00432E60" w14:paraId="48FDB92C" w14:textId="77777777" w:rsidTr="00B10EB3">
        <w:trPr>
          <w:trHeight w:val="20"/>
        </w:trPr>
        <w:tc>
          <w:tcPr>
            <w:tcW w:w="249" w:type="pct"/>
            <w:vAlign w:val="center"/>
          </w:tcPr>
          <w:p w14:paraId="1F04E594" w14:textId="333F338F" w:rsidR="00DC30C6" w:rsidRPr="000F2A5A" w:rsidRDefault="00DC30C6" w:rsidP="00DC30C6">
            <w:pPr>
              <w:spacing w:line="276" w:lineRule="auto"/>
              <w:rPr>
                <w:rFonts w:eastAsiaTheme="majorEastAsia"/>
                <w:bCs/>
                <w:sz w:val="20"/>
                <w:szCs w:val="20"/>
                <w:lang w:val="ru"/>
              </w:rPr>
            </w:pPr>
            <w:r w:rsidRPr="000F2A5A">
              <w:rPr>
                <w:rFonts w:eastAsiaTheme="majorEastAsia"/>
                <w:bCs/>
                <w:sz w:val="20"/>
                <w:szCs w:val="20"/>
                <w:lang w:val="ru"/>
              </w:rPr>
              <w:t>1</w:t>
            </w:r>
          </w:p>
        </w:tc>
        <w:tc>
          <w:tcPr>
            <w:tcW w:w="2513" w:type="pct"/>
            <w:gridSpan w:val="2"/>
            <w:vAlign w:val="center"/>
          </w:tcPr>
          <w:p w14:paraId="19E824D4" w14:textId="40ED1093" w:rsidR="00DC30C6" w:rsidRPr="000F2A5A" w:rsidRDefault="00DC30C6" w:rsidP="00DC30C6">
            <w:pPr>
              <w:spacing w:line="276" w:lineRule="auto"/>
              <w:rPr>
                <w:rFonts w:eastAsiaTheme="majorEastAsia"/>
                <w:b/>
                <w:bCs/>
                <w:sz w:val="20"/>
                <w:szCs w:val="20"/>
                <w:lang w:val="ru"/>
              </w:rPr>
            </w:pPr>
            <w:r w:rsidRPr="000F2A5A">
              <w:rPr>
                <w:color w:val="000000"/>
                <w:sz w:val="20"/>
                <w:szCs w:val="20"/>
              </w:rPr>
              <w:t>Программа страхования 1 Бизнес (Ижевск)</w:t>
            </w:r>
          </w:p>
        </w:tc>
        <w:tc>
          <w:tcPr>
            <w:tcW w:w="889" w:type="pct"/>
          </w:tcPr>
          <w:p w14:paraId="79D9861F" w14:textId="587658CF" w:rsidR="00DC30C6" w:rsidRPr="000F2A5A" w:rsidRDefault="00DC30C6" w:rsidP="00DC30C6">
            <w:pPr>
              <w:spacing w:line="276" w:lineRule="auto"/>
              <w:jc w:val="center"/>
              <w:rPr>
                <w:rFonts w:eastAsiaTheme="majorEastAsia"/>
                <w:bCs/>
                <w:sz w:val="20"/>
                <w:szCs w:val="20"/>
                <w:lang w:val="ru"/>
              </w:rPr>
            </w:pPr>
            <w:r w:rsidRPr="000F2A5A">
              <w:rPr>
                <w:rFonts w:eastAsiaTheme="majorEastAsia"/>
                <w:bCs/>
                <w:sz w:val="20"/>
                <w:szCs w:val="20"/>
                <w:lang w:val="ru"/>
              </w:rPr>
              <w:t>1 чел.</w:t>
            </w:r>
          </w:p>
        </w:tc>
        <w:tc>
          <w:tcPr>
            <w:tcW w:w="1349" w:type="pct"/>
          </w:tcPr>
          <w:p w14:paraId="28FB3A71" w14:textId="0B33E449" w:rsidR="00DC30C6" w:rsidRPr="00DC30C6" w:rsidRDefault="00DC30C6" w:rsidP="00DC30C6">
            <w:pPr>
              <w:spacing w:line="276" w:lineRule="auto"/>
              <w:jc w:val="center"/>
              <w:rPr>
                <w:rFonts w:eastAsiaTheme="majorEastAsia"/>
                <w:bCs/>
                <w:sz w:val="20"/>
                <w:szCs w:val="20"/>
                <w:lang w:val="ru"/>
              </w:rPr>
            </w:pPr>
            <w:r w:rsidRPr="00DC30C6">
              <w:rPr>
                <w:sz w:val="20"/>
                <w:szCs w:val="20"/>
              </w:rPr>
              <w:t>1 325,00</w:t>
            </w:r>
          </w:p>
        </w:tc>
      </w:tr>
      <w:tr w:rsidR="00DC30C6" w:rsidRPr="00432E60" w14:paraId="445B2DED" w14:textId="77777777" w:rsidTr="00B10EB3">
        <w:trPr>
          <w:trHeight w:val="20"/>
        </w:trPr>
        <w:tc>
          <w:tcPr>
            <w:tcW w:w="249" w:type="pct"/>
            <w:vAlign w:val="center"/>
          </w:tcPr>
          <w:p w14:paraId="48B5A8B2" w14:textId="1AA9C50D" w:rsidR="00DC30C6" w:rsidRPr="000F2A5A" w:rsidRDefault="00DC30C6" w:rsidP="00DC30C6">
            <w:pPr>
              <w:spacing w:line="276" w:lineRule="auto"/>
              <w:rPr>
                <w:rFonts w:eastAsiaTheme="majorEastAsia"/>
                <w:bCs/>
                <w:sz w:val="20"/>
                <w:szCs w:val="20"/>
                <w:lang w:val="ru"/>
              </w:rPr>
            </w:pPr>
            <w:r w:rsidRPr="000F2A5A">
              <w:rPr>
                <w:rFonts w:eastAsiaTheme="majorEastAsia"/>
                <w:bCs/>
                <w:sz w:val="20"/>
                <w:szCs w:val="20"/>
                <w:lang w:val="ru"/>
              </w:rPr>
              <w:t>2</w:t>
            </w:r>
          </w:p>
        </w:tc>
        <w:tc>
          <w:tcPr>
            <w:tcW w:w="2513" w:type="pct"/>
            <w:gridSpan w:val="2"/>
            <w:vAlign w:val="center"/>
          </w:tcPr>
          <w:p w14:paraId="7C159B16" w14:textId="61A1AC5F" w:rsidR="00DC30C6" w:rsidRPr="000F2A5A" w:rsidRDefault="00DC30C6" w:rsidP="00DC30C6">
            <w:pPr>
              <w:spacing w:line="276" w:lineRule="auto"/>
              <w:rPr>
                <w:rFonts w:eastAsiaTheme="majorEastAsia"/>
                <w:b/>
                <w:bCs/>
                <w:sz w:val="20"/>
                <w:szCs w:val="20"/>
                <w:lang w:val="ru"/>
              </w:rPr>
            </w:pPr>
            <w:r w:rsidRPr="000F2A5A">
              <w:rPr>
                <w:color w:val="000000"/>
                <w:sz w:val="20"/>
                <w:szCs w:val="20"/>
              </w:rPr>
              <w:t>Программа страхования 1.1 Бизнес базовая С (Ижевск)</w:t>
            </w:r>
          </w:p>
        </w:tc>
        <w:tc>
          <w:tcPr>
            <w:tcW w:w="889" w:type="pct"/>
          </w:tcPr>
          <w:p w14:paraId="63EBA6CE" w14:textId="79434911" w:rsidR="00DC30C6" w:rsidRPr="000F2A5A" w:rsidRDefault="00DC30C6" w:rsidP="00DC30C6">
            <w:pPr>
              <w:spacing w:line="276" w:lineRule="auto"/>
              <w:jc w:val="center"/>
              <w:rPr>
                <w:rFonts w:eastAsiaTheme="majorEastAsia"/>
                <w:bCs/>
                <w:sz w:val="20"/>
                <w:szCs w:val="20"/>
                <w:lang w:val="ru"/>
              </w:rPr>
            </w:pPr>
            <w:r w:rsidRPr="000F2A5A">
              <w:rPr>
                <w:rFonts w:eastAsiaTheme="majorEastAsia"/>
                <w:bCs/>
                <w:sz w:val="20"/>
                <w:szCs w:val="20"/>
                <w:lang w:val="ru"/>
              </w:rPr>
              <w:t>1 чел.</w:t>
            </w:r>
          </w:p>
        </w:tc>
        <w:tc>
          <w:tcPr>
            <w:tcW w:w="1349" w:type="pct"/>
          </w:tcPr>
          <w:p w14:paraId="626B2AF0" w14:textId="2B388CE1" w:rsidR="00DC30C6" w:rsidRPr="00DC30C6" w:rsidRDefault="00DC30C6" w:rsidP="00DC30C6">
            <w:pPr>
              <w:spacing w:line="276" w:lineRule="auto"/>
              <w:jc w:val="center"/>
              <w:rPr>
                <w:rFonts w:eastAsiaTheme="majorEastAsia"/>
                <w:bCs/>
                <w:sz w:val="20"/>
                <w:szCs w:val="20"/>
                <w:lang w:val="ru"/>
              </w:rPr>
            </w:pPr>
            <w:r w:rsidRPr="00DC30C6">
              <w:rPr>
                <w:sz w:val="20"/>
                <w:szCs w:val="20"/>
              </w:rPr>
              <w:t>500,00</w:t>
            </w:r>
          </w:p>
        </w:tc>
      </w:tr>
      <w:tr w:rsidR="00DC30C6" w:rsidRPr="00432E60" w14:paraId="44CF8A0C" w14:textId="77777777" w:rsidTr="00B10EB3">
        <w:trPr>
          <w:trHeight w:val="20"/>
        </w:trPr>
        <w:tc>
          <w:tcPr>
            <w:tcW w:w="249" w:type="pct"/>
            <w:vAlign w:val="center"/>
          </w:tcPr>
          <w:p w14:paraId="78FDB6C9" w14:textId="7DF93DDD" w:rsidR="00DC30C6" w:rsidRPr="000F2A5A" w:rsidRDefault="00DC30C6" w:rsidP="00DC30C6">
            <w:pPr>
              <w:spacing w:line="276" w:lineRule="auto"/>
              <w:rPr>
                <w:rFonts w:eastAsiaTheme="majorEastAsia"/>
                <w:bCs/>
                <w:sz w:val="20"/>
                <w:szCs w:val="20"/>
                <w:lang w:val="ru"/>
              </w:rPr>
            </w:pPr>
            <w:r w:rsidRPr="000F2A5A">
              <w:rPr>
                <w:rFonts w:eastAsiaTheme="majorEastAsia"/>
                <w:bCs/>
                <w:sz w:val="20"/>
                <w:szCs w:val="20"/>
                <w:lang w:val="ru"/>
              </w:rPr>
              <w:t>3</w:t>
            </w:r>
          </w:p>
        </w:tc>
        <w:tc>
          <w:tcPr>
            <w:tcW w:w="2513" w:type="pct"/>
            <w:gridSpan w:val="2"/>
            <w:vAlign w:val="center"/>
          </w:tcPr>
          <w:p w14:paraId="385A271E" w14:textId="125E919B" w:rsidR="00DC30C6" w:rsidRPr="000F2A5A" w:rsidRDefault="00DC30C6" w:rsidP="00DC30C6">
            <w:pPr>
              <w:spacing w:line="276" w:lineRule="auto"/>
              <w:rPr>
                <w:rFonts w:eastAsiaTheme="majorEastAsia"/>
                <w:b/>
                <w:bCs/>
                <w:sz w:val="20"/>
                <w:szCs w:val="20"/>
                <w:lang w:val="ru"/>
              </w:rPr>
            </w:pPr>
            <w:r w:rsidRPr="000F2A5A">
              <w:rPr>
                <w:color w:val="000000"/>
                <w:sz w:val="20"/>
                <w:szCs w:val="20"/>
              </w:rPr>
              <w:t>Программа страхования 1.2 Бизнес (Москва, Смолино)</w:t>
            </w:r>
          </w:p>
        </w:tc>
        <w:tc>
          <w:tcPr>
            <w:tcW w:w="889" w:type="pct"/>
          </w:tcPr>
          <w:p w14:paraId="759B8B87" w14:textId="25571CFE" w:rsidR="00DC30C6" w:rsidRPr="000F2A5A" w:rsidRDefault="00DC30C6" w:rsidP="00DC30C6">
            <w:pPr>
              <w:spacing w:line="276" w:lineRule="auto"/>
              <w:jc w:val="center"/>
              <w:rPr>
                <w:rFonts w:eastAsiaTheme="majorEastAsia"/>
                <w:bCs/>
                <w:sz w:val="20"/>
                <w:szCs w:val="20"/>
                <w:lang w:val="ru"/>
              </w:rPr>
            </w:pPr>
            <w:r w:rsidRPr="000F2A5A">
              <w:rPr>
                <w:rFonts w:eastAsiaTheme="majorEastAsia"/>
                <w:bCs/>
                <w:sz w:val="20"/>
                <w:szCs w:val="20"/>
                <w:lang w:val="ru"/>
              </w:rPr>
              <w:t>1 чел.</w:t>
            </w:r>
          </w:p>
        </w:tc>
        <w:tc>
          <w:tcPr>
            <w:tcW w:w="1349" w:type="pct"/>
          </w:tcPr>
          <w:p w14:paraId="6B44ADE1" w14:textId="06F99C94" w:rsidR="00DC30C6" w:rsidRPr="00DC30C6" w:rsidRDefault="00DC30C6" w:rsidP="00DC30C6">
            <w:pPr>
              <w:spacing w:line="276" w:lineRule="auto"/>
              <w:jc w:val="center"/>
              <w:rPr>
                <w:rFonts w:eastAsiaTheme="majorEastAsia"/>
                <w:bCs/>
                <w:sz w:val="20"/>
                <w:szCs w:val="20"/>
                <w:lang w:val="ru"/>
              </w:rPr>
            </w:pPr>
            <w:r w:rsidRPr="00DC30C6">
              <w:rPr>
                <w:sz w:val="20"/>
                <w:szCs w:val="20"/>
              </w:rPr>
              <w:t>14 400,00</w:t>
            </w:r>
          </w:p>
        </w:tc>
      </w:tr>
      <w:tr w:rsidR="00DC30C6" w:rsidRPr="00432E60" w14:paraId="36A4EC18" w14:textId="77777777" w:rsidTr="00B10EB3">
        <w:trPr>
          <w:trHeight w:val="20"/>
        </w:trPr>
        <w:tc>
          <w:tcPr>
            <w:tcW w:w="249" w:type="pct"/>
            <w:vAlign w:val="center"/>
          </w:tcPr>
          <w:p w14:paraId="68EFCB31" w14:textId="5DC745B0" w:rsidR="00DC30C6" w:rsidRPr="000F2A5A" w:rsidRDefault="00DC30C6" w:rsidP="00DC30C6">
            <w:pPr>
              <w:spacing w:line="276" w:lineRule="auto"/>
              <w:rPr>
                <w:rFonts w:eastAsiaTheme="majorEastAsia"/>
                <w:bCs/>
                <w:sz w:val="20"/>
                <w:szCs w:val="20"/>
                <w:lang w:val="ru"/>
              </w:rPr>
            </w:pPr>
            <w:r w:rsidRPr="000F2A5A">
              <w:rPr>
                <w:rFonts w:eastAsiaTheme="majorEastAsia"/>
                <w:bCs/>
                <w:sz w:val="20"/>
                <w:szCs w:val="20"/>
                <w:lang w:val="ru"/>
              </w:rPr>
              <w:t>4</w:t>
            </w:r>
          </w:p>
        </w:tc>
        <w:tc>
          <w:tcPr>
            <w:tcW w:w="2513" w:type="pct"/>
            <w:gridSpan w:val="2"/>
            <w:vAlign w:val="center"/>
          </w:tcPr>
          <w:p w14:paraId="52531906" w14:textId="510499A9" w:rsidR="00DC30C6" w:rsidRPr="000F2A5A" w:rsidRDefault="00DC30C6" w:rsidP="00DC30C6">
            <w:pPr>
              <w:spacing w:line="276" w:lineRule="auto"/>
              <w:rPr>
                <w:rFonts w:eastAsiaTheme="majorEastAsia"/>
                <w:b/>
                <w:bCs/>
                <w:sz w:val="20"/>
                <w:szCs w:val="20"/>
                <w:lang w:val="ru"/>
              </w:rPr>
            </w:pPr>
            <w:r w:rsidRPr="000F2A5A">
              <w:rPr>
                <w:color w:val="000000"/>
                <w:sz w:val="20"/>
                <w:szCs w:val="20"/>
              </w:rPr>
              <w:t>Программа страхования 1.3 ВИП (Ижевск, Москва)</w:t>
            </w:r>
          </w:p>
        </w:tc>
        <w:tc>
          <w:tcPr>
            <w:tcW w:w="889" w:type="pct"/>
          </w:tcPr>
          <w:p w14:paraId="58F3EF8B" w14:textId="1A001404" w:rsidR="00DC30C6" w:rsidRPr="000F2A5A" w:rsidRDefault="00DC30C6" w:rsidP="00DC30C6">
            <w:pPr>
              <w:spacing w:line="276" w:lineRule="auto"/>
              <w:jc w:val="center"/>
              <w:rPr>
                <w:rFonts w:eastAsiaTheme="majorEastAsia"/>
                <w:bCs/>
                <w:sz w:val="20"/>
                <w:szCs w:val="20"/>
                <w:lang w:val="ru"/>
              </w:rPr>
            </w:pPr>
            <w:r w:rsidRPr="000F2A5A">
              <w:rPr>
                <w:rFonts w:eastAsiaTheme="majorEastAsia"/>
                <w:bCs/>
                <w:sz w:val="20"/>
                <w:szCs w:val="20"/>
                <w:lang w:val="ru"/>
              </w:rPr>
              <w:t>1 чел.</w:t>
            </w:r>
          </w:p>
        </w:tc>
        <w:tc>
          <w:tcPr>
            <w:tcW w:w="1349" w:type="pct"/>
          </w:tcPr>
          <w:p w14:paraId="213984B6" w14:textId="4CC1F900" w:rsidR="00DC30C6" w:rsidRPr="00DC30C6" w:rsidRDefault="00DC30C6" w:rsidP="00DC30C6">
            <w:pPr>
              <w:spacing w:line="276" w:lineRule="auto"/>
              <w:jc w:val="center"/>
              <w:rPr>
                <w:rFonts w:eastAsiaTheme="majorEastAsia"/>
                <w:bCs/>
                <w:sz w:val="20"/>
                <w:szCs w:val="20"/>
                <w:lang w:val="ru"/>
              </w:rPr>
            </w:pPr>
            <w:r w:rsidRPr="00DC30C6">
              <w:rPr>
                <w:sz w:val="20"/>
                <w:szCs w:val="20"/>
              </w:rPr>
              <w:t>25 950,00</w:t>
            </w:r>
          </w:p>
        </w:tc>
      </w:tr>
      <w:tr w:rsidR="00DC30C6" w:rsidRPr="00432E60" w14:paraId="1AF98F8C" w14:textId="77777777" w:rsidTr="00B10EB3">
        <w:trPr>
          <w:trHeight w:val="20"/>
        </w:trPr>
        <w:tc>
          <w:tcPr>
            <w:tcW w:w="249" w:type="pct"/>
            <w:vAlign w:val="center"/>
          </w:tcPr>
          <w:p w14:paraId="187A5F69" w14:textId="40C95B43" w:rsidR="00DC30C6" w:rsidRPr="009012AD" w:rsidRDefault="00DC30C6" w:rsidP="00DC30C6">
            <w:pPr>
              <w:spacing w:line="276" w:lineRule="auto"/>
              <w:rPr>
                <w:rFonts w:eastAsiaTheme="majorEastAsia"/>
                <w:bCs/>
                <w:sz w:val="20"/>
                <w:szCs w:val="20"/>
                <w:lang w:val="ru"/>
              </w:rPr>
            </w:pPr>
            <w:r>
              <w:rPr>
                <w:rFonts w:eastAsiaTheme="majorEastAsia"/>
                <w:bCs/>
                <w:sz w:val="20"/>
                <w:szCs w:val="20"/>
                <w:lang w:val="ru"/>
              </w:rPr>
              <w:t>5</w:t>
            </w:r>
          </w:p>
        </w:tc>
        <w:tc>
          <w:tcPr>
            <w:tcW w:w="2513" w:type="pct"/>
            <w:gridSpan w:val="2"/>
            <w:vAlign w:val="center"/>
          </w:tcPr>
          <w:p w14:paraId="29AB03EE" w14:textId="3887C4A2" w:rsidR="00DC30C6" w:rsidRPr="000F2A5A" w:rsidRDefault="00DC30C6" w:rsidP="00DC30C6">
            <w:pPr>
              <w:spacing w:line="276" w:lineRule="auto"/>
              <w:rPr>
                <w:rFonts w:eastAsiaTheme="majorEastAsia"/>
                <w:b/>
                <w:bCs/>
                <w:sz w:val="20"/>
                <w:szCs w:val="20"/>
                <w:lang w:val="ru"/>
              </w:rPr>
            </w:pPr>
            <w:r w:rsidRPr="000F2A5A">
              <w:rPr>
                <w:color w:val="000000"/>
                <w:sz w:val="20"/>
                <w:szCs w:val="20"/>
              </w:rPr>
              <w:t xml:space="preserve">Программа страхования 2 </w:t>
            </w:r>
          </w:p>
        </w:tc>
        <w:tc>
          <w:tcPr>
            <w:tcW w:w="889" w:type="pct"/>
          </w:tcPr>
          <w:p w14:paraId="20C29190" w14:textId="100CABD5" w:rsidR="00DC30C6" w:rsidRPr="000F2A5A" w:rsidRDefault="00DC30C6" w:rsidP="00DC30C6">
            <w:pPr>
              <w:spacing w:line="276" w:lineRule="auto"/>
              <w:jc w:val="center"/>
              <w:rPr>
                <w:rFonts w:eastAsiaTheme="majorEastAsia"/>
                <w:bCs/>
                <w:sz w:val="20"/>
                <w:szCs w:val="20"/>
                <w:lang w:val="ru"/>
              </w:rPr>
            </w:pPr>
            <w:r w:rsidRPr="000F2A5A">
              <w:rPr>
                <w:rFonts w:eastAsiaTheme="majorEastAsia"/>
                <w:bCs/>
                <w:sz w:val="20"/>
                <w:szCs w:val="20"/>
                <w:lang w:val="ru"/>
              </w:rPr>
              <w:t>1 чел.</w:t>
            </w:r>
          </w:p>
        </w:tc>
        <w:tc>
          <w:tcPr>
            <w:tcW w:w="1349" w:type="pct"/>
          </w:tcPr>
          <w:p w14:paraId="6356FB74" w14:textId="1A76BA04" w:rsidR="00DC30C6" w:rsidRPr="00DC30C6" w:rsidRDefault="00DC30C6" w:rsidP="00DC30C6">
            <w:pPr>
              <w:spacing w:line="276" w:lineRule="auto"/>
              <w:jc w:val="center"/>
              <w:rPr>
                <w:rFonts w:eastAsiaTheme="majorEastAsia"/>
                <w:bCs/>
                <w:sz w:val="20"/>
                <w:szCs w:val="20"/>
                <w:lang w:val="ru"/>
              </w:rPr>
            </w:pPr>
            <w:r w:rsidRPr="00DC30C6">
              <w:rPr>
                <w:sz w:val="20"/>
                <w:szCs w:val="20"/>
              </w:rPr>
              <w:t>6 350,00</w:t>
            </w:r>
          </w:p>
        </w:tc>
      </w:tr>
      <w:tr w:rsidR="00FC30C3" w:rsidRPr="00432E60" w14:paraId="671D0AC8" w14:textId="77777777" w:rsidTr="0072177A">
        <w:trPr>
          <w:trHeight w:val="20"/>
        </w:trPr>
        <w:tc>
          <w:tcPr>
            <w:tcW w:w="3651" w:type="pct"/>
            <w:gridSpan w:val="4"/>
            <w:tcBorders>
              <w:bottom w:val="single" w:sz="4" w:space="0" w:color="auto"/>
            </w:tcBorders>
          </w:tcPr>
          <w:p w14:paraId="7F657CB6" w14:textId="377A2ECD"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49" w:type="pct"/>
            <w:tcBorders>
              <w:bottom w:val="single" w:sz="4" w:space="0" w:color="auto"/>
            </w:tcBorders>
            <w:vAlign w:val="center"/>
          </w:tcPr>
          <w:p w14:paraId="736E3CBD" w14:textId="5627BCC3" w:rsidR="00FC30C3" w:rsidRPr="00432E60" w:rsidRDefault="00DC30C6" w:rsidP="00310FBA">
            <w:pPr>
              <w:spacing w:line="276" w:lineRule="auto"/>
              <w:jc w:val="center"/>
              <w:rPr>
                <w:rFonts w:eastAsiaTheme="majorEastAsia"/>
                <w:b/>
                <w:bCs/>
                <w:sz w:val="20"/>
                <w:szCs w:val="20"/>
                <w:lang w:val="ru"/>
              </w:rPr>
            </w:pPr>
            <w:r>
              <w:rPr>
                <w:rFonts w:eastAsiaTheme="majorEastAsia"/>
                <w:b/>
                <w:bCs/>
                <w:sz w:val="20"/>
                <w:szCs w:val="20"/>
                <w:lang w:val="ru"/>
              </w:rPr>
              <w:t>48 525</w:t>
            </w:r>
            <w:r w:rsidR="0072177A">
              <w:rPr>
                <w:rFonts w:eastAsiaTheme="majorEastAsia"/>
                <w:b/>
                <w:bCs/>
                <w:sz w:val="20"/>
                <w:szCs w:val="20"/>
                <w:lang w:val="ru"/>
              </w:rPr>
              <w:t>,00</w:t>
            </w:r>
          </w:p>
        </w:tc>
      </w:tr>
      <w:tr w:rsidR="00FC30C3" w:rsidRPr="00432E60" w14:paraId="6064F177" w14:textId="77777777" w:rsidTr="0072177A">
        <w:trPr>
          <w:trHeight w:val="20"/>
        </w:trPr>
        <w:tc>
          <w:tcPr>
            <w:tcW w:w="3651" w:type="pct"/>
            <w:gridSpan w:val="4"/>
            <w:tcBorders>
              <w:top w:val="single" w:sz="4" w:space="0" w:color="auto"/>
              <w:left w:val="single" w:sz="4" w:space="0" w:color="auto"/>
              <w:bottom w:val="single" w:sz="4" w:space="0" w:color="auto"/>
              <w:right w:val="single" w:sz="4" w:space="0" w:color="auto"/>
            </w:tcBorders>
          </w:tcPr>
          <w:p w14:paraId="603378B1" w14:textId="65624829"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49" w:type="pct"/>
            <w:tcBorders>
              <w:top w:val="single" w:sz="4" w:space="0" w:color="auto"/>
              <w:left w:val="single" w:sz="4" w:space="0" w:color="auto"/>
              <w:bottom w:val="single" w:sz="4" w:space="0" w:color="auto"/>
              <w:right w:val="single" w:sz="4" w:space="0" w:color="auto"/>
            </w:tcBorders>
            <w:vAlign w:val="center"/>
          </w:tcPr>
          <w:p w14:paraId="31A9F691" w14:textId="195321DB" w:rsidR="00FC30C3" w:rsidRPr="00432E60" w:rsidRDefault="000F2A5A" w:rsidP="00310FBA">
            <w:pPr>
              <w:spacing w:line="276" w:lineRule="auto"/>
              <w:jc w:val="center"/>
              <w:rPr>
                <w:rFonts w:eastAsiaTheme="majorEastAsia"/>
                <w:b/>
                <w:bCs/>
                <w:sz w:val="20"/>
                <w:szCs w:val="20"/>
                <w:lang w:val="ru"/>
              </w:rPr>
            </w:pPr>
            <w:r>
              <w:rPr>
                <w:rFonts w:eastAsiaTheme="majorEastAsia"/>
                <w:b/>
                <w:bCs/>
                <w:sz w:val="20"/>
                <w:szCs w:val="20"/>
                <w:lang w:val="ru"/>
              </w:rPr>
              <w:t>400 000 000,00</w:t>
            </w:r>
          </w:p>
        </w:tc>
      </w:tr>
      <w:tr w:rsidR="0072177A" w:rsidRPr="00432E60" w14:paraId="06B7D5A3" w14:textId="77777777" w:rsidTr="0072177A">
        <w:trPr>
          <w:trHeight w:val="20"/>
        </w:trPr>
        <w:tc>
          <w:tcPr>
            <w:tcW w:w="3651" w:type="pct"/>
            <w:gridSpan w:val="4"/>
            <w:tcBorders>
              <w:top w:val="single" w:sz="4" w:space="0" w:color="auto"/>
              <w:left w:val="nil"/>
              <w:bottom w:val="nil"/>
              <w:right w:val="nil"/>
            </w:tcBorders>
          </w:tcPr>
          <w:p w14:paraId="0D08D3B4" w14:textId="77777777" w:rsidR="0072177A" w:rsidRPr="00432E60" w:rsidRDefault="0072177A" w:rsidP="00B342E1">
            <w:pPr>
              <w:spacing w:line="276" w:lineRule="auto"/>
              <w:rPr>
                <w:rFonts w:eastAsiaTheme="majorEastAsia"/>
                <w:b/>
                <w:bCs/>
                <w:sz w:val="20"/>
                <w:szCs w:val="20"/>
              </w:rPr>
            </w:pPr>
          </w:p>
        </w:tc>
        <w:tc>
          <w:tcPr>
            <w:tcW w:w="1349" w:type="pct"/>
            <w:tcBorders>
              <w:top w:val="single" w:sz="4" w:space="0" w:color="auto"/>
              <w:left w:val="nil"/>
              <w:bottom w:val="nil"/>
              <w:right w:val="nil"/>
            </w:tcBorders>
            <w:vAlign w:val="center"/>
          </w:tcPr>
          <w:p w14:paraId="26AE45C8" w14:textId="77777777" w:rsidR="0072177A" w:rsidRDefault="0072177A" w:rsidP="00310FBA">
            <w:pPr>
              <w:spacing w:line="276" w:lineRule="auto"/>
              <w:jc w:val="center"/>
              <w:rPr>
                <w:rFonts w:eastAsiaTheme="majorEastAsia"/>
                <w:b/>
                <w:bCs/>
                <w:sz w:val="20"/>
                <w:szCs w:val="20"/>
                <w:lang w:val="ru"/>
              </w:rPr>
            </w:pPr>
          </w:p>
        </w:tc>
      </w:tr>
      <w:tr w:rsidR="0072177A" w:rsidRPr="00432E60" w14:paraId="7318A4AD" w14:textId="77777777" w:rsidTr="0072177A">
        <w:trPr>
          <w:trHeight w:val="20"/>
        </w:trPr>
        <w:tc>
          <w:tcPr>
            <w:tcW w:w="3651" w:type="pct"/>
            <w:gridSpan w:val="4"/>
            <w:tcBorders>
              <w:top w:val="nil"/>
              <w:left w:val="nil"/>
              <w:bottom w:val="single" w:sz="4" w:space="0" w:color="auto"/>
              <w:right w:val="nil"/>
            </w:tcBorders>
          </w:tcPr>
          <w:p w14:paraId="084688A0" w14:textId="77777777" w:rsidR="0072177A" w:rsidRPr="00432E60" w:rsidRDefault="0072177A" w:rsidP="00B342E1">
            <w:pPr>
              <w:spacing w:line="276" w:lineRule="auto"/>
              <w:rPr>
                <w:rFonts w:eastAsiaTheme="majorEastAsia"/>
                <w:b/>
                <w:bCs/>
                <w:sz w:val="20"/>
                <w:szCs w:val="20"/>
              </w:rPr>
            </w:pPr>
          </w:p>
        </w:tc>
        <w:tc>
          <w:tcPr>
            <w:tcW w:w="1349" w:type="pct"/>
            <w:tcBorders>
              <w:top w:val="nil"/>
              <w:left w:val="nil"/>
              <w:bottom w:val="single" w:sz="4" w:space="0" w:color="auto"/>
              <w:right w:val="nil"/>
            </w:tcBorders>
            <w:vAlign w:val="center"/>
          </w:tcPr>
          <w:p w14:paraId="14F416BA" w14:textId="77777777" w:rsidR="0072177A" w:rsidRDefault="0072177A" w:rsidP="00310FBA">
            <w:pPr>
              <w:spacing w:line="276" w:lineRule="auto"/>
              <w:jc w:val="center"/>
              <w:rPr>
                <w:rFonts w:eastAsiaTheme="majorEastAsia"/>
                <w:b/>
                <w:bCs/>
                <w:sz w:val="20"/>
                <w:szCs w:val="20"/>
                <w:lang w:val="ru"/>
              </w:rPr>
            </w:pPr>
          </w:p>
        </w:tc>
      </w:tr>
      <w:tr w:rsidR="0072177A" w:rsidRPr="00432E60" w14:paraId="33539488" w14:textId="77777777" w:rsidTr="0072177A">
        <w:trPr>
          <w:trHeight w:val="20"/>
        </w:trPr>
        <w:tc>
          <w:tcPr>
            <w:tcW w:w="288" w:type="pct"/>
            <w:gridSpan w:val="2"/>
            <w:tcBorders>
              <w:top w:val="single" w:sz="4" w:space="0" w:color="auto"/>
              <w:left w:val="single" w:sz="4" w:space="0" w:color="auto"/>
              <w:bottom w:val="single" w:sz="4" w:space="0" w:color="auto"/>
              <w:right w:val="single" w:sz="4" w:space="0" w:color="auto"/>
            </w:tcBorders>
          </w:tcPr>
          <w:p w14:paraId="418B9AE3" w14:textId="1E1B616B" w:rsidR="0072177A" w:rsidRPr="00432E60" w:rsidRDefault="0072177A" w:rsidP="00B342E1">
            <w:pPr>
              <w:spacing w:line="276" w:lineRule="auto"/>
              <w:rPr>
                <w:rFonts w:eastAsiaTheme="majorEastAsia"/>
                <w:b/>
                <w:bCs/>
                <w:sz w:val="20"/>
                <w:szCs w:val="20"/>
              </w:rPr>
            </w:pPr>
            <w:r>
              <w:rPr>
                <w:rFonts w:eastAsiaTheme="majorEastAsia"/>
                <w:b/>
                <w:bCs/>
                <w:sz w:val="20"/>
                <w:szCs w:val="20"/>
              </w:rPr>
              <w:t>1</w:t>
            </w:r>
          </w:p>
        </w:tc>
        <w:tc>
          <w:tcPr>
            <w:tcW w:w="3363" w:type="pct"/>
            <w:gridSpan w:val="2"/>
            <w:tcBorders>
              <w:top w:val="single" w:sz="4" w:space="0" w:color="auto"/>
              <w:left w:val="single" w:sz="4" w:space="0" w:color="auto"/>
              <w:bottom w:val="single" w:sz="4" w:space="0" w:color="auto"/>
              <w:right w:val="single" w:sz="4" w:space="0" w:color="auto"/>
            </w:tcBorders>
          </w:tcPr>
          <w:p w14:paraId="2CA8EEB3" w14:textId="242AEEE4" w:rsidR="0072177A" w:rsidRPr="00432E60" w:rsidRDefault="0072177A" w:rsidP="00B342E1">
            <w:pPr>
              <w:spacing w:line="276" w:lineRule="auto"/>
              <w:rPr>
                <w:rFonts w:eastAsiaTheme="majorEastAsia"/>
                <w:b/>
                <w:bCs/>
                <w:sz w:val="20"/>
                <w:szCs w:val="20"/>
              </w:rPr>
            </w:pPr>
            <w:r w:rsidRPr="00A70B78">
              <w:rPr>
                <w:rFonts w:eastAsiaTheme="majorEastAsia"/>
                <w:bCs/>
                <w:sz w:val="20"/>
                <w:szCs w:val="20"/>
                <w:lang w:val="ru"/>
              </w:rPr>
              <w:t>Расходы на ведение дел (%)</w:t>
            </w:r>
          </w:p>
        </w:tc>
        <w:tc>
          <w:tcPr>
            <w:tcW w:w="1349" w:type="pct"/>
            <w:tcBorders>
              <w:top w:val="single" w:sz="4" w:space="0" w:color="auto"/>
              <w:left w:val="single" w:sz="4" w:space="0" w:color="auto"/>
              <w:bottom w:val="single" w:sz="4" w:space="0" w:color="auto"/>
              <w:right w:val="single" w:sz="4" w:space="0" w:color="auto"/>
            </w:tcBorders>
            <w:vAlign w:val="center"/>
          </w:tcPr>
          <w:p w14:paraId="67DA0DE2" w14:textId="74DBB6FB" w:rsidR="0072177A" w:rsidRDefault="0072177A" w:rsidP="00310FBA">
            <w:pPr>
              <w:spacing w:line="276" w:lineRule="auto"/>
              <w:jc w:val="center"/>
              <w:rPr>
                <w:rFonts w:eastAsiaTheme="majorEastAsia"/>
                <w:b/>
                <w:bCs/>
                <w:sz w:val="20"/>
                <w:szCs w:val="20"/>
                <w:lang w:val="ru"/>
              </w:rPr>
            </w:pPr>
            <w:r>
              <w:rPr>
                <w:rFonts w:eastAsiaTheme="majorEastAsia"/>
                <w:b/>
                <w:bCs/>
                <w:sz w:val="20"/>
                <w:szCs w:val="20"/>
                <w:lang w:val="ru"/>
              </w:rPr>
              <w:t>2%</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790940"/>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2ADE163"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64D4BAAD"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08B1524B" w14:textId="15D0D04B"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D5CEB89"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7AB06E5E" w:rsidR="0092150E" w:rsidRPr="00A25CC8" w:rsidRDefault="00AD66FE"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7674E9">
                  <w:rPr>
                    <w:rFonts w:eastAsia="Arial"/>
                    <w:b/>
                    <w:sz w:val="20"/>
                    <w:szCs w:val="20"/>
                  </w:rPr>
                  <w:t>Не установлены</w:t>
                </w:r>
              </w:sdtContent>
            </w:sdt>
          </w:p>
          <w:p w14:paraId="07807593" w14:textId="5D870814"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479DD82" w:rsidR="00A241A1" w:rsidRPr="00A25CC8" w:rsidRDefault="00AD66FE" w:rsidP="00381A2C">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7674E9">
                  <w:rPr>
                    <w:rFonts w:eastAsia="Arial"/>
                    <w:b/>
                    <w:sz w:val="20"/>
                    <w:szCs w:val="20"/>
                  </w:rPr>
                  <w:t>Не установлены</w:t>
                </w:r>
              </w:sdtContent>
            </w:sdt>
          </w:p>
          <w:p w14:paraId="4284E7B4" w14:textId="3233C195"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790941"/>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3D0D85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476EC309"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191BEAC"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08DA7BC"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8B5C95">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8B5C95">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8B5C95">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8B5C95">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_Ref160702238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8B5C95">
              <w:rPr>
                <w:color w:val="0000FF"/>
                <w:sz w:val="20"/>
                <w:szCs w:val="20"/>
                <w:u w:val="single"/>
              </w:rPr>
              <w:t>10</w:t>
            </w:r>
            <w:r w:rsidR="009353CF" w:rsidRPr="009353CF">
              <w:rPr>
                <w:color w:val="0000FF"/>
                <w:sz w:val="20"/>
                <w:szCs w:val="20"/>
                <w:u w:val="single"/>
              </w:rPr>
              <w:fldChar w:fldCharType="end"/>
            </w:r>
            <w:r w:rsidR="0013094E" w:rsidRPr="00EE5C3F">
              <w:rPr>
                <w:sz w:val="20"/>
                <w:szCs w:val="20"/>
              </w:rPr>
              <w:t xml:space="preserve"> </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8B5C95">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8B5C95">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54BB60A6"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8B5C95">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04D43E1"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8B5C95">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6790942"/>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5560BA71"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1"/>
        <w:gridCol w:w="5406"/>
        <w:gridCol w:w="1898"/>
        <w:gridCol w:w="1896"/>
      </w:tblGrid>
      <w:tr w:rsidR="00CE696D" w:rsidRPr="00432E60" w14:paraId="494EC03D" w14:textId="77777777" w:rsidTr="008941E1">
        <w:trPr>
          <w:tblHeader/>
        </w:trPr>
        <w:tc>
          <w:tcPr>
            <w:tcW w:w="278" w:type="pct"/>
            <w:shd w:val="clear" w:color="auto" w:fill="F2F2F2" w:themeFill="background1" w:themeFillShade="F2"/>
            <w:vAlign w:val="center"/>
          </w:tcPr>
          <w:p w14:paraId="66BD4058" w14:textId="77777777" w:rsidR="00CE696D" w:rsidRPr="00432E60" w:rsidRDefault="00CE696D" w:rsidP="008941E1">
            <w:pPr>
              <w:spacing w:line="276" w:lineRule="auto"/>
              <w:jc w:val="center"/>
              <w:rPr>
                <w:rFonts w:eastAsiaTheme="majorEastAsia"/>
                <w:sz w:val="20"/>
                <w:szCs w:val="20"/>
                <w:lang w:eastAsia="en-US"/>
              </w:rPr>
            </w:pPr>
            <w:bookmarkStart w:id="59" w:name="_Hlk216790244"/>
            <w:r w:rsidRPr="00432E60">
              <w:rPr>
                <w:rFonts w:eastAsiaTheme="majorEastAsia"/>
                <w:sz w:val="20"/>
                <w:szCs w:val="20"/>
                <w:lang w:eastAsia="en-US"/>
              </w:rPr>
              <w:t>№ п/п</w:t>
            </w:r>
          </w:p>
        </w:tc>
        <w:tc>
          <w:tcPr>
            <w:tcW w:w="2775" w:type="pct"/>
            <w:shd w:val="clear" w:color="auto" w:fill="F2F2F2" w:themeFill="background1" w:themeFillShade="F2"/>
            <w:vAlign w:val="center"/>
          </w:tcPr>
          <w:p w14:paraId="055A59EC" w14:textId="77777777" w:rsidR="00CE696D" w:rsidRPr="00432E60" w:rsidRDefault="00CE696D" w:rsidP="008941E1">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74" w:type="pct"/>
            <w:shd w:val="clear" w:color="auto" w:fill="F2F2F2" w:themeFill="background1" w:themeFillShade="F2"/>
            <w:vAlign w:val="center"/>
          </w:tcPr>
          <w:p w14:paraId="76386010" w14:textId="77777777" w:rsidR="00CE696D" w:rsidRPr="00432E60" w:rsidRDefault="00CE696D" w:rsidP="008941E1">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73" w:type="pct"/>
            <w:shd w:val="clear" w:color="auto" w:fill="F2F2F2" w:themeFill="background1" w:themeFillShade="F2"/>
            <w:vAlign w:val="center"/>
          </w:tcPr>
          <w:p w14:paraId="6BCA41E4" w14:textId="77777777" w:rsidR="00CE696D" w:rsidRPr="00432E60" w:rsidRDefault="00CE696D" w:rsidP="008941E1">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CE696D" w:rsidRPr="00432E60" w14:paraId="03193CF5" w14:textId="77777777" w:rsidTr="008941E1">
        <w:tc>
          <w:tcPr>
            <w:tcW w:w="278" w:type="pct"/>
            <w:vMerge w:val="restart"/>
          </w:tcPr>
          <w:p w14:paraId="6D31BA1A" w14:textId="77777777" w:rsidR="00CE696D" w:rsidRPr="00432E60" w:rsidRDefault="00CE696D" w:rsidP="008941E1">
            <w:pPr>
              <w:spacing w:line="276" w:lineRule="auto"/>
              <w:rPr>
                <w:rFonts w:eastAsiaTheme="majorEastAsia"/>
                <w:sz w:val="20"/>
                <w:szCs w:val="20"/>
                <w:lang w:eastAsia="en-US"/>
              </w:rPr>
            </w:pPr>
            <w:r w:rsidRPr="00432E60">
              <w:rPr>
                <w:rFonts w:eastAsiaTheme="majorEastAsia"/>
                <w:sz w:val="20"/>
                <w:szCs w:val="20"/>
                <w:lang w:eastAsia="en-US"/>
              </w:rPr>
              <w:t>1.</w:t>
            </w:r>
          </w:p>
        </w:tc>
        <w:tc>
          <w:tcPr>
            <w:tcW w:w="2775" w:type="pct"/>
          </w:tcPr>
          <w:p w14:paraId="27BD5E66" w14:textId="77777777" w:rsidR="00CE696D" w:rsidRPr="00480B94" w:rsidRDefault="00CE696D" w:rsidP="008941E1">
            <w:pPr>
              <w:spacing w:line="276" w:lineRule="auto"/>
              <w:rPr>
                <w:rFonts w:eastAsiaTheme="majorEastAsia"/>
                <w:b/>
                <w:sz w:val="20"/>
                <w:szCs w:val="20"/>
                <w:lang w:eastAsia="en-US"/>
              </w:rPr>
            </w:pPr>
            <w:r w:rsidRPr="00480B94">
              <w:rPr>
                <w:b/>
                <w:color w:val="000000" w:themeColor="text1"/>
                <w:sz w:val="20"/>
                <w:szCs w:val="20"/>
              </w:rPr>
              <w:t>Цена договора или цена за единицу продукции:</w:t>
            </w:r>
          </w:p>
        </w:tc>
        <w:tc>
          <w:tcPr>
            <w:tcW w:w="974" w:type="pct"/>
            <w:vMerge w:val="restart"/>
          </w:tcPr>
          <w:p w14:paraId="26DB38B6" w14:textId="77777777" w:rsidR="00CE696D" w:rsidRPr="00432E60" w:rsidRDefault="00CE696D" w:rsidP="008941E1">
            <w:pPr>
              <w:spacing w:line="276" w:lineRule="auto"/>
              <w:jc w:val="center"/>
              <w:rPr>
                <w:b/>
                <w:sz w:val="20"/>
                <w:szCs w:val="20"/>
              </w:rPr>
            </w:pPr>
            <w:r>
              <w:rPr>
                <w:b/>
                <w:sz w:val="20"/>
                <w:szCs w:val="20"/>
              </w:rPr>
              <w:t>60</w:t>
            </w:r>
            <w:r w:rsidRPr="00432E60">
              <w:rPr>
                <w:b/>
                <w:sz w:val="20"/>
                <w:szCs w:val="20"/>
              </w:rPr>
              <w:t xml:space="preserve"> %</w:t>
            </w:r>
          </w:p>
          <w:p w14:paraId="431B66CC" w14:textId="77777777" w:rsidR="00CE696D" w:rsidRPr="00432E60" w:rsidRDefault="00CE696D" w:rsidP="008941E1">
            <w:pPr>
              <w:spacing w:line="276" w:lineRule="auto"/>
              <w:jc w:val="center"/>
              <w:rPr>
                <w:b/>
                <w:sz w:val="20"/>
                <w:szCs w:val="20"/>
              </w:rPr>
            </w:pPr>
          </w:p>
          <w:p w14:paraId="0D43814B" w14:textId="77777777" w:rsidR="00CE696D" w:rsidRPr="00432E60" w:rsidRDefault="00CE696D" w:rsidP="008941E1">
            <w:pPr>
              <w:spacing w:line="276" w:lineRule="auto"/>
              <w:jc w:val="center"/>
              <w:rPr>
                <w:b/>
                <w:sz w:val="20"/>
                <w:szCs w:val="20"/>
              </w:rPr>
            </w:pPr>
          </w:p>
        </w:tc>
        <w:tc>
          <w:tcPr>
            <w:tcW w:w="973" w:type="pct"/>
            <w:vMerge w:val="restart"/>
          </w:tcPr>
          <w:p w14:paraId="71C3E446" w14:textId="77777777" w:rsidR="00CE696D" w:rsidRPr="00432E60" w:rsidRDefault="00CE696D" w:rsidP="008941E1">
            <w:pPr>
              <w:spacing w:line="276" w:lineRule="auto"/>
              <w:jc w:val="center"/>
              <w:rPr>
                <w:b/>
                <w:sz w:val="20"/>
                <w:szCs w:val="20"/>
              </w:rPr>
            </w:pPr>
            <w:r w:rsidRPr="00432E60">
              <w:rPr>
                <w:b/>
                <w:sz w:val="20"/>
                <w:szCs w:val="20"/>
              </w:rPr>
              <w:t>-</w:t>
            </w:r>
          </w:p>
        </w:tc>
      </w:tr>
      <w:tr w:rsidR="00CE696D" w:rsidRPr="00432E60" w14:paraId="0F115324" w14:textId="77777777" w:rsidTr="008941E1">
        <w:tc>
          <w:tcPr>
            <w:tcW w:w="278" w:type="pct"/>
            <w:vMerge/>
          </w:tcPr>
          <w:p w14:paraId="7A44294A" w14:textId="77777777" w:rsidR="00CE696D" w:rsidRPr="00432E60" w:rsidRDefault="00CE696D" w:rsidP="008941E1">
            <w:pPr>
              <w:spacing w:line="276" w:lineRule="auto"/>
              <w:rPr>
                <w:rFonts w:eastAsiaTheme="majorEastAsia"/>
                <w:sz w:val="20"/>
                <w:szCs w:val="20"/>
                <w:lang w:eastAsia="en-US"/>
              </w:rPr>
            </w:pPr>
          </w:p>
        </w:tc>
        <w:tc>
          <w:tcPr>
            <w:tcW w:w="2775" w:type="pct"/>
          </w:tcPr>
          <w:p w14:paraId="23F0F51F" w14:textId="77777777" w:rsidR="00CE696D" w:rsidRPr="00432E60" w:rsidRDefault="00CE696D" w:rsidP="008941E1">
            <w:pPr>
              <w:spacing w:line="276" w:lineRule="auto"/>
              <w:rPr>
                <w:b/>
                <w:sz w:val="20"/>
                <w:szCs w:val="20"/>
              </w:rPr>
            </w:pPr>
            <w:r>
              <w:rPr>
                <w:b/>
                <w:sz w:val="20"/>
                <w:szCs w:val="20"/>
              </w:rPr>
              <w:t>Содержание критерия:</w:t>
            </w:r>
          </w:p>
          <w:p w14:paraId="6DF86CC4" w14:textId="77777777" w:rsidR="00CE696D" w:rsidRDefault="00CE696D" w:rsidP="008941E1">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Pr>
                <w:bCs/>
                <w:color w:val="000000"/>
                <w:sz w:val="20"/>
                <w:szCs w:val="20"/>
                <w:lang w:eastAsia="en-US"/>
              </w:rPr>
              <w:t>:</w:t>
            </w:r>
          </w:p>
          <w:p w14:paraId="6E71987B" w14:textId="77777777" w:rsidR="00CE696D" w:rsidRDefault="00CE696D" w:rsidP="008941E1">
            <w:pPr>
              <w:spacing w:line="276" w:lineRule="auto"/>
              <w:jc w:val="both"/>
              <w:rPr>
                <w:bCs/>
                <w:color w:val="000000"/>
                <w:sz w:val="20"/>
                <w:szCs w:val="20"/>
                <w:lang w:eastAsia="en-US"/>
              </w:rPr>
            </w:pPr>
            <w:r>
              <w:rPr>
                <w:bCs/>
                <w:color w:val="000000"/>
                <w:sz w:val="20"/>
                <w:szCs w:val="20"/>
                <w:lang w:eastAsia="en-US"/>
              </w:rPr>
              <w:t xml:space="preserve">- </w:t>
            </w:r>
            <w:r w:rsidRPr="0020331F">
              <w:rPr>
                <w:bCs/>
                <w:color w:val="000000"/>
                <w:sz w:val="20"/>
                <w:szCs w:val="20"/>
                <w:lang w:eastAsia="en-US"/>
              </w:rPr>
              <w:t>Размер страховых премий по планам (программам) добровольного медицинского страхования с учетом повышающих (возрастных) коэффициентов</w:t>
            </w:r>
            <w:r>
              <w:rPr>
                <w:bCs/>
                <w:color w:val="000000"/>
                <w:sz w:val="20"/>
                <w:szCs w:val="20"/>
                <w:lang w:eastAsia="en-US"/>
              </w:rPr>
              <w:t>;</w:t>
            </w:r>
          </w:p>
          <w:p w14:paraId="16F39B80" w14:textId="77777777" w:rsidR="00CE696D" w:rsidRDefault="00CE696D" w:rsidP="008941E1">
            <w:pPr>
              <w:spacing w:line="276" w:lineRule="auto"/>
              <w:jc w:val="both"/>
              <w:rPr>
                <w:bCs/>
                <w:color w:val="000000"/>
                <w:sz w:val="20"/>
                <w:szCs w:val="20"/>
                <w:lang w:eastAsia="en-US"/>
              </w:rPr>
            </w:pPr>
            <w:r>
              <w:rPr>
                <w:bCs/>
                <w:color w:val="000000"/>
                <w:sz w:val="20"/>
                <w:szCs w:val="20"/>
                <w:lang w:eastAsia="en-US"/>
              </w:rPr>
              <w:t xml:space="preserve">- </w:t>
            </w:r>
            <w:r w:rsidRPr="0020331F">
              <w:rPr>
                <w:bCs/>
                <w:color w:val="000000"/>
                <w:sz w:val="20"/>
                <w:szCs w:val="20"/>
                <w:lang w:eastAsia="en-US"/>
              </w:rPr>
              <w:t>Процент расхода на ведение дел</w:t>
            </w:r>
            <w:r>
              <w:rPr>
                <w:bCs/>
                <w:color w:val="000000"/>
                <w:sz w:val="20"/>
                <w:szCs w:val="20"/>
                <w:lang w:eastAsia="en-US"/>
              </w:rPr>
              <w:t>;</w:t>
            </w:r>
          </w:p>
          <w:p w14:paraId="1AA137DF" w14:textId="77777777" w:rsidR="00CE696D" w:rsidRPr="00432E60" w:rsidRDefault="00CE696D" w:rsidP="008941E1">
            <w:pPr>
              <w:spacing w:line="276" w:lineRule="auto"/>
              <w:rPr>
                <w:sz w:val="20"/>
                <w:szCs w:val="20"/>
              </w:rPr>
            </w:pPr>
          </w:p>
        </w:tc>
        <w:tc>
          <w:tcPr>
            <w:tcW w:w="974" w:type="pct"/>
            <w:vMerge/>
          </w:tcPr>
          <w:p w14:paraId="35E92C98" w14:textId="77777777" w:rsidR="00CE696D" w:rsidRPr="00432E60" w:rsidRDefault="00CE696D" w:rsidP="008941E1">
            <w:pPr>
              <w:spacing w:line="276" w:lineRule="auto"/>
              <w:jc w:val="center"/>
              <w:rPr>
                <w:b/>
                <w:sz w:val="20"/>
                <w:szCs w:val="20"/>
              </w:rPr>
            </w:pPr>
          </w:p>
        </w:tc>
        <w:tc>
          <w:tcPr>
            <w:tcW w:w="973" w:type="pct"/>
            <w:vMerge/>
          </w:tcPr>
          <w:p w14:paraId="4D60A11A" w14:textId="77777777" w:rsidR="00CE696D" w:rsidRPr="00432E60" w:rsidRDefault="00CE696D" w:rsidP="008941E1">
            <w:pPr>
              <w:spacing w:line="276" w:lineRule="auto"/>
              <w:jc w:val="center"/>
              <w:rPr>
                <w:b/>
                <w:sz w:val="20"/>
                <w:szCs w:val="20"/>
              </w:rPr>
            </w:pPr>
          </w:p>
        </w:tc>
      </w:tr>
      <w:tr w:rsidR="00CE696D" w:rsidRPr="00432E60" w14:paraId="1F229639" w14:textId="77777777" w:rsidTr="008941E1">
        <w:tc>
          <w:tcPr>
            <w:tcW w:w="278" w:type="pct"/>
            <w:vMerge/>
          </w:tcPr>
          <w:p w14:paraId="26AF46C0" w14:textId="77777777" w:rsidR="00CE696D" w:rsidRPr="00432E60" w:rsidRDefault="00CE696D" w:rsidP="008941E1">
            <w:pPr>
              <w:spacing w:line="276" w:lineRule="auto"/>
              <w:rPr>
                <w:rFonts w:eastAsiaTheme="majorEastAsia"/>
                <w:sz w:val="20"/>
                <w:szCs w:val="20"/>
                <w:lang w:eastAsia="en-US"/>
              </w:rPr>
            </w:pPr>
          </w:p>
        </w:tc>
        <w:tc>
          <w:tcPr>
            <w:tcW w:w="2775" w:type="pct"/>
          </w:tcPr>
          <w:p w14:paraId="2D39EFD8" w14:textId="77777777" w:rsidR="00CE696D" w:rsidRPr="00432E60" w:rsidRDefault="00CE696D" w:rsidP="008941E1">
            <w:pPr>
              <w:spacing w:line="276" w:lineRule="auto"/>
              <w:rPr>
                <w:b/>
                <w:sz w:val="20"/>
                <w:szCs w:val="20"/>
              </w:rPr>
            </w:pPr>
            <w:r w:rsidRPr="00432E60">
              <w:rPr>
                <w:b/>
                <w:sz w:val="20"/>
                <w:szCs w:val="20"/>
              </w:rPr>
              <w:t>Порядок оценки по критери</w:t>
            </w:r>
            <w:r>
              <w:rPr>
                <w:b/>
                <w:sz w:val="20"/>
                <w:szCs w:val="20"/>
              </w:rPr>
              <w:t>ю:</w:t>
            </w:r>
          </w:p>
          <w:p w14:paraId="22B2FEDF" w14:textId="77777777" w:rsidR="00CE696D" w:rsidRPr="00432E60" w:rsidRDefault="00CE696D" w:rsidP="008941E1">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47E87CD7" w14:textId="77777777" w:rsidR="00CE696D" w:rsidRPr="00432E60" w:rsidRDefault="00CE696D" w:rsidP="008941E1">
            <w:pPr>
              <w:suppressAutoHyphens/>
              <w:spacing w:line="276" w:lineRule="auto"/>
              <w:outlineLvl w:val="4"/>
              <w:rPr>
                <w:sz w:val="20"/>
                <w:szCs w:val="20"/>
                <w:vertAlign w:val="superscript"/>
              </w:rPr>
            </w:pPr>
            <w:r w:rsidRPr="00432E60">
              <w:rPr>
                <w:sz w:val="20"/>
                <w:szCs w:val="20"/>
              </w:rPr>
              <w:t>РЗ</w:t>
            </w:r>
            <w:r>
              <w:rPr>
                <w:sz w:val="20"/>
                <w:szCs w:val="20"/>
                <w:vertAlign w:val="subscript"/>
              </w:rPr>
              <w:t xml:space="preserve">ЦД </w:t>
            </w:r>
            <w:r w:rsidRPr="00432E60">
              <w:rPr>
                <w:sz w:val="20"/>
                <w:szCs w:val="20"/>
              </w:rPr>
              <w:t>=</w:t>
            </w:r>
            <w:r>
              <w:rPr>
                <w:sz w:val="20"/>
                <w:szCs w:val="20"/>
              </w:rPr>
              <w:t xml:space="preserve"> </w:t>
            </w:r>
            <w:r w:rsidRPr="005E0121">
              <w:rPr>
                <w:sz w:val="20"/>
                <w:szCs w:val="20"/>
              </w:rPr>
              <w:t>Ц</w:t>
            </w:r>
            <w:r>
              <w:rPr>
                <w:sz w:val="20"/>
                <w:szCs w:val="20"/>
                <w:vertAlign w:val="subscript"/>
              </w:rPr>
              <w:t>ед1</w:t>
            </w:r>
            <w:r w:rsidRPr="00B71554">
              <w:rPr>
                <w:sz w:val="20"/>
                <w:szCs w:val="20"/>
              </w:rPr>
              <w:t xml:space="preserve">+ </w:t>
            </w:r>
            <w:r>
              <w:rPr>
                <w:sz w:val="20"/>
                <w:szCs w:val="20"/>
              </w:rPr>
              <w:t>Ц</w:t>
            </w:r>
            <w:r>
              <w:rPr>
                <w:sz w:val="20"/>
                <w:szCs w:val="20"/>
                <w:vertAlign w:val="subscript"/>
              </w:rPr>
              <w:t>ед2</w:t>
            </w:r>
            <w:r w:rsidRPr="00432E60">
              <w:rPr>
                <w:color w:val="000000"/>
                <w:sz w:val="20"/>
                <w:szCs w:val="20"/>
              </w:rPr>
              <w:tab/>
            </w:r>
            <w:r w:rsidRPr="00432E60">
              <w:rPr>
                <w:color w:val="000000"/>
                <w:sz w:val="20"/>
                <w:szCs w:val="20"/>
              </w:rPr>
              <w:tab/>
              <w:t>(</w:t>
            </w:r>
            <w:r>
              <w:rPr>
                <w:color w:val="000000"/>
                <w:sz w:val="20"/>
                <w:szCs w:val="20"/>
              </w:rPr>
              <w:t>1</w:t>
            </w:r>
            <w:r w:rsidRPr="00432E60">
              <w:rPr>
                <w:color w:val="000000"/>
                <w:sz w:val="20"/>
                <w:szCs w:val="20"/>
              </w:rPr>
              <w:t>.1)</w:t>
            </w:r>
          </w:p>
          <w:p w14:paraId="3D0A170D" w14:textId="77777777" w:rsidR="00CE696D" w:rsidRPr="00432E60" w:rsidRDefault="00CE696D" w:rsidP="008941E1">
            <w:pPr>
              <w:suppressAutoHyphens/>
              <w:spacing w:line="276" w:lineRule="auto"/>
              <w:outlineLvl w:val="4"/>
              <w:rPr>
                <w:sz w:val="20"/>
                <w:szCs w:val="20"/>
              </w:rPr>
            </w:pPr>
            <w:r w:rsidRPr="00432E60">
              <w:rPr>
                <w:sz w:val="20"/>
                <w:szCs w:val="20"/>
              </w:rPr>
              <w:t>где:</w:t>
            </w:r>
          </w:p>
          <w:p w14:paraId="47232A7C" w14:textId="77777777" w:rsidR="00CE696D" w:rsidRPr="00432E60" w:rsidRDefault="00CE696D" w:rsidP="008941E1">
            <w:pPr>
              <w:suppressAutoHyphens/>
              <w:spacing w:line="276" w:lineRule="auto"/>
              <w:outlineLvl w:val="4"/>
              <w:rPr>
                <w:sz w:val="20"/>
                <w:szCs w:val="20"/>
              </w:rPr>
            </w:pPr>
            <w:r w:rsidRPr="00432E60">
              <w:rPr>
                <w:sz w:val="20"/>
                <w:szCs w:val="20"/>
              </w:rPr>
              <w:t>РЗ</w:t>
            </w:r>
            <w:r>
              <w:rPr>
                <w:sz w:val="20"/>
                <w:szCs w:val="20"/>
                <w:vertAlign w:val="subscript"/>
              </w:rPr>
              <w:t>ЦД</w:t>
            </w:r>
            <w:r w:rsidRPr="00432E60">
              <w:rPr>
                <w:sz w:val="20"/>
                <w:szCs w:val="20"/>
                <w:vertAlign w:val="subscript"/>
              </w:rPr>
              <w:t xml:space="preserve"> </w:t>
            </w:r>
            <w:r w:rsidRPr="00432E60">
              <w:rPr>
                <w:sz w:val="20"/>
                <w:szCs w:val="20"/>
              </w:rPr>
              <w:t>– рейтинг заявки до его корректировки на коэффициент значимости критерия оценки;</w:t>
            </w:r>
          </w:p>
          <w:p w14:paraId="2B21ABF1" w14:textId="77777777" w:rsidR="00CE696D" w:rsidRDefault="00CE696D" w:rsidP="008941E1">
            <w:pPr>
              <w:suppressAutoHyphens/>
              <w:spacing w:line="276" w:lineRule="auto"/>
              <w:jc w:val="both"/>
              <w:outlineLvl w:val="4"/>
              <w:rPr>
                <w:sz w:val="20"/>
                <w:szCs w:val="20"/>
              </w:rPr>
            </w:pPr>
            <w:r>
              <w:rPr>
                <w:sz w:val="20"/>
                <w:szCs w:val="20"/>
              </w:rPr>
              <w:t>Ц</w:t>
            </w:r>
            <w:r>
              <w:rPr>
                <w:sz w:val="20"/>
                <w:szCs w:val="20"/>
                <w:vertAlign w:val="subscript"/>
              </w:rPr>
              <w:t>ед1</w:t>
            </w:r>
            <w:r w:rsidRPr="00432E60">
              <w:rPr>
                <w:sz w:val="20"/>
                <w:szCs w:val="20"/>
              </w:rPr>
              <w:t xml:space="preserve"> – оценки в баллах по подкритерию «</w:t>
            </w:r>
            <w:r w:rsidRPr="0020331F">
              <w:rPr>
                <w:bCs/>
                <w:color w:val="000000"/>
                <w:sz w:val="20"/>
                <w:szCs w:val="20"/>
                <w:lang w:eastAsia="en-US"/>
              </w:rPr>
              <w:t>Размер страховых премий по планам (программам) добровольного медицинского страхования с учетом повышающих (возрастных) коэффициентов</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45CE0EAC" w14:textId="77777777" w:rsidR="00CE696D" w:rsidRPr="00432E60" w:rsidRDefault="00CE696D" w:rsidP="008941E1">
            <w:pPr>
              <w:suppressAutoHyphens/>
              <w:spacing w:line="276" w:lineRule="auto"/>
              <w:jc w:val="both"/>
              <w:outlineLvl w:val="4"/>
              <w:rPr>
                <w:sz w:val="20"/>
                <w:szCs w:val="20"/>
              </w:rPr>
            </w:pPr>
            <w:r>
              <w:rPr>
                <w:sz w:val="20"/>
                <w:szCs w:val="20"/>
              </w:rPr>
              <w:t>Ц</w:t>
            </w:r>
            <w:r>
              <w:rPr>
                <w:sz w:val="20"/>
                <w:szCs w:val="20"/>
                <w:vertAlign w:val="subscript"/>
              </w:rPr>
              <w:t>ед2</w:t>
            </w:r>
            <w:r w:rsidRPr="00432E60">
              <w:rPr>
                <w:sz w:val="20"/>
                <w:szCs w:val="20"/>
              </w:rPr>
              <w:t xml:space="preserve"> – оценки в баллах по подкритерию «</w:t>
            </w:r>
            <w:r w:rsidRPr="0020331F">
              <w:rPr>
                <w:bCs/>
                <w:color w:val="000000"/>
                <w:sz w:val="20"/>
                <w:szCs w:val="20"/>
                <w:lang w:eastAsia="en-US"/>
              </w:rPr>
              <w:t>Процент расхода на ведение дел</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0D15B953" w14:textId="77777777" w:rsidR="00CE696D" w:rsidRPr="00432E60" w:rsidRDefault="00CE696D" w:rsidP="008941E1">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w:t>
            </w:r>
            <w:r w:rsidRPr="005E0121">
              <w:rPr>
                <w:sz w:val="20"/>
                <w:szCs w:val="20"/>
              </w:rPr>
              <w:t>Цена договора или цена за единицу продукции</w:t>
            </w:r>
            <w:r w:rsidRPr="00432E60">
              <w:rPr>
                <w:sz w:val="20"/>
                <w:szCs w:val="20"/>
              </w:rPr>
              <w:t>» по формуле:</w:t>
            </w:r>
          </w:p>
          <w:p w14:paraId="15735AA7" w14:textId="77777777" w:rsidR="00CE696D" w:rsidRPr="00432E60" w:rsidRDefault="00CE696D" w:rsidP="008941E1">
            <w:pPr>
              <w:suppressAutoHyphens/>
              <w:spacing w:line="276" w:lineRule="auto"/>
              <w:outlineLvl w:val="4"/>
              <w:rPr>
                <w:sz w:val="20"/>
                <w:szCs w:val="20"/>
                <w:vertAlign w:val="subscript"/>
              </w:rPr>
            </w:pPr>
            <w:r w:rsidRPr="00432E60">
              <w:rPr>
                <w:sz w:val="20"/>
                <w:szCs w:val="20"/>
              </w:rPr>
              <w:t>РЗК</w:t>
            </w:r>
            <w:r>
              <w:rPr>
                <w:sz w:val="20"/>
                <w:szCs w:val="20"/>
                <w:vertAlign w:val="subscript"/>
              </w:rPr>
              <w:t>ЦД</w:t>
            </w:r>
            <w:r w:rsidRPr="00432E60">
              <w:rPr>
                <w:sz w:val="20"/>
                <w:szCs w:val="20"/>
              </w:rPr>
              <w:t xml:space="preserve"> = РЗ</w:t>
            </w:r>
            <w:r>
              <w:rPr>
                <w:sz w:val="20"/>
                <w:szCs w:val="20"/>
                <w:vertAlign w:val="subscript"/>
              </w:rPr>
              <w:t>ЦД</w:t>
            </w:r>
            <w:r w:rsidRPr="00432E60">
              <w:rPr>
                <w:sz w:val="20"/>
                <w:szCs w:val="20"/>
              </w:rPr>
              <w:t xml:space="preserve"> × КЗК</w:t>
            </w:r>
            <w:r>
              <w:rPr>
                <w:sz w:val="20"/>
                <w:szCs w:val="20"/>
                <w:vertAlign w:val="subscript"/>
              </w:rPr>
              <w:t>ЦД</w:t>
            </w:r>
            <w:r w:rsidRPr="00432E60">
              <w:rPr>
                <w:sz w:val="20"/>
                <w:szCs w:val="20"/>
              </w:rPr>
              <w:tab/>
            </w:r>
            <w:r w:rsidRPr="00432E60">
              <w:rPr>
                <w:sz w:val="20"/>
                <w:szCs w:val="20"/>
              </w:rPr>
              <w:tab/>
              <w:t>(</w:t>
            </w:r>
            <w:r>
              <w:rPr>
                <w:sz w:val="20"/>
                <w:szCs w:val="20"/>
              </w:rPr>
              <w:t>1</w:t>
            </w:r>
            <w:r w:rsidRPr="00432E60">
              <w:rPr>
                <w:sz w:val="20"/>
                <w:szCs w:val="20"/>
              </w:rPr>
              <w:t>.2)</w:t>
            </w:r>
          </w:p>
          <w:p w14:paraId="056986AC" w14:textId="77777777" w:rsidR="00CE696D" w:rsidRPr="00432E60" w:rsidRDefault="00CE696D" w:rsidP="008941E1">
            <w:pPr>
              <w:suppressAutoHyphens/>
              <w:spacing w:line="276" w:lineRule="auto"/>
              <w:outlineLvl w:val="4"/>
              <w:rPr>
                <w:sz w:val="20"/>
                <w:szCs w:val="20"/>
              </w:rPr>
            </w:pPr>
            <w:r w:rsidRPr="00432E60">
              <w:rPr>
                <w:sz w:val="20"/>
                <w:szCs w:val="20"/>
              </w:rPr>
              <w:t>где:</w:t>
            </w:r>
          </w:p>
          <w:p w14:paraId="3C602B55" w14:textId="77777777" w:rsidR="00CE696D" w:rsidRPr="00432E60" w:rsidRDefault="00CE696D" w:rsidP="008941E1">
            <w:pPr>
              <w:suppressAutoHyphens/>
              <w:spacing w:line="276" w:lineRule="auto"/>
              <w:outlineLvl w:val="4"/>
              <w:rPr>
                <w:sz w:val="20"/>
                <w:szCs w:val="20"/>
              </w:rPr>
            </w:pPr>
            <w:r w:rsidRPr="00432E60">
              <w:rPr>
                <w:sz w:val="20"/>
                <w:szCs w:val="20"/>
              </w:rPr>
              <w:t>РЗК</w:t>
            </w:r>
            <w:r>
              <w:rPr>
                <w:sz w:val="20"/>
                <w:szCs w:val="20"/>
                <w:vertAlign w:val="subscript"/>
              </w:rPr>
              <w:t>ЦД</w:t>
            </w:r>
            <w:r w:rsidRPr="00432E60">
              <w:rPr>
                <w:sz w:val="20"/>
                <w:szCs w:val="20"/>
              </w:rPr>
              <w:t xml:space="preserve"> – рейтинг заявки по критерию «</w:t>
            </w:r>
            <w:r w:rsidRPr="005E0121">
              <w:rPr>
                <w:sz w:val="20"/>
                <w:szCs w:val="20"/>
              </w:rPr>
              <w:t>Цена договора или цена за единицу продукции</w:t>
            </w:r>
            <w:r w:rsidRPr="00432E60">
              <w:rPr>
                <w:sz w:val="20"/>
                <w:szCs w:val="20"/>
              </w:rPr>
              <w:t>»;</w:t>
            </w:r>
          </w:p>
          <w:p w14:paraId="506B3438" w14:textId="77777777" w:rsidR="00CE696D" w:rsidRPr="00432E60" w:rsidRDefault="00CE696D" w:rsidP="008941E1">
            <w:pPr>
              <w:suppressAutoHyphens/>
              <w:spacing w:line="276" w:lineRule="auto"/>
              <w:jc w:val="both"/>
              <w:outlineLvl w:val="4"/>
              <w:rPr>
                <w:sz w:val="20"/>
                <w:szCs w:val="20"/>
              </w:rPr>
            </w:pPr>
            <w:r w:rsidRPr="00432E60">
              <w:rPr>
                <w:sz w:val="20"/>
                <w:szCs w:val="20"/>
              </w:rPr>
              <w:t>РЗ</w:t>
            </w:r>
            <w:r>
              <w:rPr>
                <w:sz w:val="20"/>
                <w:szCs w:val="20"/>
                <w:vertAlign w:val="subscript"/>
              </w:rPr>
              <w:t>ЦД</w:t>
            </w:r>
            <w:r w:rsidRPr="00432E60">
              <w:rPr>
                <w:sz w:val="20"/>
                <w:szCs w:val="20"/>
              </w:rPr>
              <w:t xml:space="preserve"> – рейтинг заявки до его корректировки на коэффициент значимости критерия оценки;</w:t>
            </w:r>
          </w:p>
          <w:p w14:paraId="3BBF281A" w14:textId="77777777" w:rsidR="00CE696D" w:rsidRPr="00432E60" w:rsidRDefault="00CE696D" w:rsidP="008941E1">
            <w:pPr>
              <w:suppressAutoHyphens/>
              <w:spacing w:line="276" w:lineRule="auto"/>
              <w:jc w:val="both"/>
              <w:outlineLvl w:val="4"/>
              <w:rPr>
                <w:sz w:val="20"/>
                <w:szCs w:val="20"/>
              </w:rPr>
            </w:pPr>
            <w:r w:rsidRPr="00432E60">
              <w:rPr>
                <w:sz w:val="20"/>
                <w:szCs w:val="20"/>
              </w:rPr>
              <w:t>КЗК</w:t>
            </w:r>
            <w:r>
              <w:rPr>
                <w:sz w:val="20"/>
                <w:szCs w:val="20"/>
                <w:vertAlign w:val="subscript"/>
              </w:rPr>
              <w:t>ЦД</w:t>
            </w:r>
            <w:r w:rsidRPr="00432E60">
              <w:rPr>
                <w:sz w:val="20"/>
                <w:szCs w:val="20"/>
                <w:vertAlign w:val="subscript"/>
              </w:rPr>
              <w:t xml:space="preserve">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w:t>
            </w:r>
            <w:r w:rsidRPr="005E0121">
              <w:rPr>
                <w:sz w:val="20"/>
                <w:szCs w:val="20"/>
              </w:rPr>
              <w:t>Цена договора или цена за единицу продукции</w:t>
            </w:r>
            <w:r w:rsidRPr="00432E60">
              <w:rPr>
                <w:sz w:val="20"/>
                <w:szCs w:val="20"/>
              </w:rPr>
              <w:t>».</w:t>
            </w:r>
          </w:p>
          <w:p w14:paraId="2F724C88" w14:textId="77777777" w:rsidR="00CE696D" w:rsidRPr="00432E60" w:rsidRDefault="00CE696D" w:rsidP="008941E1">
            <w:pPr>
              <w:spacing w:line="276" w:lineRule="auto"/>
              <w:jc w:val="both"/>
              <w:rPr>
                <w:b/>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w:t>
            </w:r>
            <w:r w:rsidRPr="005E0121">
              <w:rPr>
                <w:sz w:val="20"/>
                <w:szCs w:val="20"/>
              </w:rPr>
              <w:t>Цена договора или цена за единицу продукции</w:t>
            </w:r>
            <w:r w:rsidRPr="00432E60">
              <w:rPr>
                <w:rFonts w:eastAsiaTheme="minorHAnsi"/>
                <w:sz w:val="20"/>
                <w:szCs w:val="20"/>
                <w:lang w:eastAsia="en-US"/>
              </w:rPr>
              <w:t>» (РЗК</w:t>
            </w:r>
            <w:r>
              <w:rPr>
                <w:rFonts w:eastAsiaTheme="minorHAnsi"/>
                <w:sz w:val="20"/>
                <w:szCs w:val="20"/>
                <w:vertAlign w:val="subscript"/>
                <w:lang w:eastAsia="en-US"/>
              </w:rPr>
              <w:t>ЦД</w:t>
            </w:r>
            <w:r w:rsidRPr="00432E60">
              <w:rPr>
                <w:rFonts w:eastAsiaTheme="minorHAnsi"/>
                <w:sz w:val="20"/>
                <w:szCs w:val="20"/>
                <w:lang w:eastAsia="en-US"/>
              </w:rPr>
              <w:t>) суммируется с рейтингами заявки по иным критериям оценки.</w:t>
            </w:r>
          </w:p>
        </w:tc>
        <w:tc>
          <w:tcPr>
            <w:tcW w:w="974" w:type="pct"/>
            <w:vMerge/>
          </w:tcPr>
          <w:p w14:paraId="4EEEC423" w14:textId="77777777" w:rsidR="00CE696D" w:rsidRPr="00432E60" w:rsidRDefault="00CE696D" w:rsidP="008941E1">
            <w:pPr>
              <w:spacing w:line="276" w:lineRule="auto"/>
              <w:jc w:val="center"/>
              <w:rPr>
                <w:b/>
                <w:sz w:val="20"/>
                <w:szCs w:val="20"/>
              </w:rPr>
            </w:pPr>
          </w:p>
        </w:tc>
        <w:tc>
          <w:tcPr>
            <w:tcW w:w="973" w:type="pct"/>
            <w:vMerge/>
          </w:tcPr>
          <w:p w14:paraId="38E75E8A" w14:textId="77777777" w:rsidR="00CE696D" w:rsidRPr="00432E60" w:rsidRDefault="00CE696D" w:rsidP="008941E1">
            <w:pPr>
              <w:spacing w:line="276" w:lineRule="auto"/>
              <w:jc w:val="center"/>
              <w:rPr>
                <w:b/>
                <w:sz w:val="20"/>
                <w:szCs w:val="20"/>
              </w:rPr>
            </w:pPr>
          </w:p>
        </w:tc>
      </w:tr>
      <w:tr w:rsidR="00CE696D" w:rsidRPr="00432E60" w14:paraId="79D9E70D" w14:textId="77777777" w:rsidTr="008941E1">
        <w:tc>
          <w:tcPr>
            <w:tcW w:w="278" w:type="pct"/>
            <w:vMerge w:val="restart"/>
          </w:tcPr>
          <w:p w14:paraId="0CE9C421" w14:textId="77777777" w:rsidR="00CE696D" w:rsidRPr="00432E60" w:rsidRDefault="00CE696D" w:rsidP="008941E1">
            <w:pPr>
              <w:spacing w:line="276" w:lineRule="auto"/>
              <w:rPr>
                <w:rFonts w:eastAsiaTheme="majorEastAsia"/>
                <w:sz w:val="20"/>
                <w:szCs w:val="20"/>
                <w:lang w:eastAsia="en-US"/>
              </w:rPr>
            </w:pPr>
            <w:r>
              <w:rPr>
                <w:rFonts w:eastAsiaTheme="majorEastAsia"/>
                <w:sz w:val="20"/>
                <w:szCs w:val="20"/>
                <w:lang w:eastAsia="en-US"/>
              </w:rPr>
              <w:t>1.1</w:t>
            </w:r>
          </w:p>
        </w:tc>
        <w:tc>
          <w:tcPr>
            <w:tcW w:w="2775" w:type="pct"/>
          </w:tcPr>
          <w:p w14:paraId="7F15DB09" w14:textId="77777777" w:rsidR="00CE696D" w:rsidRDefault="00CE696D" w:rsidP="008941E1">
            <w:pPr>
              <w:spacing w:line="276" w:lineRule="auto"/>
              <w:rPr>
                <w:b/>
                <w:sz w:val="20"/>
                <w:szCs w:val="20"/>
              </w:rPr>
            </w:pPr>
            <w:r w:rsidRPr="00432E60">
              <w:rPr>
                <w:b/>
                <w:sz w:val="20"/>
                <w:szCs w:val="20"/>
              </w:rPr>
              <w:t xml:space="preserve">подкритерий №1 – </w:t>
            </w:r>
            <w:r w:rsidRPr="003C29A3">
              <w:rPr>
                <w:b/>
                <w:sz w:val="20"/>
                <w:szCs w:val="20"/>
              </w:rPr>
              <w:t>Размер страховых премий по планам (программам) добровольного медицинского страхования с учетом повышающих (возрастных) коэффициентов, включает в себя расходы на ведения дела Участника процедуры закупки</w:t>
            </w:r>
            <w:r w:rsidRPr="00432E60">
              <w:rPr>
                <w:b/>
                <w:sz w:val="20"/>
                <w:szCs w:val="20"/>
              </w:rPr>
              <w:t>:</w:t>
            </w:r>
          </w:p>
        </w:tc>
        <w:tc>
          <w:tcPr>
            <w:tcW w:w="974" w:type="pct"/>
            <w:vMerge w:val="restart"/>
          </w:tcPr>
          <w:p w14:paraId="0480D931" w14:textId="77777777" w:rsidR="00CE696D" w:rsidRPr="00432E60" w:rsidRDefault="00CE696D" w:rsidP="008941E1">
            <w:pPr>
              <w:spacing w:line="276" w:lineRule="auto"/>
              <w:jc w:val="center"/>
              <w:rPr>
                <w:b/>
                <w:sz w:val="20"/>
                <w:szCs w:val="20"/>
              </w:rPr>
            </w:pPr>
            <w:r>
              <w:rPr>
                <w:b/>
                <w:sz w:val="20"/>
                <w:szCs w:val="20"/>
              </w:rPr>
              <w:t>-</w:t>
            </w:r>
          </w:p>
        </w:tc>
        <w:tc>
          <w:tcPr>
            <w:tcW w:w="973" w:type="pct"/>
            <w:vMerge w:val="restart"/>
          </w:tcPr>
          <w:p w14:paraId="5E18D616" w14:textId="77777777" w:rsidR="00CE696D" w:rsidRPr="00432E60" w:rsidRDefault="00CE696D" w:rsidP="008941E1">
            <w:pPr>
              <w:spacing w:line="276" w:lineRule="auto"/>
              <w:jc w:val="center"/>
              <w:rPr>
                <w:b/>
                <w:sz w:val="20"/>
                <w:szCs w:val="20"/>
              </w:rPr>
            </w:pPr>
            <w:r>
              <w:rPr>
                <w:b/>
                <w:sz w:val="20"/>
                <w:szCs w:val="20"/>
              </w:rPr>
              <w:t>70%</w:t>
            </w:r>
          </w:p>
        </w:tc>
      </w:tr>
      <w:tr w:rsidR="00CE696D" w:rsidRPr="00432E60" w14:paraId="01A6E77C" w14:textId="77777777" w:rsidTr="008941E1">
        <w:tc>
          <w:tcPr>
            <w:tcW w:w="278" w:type="pct"/>
            <w:vMerge/>
          </w:tcPr>
          <w:p w14:paraId="3781CE7E" w14:textId="77777777" w:rsidR="00CE696D" w:rsidRPr="00432E60" w:rsidRDefault="00CE696D" w:rsidP="008941E1">
            <w:pPr>
              <w:spacing w:line="276" w:lineRule="auto"/>
              <w:rPr>
                <w:rFonts w:eastAsiaTheme="majorEastAsia"/>
                <w:sz w:val="20"/>
                <w:szCs w:val="20"/>
                <w:lang w:eastAsia="en-US"/>
              </w:rPr>
            </w:pPr>
          </w:p>
        </w:tc>
        <w:tc>
          <w:tcPr>
            <w:tcW w:w="2775" w:type="pct"/>
          </w:tcPr>
          <w:p w14:paraId="09DB797D" w14:textId="77777777" w:rsidR="00CE696D" w:rsidRPr="00432E60" w:rsidRDefault="00CE696D" w:rsidP="008941E1">
            <w:pPr>
              <w:spacing w:line="276" w:lineRule="auto"/>
              <w:rPr>
                <w:b/>
                <w:sz w:val="20"/>
                <w:szCs w:val="20"/>
              </w:rPr>
            </w:pPr>
            <w:r>
              <w:rPr>
                <w:b/>
                <w:sz w:val="20"/>
                <w:szCs w:val="20"/>
              </w:rPr>
              <w:t>Содержание критерия:</w:t>
            </w:r>
          </w:p>
          <w:p w14:paraId="43D06F5A" w14:textId="77777777" w:rsidR="00CE696D" w:rsidRDefault="00CE696D" w:rsidP="008941E1">
            <w:pPr>
              <w:spacing w:line="276" w:lineRule="auto"/>
              <w:jc w:val="both"/>
              <w:rPr>
                <w:sz w:val="20"/>
                <w:szCs w:val="20"/>
                <w:highlight w:val="yellow"/>
              </w:rPr>
            </w:pPr>
            <w:r w:rsidRPr="00432E60">
              <w:rPr>
                <w:sz w:val="20"/>
                <w:szCs w:val="20"/>
              </w:rPr>
              <w:lastRenderedPageBreak/>
              <w:t xml:space="preserve">В рамках критерия оценивается </w:t>
            </w:r>
            <w:r>
              <w:rPr>
                <w:sz w:val="20"/>
                <w:szCs w:val="20"/>
              </w:rPr>
              <w:t>р</w:t>
            </w:r>
            <w:r w:rsidRPr="0020331F">
              <w:rPr>
                <w:sz w:val="20"/>
                <w:szCs w:val="20"/>
              </w:rPr>
              <w:t>азмер страховых премий по планам (программам) добровольного медицинского страхования с учетом повышающих (возрастных) коэффициентов, включает в себя расходы на ведения дела Участника процедуры закупки</w:t>
            </w:r>
            <w:r>
              <w:rPr>
                <w:sz w:val="20"/>
                <w:szCs w:val="20"/>
              </w:rPr>
              <w:t>.</w:t>
            </w:r>
          </w:p>
          <w:p w14:paraId="2E4C995A" w14:textId="77777777" w:rsidR="00CE696D" w:rsidRDefault="00CE696D" w:rsidP="008941E1">
            <w:pPr>
              <w:spacing w:line="276" w:lineRule="auto"/>
              <w:jc w:val="both"/>
              <w:rPr>
                <w:b/>
                <w:sz w:val="20"/>
                <w:szCs w:val="20"/>
              </w:rPr>
            </w:pPr>
            <w:r w:rsidRPr="00432E60">
              <w:rPr>
                <w:sz w:val="20"/>
                <w:szCs w:val="20"/>
              </w:rPr>
              <w:t xml:space="preserve">Лучшим предложением по </w:t>
            </w:r>
            <w:r>
              <w:rPr>
                <w:sz w:val="20"/>
                <w:szCs w:val="20"/>
              </w:rPr>
              <w:t>под</w:t>
            </w:r>
            <w:r w:rsidRPr="00432E60">
              <w:rPr>
                <w:sz w:val="20"/>
                <w:szCs w:val="20"/>
              </w:rPr>
              <w:t xml:space="preserve">критерию признается предложение, содержащее </w:t>
            </w:r>
            <w:r w:rsidRPr="0020331F">
              <w:rPr>
                <w:i/>
                <w:sz w:val="20"/>
                <w:szCs w:val="20"/>
                <w:u w:val="single"/>
              </w:rPr>
              <w:t>наименьшее значение</w:t>
            </w:r>
            <w:r>
              <w:rPr>
                <w:sz w:val="20"/>
                <w:szCs w:val="20"/>
              </w:rPr>
              <w:t>.</w:t>
            </w:r>
          </w:p>
        </w:tc>
        <w:tc>
          <w:tcPr>
            <w:tcW w:w="974" w:type="pct"/>
            <w:vMerge/>
          </w:tcPr>
          <w:p w14:paraId="4BA3DA60" w14:textId="77777777" w:rsidR="00CE696D" w:rsidRPr="00432E60" w:rsidRDefault="00CE696D" w:rsidP="008941E1">
            <w:pPr>
              <w:spacing w:line="276" w:lineRule="auto"/>
              <w:jc w:val="center"/>
              <w:rPr>
                <w:b/>
                <w:sz w:val="20"/>
                <w:szCs w:val="20"/>
              </w:rPr>
            </w:pPr>
          </w:p>
        </w:tc>
        <w:tc>
          <w:tcPr>
            <w:tcW w:w="973" w:type="pct"/>
            <w:vMerge/>
          </w:tcPr>
          <w:p w14:paraId="67FD760E" w14:textId="77777777" w:rsidR="00CE696D" w:rsidRPr="00432E60" w:rsidRDefault="00CE696D" w:rsidP="008941E1">
            <w:pPr>
              <w:spacing w:line="276" w:lineRule="auto"/>
              <w:jc w:val="center"/>
              <w:rPr>
                <w:b/>
                <w:sz w:val="20"/>
                <w:szCs w:val="20"/>
              </w:rPr>
            </w:pPr>
          </w:p>
        </w:tc>
      </w:tr>
      <w:tr w:rsidR="00CE696D" w:rsidRPr="00432E60" w14:paraId="679396FF" w14:textId="77777777" w:rsidTr="008941E1">
        <w:tc>
          <w:tcPr>
            <w:tcW w:w="278" w:type="pct"/>
            <w:vMerge/>
          </w:tcPr>
          <w:p w14:paraId="7B0B1ED7" w14:textId="77777777" w:rsidR="00CE696D" w:rsidRPr="00432E60" w:rsidRDefault="00CE696D" w:rsidP="008941E1">
            <w:pPr>
              <w:spacing w:line="276" w:lineRule="auto"/>
              <w:rPr>
                <w:rFonts w:eastAsiaTheme="majorEastAsia"/>
                <w:sz w:val="20"/>
                <w:szCs w:val="20"/>
                <w:lang w:eastAsia="en-US"/>
              </w:rPr>
            </w:pPr>
          </w:p>
        </w:tc>
        <w:tc>
          <w:tcPr>
            <w:tcW w:w="2775" w:type="pct"/>
          </w:tcPr>
          <w:p w14:paraId="74AB110B" w14:textId="77777777" w:rsidR="00CE696D" w:rsidRPr="00432E60" w:rsidRDefault="00CE696D" w:rsidP="008941E1">
            <w:pPr>
              <w:spacing w:line="276" w:lineRule="auto"/>
              <w:rPr>
                <w:b/>
                <w:sz w:val="20"/>
                <w:szCs w:val="20"/>
              </w:rPr>
            </w:pPr>
            <w:r>
              <w:rPr>
                <w:b/>
                <w:sz w:val="20"/>
                <w:szCs w:val="20"/>
              </w:rPr>
              <w:t>Подтверждающие документы:</w:t>
            </w:r>
          </w:p>
          <w:p w14:paraId="61B9D0CD" w14:textId="77777777" w:rsidR="00CE696D" w:rsidRDefault="00CE696D" w:rsidP="008941E1">
            <w:pPr>
              <w:spacing w:line="276" w:lineRule="auto"/>
              <w:rPr>
                <w:b/>
                <w:sz w:val="20"/>
                <w:szCs w:val="20"/>
              </w:rPr>
            </w:pPr>
            <w:r w:rsidRPr="00432E60">
              <w:rPr>
                <w:sz w:val="20"/>
                <w:szCs w:val="20"/>
              </w:rPr>
              <w:t>Заявка на участие в закупке (Форма 1), по форме, установленной в подразделе 2.1</w:t>
            </w:r>
          </w:p>
        </w:tc>
        <w:tc>
          <w:tcPr>
            <w:tcW w:w="974" w:type="pct"/>
            <w:vMerge/>
          </w:tcPr>
          <w:p w14:paraId="308C216A" w14:textId="77777777" w:rsidR="00CE696D" w:rsidRPr="00432E60" w:rsidRDefault="00CE696D" w:rsidP="008941E1">
            <w:pPr>
              <w:spacing w:line="276" w:lineRule="auto"/>
              <w:jc w:val="center"/>
              <w:rPr>
                <w:b/>
                <w:sz w:val="20"/>
                <w:szCs w:val="20"/>
              </w:rPr>
            </w:pPr>
          </w:p>
        </w:tc>
        <w:tc>
          <w:tcPr>
            <w:tcW w:w="973" w:type="pct"/>
            <w:vMerge/>
          </w:tcPr>
          <w:p w14:paraId="0AEAAA4A" w14:textId="77777777" w:rsidR="00CE696D" w:rsidRPr="00432E60" w:rsidRDefault="00CE696D" w:rsidP="008941E1">
            <w:pPr>
              <w:spacing w:line="276" w:lineRule="auto"/>
              <w:jc w:val="center"/>
              <w:rPr>
                <w:b/>
                <w:sz w:val="20"/>
                <w:szCs w:val="20"/>
              </w:rPr>
            </w:pPr>
          </w:p>
        </w:tc>
      </w:tr>
      <w:tr w:rsidR="00CE696D" w:rsidRPr="00432E60" w14:paraId="6443AE0D" w14:textId="77777777" w:rsidTr="008941E1">
        <w:tc>
          <w:tcPr>
            <w:tcW w:w="278" w:type="pct"/>
            <w:vMerge/>
          </w:tcPr>
          <w:p w14:paraId="2414A4BB" w14:textId="77777777" w:rsidR="00CE696D" w:rsidRPr="00432E60" w:rsidRDefault="00CE696D" w:rsidP="008941E1">
            <w:pPr>
              <w:spacing w:line="276" w:lineRule="auto"/>
              <w:rPr>
                <w:rFonts w:eastAsiaTheme="majorEastAsia"/>
                <w:sz w:val="20"/>
                <w:szCs w:val="20"/>
                <w:lang w:eastAsia="en-US"/>
              </w:rPr>
            </w:pPr>
          </w:p>
        </w:tc>
        <w:tc>
          <w:tcPr>
            <w:tcW w:w="2775" w:type="pct"/>
          </w:tcPr>
          <w:p w14:paraId="47006995" w14:textId="77777777" w:rsidR="00CE696D" w:rsidRPr="00432E60" w:rsidRDefault="00CE696D" w:rsidP="008941E1">
            <w:pPr>
              <w:spacing w:line="276" w:lineRule="auto"/>
              <w:rPr>
                <w:b/>
                <w:sz w:val="20"/>
                <w:szCs w:val="20"/>
              </w:rPr>
            </w:pPr>
            <w:r>
              <w:rPr>
                <w:b/>
                <w:sz w:val="20"/>
                <w:szCs w:val="20"/>
              </w:rPr>
              <w:t>Порядок оценки по подкритерию:</w:t>
            </w:r>
          </w:p>
          <w:p w14:paraId="75DF5630" w14:textId="77777777" w:rsidR="00CE696D" w:rsidRPr="00432E60" w:rsidRDefault="00CE696D" w:rsidP="008941E1">
            <w:pPr>
              <w:widowControl w:val="0"/>
              <w:spacing w:line="276" w:lineRule="auto"/>
              <w:rPr>
                <w:color w:val="000000" w:themeColor="text1"/>
                <w:sz w:val="20"/>
                <w:szCs w:val="20"/>
              </w:rPr>
            </w:pPr>
            <w:bookmarkStart w:id="60" w:name="_Ref419923455"/>
            <w:r w:rsidRPr="00432E60">
              <w:rPr>
                <w:sz w:val="20"/>
                <w:szCs w:val="20"/>
              </w:rPr>
              <w:t>Оценка заявок по подкритерию осуществляется по формуле</w:t>
            </w:r>
            <w:r w:rsidRPr="00432E60">
              <w:rPr>
                <w:color w:val="000000" w:themeColor="text1"/>
                <w:sz w:val="20"/>
                <w:szCs w:val="20"/>
              </w:rPr>
              <w:t>:</w:t>
            </w:r>
            <w:bookmarkEnd w:id="60"/>
          </w:p>
          <w:p w14:paraId="13FA6035" w14:textId="77777777" w:rsidR="00CE696D" w:rsidRDefault="00CE696D" w:rsidP="008941E1">
            <w:pPr>
              <w:suppressAutoHyphens/>
              <w:spacing w:line="276" w:lineRule="auto"/>
              <w:outlineLvl w:val="4"/>
              <w:rPr>
                <w:sz w:val="20"/>
                <w:szCs w:val="20"/>
              </w:rPr>
            </w:pPr>
            <m:oMath>
              <m:r>
                <m:rPr>
                  <m:sty m:val="p"/>
                </m:rPr>
                <w:rPr>
                  <w:rFonts w:ascii="Cambria Math" w:hAnsi="Cambria Math"/>
                  <w:sz w:val="20"/>
                  <w:szCs w:val="20"/>
                </w:rPr>
                <m:t>Ц</m:t>
              </m:r>
              <m:r>
                <m:rPr>
                  <m:sty m:val="p"/>
                </m:rPr>
                <w:rPr>
                  <w:rFonts w:ascii="Cambria Math" w:hAnsi="Cambria Math"/>
                  <w:sz w:val="20"/>
                  <w:szCs w:val="20"/>
                  <w:vertAlign w:val="subscript"/>
                </w:rPr>
                <m:t>ед1</m:t>
              </m:r>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e>
              </m:d>
              <m:r>
                <w:rPr>
                  <w:rFonts w:ascii="Cambria Math" w:hAnsi="Cambria Math"/>
                  <w:sz w:val="20"/>
                  <w:szCs w:val="20"/>
                </w:rPr>
                <m:t>х КЗП</m:t>
              </m:r>
            </m:oMath>
            <w:r w:rsidRPr="00432E60">
              <w:rPr>
                <w:i/>
                <w:sz w:val="20"/>
                <w:szCs w:val="20"/>
              </w:rPr>
              <w:tab/>
            </w:r>
            <w:r w:rsidRPr="00432E60">
              <w:rPr>
                <w:i/>
                <w:sz w:val="20"/>
                <w:szCs w:val="20"/>
              </w:rPr>
              <w:tab/>
            </w:r>
          </w:p>
          <w:p w14:paraId="074992F8" w14:textId="77777777" w:rsidR="00CE696D" w:rsidRPr="0012297F" w:rsidRDefault="00CE696D" w:rsidP="008941E1">
            <w:pPr>
              <w:suppressAutoHyphens/>
              <w:spacing w:line="276" w:lineRule="auto"/>
              <w:outlineLvl w:val="4"/>
              <w:rPr>
                <w:bCs/>
                <w:i/>
                <w:sz w:val="20"/>
                <w:szCs w:val="20"/>
              </w:rPr>
            </w:pPr>
            <w:r w:rsidRPr="00432E60">
              <w:rPr>
                <w:sz w:val="20"/>
                <w:szCs w:val="20"/>
              </w:rPr>
              <w:t>где:</w:t>
            </w:r>
          </w:p>
          <w:p w14:paraId="2C97F309" w14:textId="77777777" w:rsidR="00CE696D" w:rsidRPr="00432E60" w:rsidRDefault="00CE696D" w:rsidP="008941E1">
            <w:pPr>
              <w:suppressAutoHyphens/>
              <w:spacing w:line="276" w:lineRule="auto"/>
              <w:jc w:val="both"/>
              <w:outlineLvl w:val="4"/>
              <w:rPr>
                <w:sz w:val="20"/>
                <w:szCs w:val="20"/>
              </w:rPr>
            </w:pPr>
            <w:r>
              <w:rPr>
                <w:sz w:val="20"/>
                <w:szCs w:val="20"/>
              </w:rPr>
              <w:t>Ц</w:t>
            </w:r>
            <w:r>
              <w:rPr>
                <w:sz w:val="20"/>
                <w:szCs w:val="20"/>
                <w:vertAlign w:val="subscript"/>
              </w:rPr>
              <w:t>ед1</w:t>
            </w:r>
            <w:r w:rsidRPr="00432E60">
              <w:rPr>
                <w:sz w:val="20"/>
                <w:szCs w:val="20"/>
              </w:rPr>
              <w:t xml:space="preserve"> </w:t>
            </w:r>
            <w:r>
              <w:rPr>
                <w:sz w:val="20"/>
                <w:szCs w:val="20"/>
              </w:rPr>
              <w:t>–</w:t>
            </w:r>
            <w:r w:rsidRPr="00432E60">
              <w:rPr>
                <w:sz w:val="20"/>
                <w:szCs w:val="20"/>
              </w:rPr>
              <w:t xml:space="preserve"> значение в баллах по подкритерию, скорректированное с учетом значимости подкритерия;</w:t>
            </w:r>
          </w:p>
          <w:p w14:paraId="5C5369EC" w14:textId="77777777" w:rsidR="00CE696D" w:rsidRPr="00432E60" w:rsidRDefault="00CE696D" w:rsidP="008941E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из предложенных участниками закупки, </w:t>
            </w:r>
            <w:r w:rsidRPr="00432E60">
              <w:rPr>
                <w:color w:val="000000" w:themeColor="text1"/>
                <w:sz w:val="20"/>
                <w:szCs w:val="20"/>
              </w:rPr>
              <w:t>в валюте закупки</w:t>
            </w:r>
            <w:r w:rsidRPr="00432E60">
              <w:rPr>
                <w:sz w:val="20"/>
                <w:szCs w:val="20"/>
              </w:rPr>
              <w:t>;</w:t>
            </w:r>
          </w:p>
          <w:p w14:paraId="071371C8" w14:textId="77777777" w:rsidR="00CE696D" w:rsidRDefault="00CE696D" w:rsidP="008941E1">
            <w:pPr>
              <w:suppressAutoHyphens/>
              <w:spacing w:line="276" w:lineRule="auto"/>
              <w:jc w:val="both"/>
              <w:outlineLvl w:val="4"/>
              <w:rPr>
                <w:color w:val="000000" w:themeColor="text1"/>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Pr>
                <w:color w:val="000000" w:themeColor="text1"/>
                <w:sz w:val="20"/>
                <w:szCs w:val="20"/>
              </w:rPr>
              <w:t>;</w:t>
            </w:r>
          </w:p>
          <w:p w14:paraId="1000C07A" w14:textId="77777777" w:rsidR="00CE696D" w:rsidRDefault="00CE696D" w:rsidP="008941E1">
            <w:pPr>
              <w:suppressAutoHyphens/>
              <w:spacing w:line="276" w:lineRule="auto"/>
              <w:jc w:val="both"/>
              <w:outlineLvl w:val="4"/>
              <w:rPr>
                <w:sz w:val="20"/>
                <w:szCs w:val="20"/>
              </w:rPr>
            </w:pPr>
            <w:r>
              <w:rPr>
                <w:sz w:val="20"/>
                <w:szCs w:val="20"/>
              </w:rPr>
              <w:t xml:space="preserve">КЗП - </w:t>
            </w:r>
            <w:r w:rsidRPr="00432E60">
              <w:rPr>
                <w:sz w:val="20"/>
                <w:szCs w:val="20"/>
              </w:rPr>
              <w:t>коэффициент значимости подкритерия</w:t>
            </w:r>
            <w:r>
              <w:rPr>
                <w:sz w:val="20"/>
                <w:szCs w:val="20"/>
              </w:rPr>
              <w:t>.</w:t>
            </w:r>
          </w:p>
          <w:p w14:paraId="07E4D25A" w14:textId="77777777" w:rsidR="00CE696D" w:rsidRPr="00432E60" w:rsidRDefault="00CE696D" w:rsidP="008941E1">
            <w:pPr>
              <w:suppressAutoHyphens/>
              <w:spacing w:line="276" w:lineRule="auto"/>
              <w:jc w:val="both"/>
              <w:outlineLvl w:val="4"/>
              <w:rPr>
                <w:sz w:val="20"/>
                <w:szCs w:val="20"/>
              </w:rPr>
            </w:pPr>
          </w:p>
          <w:p w14:paraId="70668BDA" w14:textId="77777777" w:rsidR="00CE696D" w:rsidRDefault="00CE696D" w:rsidP="008941E1">
            <w:pPr>
              <w:spacing w:line="276" w:lineRule="auto"/>
              <w:jc w:val="both"/>
              <w:rPr>
                <w:b/>
                <w:sz w:val="20"/>
                <w:szCs w:val="20"/>
              </w:rPr>
            </w:pPr>
            <w:r w:rsidRPr="00D75A2B">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74" w:type="pct"/>
            <w:vMerge/>
          </w:tcPr>
          <w:p w14:paraId="29101D23" w14:textId="77777777" w:rsidR="00CE696D" w:rsidRPr="00432E60" w:rsidRDefault="00CE696D" w:rsidP="008941E1">
            <w:pPr>
              <w:spacing w:line="276" w:lineRule="auto"/>
              <w:jc w:val="center"/>
              <w:rPr>
                <w:b/>
                <w:sz w:val="20"/>
                <w:szCs w:val="20"/>
              </w:rPr>
            </w:pPr>
          </w:p>
        </w:tc>
        <w:tc>
          <w:tcPr>
            <w:tcW w:w="973" w:type="pct"/>
            <w:vMerge/>
          </w:tcPr>
          <w:p w14:paraId="6A3A93C4" w14:textId="77777777" w:rsidR="00CE696D" w:rsidRPr="00432E60" w:rsidRDefault="00CE696D" w:rsidP="008941E1">
            <w:pPr>
              <w:spacing w:line="276" w:lineRule="auto"/>
              <w:jc w:val="center"/>
              <w:rPr>
                <w:b/>
                <w:sz w:val="20"/>
                <w:szCs w:val="20"/>
              </w:rPr>
            </w:pPr>
          </w:p>
        </w:tc>
      </w:tr>
      <w:tr w:rsidR="00CE696D" w:rsidRPr="00432E60" w14:paraId="4EAC12D8" w14:textId="77777777" w:rsidTr="008941E1">
        <w:tc>
          <w:tcPr>
            <w:tcW w:w="278" w:type="pct"/>
            <w:vMerge w:val="restart"/>
          </w:tcPr>
          <w:p w14:paraId="13791F7D" w14:textId="77777777" w:rsidR="00CE696D" w:rsidRPr="00432E60" w:rsidRDefault="00CE696D" w:rsidP="008941E1">
            <w:pPr>
              <w:spacing w:line="276" w:lineRule="auto"/>
              <w:rPr>
                <w:rFonts w:eastAsiaTheme="majorEastAsia"/>
                <w:sz w:val="20"/>
                <w:szCs w:val="20"/>
                <w:lang w:eastAsia="en-US"/>
              </w:rPr>
            </w:pPr>
            <w:r>
              <w:rPr>
                <w:rFonts w:eastAsiaTheme="majorEastAsia"/>
                <w:sz w:val="20"/>
                <w:szCs w:val="20"/>
                <w:lang w:eastAsia="en-US"/>
              </w:rPr>
              <w:t>1.2</w:t>
            </w:r>
          </w:p>
        </w:tc>
        <w:tc>
          <w:tcPr>
            <w:tcW w:w="2775" w:type="pct"/>
          </w:tcPr>
          <w:p w14:paraId="28B9AE11" w14:textId="77777777" w:rsidR="00CE696D" w:rsidRDefault="00CE696D" w:rsidP="008941E1">
            <w:pPr>
              <w:spacing w:line="276" w:lineRule="auto"/>
              <w:rPr>
                <w:b/>
                <w:sz w:val="20"/>
                <w:szCs w:val="20"/>
              </w:rPr>
            </w:pPr>
            <w:r w:rsidRPr="00432E60">
              <w:rPr>
                <w:b/>
                <w:sz w:val="20"/>
                <w:szCs w:val="20"/>
              </w:rPr>
              <w:t>подкритерий №</w:t>
            </w:r>
            <w:r>
              <w:rPr>
                <w:b/>
                <w:sz w:val="20"/>
                <w:szCs w:val="20"/>
              </w:rPr>
              <w:t xml:space="preserve">2 - </w:t>
            </w:r>
            <w:r w:rsidRPr="0070008A">
              <w:rPr>
                <w:b/>
                <w:sz w:val="20"/>
                <w:szCs w:val="20"/>
              </w:rPr>
              <w:t>Процент расхода на ведение дел</w:t>
            </w:r>
            <w:r>
              <w:rPr>
                <w:b/>
                <w:sz w:val="20"/>
                <w:szCs w:val="20"/>
              </w:rPr>
              <w:t>:</w:t>
            </w:r>
          </w:p>
        </w:tc>
        <w:tc>
          <w:tcPr>
            <w:tcW w:w="974" w:type="pct"/>
            <w:vMerge w:val="restart"/>
          </w:tcPr>
          <w:p w14:paraId="765789BB" w14:textId="77777777" w:rsidR="00CE696D" w:rsidRPr="00432E60" w:rsidRDefault="00CE696D" w:rsidP="008941E1">
            <w:pPr>
              <w:spacing w:line="276" w:lineRule="auto"/>
              <w:jc w:val="center"/>
              <w:rPr>
                <w:b/>
                <w:sz w:val="20"/>
                <w:szCs w:val="20"/>
              </w:rPr>
            </w:pPr>
            <w:r>
              <w:rPr>
                <w:b/>
                <w:sz w:val="20"/>
                <w:szCs w:val="20"/>
              </w:rPr>
              <w:t>-</w:t>
            </w:r>
          </w:p>
        </w:tc>
        <w:tc>
          <w:tcPr>
            <w:tcW w:w="973" w:type="pct"/>
            <w:vMerge w:val="restart"/>
          </w:tcPr>
          <w:p w14:paraId="174BB6AF" w14:textId="77777777" w:rsidR="00CE696D" w:rsidRPr="00432E60" w:rsidRDefault="00CE696D" w:rsidP="008941E1">
            <w:pPr>
              <w:spacing w:line="276" w:lineRule="auto"/>
              <w:jc w:val="center"/>
              <w:rPr>
                <w:b/>
                <w:sz w:val="20"/>
                <w:szCs w:val="20"/>
              </w:rPr>
            </w:pPr>
            <w:r>
              <w:rPr>
                <w:b/>
                <w:sz w:val="20"/>
                <w:szCs w:val="20"/>
              </w:rPr>
              <w:t>30%</w:t>
            </w:r>
          </w:p>
        </w:tc>
      </w:tr>
      <w:tr w:rsidR="00CE696D" w:rsidRPr="00432E60" w14:paraId="7F545879" w14:textId="77777777" w:rsidTr="008941E1">
        <w:tc>
          <w:tcPr>
            <w:tcW w:w="278" w:type="pct"/>
            <w:vMerge/>
          </w:tcPr>
          <w:p w14:paraId="3A5BB5F2" w14:textId="77777777" w:rsidR="00CE696D" w:rsidRPr="00432E60" w:rsidRDefault="00CE696D" w:rsidP="008941E1">
            <w:pPr>
              <w:spacing w:line="276" w:lineRule="auto"/>
              <w:rPr>
                <w:rFonts w:eastAsiaTheme="majorEastAsia"/>
                <w:sz w:val="20"/>
                <w:szCs w:val="20"/>
                <w:lang w:eastAsia="en-US"/>
              </w:rPr>
            </w:pPr>
          </w:p>
        </w:tc>
        <w:tc>
          <w:tcPr>
            <w:tcW w:w="2775" w:type="pct"/>
          </w:tcPr>
          <w:p w14:paraId="6B5FD7B5" w14:textId="77777777" w:rsidR="00CE696D" w:rsidRPr="00432E60" w:rsidRDefault="00CE696D" w:rsidP="008941E1">
            <w:pPr>
              <w:spacing w:line="276" w:lineRule="auto"/>
              <w:rPr>
                <w:b/>
                <w:sz w:val="20"/>
                <w:szCs w:val="20"/>
              </w:rPr>
            </w:pPr>
            <w:r>
              <w:rPr>
                <w:b/>
                <w:sz w:val="20"/>
                <w:szCs w:val="20"/>
              </w:rPr>
              <w:t>Содержание критерия:</w:t>
            </w:r>
          </w:p>
          <w:p w14:paraId="56E32FF1" w14:textId="77777777" w:rsidR="00CE696D" w:rsidRDefault="00CE696D" w:rsidP="008941E1">
            <w:pPr>
              <w:spacing w:line="276" w:lineRule="auto"/>
              <w:jc w:val="both"/>
              <w:rPr>
                <w:sz w:val="20"/>
                <w:szCs w:val="20"/>
                <w:highlight w:val="yellow"/>
              </w:rPr>
            </w:pPr>
            <w:r w:rsidRPr="00432E60">
              <w:rPr>
                <w:sz w:val="20"/>
                <w:szCs w:val="20"/>
              </w:rPr>
              <w:t xml:space="preserve">В рамках критерия оценивается </w:t>
            </w:r>
            <w:r>
              <w:rPr>
                <w:sz w:val="20"/>
                <w:szCs w:val="20"/>
              </w:rPr>
              <w:t>п</w:t>
            </w:r>
            <w:r w:rsidRPr="0070008A">
              <w:rPr>
                <w:sz w:val="20"/>
                <w:szCs w:val="20"/>
              </w:rPr>
              <w:t>роцент расхода на ведение дел</w:t>
            </w:r>
            <w:r>
              <w:rPr>
                <w:sz w:val="20"/>
                <w:szCs w:val="20"/>
              </w:rPr>
              <w:t>.</w:t>
            </w:r>
          </w:p>
          <w:p w14:paraId="64B30DAF" w14:textId="77777777" w:rsidR="00CE696D" w:rsidRDefault="00CE696D" w:rsidP="008941E1">
            <w:pPr>
              <w:spacing w:line="276" w:lineRule="auto"/>
              <w:jc w:val="both"/>
              <w:rPr>
                <w:b/>
                <w:sz w:val="20"/>
                <w:szCs w:val="20"/>
              </w:rPr>
            </w:pPr>
            <w:r w:rsidRPr="00432E60">
              <w:rPr>
                <w:sz w:val="20"/>
                <w:szCs w:val="20"/>
              </w:rPr>
              <w:t xml:space="preserve">Лучшим предложением по </w:t>
            </w:r>
            <w:r>
              <w:rPr>
                <w:sz w:val="20"/>
                <w:szCs w:val="20"/>
              </w:rPr>
              <w:t>под</w:t>
            </w:r>
            <w:r w:rsidRPr="00432E60">
              <w:rPr>
                <w:sz w:val="20"/>
                <w:szCs w:val="20"/>
              </w:rPr>
              <w:t xml:space="preserve">критерию признается предложение, содержащее </w:t>
            </w:r>
            <w:r w:rsidRPr="0020331F">
              <w:rPr>
                <w:i/>
                <w:sz w:val="20"/>
                <w:szCs w:val="20"/>
                <w:u w:val="single"/>
              </w:rPr>
              <w:t>наименьшее значение</w:t>
            </w:r>
            <w:r>
              <w:rPr>
                <w:sz w:val="20"/>
                <w:szCs w:val="20"/>
              </w:rPr>
              <w:t>.</w:t>
            </w:r>
          </w:p>
        </w:tc>
        <w:tc>
          <w:tcPr>
            <w:tcW w:w="974" w:type="pct"/>
            <w:vMerge/>
          </w:tcPr>
          <w:p w14:paraId="4420EA4F" w14:textId="77777777" w:rsidR="00CE696D" w:rsidRPr="00432E60" w:rsidRDefault="00CE696D" w:rsidP="008941E1">
            <w:pPr>
              <w:spacing w:line="276" w:lineRule="auto"/>
              <w:jc w:val="center"/>
              <w:rPr>
                <w:b/>
                <w:sz w:val="20"/>
                <w:szCs w:val="20"/>
              </w:rPr>
            </w:pPr>
          </w:p>
        </w:tc>
        <w:tc>
          <w:tcPr>
            <w:tcW w:w="973" w:type="pct"/>
            <w:vMerge/>
          </w:tcPr>
          <w:p w14:paraId="3DC9BC94" w14:textId="77777777" w:rsidR="00CE696D" w:rsidRPr="00432E60" w:rsidRDefault="00CE696D" w:rsidP="008941E1">
            <w:pPr>
              <w:spacing w:line="276" w:lineRule="auto"/>
              <w:jc w:val="center"/>
              <w:rPr>
                <w:b/>
                <w:sz w:val="20"/>
                <w:szCs w:val="20"/>
              </w:rPr>
            </w:pPr>
          </w:p>
        </w:tc>
      </w:tr>
      <w:tr w:rsidR="00CE696D" w:rsidRPr="00432E60" w14:paraId="35F69793" w14:textId="77777777" w:rsidTr="008941E1">
        <w:tc>
          <w:tcPr>
            <w:tcW w:w="278" w:type="pct"/>
            <w:vMerge/>
          </w:tcPr>
          <w:p w14:paraId="61D30A93" w14:textId="77777777" w:rsidR="00CE696D" w:rsidRPr="00432E60" w:rsidRDefault="00CE696D" w:rsidP="008941E1">
            <w:pPr>
              <w:spacing w:line="276" w:lineRule="auto"/>
              <w:rPr>
                <w:rFonts w:eastAsiaTheme="majorEastAsia"/>
                <w:sz w:val="20"/>
                <w:szCs w:val="20"/>
                <w:lang w:eastAsia="en-US"/>
              </w:rPr>
            </w:pPr>
          </w:p>
        </w:tc>
        <w:tc>
          <w:tcPr>
            <w:tcW w:w="2775" w:type="pct"/>
          </w:tcPr>
          <w:p w14:paraId="7849838A" w14:textId="77777777" w:rsidR="00CE696D" w:rsidRPr="00432E60" w:rsidRDefault="00CE696D" w:rsidP="008941E1">
            <w:pPr>
              <w:spacing w:line="276" w:lineRule="auto"/>
              <w:rPr>
                <w:b/>
                <w:sz w:val="20"/>
                <w:szCs w:val="20"/>
              </w:rPr>
            </w:pPr>
            <w:r>
              <w:rPr>
                <w:b/>
                <w:sz w:val="20"/>
                <w:szCs w:val="20"/>
              </w:rPr>
              <w:t>Подтверждающие документы:</w:t>
            </w:r>
          </w:p>
          <w:p w14:paraId="374832AE" w14:textId="77777777" w:rsidR="00CE696D" w:rsidRDefault="00CE696D" w:rsidP="008941E1">
            <w:pPr>
              <w:spacing w:line="276" w:lineRule="auto"/>
              <w:rPr>
                <w:b/>
                <w:sz w:val="20"/>
                <w:szCs w:val="20"/>
              </w:rPr>
            </w:pPr>
            <w:r w:rsidRPr="00432E60">
              <w:rPr>
                <w:sz w:val="20"/>
                <w:szCs w:val="20"/>
              </w:rPr>
              <w:t>Заявка на участие в закупке (Форма 1), по форме, установленной в подразделе 2.1</w:t>
            </w:r>
          </w:p>
        </w:tc>
        <w:tc>
          <w:tcPr>
            <w:tcW w:w="974" w:type="pct"/>
            <w:vMerge/>
          </w:tcPr>
          <w:p w14:paraId="67CD0644" w14:textId="77777777" w:rsidR="00CE696D" w:rsidRPr="00432E60" w:rsidRDefault="00CE696D" w:rsidP="008941E1">
            <w:pPr>
              <w:spacing w:line="276" w:lineRule="auto"/>
              <w:jc w:val="center"/>
              <w:rPr>
                <w:b/>
                <w:sz w:val="20"/>
                <w:szCs w:val="20"/>
              </w:rPr>
            </w:pPr>
          </w:p>
        </w:tc>
        <w:tc>
          <w:tcPr>
            <w:tcW w:w="973" w:type="pct"/>
            <w:vMerge/>
          </w:tcPr>
          <w:p w14:paraId="3F763C5D" w14:textId="77777777" w:rsidR="00CE696D" w:rsidRPr="00432E60" w:rsidRDefault="00CE696D" w:rsidP="008941E1">
            <w:pPr>
              <w:spacing w:line="276" w:lineRule="auto"/>
              <w:jc w:val="center"/>
              <w:rPr>
                <w:b/>
                <w:sz w:val="20"/>
                <w:szCs w:val="20"/>
              </w:rPr>
            </w:pPr>
          </w:p>
        </w:tc>
      </w:tr>
      <w:tr w:rsidR="00CE696D" w:rsidRPr="00432E60" w14:paraId="3F617784" w14:textId="77777777" w:rsidTr="008941E1">
        <w:tc>
          <w:tcPr>
            <w:tcW w:w="278" w:type="pct"/>
            <w:vMerge/>
          </w:tcPr>
          <w:p w14:paraId="5021A96F" w14:textId="77777777" w:rsidR="00CE696D" w:rsidRPr="00432E60" w:rsidRDefault="00CE696D" w:rsidP="008941E1">
            <w:pPr>
              <w:spacing w:line="276" w:lineRule="auto"/>
              <w:rPr>
                <w:rFonts w:eastAsiaTheme="majorEastAsia"/>
                <w:sz w:val="20"/>
                <w:szCs w:val="20"/>
                <w:lang w:eastAsia="en-US"/>
              </w:rPr>
            </w:pPr>
          </w:p>
        </w:tc>
        <w:tc>
          <w:tcPr>
            <w:tcW w:w="2775" w:type="pct"/>
          </w:tcPr>
          <w:p w14:paraId="366DE8A8" w14:textId="77777777" w:rsidR="00CE696D" w:rsidRPr="00432E60" w:rsidRDefault="00CE696D" w:rsidP="008941E1">
            <w:pPr>
              <w:spacing w:line="276" w:lineRule="auto"/>
              <w:rPr>
                <w:b/>
                <w:sz w:val="20"/>
                <w:szCs w:val="20"/>
              </w:rPr>
            </w:pPr>
            <w:r>
              <w:rPr>
                <w:b/>
                <w:sz w:val="20"/>
                <w:szCs w:val="20"/>
              </w:rPr>
              <w:t>Порядок оценки по подкритерию:</w:t>
            </w:r>
          </w:p>
          <w:p w14:paraId="31834D00" w14:textId="77777777" w:rsidR="00CE696D" w:rsidRPr="00432E60" w:rsidRDefault="00CE696D" w:rsidP="008941E1">
            <w:pPr>
              <w:widowControl w:val="0"/>
              <w:spacing w:line="276" w:lineRule="auto"/>
              <w:rPr>
                <w:color w:val="000000" w:themeColor="text1"/>
                <w:sz w:val="20"/>
                <w:szCs w:val="20"/>
              </w:rPr>
            </w:pPr>
            <w:r w:rsidRPr="00432E60">
              <w:rPr>
                <w:sz w:val="20"/>
                <w:szCs w:val="20"/>
              </w:rPr>
              <w:t>Оценка заявок по подкритерию осуществляется по формуле</w:t>
            </w:r>
            <w:r w:rsidRPr="00432E60">
              <w:rPr>
                <w:color w:val="000000" w:themeColor="text1"/>
                <w:sz w:val="20"/>
                <w:szCs w:val="20"/>
              </w:rPr>
              <w:t>:</w:t>
            </w:r>
          </w:p>
          <w:p w14:paraId="152DB5EB" w14:textId="77777777" w:rsidR="00CE696D" w:rsidRDefault="00CE696D" w:rsidP="008941E1">
            <w:pPr>
              <w:suppressAutoHyphens/>
              <w:spacing w:line="276" w:lineRule="auto"/>
              <w:outlineLvl w:val="4"/>
              <w:rPr>
                <w:sz w:val="20"/>
                <w:szCs w:val="20"/>
              </w:rPr>
            </w:pPr>
            <m:oMath>
              <m:r>
                <m:rPr>
                  <m:sty m:val="p"/>
                </m:rPr>
                <w:rPr>
                  <w:rFonts w:ascii="Cambria Math" w:hAnsi="Cambria Math"/>
                  <w:sz w:val="20"/>
                  <w:szCs w:val="20"/>
                </w:rPr>
                <m:t>Ц</m:t>
              </m:r>
              <m:r>
                <m:rPr>
                  <m:sty m:val="p"/>
                </m:rPr>
                <w:rPr>
                  <w:rFonts w:ascii="Cambria Math" w:hAnsi="Cambria Math"/>
                  <w:sz w:val="20"/>
                  <w:szCs w:val="20"/>
                  <w:vertAlign w:val="subscript"/>
                </w:rPr>
                <m:t>ед2</m:t>
              </m:r>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e>
              </m:d>
              <m:r>
                <w:rPr>
                  <w:rFonts w:ascii="Cambria Math" w:hAnsi="Cambria Math"/>
                  <w:sz w:val="20"/>
                  <w:szCs w:val="20"/>
                </w:rPr>
                <m:t>х КЗП</m:t>
              </m:r>
            </m:oMath>
            <w:r w:rsidRPr="00432E60">
              <w:rPr>
                <w:i/>
                <w:sz w:val="20"/>
                <w:szCs w:val="20"/>
              </w:rPr>
              <w:tab/>
            </w:r>
            <w:r w:rsidRPr="00432E60">
              <w:rPr>
                <w:i/>
                <w:sz w:val="20"/>
                <w:szCs w:val="20"/>
              </w:rPr>
              <w:tab/>
            </w:r>
          </w:p>
          <w:p w14:paraId="15A8C5B3" w14:textId="77777777" w:rsidR="00CE696D" w:rsidRPr="0012297F" w:rsidRDefault="00CE696D" w:rsidP="008941E1">
            <w:pPr>
              <w:suppressAutoHyphens/>
              <w:spacing w:line="276" w:lineRule="auto"/>
              <w:outlineLvl w:val="4"/>
              <w:rPr>
                <w:bCs/>
                <w:i/>
                <w:sz w:val="20"/>
                <w:szCs w:val="20"/>
              </w:rPr>
            </w:pPr>
            <w:r w:rsidRPr="00432E60">
              <w:rPr>
                <w:sz w:val="20"/>
                <w:szCs w:val="20"/>
              </w:rPr>
              <w:t>где:</w:t>
            </w:r>
          </w:p>
          <w:p w14:paraId="06B528E4" w14:textId="77777777" w:rsidR="00CE696D" w:rsidRPr="00432E60" w:rsidRDefault="00CE696D" w:rsidP="008941E1">
            <w:pPr>
              <w:suppressAutoHyphens/>
              <w:spacing w:line="276" w:lineRule="auto"/>
              <w:jc w:val="both"/>
              <w:outlineLvl w:val="4"/>
              <w:rPr>
                <w:sz w:val="20"/>
                <w:szCs w:val="20"/>
              </w:rPr>
            </w:pPr>
            <w:r>
              <w:rPr>
                <w:sz w:val="20"/>
                <w:szCs w:val="20"/>
              </w:rPr>
              <w:t>Ц</w:t>
            </w:r>
            <w:r>
              <w:rPr>
                <w:sz w:val="20"/>
                <w:szCs w:val="20"/>
                <w:vertAlign w:val="subscript"/>
              </w:rPr>
              <w:t xml:space="preserve">ед2 </w:t>
            </w:r>
            <w:r>
              <w:rPr>
                <w:sz w:val="20"/>
                <w:szCs w:val="20"/>
              </w:rPr>
              <w:t>–</w:t>
            </w:r>
            <w:r w:rsidRPr="00432E60">
              <w:rPr>
                <w:sz w:val="20"/>
                <w:szCs w:val="20"/>
              </w:rPr>
              <w:t xml:space="preserve"> значение в баллах по подкритерию, скорректированное с учетом значимости подкритерия;</w:t>
            </w:r>
          </w:p>
          <w:p w14:paraId="6EEE6387" w14:textId="77777777" w:rsidR="00CE696D" w:rsidRPr="00432E60" w:rsidRDefault="00CE696D" w:rsidP="008941E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из предложенных участниками закупки;</w:t>
            </w:r>
          </w:p>
          <w:p w14:paraId="4A6D34CB" w14:textId="77777777" w:rsidR="00CE696D" w:rsidRDefault="00CE696D" w:rsidP="008941E1">
            <w:pPr>
              <w:suppressAutoHyphens/>
              <w:spacing w:line="276" w:lineRule="auto"/>
              <w:jc w:val="both"/>
              <w:outlineLvl w:val="4"/>
              <w:rPr>
                <w:color w:val="000000" w:themeColor="text1"/>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w:t>
            </w:r>
            <w:r>
              <w:rPr>
                <w:color w:val="000000" w:themeColor="text1"/>
                <w:sz w:val="20"/>
                <w:szCs w:val="20"/>
              </w:rPr>
              <w:t>;</w:t>
            </w:r>
          </w:p>
          <w:p w14:paraId="5A8F283C" w14:textId="77777777" w:rsidR="00CE696D" w:rsidRDefault="00CE696D" w:rsidP="008941E1">
            <w:pPr>
              <w:suppressAutoHyphens/>
              <w:spacing w:line="276" w:lineRule="auto"/>
              <w:jc w:val="both"/>
              <w:outlineLvl w:val="4"/>
              <w:rPr>
                <w:sz w:val="20"/>
                <w:szCs w:val="20"/>
              </w:rPr>
            </w:pPr>
            <w:r>
              <w:rPr>
                <w:sz w:val="20"/>
                <w:szCs w:val="20"/>
              </w:rPr>
              <w:lastRenderedPageBreak/>
              <w:t xml:space="preserve">КЗП - </w:t>
            </w:r>
            <w:r w:rsidRPr="00432E60">
              <w:rPr>
                <w:sz w:val="20"/>
                <w:szCs w:val="20"/>
              </w:rPr>
              <w:t>коэффициент значимости подкритерия</w:t>
            </w:r>
            <w:r>
              <w:rPr>
                <w:sz w:val="20"/>
                <w:szCs w:val="20"/>
              </w:rPr>
              <w:t>.</w:t>
            </w:r>
          </w:p>
          <w:p w14:paraId="4107737E" w14:textId="77777777" w:rsidR="00CE696D" w:rsidRDefault="00CE696D" w:rsidP="008941E1">
            <w:pPr>
              <w:spacing w:line="276" w:lineRule="auto"/>
              <w:rPr>
                <w:b/>
                <w:sz w:val="20"/>
                <w:szCs w:val="20"/>
              </w:rPr>
            </w:pPr>
          </w:p>
        </w:tc>
        <w:tc>
          <w:tcPr>
            <w:tcW w:w="974" w:type="pct"/>
            <w:vMerge/>
          </w:tcPr>
          <w:p w14:paraId="55E67F9D" w14:textId="77777777" w:rsidR="00CE696D" w:rsidRPr="00432E60" w:rsidRDefault="00CE696D" w:rsidP="008941E1">
            <w:pPr>
              <w:spacing w:line="276" w:lineRule="auto"/>
              <w:jc w:val="center"/>
              <w:rPr>
                <w:b/>
                <w:sz w:val="20"/>
                <w:szCs w:val="20"/>
              </w:rPr>
            </w:pPr>
          </w:p>
        </w:tc>
        <w:tc>
          <w:tcPr>
            <w:tcW w:w="973" w:type="pct"/>
            <w:vMerge/>
          </w:tcPr>
          <w:p w14:paraId="06BA97E2" w14:textId="77777777" w:rsidR="00CE696D" w:rsidRPr="00432E60" w:rsidRDefault="00CE696D" w:rsidP="008941E1">
            <w:pPr>
              <w:spacing w:line="276" w:lineRule="auto"/>
              <w:jc w:val="center"/>
              <w:rPr>
                <w:b/>
                <w:sz w:val="20"/>
                <w:szCs w:val="20"/>
              </w:rPr>
            </w:pPr>
          </w:p>
        </w:tc>
      </w:tr>
      <w:tr w:rsidR="00CE696D" w:rsidRPr="00432E60" w14:paraId="0F4B5920" w14:textId="77777777" w:rsidTr="008941E1">
        <w:tc>
          <w:tcPr>
            <w:tcW w:w="278" w:type="pct"/>
            <w:vMerge w:val="restart"/>
          </w:tcPr>
          <w:p w14:paraId="1932E88F" w14:textId="77777777" w:rsidR="00CE696D" w:rsidRPr="00565F9F" w:rsidRDefault="00CE696D" w:rsidP="008941E1">
            <w:pPr>
              <w:spacing w:line="276" w:lineRule="auto"/>
              <w:rPr>
                <w:rFonts w:eastAsiaTheme="majorEastAsia"/>
                <w:b/>
                <w:sz w:val="20"/>
                <w:szCs w:val="20"/>
                <w:lang w:eastAsia="en-US"/>
              </w:rPr>
            </w:pPr>
            <w:r w:rsidRPr="00565F9F">
              <w:rPr>
                <w:rFonts w:eastAsiaTheme="majorEastAsia"/>
                <w:b/>
                <w:sz w:val="20"/>
                <w:szCs w:val="20"/>
                <w:lang w:eastAsia="en-US"/>
              </w:rPr>
              <w:t>2.</w:t>
            </w:r>
          </w:p>
        </w:tc>
        <w:tc>
          <w:tcPr>
            <w:tcW w:w="2775" w:type="pct"/>
          </w:tcPr>
          <w:p w14:paraId="5110751D" w14:textId="77777777" w:rsidR="00CE696D" w:rsidRPr="00432E60" w:rsidRDefault="00CE696D" w:rsidP="008941E1">
            <w:pPr>
              <w:spacing w:line="276" w:lineRule="auto"/>
              <w:rPr>
                <w:sz w:val="20"/>
                <w:szCs w:val="20"/>
              </w:rPr>
            </w:pPr>
            <w:r w:rsidRPr="002F78C1">
              <w:rPr>
                <w:b/>
                <w:sz w:val="20"/>
                <w:szCs w:val="20"/>
              </w:rPr>
              <w:t>Качество технического предложения</w:t>
            </w:r>
            <w:r>
              <w:rPr>
                <w:b/>
                <w:sz w:val="20"/>
                <w:szCs w:val="20"/>
              </w:rPr>
              <w:t>:</w:t>
            </w:r>
          </w:p>
        </w:tc>
        <w:tc>
          <w:tcPr>
            <w:tcW w:w="974" w:type="pct"/>
            <w:vMerge w:val="restart"/>
          </w:tcPr>
          <w:p w14:paraId="7F69B817" w14:textId="77777777" w:rsidR="00CE696D" w:rsidRPr="00432E60" w:rsidRDefault="00CE696D" w:rsidP="008941E1">
            <w:pPr>
              <w:spacing w:line="276" w:lineRule="auto"/>
              <w:jc w:val="center"/>
              <w:rPr>
                <w:b/>
                <w:sz w:val="20"/>
                <w:szCs w:val="20"/>
              </w:rPr>
            </w:pPr>
            <w:r>
              <w:rPr>
                <w:b/>
                <w:sz w:val="20"/>
                <w:szCs w:val="20"/>
              </w:rPr>
              <w:t>25</w:t>
            </w:r>
            <w:r w:rsidRPr="00432E60">
              <w:rPr>
                <w:b/>
                <w:sz w:val="20"/>
                <w:szCs w:val="20"/>
              </w:rPr>
              <w:t xml:space="preserve"> %</w:t>
            </w:r>
          </w:p>
          <w:p w14:paraId="15C85367" w14:textId="77777777" w:rsidR="00CE696D" w:rsidRPr="00432E60" w:rsidRDefault="00CE696D" w:rsidP="008941E1">
            <w:pPr>
              <w:spacing w:line="276" w:lineRule="auto"/>
              <w:jc w:val="center"/>
              <w:rPr>
                <w:b/>
                <w:sz w:val="20"/>
                <w:szCs w:val="20"/>
              </w:rPr>
            </w:pPr>
          </w:p>
        </w:tc>
        <w:tc>
          <w:tcPr>
            <w:tcW w:w="973" w:type="pct"/>
            <w:vMerge w:val="restart"/>
          </w:tcPr>
          <w:p w14:paraId="41345270" w14:textId="77777777" w:rsidR="00CE696D" w:rsidRPr="00432E60" w:rsidRDefault="00CE696D" w:rsidP="008941E1">
            <w:pPr>
              <w:spacing w:line="276" w:lineRule="auto"/>
              <w:jc w:val="center"/>
              <w:rPr>
                <w:b/>
                <w:sz w:val="20"/>
                <w:szCs w:val="20"/>
              </w:rPr>
            </w:pPr>
            <w:r w:rsidRPr="00432E60">
              <w:rPr>
                <w:b/>
                <w:sz w:val="20"/>
                <w:szCs w:val="20"/>
              </w:rPr>
              <w:t>-</w:t>
            </w:r>
          </w:p>
        </w:tc>
      </w:tr>
      <w:tr w:rsidR="00CE696D" w:rsidRPr="00432E60" w14:paraId="78EC9E12" w14:textId="77777777" w:rsidTr="008941E1">
        <w:tc>
          <w:tcPr>
            <w:tcW w:w="278" w:type="pct"/>
            <w:vMerge/>
          </w:tcPr>
          <w:p w14:paraId="58A6CA36" w14:textId="77777777" w:rsidR="00CE696D" w:rsidRPr="00432E60" w:rsidRDefault="00CE696D" w:rsidP="008941E1">
            <w:pPr>
              <w:spacing w:line="276" w:lineRule="auto"/>
              <w:rPr>
                <w:rFonts w:eastAsiaTheme="majorEastAsia"/>
                <w:sz w:val="20"/>
                <w:szCs w:val="20"/>
                <w:lang w:eastAsia="en-US"/>
              </w:rPr>
            </w:pPr>
          </w:p>
        </w:tc>
        <w:tc>
          <w:tcPr>
            <w:tcW w:w="2775" w:type="pct"/>
          </w:tcPr>
          <w:p w14:paraId="11A84C31" w14:textId="77777777" w:rsidR="00CE696D" w:rsidRPr="00432E60" w:rsidRDefault="00CE696D" w:rsidP="008941E1">
            <w:pPr>
              <w:spacing w:line="276" w:lineRule="auto"/>
              <w:rPr>
                <w:b/>
                <w:sz w:val="20"/>
                <w:szCs w:val="20"/>
              </w:rPr>
            </w:pPr>
            <w:r>
              <w:rPr>
                <w:b/>
                <w:sz w:val="20"/>
                <w:szCs w:val="20"/>
              </w:rPr>
              <w:t>Содержание критерия:</w:t>
            </w:r>
          </w:p>
          <w:p w14:paraId="007FADB9" w14:textId="77777777" w:rsidR="00CE696D" w:rsidRDefault="00CE696D" w:rsidP="008941E1">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Pr>
                <w:bCs/>
                <w:color w:val="000000"/>
                <w:sz w:val="20"/>
                <w:szCs w:val="20"/>
                <w:lang w:eastAsia="en-US"/>
              </w:rPr>
              <w:t>:</w:t>
            </w:r>
          </w:p>
          <w:p w14:paraId="3D385558" w14:textId="77777777" w:rsidR="00CE696D" w:rsidRDefault="00CE696D" w:rsidP="008941E1">
            <w:pPr>
              <w:spacing w:line="276" w:lineRule="auto"/>
              <w:jc w:val="both"/>
              <w:rPr>
                <w:bCs/>
                <w:color w:val="000000"/>
                <w:sz w:val="20"/>
                <w:szCs w:val="20"/>
                <w:lang w:eastAsia="en-US"/>
              </w:rPr>
            </w:pPr>
            <w:r>
              <w:rPr>
                <w:bCs/>
                <w:color w:val="000000"/>
                <w:sz w:val="20"/>
                <w:szCs w:val="20"/>
                <w:lang w:eastAsia="en-US"/>
              </w:rPr>
              <w:t xml:space="preserve">- </w:t>
            </w:r>
            <w:r w:rsidRPr="009F2932">
              <w:rPr>
                <w:bCs/>
                <w:color w:val="000000"/>
                <w:sz w:val="20"/>
                <w:szCs w:val="20"/>
                <w:lang w:eastAsia="en-US"/>
              </w:rPr>
              <w:t>Количество заключенных Участником на момент проведения торговой процедуры договоров с медицинскими организациями в г. Ижевск согласно Приложения 2</w:t>
            </w:r>
            <w:r>
              <w:rPr>
                <w:bCs/>
                <w:color w:val="000000"/>
                <w:sz w:val="20"/>
                <w:szCs w:val="20"/>
                <w:lang w:eastAsia="en-US"/>
              </w:rPr>
              <w:t>;</w:t>
            </w:r>
          </w:p>
          <w:p w14:paraId="352EE138" w14:textId="77777777" w:rsidR="00CE696D" w:rsidRDefault="00CE696D" w:rsidP="008941E1">
            <w:pPr>
              <w:spacing w:line="276" w:lineRule="auto"/>
              <w:jc w:val="both"/>
              <w:rPr>
                <w:bCs/>
                <w:color w:val="000000"/>
                <w:sz w:val="20"/>
                <w:szCs w:val="20"/>
                <w:lang w:eastAsia="en-US"/>
              </w:rPr>
            </w:pPr>
            <w:r>
              <w:rPr>
                <w:bCs/>
                <w:color w:val="000000"/>
                <w:sz w:val="20"/>
                <w:szCs w:val="20"/>
                <w:lang w:eastAsia="en-US"/>
              </w:rPr>
              <w:t xml:space="preserve">- </w:t>
            </w:r>
            <w:r w:rsidRPr="009F2932">
              <w:rPr>
                <w:bCs/>
                <w:color w:val="000000"/>
                <w:sz w:val="20"/>
                <w:szCs w:val="20"/>
                <w:lang w:eastAsia="en-US"/>
              </w:rPr>
              <w:t>Предложения Участника по расширению количества перечня медицинских организаций в г. Ижевск, не указанных в Приложении 2</w:t>
            </w:r>
            <w:r>
              <w:rPr>
                <w:bCs/>
                <w:color w:val="000000"/>
                <w:sz w:val="20"/>
                <w:szCs w:val="20"/>
                <w:lang w:eastAsia="en-US"/>
              </w:rPr>
              <w:t>;</w:t>
            </w:r>
          </w:p>
          <w:p w14:paraId="6282F4E3" w14:textId="77777777" w:rsidR="00CE696D" w:rsidRDefault="00CE696D" w:rsidP="008941E1">
            <w:pPr>
              <w:spacing w:line="276" w:lineRule="auto"/>
              <w:jc w:val="both"/>
              <w:rPr>
                <w:bCs/>
                <w:color w:val="000000"/>
                <w:sz w:val="20"/>
                <w:szCs w:val="20"/>
                <w:lang w:eastAsia="en-US"/>
              </w:rPr>
            </w:pPr>
            <w:r w:rsidRPr="008360E1">
              <w:rPr>
                <w:bCs/>
                <w:color w:val="000000"/>
                <w:sz w:val="20"/>
                <w:szCs w:val="20"/>
                <w:lang w:eastAsia="en-US"/>
              </w:rPr>
              <w:t xml:space="preserve">- </w:t>
            </w:r>
            <w:r w:rsidRPr="009F2932">
              <w:rPr>
                <w:bCs/>
                <w:color w:val="000000"/>
                <w:sz w:val="20"/>
                <w:szCs w:val="20"/>
                <w:lang w:eastAsia="en-US"/>
              </w:rPr>
              <w:t>Предложения по расширению дополнительных услуг Участником в части стоматологической помощи, не указанных в техническом задании</w:t>
            </w:r>
            <w:r>
              <w:rPr>
                <w:bCs/>
                <w:color w:val="000000"/>
                <w:sz w:val="20"/>
                <w:szCs w:val="20"/>
                <w:lang w:eastAsia="en-US"/>
              </w:rPr>
              <w:t>;</w:t>
            </w:r>
          </w:p>
          <w:p w14:paraId="54F9969C" w14:textId="77777777" w:rsidR="00CE696D" w:rsidRPr="00432E60" w:rsidRDefault="00CE696D" w:rsidP="008941E1">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74" w:type="pct"/>
            <w:vMerge/>
          </w:tcPr>
          <w:p w14:paraId="0613B8F7" w14:textId="77777777" w:rsidR="00CE696D" w:rsidRPr="00432E60" w:rsidRDefault="00CE696D" w:rsidP="008941E1">
            <w:pPr>
              <w:spacing w:line="276" w:lineRule="auto"/>
              <w:jc w:val="center"/>
              <w:rPr>
                <w:b/>
                <w:sz w:val="20"/>
                <w:szCs w:val="20"/>
              </w:rPr>
            </w:pPr>
          </w:p>
        </w:tc>
        <w:tc>
          <w:tcPr>
            <w:tcW w:w="973" w:type="pct"/>
            <w:vMerge/>
          </w:tcPr>
          <w:p w14:paraId="3DAB8A7C" w14:textId="77777777" w:rsidR="00CE696D" w:rsidRPr="00432E60" w:rsidRDefault="00CE696D" w:rsidP="008941E1">
            <w:pPr>
              <w:spacing w:line="276" w:lineRule="auto"/>
              <w:jc w:val="center"/>
              <w:rPr>
                <w:b/>
                <w:sz w:val="20"/>
                <w:szCs w:val="20"/>
              </w:rPr>
            </w:pPr>
          </w:p>
        </w:tc>
      </w:tr>
      <w:tr w:rsidR="00CE696D" w:rsidRPr="00432E60" w14:paraId="061A6857" w14:textId="77777777" w:rsidTr="008941E1">
        <w:tc>
          <w:tcPr>
            <w:tcW w:w="278" w:type="pct"/>
            <w:vMerge/>
          </w:tcPr>
          <w:p w14:paraId="28790F61" w14:textId="77777777" w:rsidR="00CE696D" w:rsidRPr="00432E60" w:rsidRDefault="00CE696D" w:rsidP="008941E1">
            <w:pPr>
              <w:spacing w:line="276" w:lineRule="auto"/>
              <w:rPr>
                <w:rFonts w:eastAsiaTheme="majorEastAsia"/>
                <w:sz w:val="20"/>
                <w:szCs w:val="20"/>
                <w:lang w:eastAsia="en-US"/>
              </w:rPr>
            </w:pPr>
          </w:p>
        </w:tc>
        <w:tc>
          <w:tcPr>
            <w:tcW w:w="2775" w:type="pct"/>
          </w:tcPr>
          <w:p w14:paraId="474FB303" w14:textId="77777777" w:rsidR="00CE696D" w:rsidRPr="00432E60" w:rsidRDefault="00CE696D" w:rsidP="008941E1">
            <w:pPr>
              <w:spacing w:line="276" w:lineRule="auto"/>
              <w:rPr>
                <w:b/>
                <w:sz w:val="20"/>
                <w:szCs w:val="20"/>
              </w:rPr>
            </w:pPr>
            <w:r>
              <w:rPr>
                <w:b/>
                <w:sz w:val="20"/>
                <w:szCs w:val="20"/>
              </w:rPr>
              <w:t>Подтверждающие документы:</w:t>
            </w:r>
          </w:p>
          <w:p w14:paraId="57934B76" w14:textId="77777777" w:rsidR="00CE696D" w:rsidRPr="00432E60" w:rsidRDefault="00CE696D" w:rsidP="008941E1">
            <w:pPr>
              <w:spacing w:line="276" w:lineRule="auto"/>
              <w:rPr>
                <w:sz w:val="20"/>
                <w:szCs w:val="20"/>
                <w:u w:val="single"/>
              </w:rPr>
            </w:pPr>
            <w:r w:rsidRPr="00432E60">
              <w:rPr>
                <w:sz w:val="20"/>
                <w:szCs w:val="20"/>
              </w:rPr>
              <w:t>См. подтверждающие документы по каждому подкритерию.</w:t>
            </w:r>
          </w:p>
        </w:tc>
        <w:tc>
          <w:tcPr>
            <w:tcW w:w="974" w:type="pct"/>
            <w:vMerge/>
          </w:tcPr>
          <w:p w14:paraId="48C2D1BF" w14:textId="77777777" w:rsidR="00CE696D" w:rsidRPr="00432E60" w:rsidRDefault="00CE696D" w:rsidP="008941E1">
            <w:pPr>
              <w:spacing w:line="276" w:lineRule="auto"/>
              <w:jc w:val="center"/>
              <w:rPr>
                <w:b/>
                <w:sz w:val="20"/>
                <w:szCs w:val="20"/>
              </w:rPr>
            </w:pPr>
          </w:p>
        </w:tc>
        <w:tc>
          <w:tcPr>
            <w:tcW w:w="973" w:type="pct"/>
            <w:vMerge/>
          </w:tcPr>
          <w:p w14:paraId="74F56B18" w14:textId="77777777" w:rsidR="00CE696D" w:rsidRPr="00432E60" w:rsidRDefault="00CE696D" w:rsidP="008941E1">
            <w:pPr>
              <w:spacing w:line="276" w:lineRule="auto"/>
              <w:jc w:val="center"/>
              <w:rPr>
                <w:b/>
                <w:sz w:val="20"/>
                <w:szCs w:val="20"/>
              </w:rPr>
            </w:pPr>
          </w:p>
        </w:tc>
      </w:tr>
      <w:tr w:rsidR="00CE696D" w:rsidRPr="00432E60" w14:paraId="39049741" w14:textId="77777777" w:rsidTr="008941E1">
        <w:tc>
          <w:tcPr>
            <w:tcW w:w="278" w:type="pct"/>
            <w:vMerge/>
          </w:tcPr>
          <w:p w14:paraId="3E218562" w14:textId="77777777" w:rsidR="00CE696D" w:rsidRPr="00432E60" w:rsidRDefault="00CE696D" w:rsidP="008941E1">
            <w:pPr>
              <w:spacing w:line="276" w:lineRule="auto"/>
              <w:rPr>
                <w:rFonts w:eastAsiaTheme="majorEastAsia"/>
                <w:sz w:val="20"/>
                <w:szCs w:val="20"/>
                <w:lang w:eastAsia="en-US"/>
              </w:rPr>
            </w:pPr>
          </w:p>
        </w:tc>
        <w:tc>
          <w:tcPr>
            <w:tcW w:w="2775" w:type="pct"/>
          </w:tcPr>
          <w:p w14:paraId="2706C7C9" w14:textId="77777777" w:rsidR="00CE696D" w:rsidRPr="00432E60" w:rsidRDefault="00CE696D" w:rsidP="008941E1">
            <w:pPr>
              <w:spacing w:line="276" w:lineRule="auto"/>
              <w:rPr>
                <w:b/>
                <w:sz w:val="20"/>
                <w:szCs w:val="20"/>
              </w:rPr>
            </w:pPr>
            <w:r w:rsidRPr="00432E60">
              <w:rPr>
                <w:b/>
                <w:sz w:val="20"/>
                <w:szCs w:val="20"/>
              </w:rPr>
              <w:t>Порядок оценки по критери</w:t>
            </w:r>
            <w:r>
              <w:rPr>
                <w:b/>
                <w:sz w:val="20"/>
                <w:szCs w:val="20"/>
              </w:rPr>
              <w:t>ю:</w:t>
            </w:r>
          </w:p>
          <w:p w14:paraId="4A2B32ED" w14:textId="77777777" w:rsidR="00CE696D" w:rsidRPr="00432E60" w:rsidRDefault="00CE696D" w:rsidP="008941E1">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764D7DD2" w14:textId="77777777" w:rsidR="00CE696D" w:rsidRPr="00432E60" w:rsidRDefault="00CE696D" w:rsidP="008941E1">
            <w:pPr>
              <w:suppressAutoHyphens/>
              <w:spacing w:line="276" w:lineRule="auto"/>
              <w:outlineLvl w:val="4"/>
              <w:rPr>
                <w:sz w:val="20"/>
                <w:szCs w:val="20"/>
                <w:vertAlign w:val="superscript"/>
              </w:rPr>
            </w:pPr>
            <w:proofErr w:type="spellStart"/>
            <w:r w:rsidRPr="00432E60">
              <w:rPr>
                <w:sz w:val="20"/>
                <w:szCs w:val="20"/>
              </w:rPr>
              <w:t>РЗ</w:t>
            </w:r>
            <w:r w:rsidRPr="00432E60">
              <w:rPr>
                <w:sz w:val="20"/>
                <w:szCs w:val="20"/>
                <w:vertAlign w:val="subscript"/>
              </w:rPr>
              <w:t>К</w:t>
            </w:r>
            <w:r>
              <w:rPr>
                <w:sz w:val="20"/>
                <w:szCs w:val="20"/>
                <w:vertAlign w:val="subscript"/>
              </w:rPr>
              <w:t>тех</w:t>
            </w:r>
            <w:proofErr w:type="spellEnd"/>
            <w:r>
              <w:rPr>
                <w:sz w:val="20"/>
                <w:szCs w:val="20"/>
                <w:vertAlign w:val="subscript"/>
              </w:rPr>
              <w:t xml:space="preserve"> </w:t>
            </w:r>
            <w:r w:rsidRPr="00432E60">
              <w:rPr>
                <w:sz w:val="20"/>
                <w:szCs w:val="20"/>
              </w:rPr>
              <w:t>=</w:t>
            </w:r>
            <w:r>
              <w:rPr>
                <w:sz w:val="20"/>
                <w:szCs w:val="20"/>
              </w:rPr>
              <w:t xml:space="preserve"> </w:t>
            </w:r>
            <w:r w:rsidRPr="00432E60">
              <w:rPr>
                <w:sz w:val="20"/>
                <w:szCs w:val="20"/>
                <w:lang w:val="en-US"/>
              </w:rPr>
              <w:t>C</w:t>
            </w:r>
            <w:r w:rsidRPr="005545E9">
              <w:rPr>
                <w:sz w:val="20"/>
                <w:szCs w:val="20"/>
                <w:vertAlign w:val="subscript"/>
              </w:rPr>
              <w:t>1</w:t>
            </w:r>
            <w:r w:rsidRPr="00B71554">
              <w:rPr>
                <w:sz w:val="20"/>
                <w:szCs w:val="20"/>
              </w:rPr>
              <w:t xml:space="preserve">+ </w:t>
            </w:r>
            <w:r w:rsidRPr="00C51494">
              <w:rPr>
                <w:sz w:val="20"/>
                <w:szCs w:val="20"/>
                <w:lang w:val="en-US"/>
              </w:rPr>
              <w:t>C</w:t>
            </w:r>
            <w:r w:rsidRPr="00B71554">
              <w:rPr>
                <w:sz w:val="20"/>
                <w:szCs w:val="20"/>
                <w:vertAlign w:val="subscript"/>
              </w:rPr>
              <w:t>2</w:t>
            </w:r>
            <w:r w:rsidRPr="00B71554">
              <w:rPr>
                <w:sz w:val="20"/>
                <w:szCs w:val="20"/>
              </w:rPr>
              <w:t xml:space="preserve"> + </w:t>
            </w:r>
            <w:r w:rsidRPr="00C51494">
              <w:rPr>
                <w:sz w:val="20"/>
                <w:szCs w:val="20"/>
                <w:lang w:val="en-US"/>
              </w:rPr>
              <w:t>C</w:t>
            </w:r>
            <w:r w:rsidRPr="00B71554">
              <w:rPr>
                <w:sz w:val="20"/>
                <w:szCs w:val="20"/>
                <w:vertAlign w:val="subscript"/>
              </w:rPr>
              <w:t>3</w:t>
            </w:r>
            <w:r w:rsidRPr="00B71554">
              <w:rPr>
                <w:sz w:val="20"/>
                <w:szCs w:val="20"/>
              </w:rPr>
              <w:t xml:space="preserve"> </w:t>
            </w:r>
            <w:r w:rsidRPr="00432E60">
              <w:rPr>
                <w:color w:val="000000"/>
                <w:sz w:val="20"/>
                <w:szCs w:val="20"/>
              </w:rPr>
              <w:tab/>
            </w:r>
            <w:r w:rsidRPr="00432E60">
              <w:rPr>
                <w:color w:val="000000"/>
                <w:sz w:val="20"/>
                <w:szCs w:val="20"/>
              </w:rPr>
              <w:tab/>
              <w:t>(</w:t>
            </w:r>
            <w:r>
              <w:rPr>
                <w:color w:val="000000"/>
                <w:sz w:val="20"/>
                <w:szCs w:val="20"/>
              </w:rPr>
              <w:t>2</w:t>
            </w:r>
            <w:r w:rsidRPr="00432E60">
              <w:rPr>
                <w:color w:val="000000"/>
                <w:sz w:val="20"/>
                <w:szCs w:val="20"/>
              </w:rPr>
              <w:t>.1)</w:t>
            </w:r>
          </w:p>
          <w:p w14:paraId="15E0C552" w14:textId="77777777" w:rsidR="00CE696D" w:rsidRPr="00432E60" w:rsidRDefault="00CE696D" w:rsidP="008941E1">
            <w:pPr>
              <w:suppressAutoHyphens/>
              <w:spacing w:line="276" w:lineRule="auto"/>
              <w:outlineLvl w:val="4"/>
              <w:rPr>
                <w:sz w:val="20"/>
                <w:szCs w:val="20"/>
              </w:rPr>
            </w:pPr>
            <w:r w:rsidRPr="00432E60">
              <w:rPr>
                <w:sz w:val="20"/>
                <w:szCs w:val="20"/>
              </w:rPr>
              <w:t>где:</w:t>
            </w:r>
          </w:p>
          <w:p w14:paraId="6AFEA125" w14:textId="77777777" w:rsidR="00CE696D" w:rsidRPr="00432E60" w:rsidRDefault="00CE696D" w:rsidP="008941E1">
            <w:pPr>
              <w:suppressAutoHyphens/>
              <w:spacing w:line="276" w:lineRule="auto"/>
              <w:jc w:val="both"/>
              <w:outlineLvl w:val="4"/>
              <w:rPr>
                <w:sz w:val="20"/>
                <w:szCs w:val="20"/>
              </w:rPr>
            </w:pPr>
            <w:proofErr w:type="spellStart"/>
            <w:r w:rsidRPr="00432E60">
              <w:rPr>
                <w:sz w:val="20"/>
                <w:szCs w:val="20"/>
              </w:rPr>
              <w:t>РЗ</w:t>
            </w:r>
            <w:r w:rsidRPr="00432E60">
              <w:rPr>
                <w:sz w:val="20"/>
                <w:szCs w:val="20"/>
                <w:vertAlign w:val="subscript"/>
              </w:rPr>
              <w:t>К</w:t>
            </w:r>
            <w:r>
              <w:rPr>
                <w:sz w:val="20"/>
                <w:szCs w:val="20"/>
                <w:vertAlign w:val="subscript"/>
              </w:rPr>
              <w:t>тех</w:t>
            </w:r>
            <w:proofErr w:type="spellEnd"/>
            <w:r w:rsidRPr="00432E60">
              <w:rPr>
                <w:sz w:val="20"/>
                <w:szCs w:val="20"/>
                <w:vertAlign w:val="subscript"/>
              </w:rPr>
              <w:t xml:space="preserve"> </w:t>
            </w:r>
            <w:r w:rsidRPr="00432E60">
              <w:rPr>
                <w:sz w:val="20"/>
                <w:szCs w:val="20"/>
              </w:rPr>
              <w:t>– рейтинг заявки до его корректировки на коэффициент значимости критерия оценки;</w:t>
            </w:r>
          </w:p>
          <w:p w14:paraId="4578F7C9" w14:textId="77777777" w:rsidR="00CE696D" w:rsidRDefault="00CE696D" w:rsidP="008941E1">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w:t>
            </w:r>
            <w:r w:rsidRPr="00C9471C">
              <w:rPr>
                <w:sz w:val="20"/>
                <w:szCs w:val="20"/>
              </w:rPr>
              <w:t>Количество заключенных Участником на момент проведения торговой процедуры договоров с медицинскими организациями в г. Ижевск согласно Приложения 2</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4CC6B0DC" w14:textId="77777777" w:rsidR="00CE696D" w:rsidRPr="00432E60" w:rsidRDefault="00CE696D" w:rsidP="008941E1">
            <w:pPr>
              <w:suppressAutoHyphens/>
              <w:spacing w:line="276" w:lineRule="auto"/>
              <w:jc w:val="both"/>
              <w:outlineLvl w:val="4"/>
              <w:rPr>
                <w:sz w:val="20"/>
                <w:szCs w:val="20"/>
              </w:rPr>
            </w:pPr>
            <w:r w:rsidRPr="00432E60">
              <w:rPr>
                <w:sz w:val="20"/>
                <w:szCs w:val="20"/>
              </w:rPr>
              <w:t>С</w:t>
            </w:r>
            <w:r>
              <w:rPr>
                <w:sz w:val="20"/>
                <w:szCs w:val="20"/>
                <w:vertAlign w:val="subscript"/>
              </w:rPr>
              <w:t>2</w:t>
            </w:r>
            <w:r w:rsidRPr="00432E60">
              <w:rPr>
                <w:sz w:val="20"/>
                <w:szCs w:val="20"/>
              </w:rPr>
              <w:t xml:space="preserve"> – оценки в баллах по подкритерию «</w:t>
            </w:r>
            <w:r w:rsidRPr="00C9471C">
              <w:rPr>
                <w:sz w:val="20"/>
                <w:szCs w:val="20"/>
              </w:rPr>
              <w:t>Предложения Участника по расширению количества перечня медицинских организаций в г. Ижевск, не указанных в Приложении 2</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7D7BD5C3" w14:textId="77777777" w:rsidR="00CE696D" w:rsidRPr="00432E60" w:rsidRDefault="00CE696D" w:rsidP="008941E1">
            <w:pPr>
              <w:suppressAutoHyphens/>
              <w:spacing w:line="276" w:lineRule="auto"/>
              <w:jc w:val="both"/>
              <w:outlineLvl w:val="4"/>
              <w:rPr>
                <w:sz w:val="20"/>
                <w:szCs w:val="20"/>
              </w:rPr>
            </w:pPr>
            <w:r w:rsidRPr="00432E60">
              <w:rPr>
                <w:sz w:val="20"/>
                <w:szCs w:val="20"/>
              </w:rPr>
              <w:t>С</w:t>
            </w:r>
            <w:r>
              <w:rPr>
                <w:sz w:val="20"/>
                <w:szCs w:val="20"/>
                <w:vertAlign w:val="subscript"/>
              </w:rPr>
              <w:t>3</w:t>
            </w:r>
            <w:r w:rsidRPr="00432E60">
              <w:rPr>
                <w:sz w:val="20"/>
                <w:szCs w:val="20"/>
              </w:rPr>
              <w:t xml:space="preserve"> – оценки в баллах по подкритерию «</w:t>
            </w:r>
            <w:r w:rsidRPr="009F2932">
              <w:rPr>
                <w:bCs/>
                <w:color w:val="000000"/>
                <w:sz w:val="20"/>
                <w:szCs w:val="20"/>
                <w:lang w:eastAsia="en-US"/>
              </w:rPr>
              <w:t>Предложения по расширению дополнительных услуг Участником в части стоматологической помощи, не указанных в техническом задании</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12C4A4FC" w14:textId="77777777" w:rsidR="00CE696D" w:rsidRPr="00432E60" w:rsidRDefault="00CE696D" w:rsidP="008941E1">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w:t>
            </w:r>
            <w:r w:rsidRPr="00C9471C">
              <w:rPr>
                <w:sz w:val="20"/>
                <w:szCs w:val="20"/>
              </w:rPr>
              <w:t>Качество технического предложения</w:t>
            </w:r>
            <w:r w:rsidRPr="00432E60">
              <w:rPr>
                <w:sz w:val="20"/>
                <w:szCs w:val="20"/>
              </w:rPr>
              <w:t>» по формуле:</w:t>
            </w:r>
          </w:p>
          <w:p w14:paraId="1CFA16DD" w14:textId="77777777" w:rsidR="00CE696D" w:rsidRPr="00432E60" w:rsidRDefault="00CE696D" w:rsidP="008941E1">
            <w:pPr>
              <w:suppressAutoHyphens/>
              <w:spacing w:line="276" w:lineRule="auto"/>
              <w:outlineLvl w:val="4"/>
              <w:rPr>
                <w:sz w:val="20"/>
                <w:szCs w:val="20"/>
                <w:vertAlign w:val="subscript"/>
              </w:rPr>
            </w:pPr>
            <w:proofErr w:type="spellStart"/>
            <w:r w:rsidRPr="00432E60">
              <w:rPr>
                <w:sz w:val="20"/>
                <w:szCs w:val="20"/>
              </w:rPr>
              <w:t>РЗК</w:t>
            </w:r>
            <w:r w:rsidRPr="00432E60">
              <w:rPr>
                <w:sz w:val="20"/>
                <w:szCs w:val="20"/>
                <w:vertAlign w:val="subscript"/>
              </w:rPr>
              <w:t>К</w:t>
            </w:r>
            <w:r>
              <w:rPr>
                <w:sz w:val="20"/>
                <w:szCs w:val="20"/>
                <w:vertAlign w:val="subscript"/>
              </w:rPr>
              <w:t>тех</w:t>
            </w:r>
            <w:proofErr w:type="spellEnd"/>
            <w:r w:rsidRPr="00432E60">
              <w:rPr>
                <w:sz w:val="20"/>
                <w:szCs w:val="20"/>
              </w:rPr>
              <w:t xml:space="preserve"> = </w:t>
            </w:r>
            <w:proofErr w:type="spellStart"/>
            <w:r w:rsidRPr="00432E60">
              <w:rPr>
                <w:sz w:val="20"/>
                <w:szCs w:val="20"/>
              </w:rPr>
              <w:t>РЗ</w:t>
            </w:r>
            <w:r w:rsidRPr="00432E60">
              <w:rPr>
                <w:sz w:val="20"/>
                <w:szCs w:val="20"/>
                <w:vertAlign w:val="subscript"/>
              </w:rPr>
              <w:t>К</w:t>
            </w:r>
            <w:r>
              <w:rPr>
                <w:sz w:val="20"/>
                <w:szCs w:val="20"/>
                <w:vertAlign w:val="subscript"/>
              </w:rPr>
              <w:t>тех</w:t>
            </w:r>
            <w:proofErr w:type="spellEnd"/>
            <w:r w:rsidRPr="00432E60">
              <w:rPr>
                <w:sz w:val="20"/>
                <w:szCs w:val="20"/>
              </w:rPr>
              <w:t xml:space="preserve"> × </w:t>
            </w:r>
            <w:proofErr w:type="spellStart"/>
            <w:r w:rsidRPr="00432E60">
              <w:rPr>
                <w:sz w:val="20"/>
                <w:szCs w:val="20"/>
              </w:rPr>
              <w:t>КЗК</w:t>
            </w:r>
            <w:r w:rsidRPr="00432E60">
              <w:rPr>
                <w:sz w:val="20"/>
                <w:szCs w:val="20"/>
                <w:vertAlign w:val="subscript"/>
              </w:rPr>
              <w:t>К</w:t>
            </w:r>
            <w:r>
              <w:rPr>
                <w:sz w:val="20"/>
                <w:szCs w:val="20"/>
                <w:vertAlign w:val="subscript"/>
              </w:rPr>
              <w:t>тех</w:t>
            </w:r>
            <w:proofErr w:type="spellEnd"/>
            <w:r w:rsidRPr="00432E60">
              <w:rPr>
                <w:sz w:val="20"/>
                <w:szCs w:val="20"/>
              </w:rPr>
              <w:tab/>
            </w:r>
            <w:r w:rsidRPr="00432E60">
              <w:rPr>
                <w:sz w:val="20"/>
                <w:szCs w:val="20"/>
              </w:rPr>
              <w:tab/>
              <w:t>(</w:t>
            </w:r>
            <w:r>
              <w:rPr>
                <w:sz w:val="20"/>
                <w:szCs w:val="20"/>
              </w:rPr>
              <w:t>2</w:t>
            </w:r>
            <w:r w:rsidRPr="00432E60">
              <w:rPr>
                <w:sz w:val="20"/>
                <w:szCs w:val="20"/>
              </w:rPr>
              <w:t>.2)</w:t>
            </w:r>
          </w:p>
          <w:p w14:paraId="414BE26B" w14:textId="77777777" w:rsidR="00CE696D" w:rsidRPr="00432E60" w:rsidRDefault="00CE696D" w:rsidP="008941E1">
            <w:pPr>
              <w:suppressAutoHyphens/>
              <w:spacing w:line="276" w:lineRule="auto"/>
              <w:outlineLvl w:val="4"/>
              <w:rPr>
                <w:sz w:val="20"/>
                <w:szCs w:val="20"/>
              </w:rPr>
            </w:pPr>
            <w:r w:rsidRPr="00432E60">
              <w:rPr>
                <w:sz w:val="20"/>
                <w:szCs w:val="20"/>
              </w:rPr>
              <w:t>где:</w:t>
            </w:r>
          </w:p>
          <w:p w14:paraId="1739FD50" w14:textId="77777777" w:rsidR="00CE696D" w:rsidRPr="00432E60" w:rsidRDefault="00CE696D" w:rsidP="008941E1">
            <w:pPr>
              <w:suppressAutoHyphens/>
              <w:spacing w:line="276" w:lineRule="auto"/>
              <w:jc w:val="both"/>
              <w:outlineLvl w:val="4"/>
              <w:rPr>
                <w:sz w:val="20"/>
                <w:szCs w:val="20"/>
              </w:rPr>
            </w:pPr>
            <w:proofErr w:type="spellStart"/>
            <w:r w:rsidRPr="00432E60">
              <w:rPr>
                <w:sz w:val="20"/>
                <w:szCs w:val="20"/>
              </w:rPr>
              <w:t>РЗК</w:t>
            </w:r>
            <w:r w:rsidRPr="00432E60">
              <w:rPr>
                <w:sz w:val="20"/>
                <w:szCs w:val="20"/>
                <w:vertAlign w:val="subscript"/>
              </w:rPr>
              <w:t>К</w:t>
            </w:r>
            <w:r>
              <w:rPr>
                <w:sz w:val="20"/>
                <w:szCs w:val="20"/>
                <w:vertAlign w:val="subscript"/>
              </w:rPr>
              <w:t>тех</w:t>
            </w:r>
            <w:proofErr w:type="spellEnd"/>
            <w:r w:rsidRPr="00432E60">
              <w:rPr>
                <w:sz w:val="20"/>
                <w:szCs w:val="20"/>
              </w:rPr>
              <w:t xml:space="preserve"> – рейтинг заявки по критерию «</w:t>
            </w:r>
            <w:r w:rsidRPr="00C9471C">
              <w:rPr>
                <w:sz w:val="20"/>
                <w:szCs w:val="20"/>
              </w:rPr>
              <w:t>Качество технического предложения</w:t>
            </w:r>
            <w:r w:rsidRPr="00432E60">
              <w:rPr>
                <w:sz w:val="20"/>
                <w:szCs w:val="20"/>
              </w:rPr>
              <w:t>»;</w:t>
            </w:r>
          </w:p>
          <w:p w14:paraId="26B7A2C2" w14:textId="77777777" w:rsidR="00CE696D" w:rsidRPr="00432E60" w:rsidRDefault="00CE696D" w:rsidP="008941E1">
            <w:pPr>
              <w:suppressAutoHyphens/>
              <w:spacing w:line="276" w:lineRule="auto"/>
              <w:jc w:val="both"/>
              <w:outlineLvl w:val="4"/>
              <w:rPr>
                <w:sz w:val="20"/>
                <w:szCs w:val="20"/>
              </w:rPr>
            </w:pPr>
            <w:proofErr w:type="spellStart"/>
            <w:r w:rsidRPr="00432E60">
              <w:rPr>
                <w:sz w:val="20"/>
                <w:szCs w:val="20"/>
              </w:rPr>
              <w:t>РЗ</w:t>
            </w:r>
            <w:r w:rsidRPr="00432E60">
              <w:rPr>
                <w:sz w:val="20"/>
                <w:szCs w:val="20"/>
                <w:vertAlign w:val="subscript"/>
              </w:rPr>
              <w:t>К</w:t>
            </w:r>
            <w:r>
              <w:rPr>
                <w:sz w:val="20"/>
                <w:szCs w:val="20"/>
                <w:vertAlign w:val="subscript"/>
              </w:rPr>
              <w:t>тех</w:t>
            </w:r>
            <w:proofErr w:type="spellEnd"/>
            <w:r w:rsidRPr="00432E60">
              <w:rPr>
                <w:sz w:val="20"/>
                <w:szCs w:val="20"/>
              </w:rPr>
              <w:t xml:space="preserve"> – рейтинг заявки до его корректировки на коэффициент значимости критерия оценки;</w:t>
            </w:r>
          </w:p>
          <w:p w14:paraId="6DEBA4E5" w14:textId="77777777" w:rsidR="00CE696D" w:rsidRPr="00432E60" w:rsidRDefault="00CE696D" w:rsidP="008941E1">
            <w:pPr>
              <w:suppressAutoHyphens/>
              <w:spacing w:line="276" w:lineRule="auto"/>
              <w:jc w:val="both"/>
              <w:outlineLvl w:val="4"/>
              <w:rPr>
                <w:sz w:val="20"/>
                <w:szCs w:val="20"/>
              </w:rPr>
            </w:pPr>
            <w:proofErr w:type="spellStart"/>
            <w:r w:rsidRPr="00432E60">
              <w:rPr>
                <w:sz w:val="20"/>
                <w:szCs w:val="20"/>
              </w:rPr>
              <w:t>КЗК</w:t>
            </w:r>
            <w:r w:rsidRPr="00432E60">
              <w:rPr>
                <w:sz w:val="20"/>
                <w:szCs w:val="20"/>
                <w:vertAlign w:val="subscript"/>
              </w:rPr>
              <w:t>К</w:t>
            </w:r>
            <w:r>
              <w:rPr>
                <w:sz w:val="20"/>
                <w:szCs w:val="20"/>
                <w:vertAlign w:val="subscript"/>
              </w:rPr>
              <w:t>тех</w:t>
            </w:r>
            <w:proofErr w:type="spellEnd"/>
            <w:r w:rsidRPr="00432E60">
              <w:rPr>
                <w:sz w:val="20"/>
                <w:szCs w:val="20"/>
                <w:vertAlign w:val="subscript"/>
              </w:rPr>
              <w:t xml:space="preserve">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w:t>
            </w:r>
            <w:r w:rsidRPr="00C9471C">
              <w:rPr>
                <w:sz w:val="20"/>
                <w:szCs w:val="20"/>
              </w:rPr>
              <w:t>Качество технического предложения</w:t>
            </w:r>
            <w:r w:rsidRPr="00432E60">
              <w:rPr>
                <w:sz w:val="20"/>
                <w:szCs w:val="20"/>
              </w:rPr>
              <w:t>».</w:t>
            </w:r>
          </w:p>
          <w:p w14:paraId="0421DCC8" w14:textId="77777777" w:rsidR="00CE696D" w:rsidRPr="00432E60" w:rsidRDefault="00CE696D" w:rsidP="008941E1">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w:t>
            </w:r>
            <w:r w:rsidRPr="00C9471C">
              <w:rPr>
                <w:sz w:val="20"/>
                <w:szCs w:val="20"/>
              </w:rPr>
              <w:t xml:space="preserve">Качество </w:t>
            </w:r>
            <w:r w:rsidRPr="00C9471C">
              <w:rPr>
                <w:sz w:val="20"/>
                <w:szCs w:val="20"/>
              </w:rPr>
              <w:lastRenderedPageBreak/>
              <w:t>технического предложения</w:t>
            </w:r>
            <w:r w:rsidRPr="00432E60">
              <w:rPr>
                <w:rFonts w:eastAsiaTheme="minorHAnsi"/>
                <w:sz w:val="20"/>
                <w:szCs w:val="20"/>
                <w:lang w:eastAsia="en-US"/>
              </w:rPr>
              <w:t>» (</w:t>
            </w:r>
            <w:proofErr w:type="spellStart"/>
            <w:r w:rsidRPr="00432E60">
              <w:rPr>
                <w:rFonts w:eastAsiaTheme="minorHAnsi"/>
                <w:sz w:val="20"/>
                <w:szCs w:val="20"/>
                <w:lang w:eastAsia="en-US"/>
              </w:rPr>
              <w:t>РЗК</w:t>
            </w:r>
            <w:r w:rsidRPr="00432E60">
              <w:rPr>
                <w:rFonts w:eastAsiaTheme="minorHAnsi"/>
                <w:sz w:val="20"/>
                <w:szCs w:val="20"/>
                <w:vertAlign w:val="subscript"/>
                <w:lang w:eastAsia="en-US"/>
              </w:rPr>
              <w:t>К</w:t>
            </w:r>
            <w:r>
              <w:rPr>
                <w:rFonts w:eastAsiaTheme="minorHAnsi"/>
                <w:sz w:val="20"/>
                <w:szCs w:val="20"/>
                <w:vertAlign w:val="subscript"/>
                <w:lang w:eastAsia="en-US"/>
              </w:rPr>
              <w:t>тех</w:t>
            </w:r>
            <w:proofErr w:type="spellEnd"/>
            <w:r w:rsidRPr="00432E60">
              <w:rPr>
                <w:rFonts w:eastAsiaTheme="minorHAnsi"/>
                <w:sz w:val="20"/>
                <w:szCs w:val="20"/>
                <w:lang w:eastAsia="en-US"/>
              </w:rPr>
              <w:t>) суммируется с рейтингами заявки по иным критериям оценки.</w:t>
            </w:r>
          </w:p>
        </w:tc>
        <w:tc>
          <w:tcPr>
            <w:tcW w:w="974" w:type="pct"/>
            <w:vMerge/>
          </w:tcPr>
          <w:p w14:paraId="221F943D" w14:textId="77777777" w:rsidR="00CE696D" w:rsidRPr="00432E60" w:rsidRDefault="00CE696D" w:rsidP="008941E1">
            <w:pPr>
              <w:spacing w:line="276" w:lineRule="auto"/>
              <w:jc w:val="center"/>
              <w:rPr>
                <w:b/>
                <w:sz w:val="20"/>
                <w:szCs w:val="20"/>
              </w:rPr>
            </w:pPr>
          </w:p>
        </w:tc>
        <w:tc>
          <w:tcPr>
            <w:tcW w:w="973" w:type="pct"/>
            <w:vMerge/>
          </w:tcPr>
          <w:p w14:paraId="3086A8C0" w14:textId="77777777" w:rsidR="00CE696D" w:rsidRPr="00432E60" w:rsidRDefault="00CE696D" w:rsidP="008941E1">
            <w:pPr>
              <w:spacing w:line="276" w:lineRule="auto"/>
              <w:jc w:val="center"/>
              <w:rPr>
                <w:b/>
                <w:sz w:val="20"/>
                <w:szCs w:val="20"/>
              </w:rPr>
            </w:pPr>
          </w:p>
        </w:tc>
      </w:tr>
      <w:tr w:rsidR="00CE696D" w:rsidRPr="00432E60" w14:paraId="500BBF33" w14:textId="77777777" w:rsidTr="008941E1">
        <w:tc>
          <w:tcPr>
            <w:tcW w:w="278" w:type="pct"/>
            <w:vMerge w:val="restart"/>
          </w:tcPr>
          <w:p w14:paraId="002B79B9" w14:textId="77777777" w:rsidR="00CE696D" w:rsidRPr="00432E60" w:rsidRDefault="00CE696D" w:rsidP="008941E1">
            <w:pPr>
              <w:spacing w:line="276" w:lineRule="auto"/>
              <w:rPr>
                <w:rFonts w:eastAsiaTheme="majorEastAsia"/>
                <w:sz w:val="20"/>
                <w:szCs w:val="20"/>
                <w:lang w:eastAsia="en-US"/>
              </w:rPr>
            </w:pPr>
            <w:r>
              <w:rPr>
                <w:rFonts w:eastAsiaTheme="majorEastAsia"/>
                <w:sz w:val="20"/>
                <w:szCs w:val="20"/>
                <w:lang w:eastAsia="en-US"/>
              </w:rPr>
              <w:t>2</w:t>
            </w:r>
            <w:r w:rsidRPr="00432E60">
              <w:rPr>
                <w:rFonts w:eastAsiaTheme="majorEastAsia"/>
                <w:sz w:val="20"/>
                <w:szCs w:val="20"/>
                <w:lang w:eastAsia="en-US"/>
              </w:rPr>
              <w:t>.1.</w:t>
            </w:r>
          </w:p>
        </w:tc>
        <w:tc>
          <w:tcPr>
            <w:tcW w:w="2775" w:type="pct"/>
          </w:tcPr>
          <w:p w14:paraId="1EE97145" w14:textId="77777777" w:rsidR="00CE696D" w:rsidRPr="00432E60" w:rsidRDefault="00CE696D" w:rsidP="008941E1">
            <w:pPr>
              <w:spacing w:line="276" w:lineRule="auto"/>
              <w:jc w:val="both"/>
              <w:rPr>
                <w:sz w:val="20"/>
                <w:szCs w:val="20"/>
              </w:rPr>
            </w:pPr>
            <w:r w:rsidRPr="00432E60">
              <w:rPr>
                <w:b/>
                <w:sz w:val="20"/>
                <w:szCs w:val="20"/>
              </w:rPr>
              <w:t xml:space="preserve">подкритерий №1 – </w:t>
            </w:r>
            <w:r w:rsidRPr="00C9471C">
              <w:rPr>
                <w:b/>
                <w:sz w:val="20"/>
                <w:szCs w:val="20"/>
              </w:rPr>
              <w:t>Количество заключенных Участником на момент проведения торговой процедуры договоров с медицинскими организациями в г. Ижевск согласно Приложения 2</w:t>
            </w:r>
            <w:r w:rsidRPr="00432E60">
              <w:rPr>
                <w:b/>
                <w:sz w:val="20"/>
                <w:szCs w:val="20"/>
              </w:rPr>
              <w:t>:</w:t>
            </w:r>
          </w:p>
        </w:tc>
        <w:tc>
          <w:tcPr>
            <w:tcW w:w="974" w:type="pct"/>
            <w:vMerge w:val="restart"/>
          </w:tcPr>
          <w:p w14:paraId="7CAB2D58" w14:textId="77777777" w:rsidR="00CE696D" w:rsidRPr="00432E60" w:rsidRDefault="00CE696D" w:rsidP="008941E1">
            <w:pPr>
              <w:spacing w:line="276" w:lineRule="auto"/>
              <w:jc w:val="center"/>
              <w:rPr>
                <w:b/>
                <w:sz w:val="20"/>
                <w:szCs w:val="20"/>
              </w:rPr>
            </w:pPr>
            <w:r w:rsidRPr="00432E60">
              <w:rPr>
                <w:b/>
                <w:sz w:val="20"/>
                <w:szCs w:val="20"/>
              </w:rPr>
              <w:t>-</w:t>
            </w:r>
          </w:p>
        </w:tc>
        <w:tc>
          <w:tcPr>
            <w:tcW w:w="973" w:type="pct"/>
            <w:vMerge w:val="restart"/>
          </w:tcPr>
          <w:p w14:paraId="4DF789EB" w14:textId="77777777" w:rsidR="00CE696D" w:rsidRPr="00432E60" w:rsidRDefault="00CE696D" w:rsidP="008941E1">
            <w:pPr>
              <w:spacing w:line="276" w:lineRule="auto"/>
              <w:jc w:val="center"/>
              <w:rPr>
                <w:b/>
                <w:sz w:val="20"/>
                <w:szCs w:val="20"/>
              </w:rPr>
            </w:pPr>
            <w:r>
              <w:rPr>
                <w:b/>
                <w:sz w:val="20"/>
                <w:szCs w:val="20"/>
              </w:rPr>
              <w:t>30</w:t>
            </w:r>
            <w:r w:rsidRPr="00432E60">
              <w:rPr>
                <w:b/>
                <w:sz w:val="20"/>
                <w:szCs w:val="20"/>
              </w:rPr>
              <w:t xml:space="preserve"> %</w:t>
            </w:r>
          </w:p>
          <w:p w14:paraId="2C72ED70" w14:textId="77777777" w:rsidR="00CE696D" w:rsidRPr="00432E60" w:rsidRDefault="00CE696D" w:rsidP="008941E1">
            <w:pPr>
              <w:spacing w:line="276" w:lineRule="auto"/>
              <w:jc w:val="center"/>
              <w:rPr>
                <w:b/>
                <w:sz w:val="20"/>
                <w:szCs w:val="20"/>
              </w:rPr>
            </w:pPr>
          </w:p>
        </w:tc>
      </w:tr>
      <w:tr w:rsidR="00CE696D" w:rsidRPr="00432E60" w14:paraId="76C0EE99" w14:textId="77777777" w:rsidTr="008941E1">
        <w:tc>
          <w:tcPr>
            <w:tcW w:w="278" w:type="pct"/>
            <w:vMerge/>
          </w:tcPr>
          <w:p w14:paraId="6DB2D560" w14:textId="77777777" w:rsidR="00CE696D" w:rsidRPr="00432E60" w:rsidRDefault="00CE696D" w:rsidP="008941E1">
            <w:pPr>
              <w:spacing w:line="276" w:lineRule="auto"/>
              <w:rPr>
                <w:rFonts w:eastAsiaTheme="majorEastAsia"/>
                <w:b/>
                <w:bCs/>
                <w:sz w:val="20"/>
                <w:szCs w:val="20"/>
                <w:lang w:eastAsia="en-US"/>
              </w:rPr>
            </w:pPr>
          </w:p>
        </w:tc>
        <w:tc>
          <w:tcPr>
            <w:tcW w:w="2775" w:type="pct"/>
          </w:tcPr>
          <w:p w14:paraId="00B0B984" w14:textId="77777777" w:rsidR="00CE696D" w:rsidRPr="00432E60" w:rsidRDefault="00CE696D" w:rsidP="008941E1">
            <w:pPr>
              <w:spacing w:line="276" w:lineRule="auto"/>
              <w:rPr>
                <w:b/>
                <w:sz w:val="20"/>
                <w:szCs w:val="20"/>
              </w:rPr>
            </w:pPr>
            <w:r>
              <w:rPr>
                <w:b/>
                <w:sz w:val="20"/>
                <w:szCs w:val="20"/>
              </w:rPr>
              <w:t>Содержание подкритерия:</w:t>
            </w:r>
          </w:p>
          <w:p w14:paraId="16C9B753" w14:textId="77777777" w:rsidR="00CE696D" w:rsidRPr="00432E60" w:rsidRDefault="00CE696D" w:rsidP="008941E1">
            <w:pPr>
              <w:suppressAutoHyphens/>
              <w:spacing w:line="276" w:lineRule="auto"/>
              <w:jc w:val="both"/>
              <w:outlineLvl w:val="4"/>
              <w:rPr>
                <w:sz w:val="20"/>
                <w:szCs w:val="20"/>
              </w:rPr>
            </w:pPr>
            <w:r w:rsidRPr="00432E60">
              <w:rPr>
                <w:sz w:val="20"/>
                <w:szCs w:val="20"/>
              </w:rPr>
              <w:t xml:space="preserve">В рамках подкритерия оценивается </w:t>
            </w:r>
            <w:r>
              <w:rPr>
                <w:sz w:val="20"/>
                <w:szCs w:val="20"/>
              </w:rPr>
              <w:t>к</w:t>
            </w:r>
            <w:r w:rsidRPr="00C9471C">
              <w:rPr>
                <w:sz w:val="20"/>
                <w:szCs w:val="20"/>
              </w:rPr>
              <w:t>оличество заключенных Участником на момент проведения торговой процедуры договоров с медицинскими организациями в г. Ижевск согласно Приложения 2</w:t>
            </w:r>
            <w:r w:rsidRPr="00432E60">
              <w:rPr>
                <w:sz w:val="20"/>
                <w:szCs w:val="20"/>
              </w:rPr>
              <w:t>.</w:t>
            </w:r>
          </w:p>
          <w:p w14:paraId="538AB1BC" w14:textId="77777777" w:rsidR="00CE696D" w:rsidRPr="00432E60" w:rsidRDefault="00CE696D" w:rsidP="008941E1">
            <w:pPr>
              <w:spacing w:line="276" w:lineRule="auto"/>
              <w:rPr>
                <w:sz w:val="20"/>
                <w:szCs w:val="20"/>
              </w:rPr>
            </w:pPr>
          </w:p>
        </w:tc>
        <w:tc>
          <w:tcPr>
            <w:tcW w:w="974" w:type="pct"/>
            <w:vMerge/>
          </w:tcPr>
          <w:p w14:paraId="0AD162B0" w14:textId="77777777" w:rsidR="00CE696D" w:rsidRPr="00432E60" w:rsidRDefault="00CE696D" w:rsidP="008941E1">
            <w:pPr>
              <w:spacing w:line="276" w:lineRule="auto"/>
              <w:jc w:val="center"/>
              <w:rPr>
                <w:b/>
                <w:sz w:val="20"/>
                <w:szCs w:val="20"/>
              </w:rPr>
            </w:pPr>
          </w:p>
        </w:tc>
        <w:tc>
          <w:tcPr>
            <w:tcW w:w="973" w:type="pct"/>
            <w:vMerge/>
          </w:tcPr>
          <w:p w14:paraId="1DC3AC97" w14:textId="77777777" w:rsidR="00CE696D" w:rsidRPr="00432E60" w:rsidRDefault="00CE696D" w:rsidP="008941E1">
            <w:pPr>
              <w:spacing w:line="276" w:lineRule="auto"/>
              <w:jc w:val="center"/>
              <w:rPr>
                <w:b/>
                <w:sz w:val="20"/>
                <w:szCs w:val="20"/>
              </w:rPr>
            </w:pPr>
          </w:p>
        </w:tc>
      </w:tr>
      <w:tr w:rsidR="00CE696D" w:rsidRPr="00432E60" w14:paraId="6E66A883" w14:textId="77777777" w:rsidTr="008941E1">
        <w:tc>
          <w:tcPr>
            <w:tcW w:w="278" w:type="pct"/>
            <w:vMerge/>
          </w:tcPr>
          <w:p w14:paraId="628E6A4D" w14:textId="77777777" w:rsidR="00CE696D" w:rsidRPr="00432E60" w:rsidRDefault="00CE696D" w:rsidP="008941E1">
            <w:pPr>
              <w:spacing w:line="276" w:lineRule="auto"/>
              <w:rPr>
                <w:rFonts w:eastAsiaTheme="majorEastAsia"/>
                <w:b/>
                <w:bCs/>
                <w:sz w:val="20"/>
                <w:szCs w:val="20"/>
                <w:lang w:eastAsia="en-US"/>
              </w:rPr>
            </w:pPr>
          </w:p>
        </w:tc>
        <w:tc>
          <w:tcPr>
            <w:tcW w:w="2775" w:type="pct"/>
          </w:tcPr>
          <w:p w14:paraId="0C90FC98" w14:textId="77777777" w:rsidR="00CE696D" w:rsidRPr="00432E60" w:rsidRDefault="00CE696D" w:rsidP="008941E1">
            <w:pPr>
              <w:spacing w:line="276" w:lineRule="auto"/>
              <w:rPr>
                <w:b/>
                <w:sz w:val="20"/>
                <w:szCs w:val="20"/>
              </w:rPr>
            </w:pPr>
            <w:r>
              <w:rPr>
                <w:b/>
                <w:sz w:val="20"/>
                <w:szCs w:val="20"/>
              </w:rPr>
              <w:t>Подтверждающие документы:</w:t>
            </w:r>
          </w:p>
          <w:p w14:paraId="313706EC" w14:textId="77777777" w:rsidR="00CE696D" w:rsidRPr="00432E60" w:rsidRDefault="00CE696D" w:rsidP="00CE696D">
            <w:pPr>
              <w:numPr>
                <w:ilvl w:val="3"/>
                <w:numId w:val="13"/>
              </w:numPr>
              <w:spacing w:line="276" w:lineRule="auto"/>
              <w:ind w:left="0"/>
              <w:rPr>
                <w:sz w:val="20"/>
                <w:szCs w:val="20"/>
              </w:rPr>
            </w:pPr>
            <w:r w:rsidRPr="00432E60">
              <w:rPr>
                <w:sz w:val="20"/>
                <w:szCs w:val="20"/>
              </w:rPr>
              <w:t xml:space="preserve">Справка </w:t>
            </w:r>
            <w:r>
              <w:rPr>
                <w:sz w:val="20"/>
                <w:szCs w:val="20"/>
              </w:rPr>
              <w:t>в свободной форме с указанием наименований медицинских организаций, с которыми заключены договора на момент проведения торгов из списка согласно пр.№2 в г. Ижевск</w:t>
            </w:r>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27114BF3" w14:textId="77777777" w:rsidR="00CE696D" w:rsidRPr="00432E60" w:rsidRDefault="00CE696D" w:rsidP="00CE696D">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5D9B764D" w14:textId="77777777" w:rsidR="00CE696D" w:rsidRPr="00432E60" w:rsidRDefault="00CE696D" w:rsidP="00CE696D">
            <w:pPr>
              <w:numPr>
                <w:ilvl w:val="3"/>
                <w:numId w:val="13"/>
              </w:numPr>
              <w:spacing w:line="276" w:lineRule="auto"/>
              <w:ind w:left="0"/>
              <w:rPr>
                <w:sz w:val="20"/>
                <w:szCs w:val="20"/>
              </w:rPr>
            </w:pPr>
          </w:p>
        </w:tc>
        <w:tc>
          <w:tcPr>
            <w:tcW w:w="974" w:type="pct"/>
            <w:vMerge/>
          </w:tcPr>
          <w:p w14:paraId="30165DB0" w14:textId="77777777" w:rsidR="00CE696D" w:rsidRPr="00432E60" w:rsidRDefault="00CE696D" w:rsidP="008941E1">
            <w:pPr>
              <w:spacing w:line="276" w:lineRule="auto"/>
              <w:jc w:val="center"/>
              <w:rPr>
                <w:b/>
                <w:sz w:val="20"/>
                <w:szCs w:val="20"/>
              </w:rPr>
            </w:pPr>
          </w:p>
        </w:tc>
        <w:tc>
          <w:tcPr>
            <w:tcW w:w="973" w:type="pct"/>
            <w:vMerge/>
          </w:tcPr>
          <w:p w14:paraId="6514EA20" w14:textId="77777777" w:rsidR="00CE696D" w:rsidRPr="00432E60" w:rsidRDefault="00CE696D" w:rsidP="008941E1">
            <w:pPr>
              <w:spacing w:line="276" w:lineRule="auto"/>
              <w:jc w:val="center"/>
              <w:rPr>
                <w:b/>
                <w:sz w:val="20"/>
                <w:szCs w:val="20"/>
              </w:rPr>
            </w:pPr>
          </w:p>
        </w:tc>
      </w:tr>
      <w:tr w:rsidR="00CE696D" w:rsidRPr="00432E60" w14:paraId="14012AC5" w14:textId="77777777" w:rsidTr="008941E1">
        <w:tc>
          <w:tcPr>
            <w:tcW w:w="278" w:type="pct"/>
            <w:vMerge/>
          </w:tcPr>
          <w:p w14:paraId="735B9017" w14:textId="77777777" w:rsidR="00CE696D" w:rsidRPr="001F62B6" w:rsidRDefault="00CE696D" w:rsidP="008941E1">
            <w:pPr>
              <w:numPr>
                <w:ilvl w:val="3"/>
                <w:numId w:val="1"/>
              </w:numPr>
              <w:spacing w:line="276" w:lineRule="auto"/>
              <w:ind w:left="0"/>
              <w:jc w:val="both"/>
              <w:rPr>
                <w:rFonts w:eastAsiaTheme="majorEastAsia"/>
                <w:sz w:val="20"/>
                <w:szCs w:val="20"/>
                <w:lang w:eastAsia="en-US"/>
              </w:rPr>
            </w:pPr>
          </w:p>
        </w:tc>
        <w:tc>
          <w:tcPr>
            <w:tcW w:w="2775" w:type="pct"/>
          </w:tcPr>
          <w:p w14:paraId="1AB3AEC8" w14:textId="77777777" w:rsidR="00CE696D" w:rsidRPr="00432E60" w:rsidRDefault="00CE696D" w:rsidP="008941E1">
            <w:pPr>
              <w:spacing w:line="276" w:lineRule="auto"/>
              <w:rPr>
                <w:b/>
                <w:sz w:val="20"/>
                <w:szCs w:val="20"/>
              </w:rPr>
            </w:pPr>
            <w:bookmarkStart w:id="61" w:name="_Hlk216772571"/>
            <w:r>
              <w:rPr>
                <w:b/>
                <w:sz w:val="20"/>
                <w:szCs w:val="20"/>
              </w:rPr>
              <w:t>Порядок оценки по подкритерию:</w:t>
            </w:r>
          </w:p>
          <w:p w14:paraId="7A44DBD6" w14:textId="77777777" w:rsidR="00CE696D" w:rsidRPr="00432E60" w:rsidRDefault="00CE696D" w:rsidP="008941E1">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3EB28EE3" w14:textId="77777777" w:rsidR="00CE696D" w:rsidRPr="00432E60" w:rsidRDefault="00CE696D" w:rsidP="008941E1">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632074E7" w14:textId="77777777" w:rsidR="00CE696D" w:rsidRPr="00432E60" w:rsidRDefault="00CE696D" w:rsidP="008941E1">
            <w:pPr>
              <w:suppressAutoHyphens/>
              <w:spacing w:line="276" w:lineRule="auto"/>
              <w:outlineLvl w:val="4"/>
              <w:rPr>
                <w:sz w:val="20"/>
                <w:szCs w:val="20"/>
              </w:rPr>
            </w:pPr>
            <w:r w:rsidRPr="00432E60">
              <w:rPr>
                <w:sz w:val="20"/>
                <w:szCs w:val="20"/>
              </w:rPr>
              <w:t>где:</w:t>
            </w:r>
          </w:p>
          <w:p w14:paraId="6F31A4F8" w14:textId="77777777" w:rsidR="00CE696D" w:rsidRPr="00432E60" w:rsidRDefault="00CE696D" w:rsidP="008941E1">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5E92C33D" w14:textId="77777777" w:rsidR="00CE696D" w:rsidRPr="00432E60" w:rsidRDefault="00CE696D" w:rsidP="008941E1">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3F58F2D2" w14:textId="77777777" w:rsidR="00CE696D" w:rsidRPr="00432E60" w:rsidRDefault="00CE696D" w:rsidP="008941E1">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52683F33" w14:textId="77777777" w:rsidR="00CE696D" w:rsidRPr="00432E60" w:rsidRDefault="00CE696D" w:rsidP="008941E1">
            <w:pPr>
              <w:suppressAutoHyphens/>
              <w:spacing w:line="276" w:lineRule="auto"/>
              <w:outlineLvl w:val="4"/>
              <w:rPr>
                <w:sz w:val="20"/>
                <w:szCs w:val="20"/>
              </w:rPr>
            </w:pPr>
            <w:r w:rsidRPr="00432E60">
              <w:rPr>
                <w:sz w:val="20"/>
                <w:szCs w:val="20"/>
              </w:rPr>
              <w:t>КЗП – коэффициент значимости подкритерия.</w:t>
            </w:r>
          </w:p>
          <w:p w14:paraId="044D6A5D" w14:textId="77777777" w:rsidR="00CE696D" w:rsidRPr="00432E60" w:rsidRDefault="00CE696D" w:rsidP="008941E1">
            <w:pPr>
              <w:spacing w:line="276" w:lineRule="auto"/>
              <w:jc w:val="both"/>
              <w:rPr>
                <w:sz w:val="20"/>
                <w:szCs w:val="20"/>
              </w:rPr>
            </w:pPr>
            <w:r w:rsidRPr="00432E60">
              <w:rPr>
                <w:rFonts w:eastAsiaTheme="minorHAnsi"/>
                <w:sz w:val="20"/>
                <w:szCs w:val="20"/>
                <w:lang w:eastAsia="en-US"/>
              </w:rPr>
              <w:t xml:space="preserve">При этом участнику закупки, </w:t>
            </w:r>
            <w:r>
              <w:rPr>
                <w:rFonts w:eastAsiaTheme="minorHAnsi"/>
                <w:sz w:val="20"/>
                <w:szCs w:val="20"/>
                <w:lang w:eastAsia="en-US"/>
              </w:rPr>
              <w:t>предоставившему наибольшее количество соответствующих договоров/контрактов</w:t>
            </w:r>
            <w:r w:rsidRPr="00432E60">
              <w:rPr>
                <w:rFonts w:eastAsiaTheme="minorHAnsi"/>
                <w:sz w:val="20"/>
                <w:szCs w:val="20"/>
                <w:lang w:eastAsia="en-US"/>
              </w:rPr>
              <w:t>, присваивается 100 баллов, и его предложение корректируется на коэффициент значимости подкритерия в общем порядке.</w:t>
            </w:r>
            <w:bookmarkEnd w:id="61"/>
          </w:p>
        </w:tc>
        <w:tc>
          <w:tcPr>
            <w:tcW w:w="974" w:type="pct"/>
            <w:vMerge/>
          </w:tcPr>
          <w:p w14:paraId="28F6154E" w14:textId="77777777" w:rsidR="00CE696D" w:rsidRPr="00432E60" w:rsidRDefault="00CE696D" w:rsidP="008941E1">
            <w:pPr>
              <w:spacing w:line="276" w:lineRule="auto"/>
              <w:jc w:val="center"/>
              <w:rPr>
                <w:b/>
                <w:sz w:val="20"/>
                <w:szCs w:val="20"/>
              </w:rPr>
            </w:pPr>
          </w:p>
        </w:tc>
        <w:tc>
          <w:tcPr>
            <w:tcW w:w="973" w:type="pct"/>
            <w:vMerge/>
          </w:tcPr>
          <w:p w14:paraId="039C0890" w14:textId="77777777" w:rsidR="00CE696D" w:rsidRPr="00432E60" w:rsidRDefault="00CE696D" w:rsidP="008941E1">
            <w:pPr>
              <w:spacing w:line="276" w:lineRule="auto"/>
              <w:jc w:val="center"/>
              <w:rPr>
                <w:b/>
                <w:sz w:val="20"/>
                <w:szCs w:val="20"/>
              </w:rPr>
            </w:pPr>
          </w:p>
        </w:tc>
      </w:tr>
      <w:tr w:rsidR="00CE696D" w:rsidRPr="00432E60" w14:paraId="2C4888A1" w14:textId="77777777" w:rsidTr="008941E1">
        <w:tc>
          <w:tcPr>
            <w:tcW w:w="278" w:type="pct"/>
            <w:vMerge w:val="restart"/>
          </w:tcPr>
          <w:p w14:paraId="0BD292B9" w14:textId="77777777" w:rsidR="00CE696D" w:rsidRPr="00432E60" w:rsidRDefault="00CE696D" w:rsidP="008941E1">
            <w:pPr>
              <w:spacing w:line="276" w:lineRule="auto"/>
              <w:rPr>
                <w:rFonts w:eastAsiaTheme="majorEastAsia"/>
                <w:sz w:val="20"/>
                <w:szCs w:val="20"/>
                <w:lang w:eastAsia="en-US"/>
              </w:rPr>
            </w:pPr>
            <w:r>
              <w:rPr>
                <w:rFonts w:eastAsiaTheme="majorEastAsia"/>
                <w:sz w:val="20"/>
                <w:szCs w:val="20"/>
                <w:lang w:eastAsia="en-US"/>
              </w:rPr>
              <w:t>2.2</w:t>
            </w:r>
          </w:p>
        </w:tc>
        <w:tc>
          <w:tcPr>
            <w:tcW w:w="2775" w:type="pct"/>
          </w:tcPr>
          <w:p w14:paraId="28537DCD" w14:textId="77777777" w:rsidR="00CE696D" w:rsidRPr="00432E60" w:rsidRDefault="00CE696D" w:rsidP="008941E1">
            <w:pPr>
              <w:spacing w:line="276" w:lineRule="auto"/>
              <w:jc w:val="both"/>
              <w:rPr>
                <w:sz w:val="20"/>
                <w:szCs w:val="20"/>
              </w:rPr>
            </w:pPr>
            <w:r w:rsidRPr="00432E60">
              <w:rPr>
                <w:b/>
                <w:sz w:val="20"/>
                <w:szCs w:val="20"/>
              </w:rPr>
              <w:t>подкритерий №</w:t>
            </w:r>
            <w:r>
              <w:rPr>
                <w:b/>
                <w:sz w:val="20"/>
                <w:szCs w:val="20"/>
              </w:rPr>
              <w:t>2</w:t>
            </w:r>
            <w:r w:rsidRPr="00432E60">
              <w:rPr>
                <w:b/>
                <w:sz w:val="20"/>
                <w:szCs w:val="20"/>
              </w:rPr>
              <w:t xml:space="preserve"> – </w:t>
            </w:r>
            <w:r w:rsidRPr="00C503B6">
              <w:rPr>
                <w:b/>
                <w:sz w:val="20"/>
                <w:szCs w:val="20"/>
              </w:rPr>
              <w:t>Предложения Участника по расширению количества перечня медицинских организаций в г. Ижевск, не указанных в Приложении 2</w:t>
            </w:r>
            <w:r w:rsidRPr="00432E60">
              <w:rPr>
                <w:b/>
                <w:sz w:val="20"/>
                <w:szCs w:val="20"/>
              </w:rPr>
              <w:t>:</w:t>
            </w:r>
          </w:p>
        </w:tc>
        <w:tc>
          <w:tcPr>
            <w:tcW w:w="974" w:type="pct"/>
            <w:vMerge w:val="restart"/>
          </w:tcPr>
          <w:p w14:paraId="260DFCF6" w14:textId="77777777" w:rsidR="00CE696D" w:rsidRPr="00432E60" w:rsidRDefault="00CE696D" w:rsidP="008941E1">
            <w:pPr>
              <w:spacing w:line="276" w:lineRule="auto"/>
              <w:jc w:val="center"/>
              <w:rPr>
                <w:b/>
                <w:sz w:val="20"/>
                <w:szCs w:val="20"/>
              </w:rPr>
            </w:pPr>
            <w:r w:rsidRPr="00432E60">
              <w:rPr>
                <w:b/>
                <w:sz w:val="20"/>
                <w:szCs w:val="20"/>
              </w:rPr>
              <w:t>-</w:t>
            </w:r>
          </w:p>
        </w:tc>
        <w:tc>
          <w:tcPr>
            <w:tcW w:w="973" w:type="pct"/>
            <w:vMerge w:val="restart"/>
          </w:tcPr>
          <w:p w14:paraId="01AE3AE5" w14:textId="77777777" w:rsidR="00CE696D" w:rsidRPr="00432E60" w:rsidRDefault="00CE696D" w:rsidP="008941E1">
            <w:pPr>
              <w:spacing w:line="276" w:lineRule="auto"/>
              <w:jc w:val="center"/>
              <w:rPr>
                <w:b/>
                <w:sz w:val="20"/>
                <w:szCs w:val="20"/>
              </w:rPr>
            </w:pPr>
            <w:r>
              <w:rPr>
                <w:b/>
                <w:sz w:val="20"/>
                <w:szCs w:val="20"/>
              </w:rPr>
              <w:t>40</w:t>
            </w:r>
            <w:r w:rsidRPr="00432E60">
              <w:rPr>
                <w:b/>
                <w:sz w:val="20"/>
                <w:szCs w:val="20"/>
              </w:rPr>
              <w:t xml:space="preserve"> %</w:t>
            </w:r>
          </w:p>
          <w:p w14:paraId="14160849" w14:textId="77777777" w:rsidR="00CE696D" w:rsidRPr="00432E60" w:rsidRDefault="00CE696D" w:rsidP="008941E1">
            <w:pPr>
              <w:spacing w:line="276" w:lineRule="auto"/>
              <w:jc w:val="center"/>
              <w:rPr>
                <w:b/>
                <w:sz w:val="20"/>
                <w:szCs w:val="20"/>
              </w:rPr>
            </w:pPr>
          </w:p>
        </w:tc>
      </w:tr>
      <w:tr w:rsidR="00CE696D" w:rsidRPr="00432E60" w14:paraId="24593B93" w14:textId="77777777" w:rsidTr="008941E1">
        <w:tc>
          <w:tcPr>
            <w:tcW w:w="278" w:type="pct"/>
            <w:vMerge/>
          </w:tcPr>
          <w:p w14:paraId="75AE4421" w14:textId="77777777" w:rsidR="00CE696D" w:rsidRPr="00432E60" w:rsidRDefault="00CE696D" w:rsidP="00CE696D">
            <w:pPr>
              <w:numPr>
                <w:ilvl w:val="1"/>
                <w:numId w:val="12"/>
              </w:numPr>
              <w:spacing w:line="276" w:lineRule="auto"/>
              <w:ind w:left="0" w:firstLine="0"/>
              <w:jc w:val="center"/>
              <w:rPr>
                <w:rFonts w:eastAsiaTheme="majorEastAsia"/>
                <w:b/>
                <w:bCs/>
                <w:sz w:val="20"/>
                <w:szCs w:val="20"/>
                <w:lang w:eastAsia="en-US"/>
              </w:rPr>
            </w:pPr>
          </w:p>
        </w:tc>
        <w:tc>
          <w:tcPr>
            <w:tcW w:w="2775" w:type="pct"/>
          </w:tcPr>
          <w:p w14:paraId="3978964E" w14:textId="77777777" w:rsidR="00CE696D" w:rsidRPr="00432E60" w:rsidRDefault="00CE696D" w:rsidP="008941E1">
            <w:pPr>
              <w:spacing w:line="276" w:lineRule="auto"/>
              <w:rPr>
                <w:b/>
                <w:sz w:val="20"/>
                <w:szCs w:val="20"/>
              </w:rPr>
            </w:pPr>
            <w:r>
              <w:rPr>
                <w:b/>
                <w:sz w:val="20"/>
                <w:szCs w:val="20"/>
              </w:rPr>
              <w:t>Содержание подкритерия:</w:t>
            </w:r>
          </w:p>
          <w:p w14:paraId="622B12F6" w14:textId="77777777" w:rsidR="00CE696D" w:rsidRPr="00432E60" w:rsidRDefault="00CE696D" w:rsidP="008941E1">
            <w:pPr>
              <w:suppressAutoHyphens/>
              <w:spacing w:line="276" w:lineRule="auto"/>
              <w:jc w:val="both"/>
              <w:outlineLvl w:val="4"/>
              <w:rPr>
                <w:sz w:val="20"/>
                <w:szCs w:val="20"/>
              </w:rPr>
            </w:pPr>
            <w:r w:rsidRPr="00432E60">
              <w:rPr>
                <w:sz w:val="20"/>
                <w:szCs w:val="20"/>
              </w:rPr>
              <w:t xml:space="preserve">В рамках подкритерия оценивается </w:t>
            </w:r>
            <w:r>
              <w:rPr>
                <w:sz w:val="20"/>
                <w:szCs w:val="20"/>
              </w:rPr>
              <w:t>к</w:t>
            </w:r>
            <w:r w:rsidRPr="00C9471C">
              <w:rPr>
                <w:sz w:val="20"/>
                <w:szCs w:val="20"/>
              </w:rPr>
              <w:t xml:space="preserve">оличество </w:t>
            </w:r>
            <w:r>
              <w:rPr>
                <w:sz w:val="20"/>
                <w:szCs w:val="20"/>
              </w:rPr>
              <w:t>предложенных Участником медицинских организаций в г. Ижевске не входящих в список Приложения №2</w:t>
            </w:r>
            <w:r w:rsidRPr="00432E60">
              <w:rPr>
                <w:sz w:val="20"/>
                <w:szCs w:val="20"/>
              </w:rPr>
              <w:t>.</w:t>
            </w:r>
          </w:p>
          <w:p w14:paraId="29836566" w14:textId="77777777" w:rsidR="00CE696D" w:rsidRPr="00B71554" w:rsidRDefault="00CE696D" w:rsidP="008941E1">
            <w:pPr>
              <w:suppressAutoHyphens/>
              <w:spacing w:line="276" w:lineRule="auto"/>
              <w:outlineLvl w:val="4"/>
              <w:rPr>
                <w:i/>
                <w:sz w:val="20"/>
                <w:szCs w:val="20"/>
                <w:highlight w:val="yellow"/>
              </w:rPr>
            </w:pPr>
          </w:p>
        </w:tc>
        <w:tc>
          <w:tcPr>
            <w:tcW w:w="974" w:type="pct"/>
            <w:vMerge/>
          </w:tcPr>
          <w:p w14:paraId="30D5C176" w14:textId="77777777" w:rsidR="00CE696D" w:rsidRPr="00432E60" w:rsidRDefault="00CE696D" w:rsidP="008941E1">
            <w:pPr>
              <w:spacing w:line="276" w:lineRule="auto"/>
              <w:jc w:val="center"/>
              <w:rPr>
                <w:b/>
                <w:sz w:val="20"/>
                <w:szCs w:val="20"/>
              </w:rPr>
            </w:pPr>
          </w:p>
        </w:tc>
        <w:tc>
          <w:tcPr>
            <w:tcW w:w="973" w:type="pct"/>
            <w:vMerge/>
          </w:tcPr>
          <w:p w14:paraId="136BA9AE" w14:textId="77777777" w:rsidR="00CE696D" w:rsidRPr="00432E60" w:rsidRDefault="00CE696D" w:rsidP="008941E1">
            <w:pPr>
              <w:spacing w:line="276" w:lineRule="auto"/>
              <w:jc w:val="center"/>
              <w:rPr>
                <w:b/>
                <w:sz w:val="20"/>
                <w:szCs w:val="20"/>
              </w:rPr>
            </w:pPr>
          </w:p>
        </w:tc>
      </w:tr>
      <w:tr w:rsidR="00CE696D" w:rsidRPr="00432E60" w14:paraId="10A6DF09" w14:textId="77777777" w:rsidTr="008941E1">
        <w:tc>
          <w:tcPr>
            <w:tcW w:w="278" w:type="pct"/>
            <w:vMerge/>
          </w:tcPr>
          <w:p w14:paraId="0E4F3532" w14:textId="77777777" w:rsidR="00CE696D" w:rsidRPr="00432E60" w:rsidRDefault="00CE696D" w:rsidP="00CE696D">
            <w:pPr>
              <w:numPr>
                <w:ilvl w:val="1"/>
                <w:numId w:val="12"/>
              </w:numPr>
              <w:spacing w:line="276" w:lineRule="auto"/>
              <w:ind w:left="0" w:firstLine="0"/>
              <w:jc w:val="center"/>
              <w:rPr>
                <w:rFonts w:eastAsiaTheme="majorEastAsia"/>
                <w:b/>
                <w:bCs/>
                <w:sz w:val="20"/>
                <w:szCs w:val="20"/>
                <w:lang w:eastAsia="en-US"/>
              </w:rPr>
            </w:pPr>
          </w:p>
        </w:tc>
        <w:tc>
          <w:tcPr>
            <w:tcW w:w="2775" w:type="pct"/>
          </w:tcPr>
          <w:p w14:paraId="0FB87AE3" w14:textId="77777777" w:rsidR="00CE696D" w:rsidRPr="00432E60" w:rsidRDefault="00CE696D" w:rsidP="008941E1">
            <w:pPr>
              <w:spacing w:line="276" w:lineRule="auto"/>
              <w:rPr>
                <w:b/>
                <w:sz w:val="20"/>
                <w:szCs w:val="20"/>
              </w:rPr>
            </w:pPr>
            <w:r>
              <w:rPr>
                <w:b/>
                <w:sz w:val="20"/>
                <w:szCs w:val="20"/>
              </w:rPr>
              <w:t>Подтверждающие документы:</w:t>
            </w:r>
          </w:p>
          <w:p w14:paraId="334F0106" w14:textId="77777777" w:rsidR="00CE696D" w:rsidRPr="00432E60" w:rsidRDefault="00CE696D" w:rsidP="00CE696D">
            <w:pPr>
              <w:numPr>
                <w:ilvl w:val="3"/>
                <w:numId w:val="13"/>
              </w:numPr>
              <w:spacing w:line="276" w:lineRule="auto"/>
              <w:ind w:left="0"/>
              <w:jc w:val="both"/>
              <w:rPr>
                <w:sz w:val="20"/>
                <w:szCs w:val="20"/>
              </w:rPr>
            </w:pPr>
            <w:r w:rsidRPr="00432E60">
              <w:rPr>
                <w:sz w:val="20"/>
                <w:szCs w:val="20"/>
              </w:rPr>
              <w:t xml:space="preserve">Справка </w:t>
            </w:r>
            <w:r>
              <w:rPr>
                <w:sz w:val="20"/>
                <w:szCs w:val="20"/>
              </w:rPr>
              <w:t>в свободной форме с указанием наименований предлагаемых медицинских организаций в г. Ижевске, не входящих в список Приложения №2</w:t>
            </w:r>
            <w:r w:rsidRPr="00B35CCF">
              <w:rPr>
                <w:sz w:val="20"/>
                <w:szCs w:val="20"/>
              </w:rPr>
              <w:t>,</w:t>
            </w:r>
            <w:r w:rsidRPr="00432E60">
              <w:rPr>
                <w:sz w:val="20"/>
                <w:szCs w:val="20"/>
              </w:rPr>
              <w:t xml:space="preserve"> включая обязательные </w:t>
            </w:r>
            <w:r w:rsidRPr="00432E60">
              <w:rPr>
                <w:sz w:val="20"/>
                <w:szCs w:val="20"/>
              </w:rPr>
              <w:lastRenderedPageBreak/>
              <w:t>приложения к ней (в отношении каждого из заявляемых договоров):</w:t>
            </w:r>
          </w:p>
          <w:p w14:paraId="78E7239C" w14:textId="77777777" w:rsidR="00CE696D" w:rsidRPr="00432E60" w:rsidRDefault="00CE696D" w:rsidP="00CE696D">
            <w:pPr>
              <w:numPr>
                <w:ilvl w:val="3"/>
                <w:numId w:val="13"/>
              </w:numPr>
              <w:spacing w:line="276" w:lineRule="auto"/>
              <w:ind w:left="0"/>
              <w:jc w:val="both"/>
              <w:rPr>
                <w:sz w:val="20"/>
                <w:szCs w:val="20"/>
              </w:rPr>
            </w:pPr>
            <w:r w:rsidRPr="00432E60">
              <w:rPr>
                <w:sz w:val="20"/>
                <w:szCs w:val="20"/>
              </w:rPr>
              <w:t xml:space="preserve">- Копии </w:t>
            </w:r>
            <w:r>
              <w:rPr>
                <w:sz w:val="20"/>
                <w:szCs w:val="20"/>
              </w:rPr>
              <w:t xml:space="preserve">заключенных/действующих </w:t>
            </w:r>
            <w:r w:rsidRPr="00432E60">
              <w:rPr>
                <w:sz w:val="20"/>
                <w:szCs w:val="20"/>
              </w:rPr>
              <w:t>договоров (листы договора с ценой, предметом договора и лист с подписями сторон)</w:t>
            </w:r>
            <w:r>
              <w:rPr>
                <w:sz w:val="20"/>
                <w:szCs w:val="20"/>
              </w:rPr>
              <w:t>;</w:t>
            </w:r>
          </w:p>
          <w:p w14:paraId="564E0F1B" w14:textId="77777777" w:rsidR="00CE696D" w:rsidRPr="009012AD" w:rsidRDefault="00CE696D" w:rsidP="00CE696D">
            <w:pPr>
              <w:numPr>
                <w:ilvl w:val="3"/>
                <w:numId w:val="13"/>
              </w:numPr>
              <w:spacing w:line="276" w:lineRule="auto"/>
              <w:ind w:left="0"/>
              <w:rPr>
                <w:sz w:val="20"/>
                <w:szCs w:val="20"/>
              </w:rPr>
            </w:pPr>
          </w:p>
        </w:tc>
        <w:tc>
          <w:tcPr>
            <w:tcW w:w="974" w:type="pct"/>
            <w:vMerge/>
          </w:tcPr>
          <w:p w14:paraId="0BA66D55" w14:textId="77777777" w:rsidR="00CE696D" w:rsidRPr="00432E60" w:rsidRDefault="00CE696D" w:rsidP="008941E1">
            <w:pPr>
              <w:spacing w:line="276" w:lineRule="auto"/>
              <w:jc w:val="center"/>
              <w:rPr>
                <w:b/>
                <w:sz w:val="20"/>
                <w:szCs w:val="20"/>
              </w:rPr>
            </w:pPr>
          </w:p>
        </w:tc>
        <w:tc>
          <w:tcPr>
            <w:tcW w:w="973" w:type="pct"/>
            <w:vMerge/>
          </w:tcPr>
          <w:p w14:paraId="0ABD0649" w14:textId="77777777" w:rsidR="00CE696D" w:rsidRPr="00432E60" w:rsidRDefault="00CE696D" w:rsidP="008941E1">
            <w:pPr>
              <w:spacing w:line="276" w:lineRule="auto"/>
              <w:jc w:val="center"/>
              <w:rPr>
                <w:b/>
                <w:sz w:val="20"/>
                <w:szCs w:val="20"/>
              </w:rPr>
            </w:pPr>
          </w:p>
        </w:tc>
      </w:tr>
      <w:tr w:rsidR="00CE696D" w:rsidRPr="00432E60" w14:paraId="4E7F97E1" w14:textId="77777777" w:rsidTr="008941E1">
        <w:tc>
          <w:tcPr>
            <w:tcW w:w="278" w:type="pct"/>
            <w:vMerge/>
          </w:tcPr>
          <w:p w14:paraId="6CC71ECE" w14:textId="77777777" w:rsidR="00CE696D" w:rsidRPr="00432E60" w:rsidRDefault="00CE696D" w:rsidP="00CE696D">
            <w:pPr>
              <w:numPr>
                <w:ilvl w:val="1"/>
                <w:numId w:val="12"/>
              </w:numPr>
              <w:spacing w:line="276" w:lineRule="auto"/>
              <w:ind w:left="0" w:firstLine="0"/>
              <w:jc w:val="center"/>
              <w:rPr>
                <w:rFonts w:eastAsiaTheme="majorEastAsia"/>
                <w:b/>
                <w:bCs/>
                <w:sz w:val="20"/>
                <w:szCs w:val="20"/>
                <w:lang w:eastAsia="en-US"/>
              </w:rPr>
            </w:pPr>
          </w:p>
        </w:tc>
        <w:tc>
          <w:tcPr>
            <w:tcW w:w="2775" w:type="pct"/>
          </w:tcPr>
          <w:p w14:paraId="2DF5AA11" w14:textId="77777777" w:rsidR="00CE696D" w:rsidRPr="00432E60" w:rsidRDefault="00CE696D" w:rsidP="008941E1">
            <w:pPr>
              <w:spacing w:line="276" w:lineRule="auto"/>
              <w:rPr>
                <w:b/>
                <w:sz w:val="20"/>
                <w:szCs w:val="20"/>
              </w:rPr>
            </w:pPr>
            <w:r>
              <w:rPr>
                <w:b/>
                <w:sz w:val="20"/>
                <w:szCs w:val="20"/>
              </w:rPr>
              <w:t>Порядок оценки по подкритерию:</w:t>
            </w:r>
          </w:p>
          <w:p w14:paraId="448A10F0" w14:textId="77777777" w:rsidR="00CE696D" w:rsidRPr="00432E60" w:rsidRDefault="00CE696D" w:rsidP="008941E1">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FB89AF4" w14:textId="77777777" w:rsidR="00CE696D" w:rsidRPr="00432E60" w:rsidRDefault="00CE696D" w:rsidP="008941E1">
            <w:pPr>
              <w:suppressAutoHyphens/>
              <w:spacing w:line="276" w:lineRule="auto"/>
              <w:outlineLvl w:val="4"/>
              <w:rPr>
                <w:sz w:val="20"/>
                <w:szCs w:val="20"/>
              </w:rPr>
            </w:pPr>
            <w:r w:rsidRPr="00432E60">
              <w:rPr>
                <w:sz w:val="20"/>
                <w:szCs w:val="20"/>
              </w:rPr>
              <w:t>C</w:t>
            </w:r>
            <w:r>
              <w:rPr>
                <w:sz w:val="20"/>
                <w:szCs w:val="20"/>
                <w:vertAlign w:val="subscript"/>
              </w:rPr>
              <w:t>2</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681D85B0" w14:textId="77777777" w:rsidR="00CE696D" w:rsidRPr="00432E60" w:rsidRDefault="00CE696D" w:rsidP="008941E1">
            <w:pPr>
              <w:suppressAutoHyphens/>
              <w:spacing w:line="276" w:lineRule="auto"/>
              <w:outlineLvl w:val="4"/>
              <w:rPr>
                <w:sz w:val="20"/>
                <w:szCs w:val="20"/>
              </w:rPr>
            </w:pPr>
            <w:r w:rsidRPr="00432E60">
              <w:rPr>
                <w:sz w:val="20"/>
                <w:szCs w:val="20"/>
              </w:rPr>
              <w:t>где:</w:t>
            </w:r>
          </w:p>
          <w:p w14:paraId="4F9EA54D" w14:textId="77777777" w:rsidR="00CE696D" w:rsidRPr="00432E60" w:rsidRDefault="00CE696D" w:rsidP="008941E1">
            <w:pPr>
              <w:suppressAutoHyphens/>
              <w:spacing w:line="276" w:lineRule="auto"/>
              <w:jc w:val="both"/>
              <w:outlineLvl w:val="4"/>
              <w:rPr>
                <w:sz w:val="20"/>
                <w:szCs w:val="20"/>
              </w:rPr>
            </w:pPr>
            <w:r w:rsidRPr="00432E60">
              <w:rPr>
                <w:sz w:val="20"/>
                <w:szCs w:val="20"/>
              </w:rPr>
              <w:t>C</w:t>
            </w:r>
            <w:r>
              <w:rPr>
                <w:sz w:val="20"/>
                <w:szCs w:val="20"/>
                <w:vertAlign w:val="subscript"/>
              </w:rPr>
              <w:t>2</w:t>
            </w:r>
            <w:r w:rsidRPr="00432E60">
              <w:rPr>
                <w:sz w:val="20"/>
                <w:szCs w:val="20"/>
              </w:rPr>
              <w:t xml:space="preserve"> – значение в баллах по подкритерию, скорректированное с учетом значимости подкритерия;</w:t>
            </w:r>
          </w:p>
          <w:p w14:paraId="14385830" w14:textId="77777777" w:rsidR="00CE696D" w:rsidRPr="00432E60" w:rsidRDefault="00CE696D" w:rsidP="008941E1">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509BDB6A" w14:textId="77777777" w:rsidR="00CE696D" w:rsidRPr="00432E60" w:rsidRDefault="00CE696D" w:rsidP="008941E1">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63D5145" w14:textId="77777777" w:rsidR="00CE696D" w:rsidRDefault="00CE696D" w:rsidP="008941E1">
            <w:pPr>
              <w:suppressAutoHyphens/>
              <w:spacing w:line="276" w:lineRule="auto"/>
              <w:outlineLvl w:val="4"/>
              <w:rPr>
                <w:sz w:val="20"/>
                <w:szCs w:val="20"/>
              </w:rPr>
            </w:pPr>
            <w:r w:rsidRPr="00432E60">
              <w:rPr>
                <w:sz w:val="20"/>
                <w:szCs w:val="20"/>
              </w:rPr>
              <w:t>КЗП – коэффициент значимости подкритерия.</w:t>
            </w:r>
          </w:p>
          <w:p w14:paraId="79637CC9" w14:textId="77777777" w:rsidR="00CE696D" w:rsidRPr="00432E60" w:rsidRDefault="00CE696D" w:rsidP="008941E1">
            <w:pPr>
              <w:suppressAutoHyphens/>
              <w:spacing w:line="276" w:lineRule="auto"/>
              <w:outlineLvl w:val="4"/>
              <w:rPr>
                <w:sz w:val="20"/>
                <w:szCs w:val="20"/>
              </w:rPr>
            </w:pPr>
          </w:p>
          <w:p w14:paraId="78B7181D" w14:textId="77777777" w:rsidR="00CE696D" w:rsidRPr="00432E60" w:rsidRDefault="00CE696D" w:rsidP="008941E1">
            <w:pPr>
              <w:suppressAutoHyphens/>
              <w:spacing w:line="276" w:lineRule="auto"/>
              <w:jc w:val="both"/>
              <w:outlineLvl w:val="4"/>
              <w:rPr>
                <w:sz w:val="20"/>
                <w:szCs w:val="20"/>
              </w:rPr>
            </w:pPr>
            <w:r w:rsidRPr="00432E60">
              <w:rPr>
                <w:rFonts w:eastAsiaTheme="minorHAnsi"/>
                <w:sz w:val="20"/>
                <w:szCs w:val="20"/>
                <w:lang w:eastAsia="en-US"/>
              </w:rPr>
              <w:t xml:space="preserve">При этом участнику закупки, </w:t>
            </w:r>
            <w:r>
              <w:rPr>
                <w:rFonts w:eastAsiaTheme="minorHAnsi"/>
                <w:sz w:val="20"/>
                <w:szCs w:val="20"/>
                <w:lang w:eastAsia="en-US"/>
              </w:rPr>
              <w:t>предложившему наибольшее количество мед. организаций в г. Ижевске и предоставивших соответствующие договора/контракты</w:t>
            </w:r>
            <w:r w:rsidRPr="00432E60">
              <w:rPr>
                <w:rFonts w:eastAsiaTheme="minorHAnsi"/>
                <w:sz w:val="20"/>
                <w:szCs w:val="20"/>
                <w:lang w:eastAsia="en-US"/>
              </w:rPr>
              <w:t>, присваивается 100 баллов, и его предложение корректируется на коэффициент значимости подкритерия в общем порядке</w:t>
            </w:r>
          </w:p>
        </w:tc>
        <w:tc>
          <w:tcPr>
            <w:tcW w:w="974" w:type="pct"/>
            <w:vMerge/>
          </w:tcPr>
          <w:p w14:paraId="2324FC5C" w14:textId="77777777" w:rsidR="00CE696D" w:rsidRPr="00432E60" w:rsidRDefault="00CE696D" w:rsidP="008941E1">
            <w:pPr>
              <w:spacing w:line="276" w:lineRule="auto"/>
              <w:jc w:val="center"/>
              <w:rPr>
                <w:b/>
                <w:sz w:val="20"/>
                <w:szCs w:val="20"/>
              </w:rPr>
            </w:pPr>
          </w:p>
        </w:tc>
        <w:tc>
          <w:tcPr>
            <w:tcW w:w="973" w:type="pct"/>
            <w:vMerge/>
          </w:tcPr>
          <w:p w14:paraId="5CF21795" w14:textId="77777777" w:rsidR="00CE696D" w:rsidRPr="00432E60" w:rsidRDefault="00CE696D" w:rsidP="008941E1">
            <w:pPr>
              <w:spacing w:line="276" w:lineRule="auto"/>
              <w:jc w:val="center"/>
              <w:rPr>
                <w:b/>
                <w:sz w:val="20"/>
                <w:szCs w:val="20"/>
              </w:rPr>
            </w:pPr>
          </w:p>
        </w:tc>
      </w:tr>
      <w:tr w:rsidR="00CE696D" w:rsidRPr="00432E60" w14:paraId="0A11E4FC" w14:textId="77777777" w:rsidTr="008941E1">
        <w:tc>
          <w:tcPr>
            <w:tcW w:w="278" w:type="pct"/>
            <w:vMerge w:val="restart"/>
          </w:tcPr>
          <w:p w14:paraId="0FF26A08" w14:textId="77777777" w:rsidR="00CE696D" w:rsidRPr="00564EE2" w:rsidRDefault="00CE696D" w:rsidP="008941E1">
            <w:pPr>
              <w:spacing w:line="276" w:lineRule="auto"/>
              <w:jc w:val="center"/>
              <w:rPr>
                <w:rFonts w:eastAsiaTheme="majorEastAsia"/>
                <w:bCs/>
                <w:sz w:val="20"/>
                <w:szCs w:val="20"/>
                <w:lang w:eastAsia="en-US"/>
              </w:rPr>
            </w:pPr>
            <w:r w:rsidRPr="00564EE2">
              <w:rPr>
                <w:rFonts w:eastAsiaTheme="majorEastAsia"/>
                <w:bCs/>
                <w:sz w:val="20"/>
                <w:szCs w:val="20"/>
                <w:lang w:eastAsia="en-US"/>
              </w:rPr>
              <w:t>2.3</w:t>
            </w:r>
          </w:p>
        </w:tc>
        <w:tc>
          <w:tcPr>
            <w:tcW w:w="2775" w:type="pct"/>
          </w:tcPr>
          <w:p w14:paraId="61DA7FD5" w14:textId="77777777" w:rsidR="00CE696D" w:rsidRDefault="00CE696D" w:rsidP="008941E1">
            <w:pPr>
              <w:spacing w:line="276" w:lineRule="auto"/>
              <w:jc w:val="both"/>
              <w:rPr>
                <w:b/>
                <w:sz w:val="20"/>
                <w:szCs w:val="20"/>
              </w:rPr>
            </w:pPr>
            <w:r w:rsidRPr="00432E60">
              <w:rPr>
                <w:b/>
                <w:sz w:val="20"/>
                <w:szCs w:val="20"/>
              </w:rPr>
              <w:t>подкритерий №</w:t>
            </w:r>
            <w:r>
              <w:rPr>
                <w:b/>
                <w:sz w:val="20"/>
                <w:szCs w:val="20"/>
              </w:rPr>
              <w:t>3</w:t>
            </w:r>
            <w:r w:rsidRPr="00432E60">
              <w:rPr>
                <w:b/>
                <w:sz w:val="20"/>
                <w:szCs w:val="20"/>
              </w:rPr>
              <w:t xml:space="preserve"> – </w:t>
            </w:r>
            <w:r w:rsidRPr="00EF1474">
              <w:rPr>
                <w:b/>
                <w:sz w:val="20"/>
                <w:szCs w:val="20"/>
              </w:rPr>
              <w:t>Предложения по расширению дополнительных услуг Участником в части стоматологической помощи, не указанных в техническом задании</w:t>
            </w:r>
            <w:r w:rsidRPr="00432E60">
              <w:rPr>
                <w:b/>
                <w:sz w:val="20"/>
                <w:szCs w:val="20"/>
              </w:rPr>
              <w:t>:</w:t>
            </w:r>
          </w:p>
        </w:tc>
        <w:tc>
          <w:tcPr>
            <w:tcW w:w="974" w:type="pct"/>
            <w:vMerge w:val="restart"/>
          </w:tcPr>
          <w:p w14:paraId="166700CC" w14:textId="77777777" w:rsidR="00CE696D" w:rsidRPr="00432E60" w:rsidRDefault="00CE696D" w:rsidP="008941E1">
            <w:pPr>
              <w:spacing w:line="276" w:lineRule="auto"/>
              <w:jc w:val="center"/>
              <w:rPr>
                <w:b/>
                <w:sz w:val="20"/>
                <w:szCs w:val="20"/>
              </w:rPr>
            </w:pPr>
            <w:r>
              <w:rPr>
                <w:b/>
                <w:sz w:val="20"/>
                <w:szCs w:val="20"/>
              </w:rPr>
              <w:t>-</w:t>
            </w:r>
          </w:p>
        </w:tc>
        <w:tc>
          <w:tcPr>
            <w:tcW w:w="973" w:type="pct"/>
            <w:vMerge w:val="restart"/>
          </w:tcPr>
          <w:p w14:paraId="0896539A" w14:textId="77777777" w:rsidR="00CE696D" w:rsidRPr="00432E60" w:rsidRDefault="00CE696D" w:rsidP="008941E1">
            <w:pPr>
              <w:spacing w:line="276" w:lineRule="auto"/>
              <w:jc w:val="center"/>
              <w:rPr>
                <w:b/>
                <w:sz w:val="20"/>
                <w:szCs w:val="20"/>
              </w:rPr>
            </w:pPr>
            <w:r>
              <w:rPr>
                <w:b/>
                <w:sz w:val="20"/>
                <w:szCs w:val="20"/>
              </w:rPr>
              <w:t>30%</w:t>
            </w:r>
          </w:p>
        </w:tc>
      </w:tr>
      <w:tr w:rsidR="00CE696D" w:rsidRPr="00432E60" w14:paraId="29757EFA" w14:textId="77777777" w:rsidTr="008941E1">
        <w:tc>
          <w:tcPr>
            <w:tcW w:w="278" w:type="pct"/>
            <w:vMerge/>
          </w:tcPr>
          <w:p w14:paraId="6B8A4733"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32DA5D73" w14:textId="77777777" w:rsidR="00CE696D" w:rsidRPr="00432E60" w:rsidRDefault="00CE696D" w:rsidP="008941E1">
            <w:pPr>
              <w:spacing w:line="276" w:lineRule="auto"/>
              <w:rPr>
                <w:b/>
                <w:sz w:val="20"/>
                <w:szCs w:val="20"/>
              </w:rPr>
            </w:pPr>
            <w:r>
              <w:rPr>
                <w:b/>
                <w:sz w:val="20"/>
                <w:szCs w:val="20"/>
              </w:rPr>
              <w:t>Содержание подкритерия:</w:t>
            </w:r>
          </w:p>
          <w:p w14:paraId="7E3FCA3B" w14:textId="77777777" w:rsidR="00CE696D" w:rsidRPr="00432E60" w:rsidRDefault="00CE696D" w:rsidP="008941E1">
            <w:pPr>
              <w:suppressAutoHyphens/>
              <w:spacing w:line="276" w:lineRule="auto"/>
              <w:jc w:val="both"/>
              <w:outlineLvl w:val="4"/>
              <w:rPr>
                <w:sz w:val="20"/>
                <w:szCs w:val="20"/>
              </w:rPr>
            </w:pPr>
            <w:r w:rsidRPr="00432E60">
              <w:rPr>
                <w:sz w:val="20"/>
                <w:szCs w:val="20"/>
              </w:rPr>
              <w:t xml:space="preserve">В рамках подкритерия оценивается </w:t>
            </w:r>
            <w:r>
              <w:rPr>
                <w:sz w:val="20"/>
                <w:szCs w:val="20"/>
              </w:rPr>
              <w:t>к</w:t>
            </w:r>
            <w:r w:rsidRPr="00C9471C">
              <w:rPr>
                <w:sz w:val="20"/>
                <w:szCs w:val="20"/>
              </w:rPr>
              <w:t xml:space="preserve">оличество </w:t>
            </w:r>
            <w:r>
              <w:rPr>
                <w:sz w:val="20"/>
                <w:szCs w:val="20"/>
              </w:rPr>
              <w:t xml:space="preserve">предложенных Участником дополнительных услуг </w:t>
            </w:r>
            <w:r w:rsidRPr="00EF1474">
              <w:rPr>
                <w:sz w:val="20"/>
                <w:szCs w:val="20"/>
              </w:rPr>
              <w:t>в части стоматологической помощи, не указанных в техническом задании</w:t>
            </w:r>
            <w:r w:rsidRPr="00432E60">
              <w:rPr>
                <w:sz w:val="20"/>
                <w:szCs w:val="20"/>
              </w:rPr>
              <w:t>.</w:t>
            </w:r>
          </w:p>
          <w:p w14:paraId="703E483F" w14:textId="77777777" w:rsidR="00CE696D" w:rsidRDefault="00CE696D" w:rsidP="008941E1">
            <w:pPr>
              <w:spacing w:line="276" w:lineRule="auto"/>
              <w:rPr>
                <w:b/>
                <w:sz w:val="20"/>
                <w:szCs w:val="20"/>
              </w:rPr>
            </w:pPr>
          </w:p>
        </w:tc>
        <w:tc>
          <w:tcPr>
            <w:tcW w:w="974" w:type="pct"/>
            <w:vMerge/>
          </w:tcPr>
          <w:p w14:paraId="20667AD2" w14:textId="77777777" w:rsidR="00CE696D" w:rsidRPr="00432E60" w:rsidRDefault="00CE696D" w:rsidP="008941E1">
            <w:pPr>
              <w:spacing w:line="276" w:lineRule="auto"/>
              <w:jc w:val="center"/>
              <w:rPr>
                <w:b/>
                <w:sz w:val="20"/>
                <w:szCs w:val="20"/>
              </w:rPr>
            </w:pPr>
          </w:p>
        </w:tc>
        <w:tc>
          <w:tcPr>
            <w:tcW w:w="973" w:type="pct"/>
            <w:vMerge/>
          </w:tcPr>
          <w:p w14:paraId="16828D5A" w14:textId="77777777" w:rsidR="00CE696D" w:rsidRPr="00432E60" w:rsidRDefault="00CE696D" w:rsidP="008941E1">
            <w:pPr>
              <w:spacing w:line="276" w:lineRule="auto"/>
              <w:jc w:val="center"/>
              <w:rPr>
                <w:b/>
                <w:sz w:val="20"/>
                <w:szCs w:val="20"/>
              </w:rPr>
            </w:pPr>
          </w:p>
        </w:tc>
      </w:tr>
      <w:tr w:rsidR="00CE696D" w:rsidRPr="00432E60" w14:paraId="70D7F2A3" w14:textId="77777777" w:rsidTr="008941E1">
        <w:tc>
          <w:tcPr>
            <w:tcW w:w="278" w:type="pct"/>
            <w:vMerge/>
          </w:tcPr>
          <w:p w14:paraId="1B950906"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3F87FA9B" w14:textId="77777777" w:rsidR="00CE696D" w:rsidRPr="00432E60" w:rsidRDefault="00CE696D" w:rsidP="008941E1">
            <w:pPr>
              <w:spacing w:line="276" w:lineRule="auto"/>
              <w:rPr>
                <w:b/>
                <w:sz w:val="20"/>
                <w:szCs w:val="20"/>
              </w:rPr>
            </w:pPr>
            <w:r>
              <w:rPr>
                <w:b/>
                <w:sz w:val="20"/>
                <w:szCs w:val="20"/>
              </w:rPr>
              <w:t>Подтверждающие документы:</w:t>
            </w:r>
          </w:p>
          <w:p w14:paraId="5EA5D477" w14:textId="77777777" w:rsidR="00CE696D" w:rsidRPr="00432E60" w:rsidRDefault="00CE696D" w:rsidP="00CE696D">
            <w:pPr>
              <w:numPr>
                <w:ilvl w:val="3"/>
                <w:numId w:val="13"/>
              </w:numPr>
              <w:spacing w:line="276" w:lineRule="auto"/>
              <w:ind w:left="0"/>
              <w:jc w:val="both"/>
              <w:rPr>
                <w:sz w:val="20"/>
                <w:szCs w:val="20"/>
              </w:rPr>
            </w:pPr>
            <w:r w:rsidRPr="00432E60">
              <w:rPr>
                <w:sz w:val="20"/>
                <w:szCs w:val="20"/>
              </w:rPr>
              <w:t xml:space="preserve">Справка </w:t>
            </w:r>
            <w:r>
              <w:rPr>
                <w:sz w:val="20"/>
                <w:szCs w:val="20"/>
              </w:rPr>
              <w:t xml:space="preserve">в свободной форме с указанием наименований предлагаемых дополнительных услуг </w:t>
            </w:r>
            <w:r w:rsidRPr="00EF1474">
              <w:rPr>
                <w:sz w:val="20"/>
                <w:szCs w:val="20"/>
              </w:rPr>
              <w:t>в части стоматологической помощи, не указанных в техническом задании</w:t>
            </w:r>
            <w:r w:rsidRPr="00432E60">
              <w:rPr>
                <w:sz w:val="20"/>
                <w:szCs w:val="20"/>
              </w:rPr>
              <w:t>:</w:t>
            </w:r>
          </w:p>
          <w:p w14:paraId="1AD4B000" w14:textId="77777777" w:rsidR="00CE696D" w:rsidRPr="00EF1474" w:rsidRDefault="00CE696D" w:rsidP="008941E1">
            <w:pPr>
              <w:spacing w:line="276" w:lineRule="auto"/>
              <w:jc w:val="both"/>
              <w:rPr>
                <w:b/>
                <w:i/>
                <w:sz w:val="20"/>
                <w:szCs w:val="20"/>
              </w:rPr>
            </w:pPr>
            <w:r w:rsidRPr="00EF1474">
              <w:rPr>
                <w:i/>
                <w:sz w:val="20"/>
                <w:szCs w:val="20"/>
              </w:rPr>
              <w:t>Примечание:</w:t>
            </w:r>
            <w:r>
              <w:rPr>
                <w:i/>
                <w:sz w:val="20"/>
                <w:szCs w:val="20"/>
              </w:rPr>
              <w:t xml:space="preserve"> при предложении дополнительных услуг, сумма каждой программы не должна превышать цены указанные в п.6 Инф. карты.</w:t>
            </w:r>
          </w:p>
        </w:tc>
        <w:tc>
          <w:tcPr>
            <w:tcW w:w="974" w:type="pct"/>
            <w:vMerge/>
          </w:tcPr>
          <w:p w14:paraId="6C70B083" w14:textId="77777777" w:rsidR="00CE696D" w:rsidRPr="00432E60" w:rsidRDefault="00CE696D" w:rsidP="008941E1">
            <w:pPr>
              <w:spacing w:line="276" w:lineRule="auto"/>
              <w:jc w:val="center"/>
              <w:rPr>
                <w:b/>
                <w:sz w:val="20"/>
                <w:szCs w:val="20"/>
              </w:rPr>
            </w:pPr>
          </w:p>
        </w:tc>
        <w:tc>
          <w:tcPr>
            <w:tcW w:w="973" w:type="pct"/>
            <w:vMerge/>
          </w:tcPr>
          <w:p w14:paraId="3A307A7D" w14:textId="77777777" w:rsidR="00CE696D" w:rsidRPr="00432E60" w:rsidRDefault="00CE696D" w:rsidP="008941E1">
            <w:pPr>
              <w:spacing w:line="276" w:lineRule="auto"/>
              <w:jc w:val="center"/>
              <w:rPr>
                <w:b/>
                <w:sz w:val="20"/>
                <w:szCs w:val="20"/>
              </w:rPr>
            </w:pPr>
          </w:p>
        </w:tc>
      </w:tr>
      <w:tr w:rsidR="00CE696D" w:rsidRPr="00432E60" w14:paraId="2FF668DD" w14:textId="77777777" w:rsidTr="008941E1">
        <w:tc>
          <w:tcPr>
            <w:tcW w:w="278" w:type="pct"/>
            <w:vMerge/>
          </w:tcPr>
          <w:p w14:paraId="27844044"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17A23DA8" w14:textId="77777777" w:rsidR="00CE696D" w:rsidRPr="00432E60" w:rsidRDefault="00CE696D" w:rsidP="008941E1">
            <w:pPr>
              <w:spacing w:line="276" w:lineRule="auto"/>
              <w:rPr>
                <w:b/>
                <w:sz w:val="20"/>
                <w:szCs w:val="20"/>
              </w:rPr>
            </w:pPr>
            <w:r>
              <w:rPr>
                <w:b/>
                <w:sz w:val="20"/>
                <w:szCs w:val="20"/>
              </w:rPr>
              <w:t>Порядок оценки по подкритерию:</w:t>
            </w:r>
          </w:p>
          <w:p w14:paraId="46241E69" w14:textId="77777777" w:rsidR="00CE696D" w:rsidRPr="00432E60" w:rsidRDefault="00CE696D" w:rsidP="008941E1">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2AF8DD0" w14:textId="77777777" w:rsidR="00CE696D" w:rsidRPr="00432E60" w:rsidRDefault="00CE696D" w:rsidP="008941E1">
            <w:pPr>
              <w:suppressAutoHyphens/>
              <w:spacing w:line="276" w:lineRule="auto"/>
              <w:outlineLvl w:val="4"/>
              <w:rPr>
                <w:sz w:val="20"/>
                <w:szCs w:val="20"/>
              </w:rPr>
            </w:pPr>
            <w:r w:rsidRPr="00432E60">
              <w:rPr>
                <w:sz w:val="20"/>
                <w:szCs w:val="20"/>
              </w:rPr>
              <w:t>C</w:t>
            </w:r>
            <w:r>
              <w:rPr>
                <w:sz w:val="20"/>
                <w:szCs w:val="20"/>
                <w:vertAlign w:val="subscript"/>
              </w:rPr>
              <w:t>3</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3E06570" w14:textId="77777777" w:rsidR="00CE696D" w:rsidRPr="00432E60" w:rsidRDefault="00CE696D" w:rsidP="008941E1">
            <w:pPr>
              <w:suppressAutoHyphens/>
              <w:spacing w:line="276" w:lineRule="auto"/>
              <w:outlineLvl w:val="4"/>
              <w:rPr>
                <w:sz w:val="20"/>
                <w:szCs w:val="20"/>
              </w:rPr>
            </w:pPr>
            <w:r w:rsidRPr="00432E60">
              <w:rPr>
                <w:sz w:val="20"/>
                <w:szCs w:val="20"/>
              </w:rPr>
              <w:t>где:</w:t>
            </w:r>
          </w:p>
          <w:p w14:paraId="62A063B6" w14:textId="77777777" w:rsidR="00CE696D" w:rsidRPr="00432E60" w:rsidRDefault="00CE696D" w:rsidP="008941E1">
            <w:pPr>
              <w:suppressAutoHyphens/>
              <w:spacing w:line="276" w:lineRule="auto"/>
              <w:jc w:val="both"/>
              <w:outlineLvl w:val="4"/>
              <w:rPr>
                <w:sz w:val="20"/>
                <w:szCs w:val="20"/>
              </w:rPr>
            </w:pPr>
            <w:r w:rsidRPr="00432E60">
              <w:rPr>
                <w:sz w:val="20"/>
                <w:szCs w:val="20"/>
              </w:rPr>
              <w:t>C</w:t>
            </w:r>
            <w:r>
              <w:rPr>
                <w:sz w:val="20"/>
                <w:szCs w:val="20"/>
                <w:vertAlign w:val="subscript"/>
              </w:rPr>
              <w:t>3</w:t>
            </w:r>
            <w:r w:rsidRPr="00432E60">
              <w:rPr>
                <w:sz w:val="20"/>
                <w:szCs w:val="20"/>
              </w:rPr>
              <w:t xml:space="preserve"> – значение в баллах по подкритерию, скорректированное с учетом значимости подкритерия;</w:t>
            </w:r>
          </w:p>
          <w:p w14:paraId="3E1E17C8" w14:textId="77777777" w:rsidR="00CE696D" w:rsidRPr="00432E60" w:rsidRDefault="00CE696D" w:rsidP="008941E1">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(шт</w:t>
            </w:r>
            <w:r>
              <w:rPr>
                <w:sz w:val="20"/>
                <w:szCs w:val="20"/>
              </w:rPr>
              <w:t>.);</w:t>
            </w:r>
          </w:p>
          <w:p w14:paraId="23832541" w14:textId="77777777" w:rsidR="00CE696D" w:rsidRPr="00432E60" w:rsidRDefault="00CE696D" w:rsidP="008941E1">
            <w:pPr>
              <w:suppressAutoHyphens/>
              <w:spacing w:line="276" w:lineRule="auto"/>
              <w:jc w:val="both"/>
              <w:outlineLvl w:val="4"/>
              <w:rPr>
                <w:sz w:val="20"/>
                <w:szCs w:val="20"/>
              </w:rPr>
            </w:pPr>
            <w:proofErr w:type="spellStart"/>
            <w:r w:rsidRPr="00432E60">
              <w:rPr>
                <w:sz w:val="20"/>
                <w:szCs w:val="20"/>
              </w:rPr>
              <w:lastRenderedPageBreak/>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(шт.);</w:t>
            </w:r>
          </w:p>
          <w:p w14:paraId="79390108" w14:textId="77777777" w:rsidR="00CE696D" w:rsidRDefault="00CE696D" w:rsidP="008941E1">
            <w:pPr>
              <w:suppressAutoHyphens/>
              <w:spacing w:line="276" w:lineRule="auto"/>
              <w:outlineLvl w:val="4"/>
              <w:rPr>
                <w:sz w:val="20"/>
                <w:szCs w:val="20"/>
              </w:rPr>
            </w:pPr>
            <w:r w:rsidRPr="00432E60">
              <w:rPr>
                <w:sz w:val="20"/>
                <w:szCs w:val="20"/>
              </w:rPr>
              <w:t>КЗП – коэффициент значимости подкритерия.</w:t>
            </w:r>
          </w:p>
          <w:p w14:paraId="1AE9889E" w14:textId="77777777" w:rsidR="00CE696D" w:rsidRPr="00432E60" w:rsidRDefault="00CE696D" w:rsidP="008941E1">
            <w:pPr>
              <w:suppressAutoHyphens/>
              <w:spacing w:line="276" w:lineRule="auto"/>
              <w:outlineLvl w:val="4"/>
              <w:rPr>
                <w:sz w:val="20"/>
                <w:szCs w:val="20"/>
              </w:rPr>
            </w:pPr>
          </w:p>
          <w:p w14:paraId="0C2AE0DB" w14:textId="77777777" w:rsidR="00CE696D" w:rsidRDefault="00CE696D" w:rsidP="008941E1">
            <w:pPr>
              <w:spacing w:line="276" w:lineRule="auto"/>
              <w:jc w:val="both"/>
              <w:rPr>
                <w:b/>
                <w:sz w:val="20"/>
                <w:szCs w:val="20"/>
              </w:rPr>
            </w:pPr>
            <w:r w:rsidRPr="00432E60">
              <w:rPr>
                <w:rFonts w:eastAsiaTheme="minorHAnsi"/>
                <w:sz w:val="20"/>
                <w:szCs w:val="20"/>
                <w:lang w:eastAsia="en-US"/>
              </w:rPr>
              <w:t xml:space="preserve">При этом участнику закупки, </w:t>
            </w:r>
            <w:r>
              <w:rPr>
                <w:rFonts w:eastAsiaTheme="minorHAnsi"/>
                <w:sz w:val="20"/>
                <w:szCs w:val="20"/>
                <w:lang w:eastAsia="en-US"/>
              </w:rPr>
              <w:t>предложившему наибольшее количество дополнительных услуг в части стоматологической помощи (не входящих в список указанный в Тех. задании)</w:t>
            </w:r>
            <w:r w:rsidRPr="00432E60">
              <w:rPr>
                <w:rFonts w:eastAsiaTheme="minorHAnsi"/>
                <w:sz w:val="20"/>
                <w:szCs w:val="20"/>
                <w:lang w:eastAsia="en-US"/>
              </w:rPr>
              <w:t>, присваивается 100 баллов, и его предложение корректируется на коэффициент значимости подкритерия в общем порядке</w:t>
            </w:r>
          </w:p>
        </w:tc>
        <w:tc>
          <w:tcPr>
            <w:tcW w:w="974" w:type="pct"/>
            <w:vMerge/>
          </w:tcPr>
          <w:p w14:paraId="6400E1A9" w14:textId="77777777" w:rsidR="00CE696D" w:rsidRPr="00432E60" w:rsidRDefault="00CE696D" w:rsidP="008941E1">
            <w:pPr>
              <w:spacing w:line="276" w:lineRule="auto"/>
              <w:jc w:val="center"/>
              <w:rPr>
                <w:b/>
                <w:sz w:val="20"/>
                <w:szCs w:val="20"/>
              </w:rPr>
            </w:pPr>
          </w:p>
        </w:tc>
        <w:tc>
          <w:tcPr>
            <w:tcW w:w="973" w:type="pct"/>
            <w:vMerge/>
          </w:tcPr>
          <w:p w14:paraId="10DE01C4" w14:textId="77777777" w:rsidR="00CE696D" w:rsidRPr="00432E60" w:rsidRDefault="00CE696D" w:rsidP="008941E1">
            <w:pPr>
              <w:spacing w:line="276" w:lineRule="auto"/>
              <w:jc w:val="center"/>
              <w:rPr>
                <w:b/>
                <w:sz w:val="20"/>
                <w:szCs w:val="20"/>
              </w:rPr>
            </w:pPr>
          </w:p>
        </w:tc>
      </w:tr>
      <w:tr w:rsidR="00CE696D" w:rsidRPr="00432E60" w14:paraId="1872387A" w14:textId="77777777" w:rsidTr="008941E1">
        <w:tc>
          <w:tcPr>
            <w:tcW w:w="278" w:type="pct"/>
            <w:vMerge w:val="restart"/>
          </w:tcPr>
          <w:p w14:paraId="1B21A3A7" w14:textId="77777777" w:rsidR="00CE696D" w:rsidRPr="00565F9F" w:rsidRDefault="00CE696D" w:rsidP="008941E1">
            <w:pPr>
              <w:spacing w:line="276" w:lineRule="auto"/>
              <w:jc w:val="center"/>
              <w:rPr>
                <w:rFonts w:eastAsiaTheme="majorEastAsia"/>
                <w:b/>
                <w:bCs/>
                <w:sz w:val="20"/>
                <w:szCs w:val="20"/>
                <w:lang w:eastAsia="en-US"/>
              </w:rPr>
            </w:pPr>
            <w:r>
              <w:rPr>
                <w:rFonts w:eastAsiaTheme="majorEastAsia"/>
                <w:b/>
                <w:bCs/>
                <w:sz w:val="20"/>
                <w:szCs w:val="20"/>
                <w:lang w:eastAsia="en-US"/>
              </w:rPr>
              <w:t>3.</w:t>
            </w:r>
          </w:p>
        </w:tc>
        <w:tc>
          <w:tcPr>
            <w:tcW w:w="2775" w:type="pct"/>
          </w:tcPr>
          <w:p w14:paraId="74900E70" w14:textId="77777777" w:rsidR="00CE696D" w:rsidRDefault="00CE696D" w:rsidP="008941E1">
            <w:pPr>
              <w:spacing w:line="276" w:lineRule="auto"/>
              <w:rPr>
                <w:b/>
                <w:sz w:val="20"/>
                <w:szCs w:val="20"/>
              </w:rPr>
            </w:pPr>
            <w:r w:rsidRPr="00432E60">
              <w:rPr>
                <w:b/>
                <w:sz w:val="20"/>
                <w:szCs w:val="20"/>
              </w:rPr>
              <w:t>Квалификация участника закупки</w:t>
            </w:r>
            <w:r>
              <w:rPr>
                <w:rStyle w:val="af"/>
                <w:b/>
                <w:sz w:val="20"/>
                <w:szCs w:val="20"/>
              </w:rPr>
              <w:footnoteReference w:id="2"/>
            </w:r>
            <w:r w:rsidRPr="00432E60">
              <w:rPr>
                <w:b/>
                <w:sz w:val="20"/>
                <w:szCs w:val="20"/>
              </w:rPr>
              <w:t>:</w:t>
            </w:r>
          </w:p>
        </w:tc>
        <w:tc>
          <w:tcPr>
            <w:tcW w:w="974" w:type="pct"/>
            <w:vMerge w:val="restart"/>
          </w:tcPr>
          <w:p w14:paraId="5586D78C" w14:textId="77777777" w:rsidR="00CE696D" w:rsidRPr="00432E60" w:rsidRDefault="00CE696D" w:rsidP="008941E1">
            <w:pPr>
              <w:spacing w:line="276" w:lineRule="auto"/>
              <w:jc w:val="center"/>
              <w:rPr>
                <w:b/>
                <w:sz w:val="20"/>
                <w:szCs w:val="20"/>
              </w:rPr>
            </w:pPr>
            <w:r>
              <w:rPr>
                <w:b/>
                <w:sz w:val="20"/>
                <w:szCs w:val="20"/>
              </w:rPr>
              <w:t>15%</w:t>
            </w:r>
          </w:p>
        </w:tc>
        <w:tc>
          <w:tcPr>
            <w:tcW w:w="973" w:type="pct"/>
            <w:vMerge w:val="restart"/>
          </w:tcPr>
          <w:p w14:paraId="3107EF40" w14:textId="77777777" w:rsidR="00CE696D" w:rsidRPr="00432E60" w:rsidRDefault="00CE696D" w:rsidP="008941E1">
            <w:pPr>
              <w:spacing w:line="276" w:lineRule="auto"/>
              <w:jc w:val="center"/>
              <w:rPr>
                <w:b/>
                <w:sz w:val="20"/>
                <w:szCs w:val="20"/>
              </w:rPr>
            </w:pPr>
            <w:r>
              <w:rPr>
                <w:b/>
                <w:sz w:val="20"/>
                <w:szCs w:val="20"/>
              </w:rPr>
              <w:t>-</w:t>
            </w:r>
          </w:p>
        </w:tc>
      </w:tr>
      <w:tr w:rsidR="00CE696D" w:rsidRPr="00432E60" w14:paraId="33EB72BF" w14:textId="77777777" w:rsidTr="008941E1">
        <w:tc>
          <w:tcPr>
            <w:tcW w:w="278" w:type="pct"/>
            <w:vMerge/>
          </w:tcPr>
          <w:p w14:paraId="70ED6C12"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5F57E0E1" w14:textId="77777777" w:rsidR="00CE696D" w:rsidRPr="00432E60" w:rsidRDefault="00CE696D" w:rsidP="008941E1">
            <w:pPr>
              <w:spacing w:line="276" w:lineRule="auto"/>
              <w:jc w:val="both"/>
              <w:rPr>
                <w:b/>
                <w:sz w:val="20"/>
                <w:szCs w:val="20"/>
              </w:rPr>
            </w:pPr>
            <w:r>
              <w:rPr>
                <w:b/>
                <w:sz w:val="20"/>
                <w:szCs w:val="20"/>
              </w:rPr>
              <w:t>Содержание критерия:</w:t>
            </w:r>
          </w:p>
          <w:p w14:paraId="495AF8C5" w14:textId="77777777" w:rsidR="00CE696D" w:rsidRDefault="00CE696D" w:rsidP="008941E1">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Pr>
                <w:bCs/>
                <w:color w:val="000000"/>
                <w:sz w:val="20"/>
                <w:szCs w:val="20"/>
                <w:lang w:eastAsia="en-US"/>
              </w:rPr>
              <w:t>:</w:t>
            </w:r>
          </w:p>
          <w:p w14:paraId="42068006" w14:textId="77777777" w:rsidR="00CE696D" w:rsidRDefault="00CE696D" w:rsidP="008941E1">
            <w:pPr>
              <w:spacing w:line="276" w:lineRule="auto"/>
              <w:jc w:val="both"/>
              <w:rPr>
                <w:bCs/>
                <w:color w:val="000000"/>
                <w:sz w:val="20"/>
                <w:szCs w:val="20"/>
                <w:lang w:eastAsia="en-US"/>
              </w:rPr>
            </w:pPr>
            <w:r>
              <w:rPr>
                <w:bCs/>
                <w:color w:val="000000"/>
                <w:sz w:val="20"/>
                <w:szCs w:val="20"/>
                <w:lang w:eastAsia="en-US"/>
              </w:rPr>
              <w:t>-</w:t>
            </w:r>
            <w:r>
              <w:t xml:space="preserve"> </w:t>
            </w:r>
            <w:r w:rsidRPr="003A4EE2">
              <w:rPr>
                <w:bCs/>
                <w:color w:val="000000"/>
                <w:sz w:val="20"/>
                <w:szCs w:val="20"/>
                <w:lang w:eastAsia="en-US"/>
              </w:rPr>
              <w:t xml:space="preserve">Соотношение страховых </w:t>
            </w:r>
            <w:r w:rsidRPr="00527026">
              <w:rPr>
                <w:bCs/>
                <w:color w:val="000000"/>
                <w:sz w:val="20"/>
                <w:szCs w:val="20"/>
                <w:lang w:eastAsia="en-US"/>
              </w:rPr>
              <w:t xml:space="preserve">выплат </w:t>
            </w:r>
            <w:r w:rsidRPr="003A4EE2">
              <w:rPr>
                <w:bCs/>
                <w:color w:val="000000"/>
                <w:sz w:val="20"/>
                <w:szCs w:val="20"/>
                <w:lang w:eastAsia="en-US"/>
              </w:rPr>
              <w:t>по добровольному медицинскому страхованию к страховой премии</w:t>
            </w:r>
            <w:r>
              <w:rPr>
                <w:bCs/>
                <w:color w:val="000000"/>
                <w:sz w:val="20"/>
                <w:szCs w:val="20"/>
                <w:lang w:eastAsia="en-US"/>
              </w:rPr>
              <w:t xml:space="preserve"> </w:t>
            </w:r>
            <w:r w:rsidRPr="003A4EE2">
              <w:rPr>
                <w:bCs/>
                <w:color w:val="000000"/>
                <w:sz w:val="20"/>
                <w:szCs w:val="20"/>
                <w:lang w:eastAsia="en-US"/>
              </w:rPr>
              <w:t>по добровольному медицинскому страхованию</w:t>
            </w:r>
            <w:r>
              <w:rPr>
                <w:bCs/>
                <w:color w:val="000000"/>
                <w:sz w:val="20"/>
                <w:szCs w:val="20"/>
                <w:lang w:eastAsia="en-US"/>
              </w:rPr>
              <w:t>;</w:t>
            </w:r>
          </w:p>
          <w:p w14:paraId="0E6A3395" w14:textId="77777777" w:rsidR="00CE696D" w:rsidRDefault="00CE696D" w:rsidP="008941E1">
            <w:pPr>
              <w:spacing w:line="276" w:lineRule="auto"/>
              <w:jc w:val="both"/>
              <w:rPr>
                <w:bCs/>
                <w:color w:val="000000"/>
                <w:sz w:val="20"/>
                <w:szCs w:val="20"/>
                <w:lang w:eastAsia="en-US"/>
              </w:rPr>
            </w:pPr>
            <w:r>
              <w:rPr>
                <w:bCs/>
                <w:color w:val="000000"/>
                <w:sz w:val="20"/>
                <w:szCs w:val="20"/>
                <w:lang w:eastAsia="en-US"/>
              </w:rPr>
              <w:t>-</w:t>
            </w:r>
            <w:r>
              <w:t xml:space="preserve"> </w:t>
            </w:r>
            <w:r w:rsidRPr="003A4EE2">
              <w:rPr>
                <w:bCs/>
                <w:color w:val="000000"/>
                <w:sz w:val="20"/>
                <w:szCs w:val="20"/>
                <w:lang w:eastAsia="en-US"/>
              </w:rPr>
              <w:t>Сумма премий по договорам ДМС</w:t>
            </w:r>
            <w:r>
              <w:rPr>
                <w:bCs/>
                <w:color w:val="000000"/>
                <w:sz w:val="20"/>
                <w:szCs w:val="20"/>
                <w:lang w:eastAsia="en-US"/>
              </w:rPr>
              <w:t>;</w:t>
            </w:r>
          </w:p>
          <w:p w14:paraId="1B49A6F5" w14:textId="77777777" w:rsidR="00CE696D" w:rsidRDefault="00CE696D" w:rsidP="008941E1">
            <w:pPr>
              <w:spacing w:line="276" w:lineRule="auto"/>
              <w:jc w:val="both"/>
              <w:rPr>
                <w:bCs/>
                <w:color w:val="000000"/>
                <w:sz w:val="20"/>
                <w:szCs w:val="20"/>
                <w:lang w:eastAsia="en-US"/>
              </w:rPr>
            </w:pPr>
            <w:r>
              <w:rPr>
                <w:bCs/>
                <w:color w:val="000000"/>
                <w:sz w:val="20"/>
                <w:szCs w:val="20"/>
                <w:lang w:eastAsia="en-US"/>
              </w:rPr>
              <w:t>- репутация участника закупки;</w:t>
            </w:r>
          </w:p>
          <w:p w14:paraId="7396D7F2" w14:textId="77777777" w:rsidR="00CE696D" w:rsidRDefault="00CE696D" w:rsidP="008941E1">
            <w:pPr>
              <w:spacing w:line="276" w:lineRule="auto"/>
              <w:jc w:val="both"/>
              <w:rPr>
                <w:bCs/>
                <w:color w:val="000000"/>
                <w:sz w:val="20"/>
                <w:szCs w:val="20"/>
                <w:lang w:eastAsia="en-US"/>
              </w:rPr>
            </w:pPr>
            <w:r>
              <w:rPr>
                <w:bCs/>
                <w:color w:val="000000"/>
                <w:sz w:val="20"/>
                <w:szCs w:val="20"/>
                <w:lang w:eastAsia="en-US"/>
              </w:rPr>
              <w:t xml:space="preserve">- </w:t>
            </w:r>
            <w:r w:rsidRPr="00432E60">
              <w:rPr>
                <w:bCs/>
                <w:color w:val="000000"/>
                <w:sz w:val="20"/>
                <w:szCs w:val="20"/>
                <w:lang w:eastAsia="en-US"/>
              </w:rPr>
              <w:t>наличие опыта по успешной поставке продукции сопоставимого характера и объема</w:t>
            </w:r>
            <w:r>
              <w:rPr>
                <w:bCs/>
                <w:color w:val="000000"/>
                <w:sz w:val="20"/>
                <w:szCs w:val="20"/>
                <w:lang w:eastAsia="en-US"/>
              </w:rPr>
              <w:t>.</w:t>
            </w:r>
          </w:p>
          <w:p w14:paraId="7CE76209" w14:textId="77777777" w:rsidR="00CE696D" w:rsidRDefault="00CE696D" w:rsidP="008941E1">
            <w:pPr>
              <w:spacing w:line="276" w:lineRule="auto"/>
              <w:jc w:val="both"/>
              <w:rPr>
                <w:b/>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74" w:type="pct"/>
            <w:vMerge/>
          </w:tcPr>
          <w:p w14:paraId="53A8EEAD" w14:textId="77777777" w:rsidR="00CE696D" w:rsidRPr="00432E60" w:rsidRDefault="00CE696D" w:rsidP="008941E1">
            <w:pPr>
              <w:spacing w:line="276" w:lineRule="auto"/>
              <w:jc w:val="center"/>
              <w:rPr>
                <w:b/>
                <w:sz w:val="20"/>
                <w:szCs w:val="20"/>
              </w:rPr>
            </w:pPr>
          </w:p>
        </w:tc>
        <w:tc>
          <w:tcPr>
            <w:tcW w:w="973" w:type="pct"/>
            <w:vMerge/>
          </w:tcPr>
          <w:p w14:paraId="12D942FC" w14:textId="77777777" w:rsidR="00CE696D" w:rsidRPr="00432E60" w:rsidRDefault="00CE696D" w:rsidP="008941E1">
            <w:pPr>
              <w:spacing w:line="276" w:lineRule="auto"/>
              <w:jc w:val="center"/>
              <w:rPr>
                <w:b/>
                <w:sz w:val="20"/>
                <w:szCs w:val="20"/>
              </w:rPr>
            </w:pPr>
          </w:p>
        </w:tc>
      </w:tr>
      <w:tr w:rsidR="00CE696D" w:rsidRPr="00432E60" w14:paraId="18A13563" w14:textId="77777777" w:rsidTr="008941E1">
        <w:tc>
          <w:tcPr>
            <w:tcW w:w="278" w:type="pct"/>
            <w:vMerge/>
          </w:tcPr>
          <w:p w14:paraId="6A9DE1E0"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45EF3C12" w14:textId="77777777" w:rsidR="00CE696D" w:rsidRPr="00432E60" w:rsidRDefault="00CE696D" w:rsidP="008941E1">
            <w:pPr>
              <w:spacing w:line="276" w:lineRule="auto"/>
              <w:jc w:val="both"/>
              <w:rPr>
                <w:b/>
                <w:sz w:val="20"/>
                <w:szCs w:val="20"/>
              </w:rPr>
            </w:pPr>
            <w:r>
              <w:rPr>
                <w:b/>
                <w:sz w:val="20"/>
                <w:szCs w:val="20"/>
              </w:rPr>
              <w:t>Подтверждающие документы:</w:t>
            </w:r>
          </w:p>
          <w:p w14:paraId="05E05563" w14:textId="77777777" w:rsidR="00CE696D" w:rsidRDefault="00CE696D" w:rsidP="008941E1">
            <w:pPr>
              <w:spacing w:line="276" w:lineRule="auto"/>
              <w:jc w:val="both"/>
              <w:rPr>
                <w:b/>
                <w:sz w:val="20"/>
                <w:szCs w:val="20"/>
              </w:rPr>
            </w:pPr>
            <w:r w:rsidRPr="00432E60">
              <w:rPr>
                <w:sz w:val="20"/>
                <w:szCs w:val="20"/>
              </w:rPr>
              <w:t>См. подтверждающие документы по каждому подкритерию.</w:t>
            </w:r>
          </w:p>
        </w:tc>
        <w:tc>
          <w:tcPr>
            <w:tcW w:w="974" w:type="pct"/>
            <w:vMerge/>
          </w:tcPr>
          <w:p w14:paraId="0A385816" w14:textId="77777777" w:rsidR="00CE696D" w:rsidRPr="00432E60" w:rsidRDefault="00CE696D" w:rsidP="008941E1">
            <w:pPr>
              <w:spacing w:line="276" w:lineRule="auto"/>
              <w:jc w:val="center"/>
              <w:rPr>
                <w:b/>
                <w:sz w:val="20"/>
                <w:szCs w:val="20"/>
              </w:rPr>
            </w:pPr>
          </w:p>
        </w:tc>
        <w:tc>
          <w:tcPr>
            <w:tcW w:w="973" w:type="pct"/>
            <w:vMerge/>
          </w:tcPr>
          <w:p w14:paraId="2E980269" w14:textId="77777777" w:rsidR="00CE696D" w:rsidRPr="00432E60" w:rsidRDefault="00CE696D" w:rsidP="008941E1">
            <w:pPr>
              <w:spacing w:line="276" w:lineRule="auto"/>
              <w:jc w:val="center"/>
              <w:rPr>
                <w:b/>
                <w:sz w:val="20"/>
                <w:szCs w:val="20"/>
              </w:rPr>
            </w:pPr>
          </w:p>
        </w:tc>
      </w:tr>
      <w:tr w:rsidR="00CE696D" w:rsidRPr="00432E60" w14:paraId="13EE0C61" w14:textId="77777777" w:rsidTr="008941E1">
        <w:tc>
          <w:tcPr>
            <w:tcW w:w="278" w:type="pct"/>
            <w:vMerge/>
          </w:tcPr>
          <w:p w14:paraId="7B89D620"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71E88E8C" w14:textId="77777777" w:rsidR="00CE696D" w:rsidRPr="00432E60" w:rsidRDefault="00CE696D" w:rsidP="008941E1">
            <w:pPr>
              <w:spacing w:line="276" w:lineRule="auto"/>
              <w:jc w:val="both"/>
              <w:rPr>
                <w:b/>
                <w:sz w:val="20"/>
                <w:szCs w:val="20"/>
              </w:rPr>
            </w:pPr>
            <w:r w:rsidRPr="00432E60">
              <w:rPr>
                <w:b/>
                <w:sz w:val="20"/>
                <w:szCs w:val="20"/>
              </w:rPr>
              <w:t>Порядок оценки по критери</w:t>
            </w:r>
            <w:r>
              <w:rPr>
                <w:b/>
                <w:sz w:val="20"/>
                <w:szCs w:val="20"/>
              </w:rPr>
              <w:t>ю:</w:t>
            </w:r>
          </w:p>
          <w:p w14:paraId="01B173B2" w14:textId="77777777" w:rsidR="00CE696D" w:rsidRPr="00432E60" w:rsidRDefault="00CE696D" w:rsidP="008941E1">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0FB01742" w14:textId="77777777" w:rsidR="00CE696D" w:rsidRPr="00432E60" w:rsidRDefault="00CE696D" w:rsidP="008941E1">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Pr>
                <w:sz w:val="20"/>
                <w:szCs w:val="20"/>
                <w:vertAlign w:val="subscript"/>
              </w:rPr>
              <w:t xml:space="preserve"> </w:t>
            </w:r>
            <w:r w:rsidRPr="00432E60">
              <w:rPr>
                <w:sz w:val="20"/>
                <w:szCs w:val="20"/>
              </w:rPr>
              <w:t>=</w:t>
            </w:r>
            <w:r>
              <w:rPr>
                <w:sz w:val="20"/>
                <w:szCs w:val="20"/>
              </w:rPr>
              <w:t xml:space="preserve"> </w:t>
            </w:r>
            <w:r w:rsidRPr="00432E60">
              <w:rPr>
                <w:sz w:val="20"/>
                <w:szCs w:val="20"/>
                <w:lang w:val="en-US"/>
              </w:rPr>
              <w:t>C</w:t>
            </w:r>
            <w:r w:rsidRPr="005545E9">
              <w:rPr>
                <w:sz w:val="20"/>
                <w:szCs w:val="20"/>
                <w:vertAlign w:val="subscript"/>
              </w:rPr>
              <w:t>1</w:t>
            </w:r>
            <w:r w:rsidRPr="00B71554">
              <w:rPr>
                <w:sz w:val="20"/>
                <w:szCs w:val="20"/>
              </w:rPr>
              <w:t xml:space="preserve">+ </w:t>
            </w:r>
            <w:r w:rsidRPr="00C51494">
              <w:rPr>
                <w:sz w:val="20"/>
                <w:szCs w:val="20"/>
                <w:lang w:val="en-US"/>
              </w:rPr>
              <w:t>C</w:t>
            </w:r>
            <w:r w:rsidRPr="00B71554">
              <w:rPr>
                <w:sz w:val="20"/>
                <w:szCs w:val="20"/>
                <w:vertAlign w:val="subscript"/>
              </w:rPr>
              <w:t>2</w:t>
            </w:r>
            <w:r w:rsidRPr="00B71554">
              <w:rPr>
                <w:sz w:val="20"/>
                <w:szCs w:val="20"/>
              </w:rPr>
              <w:t xml:space="preserve"> + </w:t>
            </w:r>
            <w:r w:rsidRPr="00C51494">
              <w:rPr>
                <w:sz w:val="20"/>
                <w:szCs w:val="20"/>
                <w:lang w:val="en-US"/>
              </w:rPr>
              <w:t>C</w:t>
            </w:r>
            <w:r w:rsidRPr="00B71554">
              <w:rPr>
                <w:sz w:val="20"/>
                <w:szCs w:val="20"/>
                <w:vertAlign w:val="subscript"/>
              </w:rPr>
              <w:t>3</w:t>
            </w:r>
            <w:r w:rsidRPr="00B71554">
              <w:rPr>
                <w:sz w:val="20"/>
                <w:szCs w:val="20"/>
              </w:rPr>
              <w:t xml:space="preserve"> + </w:t>
            </w:r>
            <w:r w:rsidRPr="00C51494">
              <w:rPr>
                <w:sz w:val="20"/>
                <w:szCs w:val="20"/>
                <w:lang w:val="en-US"/>
              </w:rPr>
              <w:t>C</w:t>
            </w:r>
            <w:r w:rsidRPr="00B71554">
              <w:rPr>
                <w:sz w:val="20"/>
                <w:szCs w:val="20"/>
                <w:vertAlign w:val="subscript"/>
              </w:rPr>
              <w:t>4</w:t>
            </w:r>
            <w:r w:rsidRPr="00432E60">
              <w:rPr>
                <w:color w:val="000000"/>
                <w:sz w:val="20"/>
                <w:szCs w:val="20"/>
              </w:rPr>
              <w:tab/>
            </w:r>
            <w:r w:rsidRPr="00432E60">
              <w:rPr>
                <w:color w:val="000000"/>
                <w:sz w:val="20"/>
                <w:szCs w:val="20"/>
              </w:rPr>
              <w:tab/>
              <w:t>(3.1)</w:t>
            </w:r>
          </w:p>
          <w:p w14:paraId="7178FD2B" w14:textId="77777777" w:rsidR="00CE696D" w:rsidRPr="00432E60" w:rsidRDefault="00CE696D" w:rsidP="008941E1">
            <w:pPr>
              <w:suppressAutoHyphens/>
              <w:spacing w:line="276" w:lineRule="auto"/>
              <w:jc w:val="both"/>
              <w:outlineLvl w:val="4"/>
              <w:rPr>
                <w:sz w:val="20"/>
                <w:szCs w:val="20"/>
              </w:rPr>
            </w:pPr>
            <w:r w:rsidRPr="00432E60">
              <w:rPr>
                <w:sz w:val="20"/>
                <w:szCs w:val="20"/>
              </w:rPr>
              <w:t>где:</w:t>
            </w:r>
          </w:p>
          <w:p w14:paraId="49954252" w14:textId="77777777" w:rsidR="00CE696D" w:rsidRPr="00432E60" w:rsidRDefault="00CE696D" w:rsidP="008941E1">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7E1E2C9C" w14:textId="77777777" w:rsidR="00CE696D" w:rsidRDefault="00CE696D" w:rsidP="008941E1">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w:t>
            </w:r>
            <w:r w:rsidRPr="003A4EE2">
              <w:rPr>
                <w:bCs/>
                <w:color w:val="000000"/>
                <w:sz w:val="20"/>
                <w:szCs w:val="20"/>
                <w:lang w:eastAsia="en-US"/>
              </w:rPr>
              <w:t xml:space="preserve">Соотношение страховых </w:t>
            </w:r>
            <w:r w:rsidRPr="00527026">
              <w:rPr>
                <w:bCs/>
                <w:color w:val="000000"/>
                <w:sz w:val="20"/>
                <w:szCs w:val="20"/>
                <w:lang w:eastAsia="en-US"/>
              </w:rPr>
              <w:t xml:space="preserve">выплат </w:t>
            </w:r>
            <w:r w:rsidRPr="003A4EE2">
              <w:rPr>
                <w:bCs/>
                <w:color w:val="000000"/>
                <w:sz w:val="20"/>
                <w:szCs w:val="20"/>
                <w:lang w:eastAsia="en-US"/>
              </w:rPr>
              <w:t>по добровольному медицинскому страхованию к страховой премии по добровольному медицинскому страхованию</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66A2614B" w14:textId="77777777" w:rsidR="00CE696D" w:rsidRPr="00432E60" w:rsidRDefault="00CE696D" w:rsidP="008941E1">
            <w:pPr>
              <w:suppressAutoHyphens/>
              <w:spacing w:line="276" w:lineRule="auto"/>
              <w:jc w:val="both"/>
              <w:outlineLvl w:val="4"/>
              <w:rPr>
                <w:sz w:val="20"/>
                <w:szCs w:val="20"/>
              </w:rPr>
            </w:pPr>
            <w:r w:rsidRPr="00432E60">
              <w:rPr>
                <w:sz w:val="20"/>
                <w:szCs w:val="20"/>
              </w:rPr>
              <w:t>С</w:t>
            </w:r>
            <w:r>
              <w:rPr>
                <w:sz w:val="20"/>
                <w:szCs w:val="20"/>
                <w:vertAlign w:val="subscript"/>
              </w:rPr>
              <w:t>2</w:t>
            </w:r>
            <w:r w:rsidRPr="00432E60">
              <w:rPr>
                <w:sz w:val="20"/>
                <w:szCs w:val="20"/>
              </w:rPr>
              <w:t xml:space="preserve"> – оценки в баллах по подкритерию «</w:t>
            </w:r>
            <w:r w:rsidRPr="003A4EE2">
              <w:rPr>
                <w:bCs/>
                <w:color w:val="000000"/>
                <w:sz w:val="20"/>
                <w:szCs w:val="20"/>
                <w:lang w:eastAsia="en-US"/>
              </w:rPr>
              <w:t>Сумма премий по договорам ДМС</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7E7B6790" w14:textId="77777777" w:rsidR="00CE696D" w:rsidRPr="00432E60" w:rsidRDefault="00CE696D" w:rsidP="008941E1">
            <w:pPr>
              <w:suppressAutoHyphens/>
              <w:spacing w:line="276" w:lineRule="auto"/>
              <w:jc w:val="both"/>
              <w:outlineLvl w:val="4"/>
              <w:rPr>
                <w:sz w:val="20"/>
                <w:szCs w:val="20"/>
              </w:rPr>
            </w:pPr>
            <w:r w:rsidRPr="00432E60">
              <w:rPr>
                <w:sz w:val="20"/>
                <w:szCs w:val="20"/>
              </w:rPr>
              <w:t>С</w:t>
            </w:r>
            <w:r>
              <w:rPr>
                <w:sz w:val="20"/>
                <w:szCs w:val="20"/>
                <w:vertAlign w:val="subscript"/>
              </w:rPr>
              <w:t>3</w:t>
            </w:r>
            <w:r w:rsidRPr="00432E60">
              <w:rPr>
                <w:sz w:val="20"/>
                <w:szCs w:val="20"/>
              </w:rPr>
              <w:t xml:space="preserve"> – оценки в баллах по подкритерию «</w:t>
            </w:r>
            <w:r>
              <w:rPr>
                <w:bCs/>
                <w:color w:val="000000"/>
                <w:sz w:val="20"/>
                <w:szCs w:val="20"/>
                <w:lang w:eastAsia="en-US"/>
              </w:rPr>
              <w:t>репутация участника закупки</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5F41000A" w14:textId="77777777" w:rsidR="00CE696D" w:rsidRPr="00432E60" w:rsidRDefault="00CE696D" w:rsidP="008941E1">
            <w:pPr>
              <w:suppressAutoHyphens/>
              <w:spacing w:line="276" w:lineRule="auto"/>
              <w:jc w:val="both"/>
              <w:outlineLvl w:val="4"/>
              <w:rPr>
                <w:sz w:val="20"/>
                <w:szCs w:val="20"/>
              </w:rPr>
            </w:pPr>
            <w:r w:rsidRPr="00432E60">
              <w:rPr>
                <w:sz w:val="20"/>
                <w:szCs w:val="20"/>
              </w:rPr>
              <w:t>С</w:t>
            </w:r>
            <w:r>
              <w:rPr>
                <w:sz w:val="20"/>
                <w:szCs w:val="20"/>
                <w:vertAlign w:val="subscript"/>
              </w:rPr>
              <w:t>4</w:t>
            </w:r>
            <w:r w:rsidRPr="00432E60">
              <w:rPr>
                <w:sz w:val="20"/>
                <w:szCs w:val="20"/>
              </w:rPr>
              <w:t xml:space="preserve"> – оценки в баллах по подкритерию «</w:t>
            </w:r>
            <w:r w:rsidRPr="00432E60">
              <w:rPr>
                <w:bCs/>
                <w:color w:val="000000"/>
                <w:sz w:val="20"/>
                <w:szCs w:val="20"/>
                <w:lang w:eastAsia="en-US"/>
              </w:rPr>
              <w:t>наличие опыта по успешной поставке продукции сопоставимого характера и объема</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5BAB5BDE" w14:textId="77777777" w:rsidR="00CE696D" w:rsidRPr="00432E60" w:rsidRDefault="00CE696D" w:rsidP="008941E1">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57F0447D" w14:textId="77777777" w:rsidR="00CE696D" w:rsidRPr="00432E60" w:rsidRDefault="00CE696D" w:rsidP="008941E1">
            <w:pPr>
              <w:suppressAutoHyphens/>
              <w:spacing w:line="276" w:lineRule="auto"/>
              <w:jc w:val="both"/>
              <w:outlineLvl w:val="4"/>
              <w:rPr>
                <w:sz w:val="20"/>
                <w:szCs w:val="20"/>
                <w:vertAlign w:val="subscript"/>
              </w:rPr>
            </w:pPr>
            <w:r w:rsidRPr="00432E60">
              <w:rPr>
                <w:sz w:val="20"/>
                <w:szCs w:val="20"/>
              </w:rPr>
              <w:lastRenderedPageBreak/>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(3.2)</w:t>
            </w:r>
          </w:p>
          <w:p w14:paraId="37805E61" w14:textId="77777777" w:rsidR="00CE696D" w:rsidRPr="00432E60" w:rsidRDefault="00CE696D" w:rsidP="008941E1">
            <w:pPr>
              <w:suppressAutoHyphens/>
              <w:spacing w:line="276" w:lineRule="auto"/>
              <w:jc w:val="both"/>
              <w:outlineLvl w:val="4"/>
              <w:rPr>
                <w:sz w:val="20"/>
                <w:szCs w:val="20"/>
              </w:rPr>
            </w:pPr>
            <w:r w:rsidRPr="00432E60">
              <w:rPr>
                <w:sz w:val="20"/>
                <w:szCs w:val="20"/>
              </w:rPr>
              <w:t>где:</w:t>
            </w:r>
          </w:p>
          <w:p w14:paraId="52B18973" w14:textId="77777777" w:rsidR="00CE696D" w:rsidRPr="00432E60" w:rsidRDefault="00CE696D" w:rsidP="008941E1">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7FF2F54A" w14:textId="77777777" w:rsidR="00CE696D" w:rsidRPr="00432E60" w:rsidRDefault="00CE696D" w:rsidP="008941E1">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26B90308" w14:textId="77777777" w:rsidR="00CE696D" w:rsidRPr="00432E60" w:rsidRDefault="00CE696D" w:rsidP="008941E1">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22B61A28" w14:textId="77777777" w:rsidR="00CE696D" w:rsidRDefault="00CE696D" w:rsidP="008941E1">
            <w:pPr>
              <w:spacing w:line="276" w:lineRule="auto"/>
              <w:jc w:val="both"/>
              <w:rPr>
                <w:b/>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74" w:type="pct"/>
            <w:vMerge/>
          </w:tcPr>
          <w:p w14:paraId="3F16389D" w14:textId="77777777" w:rsidR="00CE696D" w:rsidRPr="00432E60" w:rsidRDefault="00CE696D" w:rsidP="008941E1">
            <w:pPr>
              <w:spacing w:line="276" w:lineRule="auto"/>
              <w:jc w:val="center"/>
              <w:rPr>
                <w:b/>
                <w:sz w:val="20"/>
                <w:szCs w:val="20"/>
              </w:rPr>
            </w:pPr>
          </w:p>
        </w:tc>
        <w:tc>
          <w:tcPr>
            <w:tcW w:w="973" w:type="pct"/>
            <w:vMerge/>
          </w:tcPr>
          <w:p w14:paraId="5286AED5" w14:textId="77777777" w:rsidR="00CE696D" w:rsidRPr="00432E60" w:rsidRDefault="00CE696D" w:rsidP="008941E1">
            <w:pPr>
              <w:spacing w:line="276" w:lineRule="auto"/>
              <w:jc w:val="center"/>
              <w:rPr>
                <w:b/>
                <w:sz w:val="20"/>
                <w:szCs w:val="20"/>
              </w:rPr>
            </w:pPr>
          </w:p>
        </w:tc>
      </w:tr>
      <w:tr w:rsidR="00CE696D" w:rsidRPr="00432E60" w14:paraId="50B4816C" w14:textId="77777777" w:rsidTr="008941E1">
        <w:tc>
          <w:tcPr>
            <w:tcW w:w="278" w:type="pct"/>
            <w:vMerge w:val="restart"/>
          </w:tcPr>
          <w:p w14:paraId="2E5DA767" w14:textId="77777777" w:rsidR="00CE696D" w:rsidRPr="00564EE2" w:rsidRDefault="00CE696D" w:rsidP="008941E1">
            <w:pPr>
              <w:spacing w:line="276" w:lineRule="auto"/>
              <w:jc w:val="center"/>
              <w:rPr>
                <w:rFonts w:eastAsiaTheme="majorEastAsia"/>
                <w:bCs/>
                <w:sz w:val="20"/>
                <w:szCs w:val="20"/>
                <w:lang w:eastAsia="en-US"/>
              </w:rPr>
            </w:pPr>
            <w:r>
              <w:rPr>
                <w:rFonts w:eastAsiaTheme="majorEastAsia"/>
                <w:bCs/>
                <w:sz w:val="20"/>
                <w:szCs w:val="20"/>
                <w:lang w:eastAsia="en-US"/>
              </w:rPr>
              <w:t>3.1</w:t>
            </w:r>
          </w:p>
        </w:tc>
        <w:tc>
          <w:tcPr>
            <w:tcW w:w="2775" w:type="pct"/>
          </w:tcPr>
          <w:p w14:paraId="59EBDCCE" w14:textId="77777777" w:rsidR="00CE696D" w:rsidRDefault="00CE696D" w:rsidP="008941E1">
            <w:pPr>
              <w:spacing w:line="276" w:lineRule="auto"/>
              <w:jc w:val="both"/>
              <w:rPr>
                <w:b/>
                <w:sz w:val="20"/>
                <w:szCs w:val="20"/>
              </w:rPr>
            </w:pPr>
            <w:r w:rsidRPr="00432E60">
              <w:rPr>
                <w:b/>
                <w:sz w:val="20"/>
                <w:szCs w:val="20"/>
              </w:rPr>
              <w:t>подкритерий №1</w:t>
            </w:r>
            <w:r>
              <w:rPr>
                <w:b/>
                <w:sz w:val="20"/>
                <w:szCs w:val="20"/>
              </w:rPr>
              <w:t xml:space="preserve"> - </w:t>
            </w:r>
            <w:r w:rsidRPr="003A4EE2">
              <w:rPr>
                <w:b/>
                <w:sz w:val="20"/>
                <w:szCs w:val="20"/>
              </w:rPr>
              <w:t>Соотношение страховых выплат по добровольному медицинскому страхованию к страховой премии по добровольному медицинскому страхованию</w:t>
            </w:r>
            <w:r>
              <w:rPr>
                <w:b/>
                <w:sz w:val="20"/>
                <w:szCs w:val="20"/>
              </w:rPr>
              <w:t>:</w:t>
            </w:r>
          </w:p>
        </w:tc>
        <w:tc>
          <w:tcPr>
            <w:tcW w:w="974" w:type="pct"/>
            <w:vMerge w:val="restart"/>
          </w:tcPr>
          <w:p w14:paraId="4882A221" w14:textId="77777777" w:rsidR="00CE696D" w:rsidRPr="00432E60" w:rsidRDefault="00CE696D" w:rsidP="008941E1">
            <w:pPr>
              <w:spacing w:line="276" w:lineRule="auto"/>
              <w:jc w:val="center"/>
              <w:rPr>
                <w:b/>
                <w:sz w:val="20"/>
                <w:szCs w:val="20"/>
              </w:rPr>
            </w:pPr>
            <w:r>
              <w:rPr>
                <w:b/>
                <w:sz w:val="20"/>
                <w:szCs w:val="20"/>
              </w:rPr>
              <w:t>-</w:t>
            </w:r>
          </w:p>
        </w:tc>
        <w:tc>
          <w:tcPr>
            <w:tcW w:w="973" w:type="pct"/>
            <w:vMerge w:val="restart"/>
          </w:tcPr>
          <w:p w14:paraId="569296EA" w14:textId="77777777" w:rsidR="00CE696D" w:rsidRPr="00432E60" w:rsidRDefault="00CE696D" w:rsidP="008941E1">
            <w:pPr>
              <w:spacing w:line="276" w:lineRule="auto"/>
              <w:jc w:val="center"/>
              <w:rPr>
                <w:b/>
                <w:sz w:val="20"/>
                <w:szCs w:val="20"/>
              </w:rPr>
            </w:pPr>
            <w:r>
              <w:rPr>
                <w:b/>
                <w:sz w:val="20"/>
                <w:szCs w:val="20"/>
              </w:rPr>
              <w:t>30%</w:t>
            </w:r>
          </w:p>
        </w:tc>
      </w:tr>
      <w:tr w:rsidR="00CE696D" w:rsidRPr="00432E60" w14:paraId="1E9FA57C" w14:textId="77777777" w:rsidTr="008941E1">
        <w:tc>
          <w:tcPr>
            <w:tcW w:w="278" w:type="pct"/>
            <w:vMerge/>
          </w:tcPr>
          <w:p w14:paraId="37D5F416"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2601C064" w14:textId="77777777" w:rsidR="00CE696D" w:rsidRDefault="00CE696D" w:rsidP="008941E1">
            <w:pPr>
              <w:spacing w:line="276" w:lineRule="auto"/>
              <w:rPr>
                <w:b/>
                <w:sz w:val="20"/>
                <w:szCs w:val="20"/>
                <w:lang w:eastAsia="en-US"/>
              </w:rPr>
            </w:pPr>
            <w:r>
              <w:rPr>
                <w:b/>
                <w:sz w:val="20"/>
                <w:szCs w:val="20"/>
                <w:lang w:eastAsia="en-US"/>
              </w:rPr>
              <w:t>Содержание подкритерия:</w:t>
            </w:r>
          </w:p>
          <w:p w14:paraId="2C3E9259" w14:textId="77777777" w:rsidR="00CE696D" w:rsidRDefault="00CE696D" w:rsidP="008941E1">
            <w:pPr>
              <w:spacing w:line="276" w:lineRule="auto"/>
              <w:jc w:val="both"/>
              <w:rPr>
                <w:sz w:val="20"/>
                <w:szCs w:val="20"/>
                <w:lang w:eastAsia="en-US"/>
              </w:rPr>
            </w:pPr>
            <w:r>
              <w:rPr>
                <w:sz w:val="20"/>
                <w:szCs w:val="20"/>
                <w:lang w:eastAsia="en-US"/>
              </w:rPr>
              <w:t>В рамках подкритерия оценивается с</w:t>
            </w:r>
            <w:r w:rsidRPr="002441AA">
              <w:rPr>
                <w:sz w:val="20"/>
                <w:szCs w:val="20"/>
                <w:lang w:eastAsia="en-US"/>
              </w:rPr>
              <w:t>оотношение страховых выплат</w:t>
            </w:r>
            <w:r>
              <w:rPr>
                <w:sz w:val="20"/>
                <w:szCs w:val="20"/>
                <w:lang w:eastAsia="en-US"/>
              </w:rPr>
              <w:t xml:space="preserve"> (</w:t>
            </w:r>
            <w:proofErr w:type="spellStart"/>
            <w:r w:rsidRPr="002441AA">
              <w:rPr>
                <w:sz w:val="20"/>
                <w:szCs w:val="20"/>
                <w:lang w:eastAsia="en-US"/>
              </w:rPr>
              <w:t>B</w:t>
            </w:r>
            <w:r w:rsidRPr="002441AA">
              <w:rPr>
                <w:sz w:val="20"/>
                <w:szCs w:val="20"/>
                <w:vertAlign w:val="subscript"/>
                <w:lang w:eastAsia="en-US"/>
              </w:rPr>
              <w:t>i</w:t>
            </w:r>
            <w:proofErr w:type="spellEnd"/>
            <w:r>
              <w:rPr>
                <w:sz w:val="20"/>
                <w:szCs w:val="20"/>
                <w:lang w:eastAsia="en-US"/>
              </w:rPr>
              <w:t>)</w:t>
            </w:r>
            <w:r w:rsidRPr="002441AA">
              <w:rPr>
                <w:sz w:val="20"/>
                <w:szCs w:val="20"/>
                <w:lang w:eastAsia="en-US"/>
              </w:rPr>
              <w:t xml:space="preserve"> по добровольному медицинскому страхованию к страховой премии </w:t>
            </w:r>
            <w:r>
              <w:rPr>
                <w:sz w:val="20"/>
                <w:szCs w:val="20"/>
                <w:lang w:eastAsia="en-US"/>
              </w:rPr>
              <w:t>(П</w:t>
            </w:r>
            <w:proofErr w:type="spellStart"/>
            <w:r>
              <w:rPr>
                <w:sz w:val="20"/>
                <w:szCs w:val="20"/>
                <w:vertAlign w:val="subscript"/>
                <w:lang w:val="en-US" w:eastAsia="en-US"/>
              </w:rPr>
              <w:t>i</w:t>
            </w:r>
            <w:proofErr w:type="spellEnd"/>
            <w:r>
              <w:rPr>
                <w:sz w:val="20"/>
                <w:szCs w:val="20"/>
                <w:lang w:eastAsia="en-US"/>
              </w:rPr>
              <w:t xml:space="preserve">) </w:t>
            </w:r>
            <w:r w:rsidRPr="002441AA">
              <w:rPr>
                <w:sz w:val="20"/>
                <w:szCs w:val="20"/>
                <w:lang w:eastAsia="en-US"/>
              </w:rPr>
              <w:t>по добровольному медицинскому страхованию</w:t>
            </w:r>
            <w:r>
              <w:rPr>
                <w:sz w:val="20"/>
                <w:szCs w:val="20"/>
                <w:lang w:eastAsia="en-US"/>
              </w:rPr>
              <w:t>.</w:t>
            </w:r>
          </w:p>
          <w:p w14:paraId="778127E3" w14:textId="77777777" w:rsidR="00CE696D" w:rsidRDefault="00CE696D" w:rsidP="008941E1">
            <w:pPr>
              <w:spacing w:line="276" w:lineRule="auto"/>
              <w:jc w:val="both"/>
              <w:rPr>
                <w:sz w:val="20"/>
                <w:szCs w:val="20"/>
              </w:rPr>
            </w:pPr>
            <w:r w:rsidRPr="002441AA">
              <w:rPr>
                <w:sz w:val="20"/>
                <w:szCs w:val="20"/>
              </w:rPr>
              <w:t>В расчет принимаются следующие показатели</w:t>
            </w:r>
            <w:r>
              <w:rPr>
                <w:sz w:val="20"/>
                <w:szCs w:val="20"/>
              </w:rPr>
              <w:t>:</w:t>
            </w:r>
          </w:p>
          <w:p w14:paraId="30E41B37" w14:textId="77777777" w:rsidR="00CE696D" w:rsidRPr="002441AA" w:rsidRDefault="00CE696D" w:rsidP="008941E1">
            <w:pPr>
              <w:spacing w:line="276" w:lineRule="auto"/>
              <w:jc w:val="both"/>
              <w:rPr>
                <w:sz w:val="20"/>
                <w:szCs w:val="20"/>
              </w:rPr>
            </w:pPr>
            <w:r w:rsidRPr="002441AA">
              <w:rPr>
                <w:sz w:val="20"/>
                <w:szCs w:val="20"/>
              </w:rPr>
              <w:t>Соотношение выплат за 2024 год</w:t>
            </w:r>
            <w:r>
              <w:rPr>
                <w:sz w:val="20"/>
                <w:szCs w:val="20"/>
              </w:rPr>
              <w:t xml:space="preserve"> (</w:t>
            </w:r>
            <w:proofErr w:type="spellStart"/>
            <w:r w:rsidRPr="002441AA">
              <w:rPr>
                <w:sz w:val="20"/>
                <w:szCs w:val="20"/>
                <w:lang w:eastAsia="en-US"/>
              </w:rPr>
              <w:t>B</w:t>
            </w:r>
            <w:r w:rsidRPr="002441AA">
              <w:rPr>
                <w:sz w:val="20"/>
                <w:szCs w:val="20"/>
                <w:vertAlign w:val="subscript"/>
                <w:lang w:eastAsia="en-US"/>
              </w:rPr>
              <w:t>i</w:t>
            </w:r>
            <w:proofErr w:type="spellEnd"/>
            <w:r>
              <w:rPr>
                <w:sz w:val="20"/>
                <w:szCs w:val="20"/>
                <w:vertAlign w:val="subscript"/>
                <w:lang w:eastAsia="en-US"/>
              </w:rPr>
              <w:t xml:space="preserve"> </w:t>
            </w:r>
            <w:r w:rsidRPr="002441AA">
              <w:rPr>
                <w:b/>
                <w:sz w:val="22"/>
                <w:szCs w:val="20"/>
                <w:lang w:eastAsia="en-US"/>
              </w:rPr>
              <w:t>/</w:t>
            </w:r>
            <w:r>
              <w:rPr>
                <w:sz w:val="20"/>
                <w:szCs w:val="20"/>
                <w:lang w:eastAsia="en-US"/>
              </w:rPr>
              <w:t xml:space="preserve"> П</w:t>
            </w:r>
            <w:proofErr w:type="spellStart"/>
            <w:r>
              <w:rPr>
                <w:sz w:val="20"/>
                <w:szCs w:val="20"/>
                <w:vertAlign w:val="subscript"/>
                <w:lang w:val="en-US" w:eastAsia="en-US"/>
              </w:rPr>
              <w:t>i</w:t>
            </w:r>
            <w:proofErr w:type="spellEnd"/>
            <w:r>
              <w:rPr>
                <w:sz w:val="20"/>
                <w:szCs w:val="20"/>
              </w:rPr>
              <w:t>)</w:t>
            </w:r>
            <w:r w:rsidRPr="002441AA">
              <w:rPr>
                <w:sz w:val="20"/>
                <w:szCs w:val="20"/>
              </w:rPr>
              <w:t>:</w:t>
            </w:r>
          </w:p>
          <w:p w14:paraId="39F4C840" w14:textId="77777777" w:rsidR="00CE696D" w:rsidRPr="002441AA" w:rsidRDefault="00CE696D" w:rsidP="008941E1">
            <w:pPr>
              <w:spacing w:line="276" w:lineRule="auto"/>
              <w:jc w:val="both"/>
              <w:rPr>
                <w:sz w:val="20"/>
                <w:szCs w:val="20"/>
              </w:rPr>
            </w:pPr>
            <w:r w:rsidRPr="002441AA">
              <w:rPr>
                <w:sz w:val="20"/>
                <w:szCs w:val="20"/>
              </w:rPr>
              <w:t>- полученной страховой премии по добровольному медицинскому страхованию (указанные данные предоставляются в соответствии с формой ОКУД 0420162 за 2024 год раздел 1, строка 03.2, столбец 1);</w:t>
            </w:r>
          </w:p>
          <w:p w14:paraId="7EB30CB9" w14:textId="77777777" w:rsidR="00CE696D" w:rsidRPr="002441AA" w:rsidRDefault="00CE696D" w:rsidP="008941E1">
            <w:pPr>
              <w:spacing w:line="276" w:lineRule="auto"/>
              <w:jc w:val="both"/>
              <w:rPr>
                <w:sz w:val="20"/>
                <w:szCs w:val="20"/>
              </w:rPr>
            </w:pPr>
            <w:r w:rsidRPr="002441AA">
              <w:rPr>
                <w:sz w:val="20"/>
                <w:szCs w:val="20"/>
              </w:rPr>
              <w:t xml:space="preserve">- выплат </w:t>
            </w:r>
            <w:r w:rsidRPr="002441AA">
              <w:rPr>
                <w:sz w:val="20"/>
                <w:szCs w:val="20"/>
              </w:rPr>
              <w:tab/>
              <w:t xml:space="preserve">по добровольному медицинскому страхованию (указанные данные предоставляются в </w:t>
            </w:r>
          </w:p>
          <w:p w14:paraId="35FC0E5E" w14:textId="77777777" w:rsidR="00CE696D" w:rsidRPr="002441AA" w:rsidRDefault="00CE696D" w:rsidP="008941E1">
            <w:pPr>
              <w:spacing w:line="276" w:lineRule="auto"/>
              <w:jc w:val="both"/>
              <w:rPr>
                <w:sz w:val="20"/>
                <w:szCs w:val="20"/>
              </w:rPr>
            </w:pPr>
            <w:r w:rsidRPr="002441AA">
              <w:rPr>
                <w:sz w:val="20"/>
                <w:szCs w:val="20"/>
              </w:rPr>
              <w:t>соответствии с формой ОКУД 0420162 за 2024 год раздел 1, строка 03.2, столбец 17);</w:t>
            </w:r>
          </w:p>
        </w:tc>
        <w:tc>
          <w:tcPr>
            <w:tcW w:w="974" w:type="pct"/>
            <w:vMerge/>
          </w:tcPr>
          <w:p w14:paraId="21BFFB0D" w14:textId="77777777" w:rsidR="00CE696D" w:rsidRPr="00432E60" w:rsidRDefault="00CE696D" w:rsidP="008941E1">
            <w:pPr>
              <w:spacing w:line="276" w:lineRule="auto"/>
              <w:jc w:val="center"/>
              <w:rPr>
                <w:b/>
                <w:sz w:val="20"/>
                <w:szCs w:val="20"/>
              </w:rPr>
            </w:pPr>
          </w:p>
        </w:tc>
        <w:tc>
          <w:tcPr>
            <w:tcW w:w="973" w:type="pct"/>
            <w:vMerge/>
          </w:tcPr>
          <w:p w14:paraId="5D0EDF76" w14:textId="77777777" w:rsidR="00CE696D" w:rsidRPr="00432E60" w:rsidRDefault="00CE696D" w:rsidP="008941E1">
            <w:pPr>
              <w:spacing w:line="276" w:lineRule="auto"/>
              <w:jc w:val="center"/>
              <w:rPr>
                <w:b/>
                <w:sz w:val="20"/>
                <w:szCs w:val="20"/>
              </w:rPr>
            </w:pPr>
          </w:p>
        </w:tc>
      </w:tr>
      <w:tr w:rsidR="00CE696D" w:rsidRPr="00432E60" w14:paraId="03224244" w14:textId="77777777" w:rsidTr="008941E1">
        <w:tc>
          <w:tcPr>
            <w:tcW w:w="278" w:type="pct"/>
            <w:vMerge/>
          </w:tcPr>
          <w:p w14:paraId="6D9C43EF"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1EE72961" w14:textId="77777777" w:rsidR="00CE696D" w:rsidRDefault="00CE696D" w:rsidP="008941E1">
            <w:pPr>
              <w:spacing w:line="276" w:lineRule="auto"/>
              <w:rPr>
                <w:b/>
                <w:sz w:val="20"/>
                <w:szCs w:val="20"/>
                <w:lang w:eastAsia="en-US"/>
              </w:rPr>
            </w:pPr>
            <w:r>
              <w:rPr>
                <w:b/>
                <w:sz w:val="20"/>
                <w:szCs w:val="20"/>
                <w:lang w:eastAsia="en-US"/>
              </w:rPr>
              <w:t>Подтверждающие документы:</w:t>
            </w:r>
          </w:p>
          <w:p w14:paraId="252B23F7" w14:textId="77777777" w:rsidR="00CE696D" w:rsidRPr="002441AA" w:rsidRDefault="00CE696D" w:rsidP="008941E1">
            <w:pPr>
              <w:spacing w:line="276" w:lineRule="auto"/>
              <w:jc w:val="both"/>
              <w:rPr>
                <w:sz w:val="20"/>
                <w:szCs w:val="20"/>
              </w:rPr>
            </w:pPr>
            <w:r>
              <w:rPr>
                <w:sz w:val="20"/>
                <w:szCs w:val="20"/>
              </w:rPr>
              <w:t>Форма ОКУД 0420162 за 2024 год.</w:t>
            </w:r>
          </w:p>
        </w:tc>
        <w:tc>
          <w:tcPr>
            <w:tcW w:w="974" w:type="pct"/>
            <w:vMerge/>
          </w:tcPr>
          <w:p w14:paraId="030F7747" w14:textId="77777777" w:rsidR="00CE696D" w:rsidRPr="00432E60" w:rsidRDefault="00CE696D" w:rsidP="008941E1">
            <w:pPr>
              <w:spacing w:line="276" w:lineRule="auto"/>
              <w:jc w:val="center"/>
              <w:rPr>
                <w:b/>
                <w:sz w:val="20"/>
                <w:szCs w:val="20"/>
              </w:rPr>
            </w:pPr>
          </w:p>
        </w:tc>
        <w:tc>
          <w:tcPr>
            <w:tcW w:w="973" w:type="pct"/>
            <w:vMerge/>
          </w:tcPr>
          <w:p w14:paraId="035F8948" w14:textId="77777777" w:rsidR="00CE696D" w:rsidRPr="00432E60" w:rsidRDefault="00CE696D" w:rsidP="008941E1">
            <w:pPr>
              <w:spacing w:line="276" w:lineRule="auto"/>
              <w:jc w:val="center"/>
              <w:rPr>
                <w:b/>
                <w:sz w:val="20"/>
                <w:szCs w:val="20"/>
              </w:rPr>
            </w:pPr>
          </w:p>
        </w:tc>
      </w:tr>
      <w:tr w:rsidR="00CE696D" w:rsidRPr="00432E60" w14:paraId="4E11DEF0" w14:textId="77777777" w:rsidTr="008941E1">
        <w:tc>
          <w:tcPr>
            <w:tcW w:w="278" w:type="pct"/>
            <w:vMerge/>
          </w:tcPr>
          <w:p w14:paraId="5454CA2A"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53DC82EE" w14:textId="77777777" w:rsidR="00CE696D" w:rsidRDefault="00CE696D" w:rsidP="008941E1">
            <w:pPr>
              <w:spacing w:line="276" w:lineRule="auto"/>
              <w:jc w:val="both"/>
              <w:rPr>
                <w:b/>
                <w:sz w:val="20"/>
                <w:szCs w:val="20"/>
                <w:lang w:eastAsia="en-US"/>
              </w:rPr>
            </w:pPr>
            <w:r>
              <w:rPr>
                <w:b/>
                <w:sz w:val="20"/>
                <w:szCs w:val="20"/>
                <w:lang w:eastAsia="en-US"/>
              </w:rPr>
              <w:t>Порядок оценки по подкритерию:</w:t>
            </w:r>
          </w:p>
          <w:p w14:paraId="4D97CDF6" w14:textId="77777777" w:rsidR="00CE696D" w:rsidRPr="002441AA" w:rsidRDefault="00CE696D" w:rsidP="008941E1">
            <w:pPr>
              <w:suppressAutoHyphens/>
              <w:spacing w:line="276" w:lineRule="auto"/>
              <w:outlineLvl w:val="4"/>
              <w:rPr>
                <w:sz w:val="20"/>
                <w:szCs w:val="20"/>
              </w:rPr>
            </w:pPr>
            <w:r w:rsidRPr="002441AA">
              <w:rPr>
                <w:sz w:val="20"/>
                <w:szCs w:val="20"/>
              </w:rPr>
              <w:t>Оценка заявок по подкритерию осуществляется по формуле:</w:t>
            </w:r>
          </w:p>
          <w:p w14:paraId="53C5269D" w14:textId="77777777" w:rsidR="00CE696D" w:rsidRPr="002441AA" w:rsidRDefault="00CE696D" w:rsidP="008941E1">
            <w:pPr>
              <w:suppressAutoHyphens/>
              <w:spacing w:line="276" w:lineRule="auto"/>
              <w:outlineLvl w:val="4"/>
              <w:rPr>
                <w:sz w:val="20"/>
                <w:szCs w:val="20"/>
              </w:rPr>
            </w:pPr>
            <w:r w:rsidRPr="002441AA">
              <w:rPr>
                <w:sz w:val="20"/>
                <w:szCs w:val="20"/>
              </w:rPr>
              <w:t>C</w:t>
            </w:r>
            <w:r w:rsidRPr="002441AA">
              <w:rPr>
                <w:sz w:val="20"/>
                <w:szCs w:val="20"/>
                <w:vertAlign w:val="subscript"/>
              </w:rPr>
              <w:t>1</w:t>
            </w:r>
            <w:r w:rsidRPr="002441AA">
              <w:rPr>
                <w:sz w:val="20"/>
                <w:szCs w:val="20"/>
              </w:rPr>
              <w:t xml:space="preserve"> = ((</w:t>
            </w:r>
            <w:proofErr w:type="spellStart"/>
            <w:r w:rsidRPr="002441AA">
              <w:rPr>
                <w:sz w:val="20"/>
                <w:szCs w:val="20"/>
              </w:rPr>
              <w:t>К</w:t>
            </w:r>
            <w:r w:rsidRPr="002441AA">
              <w:rPr>
                <w:sz w:val="20"/>
                <w:szCs w:val="20"/>
                <w:vertAlign w:val="subscript"/>
              </w:rPr>
              <w:t>i</w:t>
            </w:r>
            <w:proofErr w:type="spellEnd"/>
            <w:r w:rsidRPr="002441AA">
              <w:rPr>
                <w:sz w:val="20"/>
                <w:szCs w:val="20"/>
              </w:rPr>
              <w:t xml:space="preserve"> / </w:t>
            </w:r>
            <w:proofErr w:type="spellStart"/>
            <w:r w:rsidRPr="002441AA">
              <w:rPr>
                <w:sz w:val="20"/>
                <w:szCs w:val="20"/>
              </w:rPr>
              <w:t>К</w:t>
            </w:r>
            <w:r w:rsidRPr="002441AA">
              <w:rPr>
                <w:sz w:val="20"/>
                <w:szCs w:val="20"/>
                <w:vertAlign w:val="subscript"/>
              </w:rPr>
              <w:t>max</w:t>
            </w:r>
            <w:proofErr w:type="spellEnd"/>
            <w:r w:rsidRPr="002441AA">
              <w:rPr>
                <w:sz w:val="20"/>
                <w:szCs w:val="20"/>
              </w:rPr>
              <w:t>) × 100) × КЗП</w:t>
            </w:r>
          </w:p>
          <w:p w14:paraId="4D67437B" w14:textId="77777777" w:rsidR="00CE696D" w:rsidRPr="002441AA" w:rsidRDefault="00CE696D" w:rsidP="008941E1">
            <w:pPr>
              <w:suppressAutoHyphens/>
              <w:spacing w:line="276" w:lineRule="auto"/>
              <w:outlineLvl w:val="4"/>
              <w:rPr>
                <w:sz w:val="20"/>
                <w:szCs w:val="20"/>
              </w:rPr>
            </w:pPr>
            <w:r w:rsidRPr="002441AA">
              <w:rPr>
                <w:sz w:val="20"/>
                <w:szCs w:val="20"/>
              </w:rPr>
              <w:t>где:</w:t>
            </w:r>
          </w:p>
          <w:p w14:paraId="0D94957C" w14:textId="77777777" w:rsidR="00CE696D" w:rsidRPr="002441AA" w:rsidRDefault="00CE696D" w:rsidP="008941E1">
            <w:pPr>
              <w:suppressAutoHyphens/>
              <w:spacing w:line="276" w:lineRule="auto"/>
              <w:jc w:val="both"/>
              <w:outlineLvl w:val="4"/>
              <w:rPr>
                <w:sz w:val="20"/>
                <w:szCs w:val="20"/>
              </w:rPr>
            </w:pPr>
            <w:r w:rsidRPr="002441AA">
              <w:rPr>
                <w:sz w:val="20"/>
                <w:szCs w:val="20"/>
              </w:rPr>
              <w:t>C</w:t>
            </w:r>
            <w:r w:rsidRPr="002441AA">
              <w:rPr>
                <w:sz w:val="20"/>
                <w:szCs w:val="20"/>
                <w:vertAlign w:val="subscript"/>
              </w:rPr>
              <w:t>1</w:t>
            </w:r>
            <w:r w:rsidRPr="002441AA">
              <w:rPr>
                <w:sz w:val="20"/>
                <w:szCs w:val="20"/>
              </w:rPr>
              <w:t xml:space="preserve"> – значение в баллах по подкритерию, скорректированное с учетом значимости подкритерия;</w:t>
            </w:r>
          </w:p>
          <w:p w14:paraId="18377AAF" w14:textId="77777777" w:rsidR="00CE696D" w:rsidRPr="002441AA" w:rsidRDefault="00CE696D" w:rsidP="008941E1">
            <w:pPr>
              <w:suppressAutoHyphens/>
              <w:spacing w:line="276" w:lineRule="auto"/>
              <w:jc w:val="both"/>
              <w:outlineLvl w:val="4"/>
              <w:rPr>
                <w:sz w:val="20"/>
                <w:szCs w:val="20"/>
              </w:rPr>
            </w:pPr>
            <w:proofErr w:type="spellStart"/>
            <w:r w:rsidRPr="002441AA">
              <w:rPr>
                <w:sz w:val="20"/>
                <w:szCs w:val="20"/>
              </w:rPr>
              <w:t>К</w:t>
            </w:r>
            <w:r w:rsidRPr="002441AA">
              <w:rPr>
                <w:sz w:val="20"/>
                <w:szCs w:val="20"/>
                <w:vertAlign w:val="subscript"/>
              </w:rPr>
              <w:t>max</w:t>
            </w:r>
            <w:proofErr w:type="spellEnd"/>
            <w:r w:rsidRPr="002441AA">
              <w:rPr>
                <w:sz w:val="20"/>
                <w:szCs w:val="20"/>
              </w:rPr>
              <w:t xml:space="preserve"> – максимальное (лучшее) предложение по подкритерию, сделанное участниками закупки</w:t>
            </w:r>
            <w:r>
              <w:rPr>
                <w:sz w:val="20"/>
                <w:szCs w:val="20"/>
              </w:rPr>
              <w:t>.</w:t>
            </w:r>
          </w:p>
          <w:p w14:paraId="236A4DBD" w14:textId="77777777" w:rsidR="00CE696D" w:rsidRPr="002441AA" w:rsidRDefault="00CE696D" w:rsidP="008941E1">
            <w:pPr>
              <w:suppressAutoHyphens/>
              <w:spacing w:line="276" w:lineRule="auto"/>
              <w:jc w:val="both"/>
              <w:outlineLvl w:val="4"/>
              <w:rPr>
                <w:sz w:val="20"/>
                <w:szCs w:val="20"/>
              </w:rPr>
            </w:pPr>
            <w:proofErr w:type="spellStart"/>
            <w:r w:rsidRPr="002441AA">
              <w:rPr>
                <w:sz w:val="20"/>
                <w:szCs w:val="20"/>
              </w:rPr>
              <w:t>К</w:t>
            </w:r>
            <w:r w:rsidRPr="002441AA">
              <w:rPr>
                <w:sz w:val="20"/>
                <w:szCs w:val="20"/>
                <w:vertAlign w:val="subscript"/>
              </w:rPr>
              <w:t>i</w:t>
            </w:r>
            <w:proofErr w:type="spellEnd"/>
            <w:r w:rsidRPr="002441AA">
              <w:rPr>
                <w:sz w:val="20"/>
                <w:szCs w:val="20"/>
              </w:rPr>
              <w:t xml:space="preserve"> – предложение по подкритерию участника закупки, заявка которого оценивается;</w:t>
            </w:r>
          </w:p>
          <w:p w14:paraId="40350E0C" w14:textId="77777777" w:rsidR="00CE696D" w:rsidRPr="002441AA" w:rsidRDefault="00CE696D" w:rsidP="008941E1">
            <w:pPr>
              <w:suppressAutoHyphens/>
              <w:spacing w:line="276" w:lineRule="auto"/>
              <w:outlineLvl w:val="4"/>
              <w:rPr>
                <w:sz w:val="20"/>
                <w:szCs w:val="20"/>
              </w:rPr>
            </w:pPr>
            <w:r w:rsidRPr="002441AA">
              <w:rPr>
                <w:sz w:val="20"/>
                <w:szCs w:val="20"/>
              </w:rPr>
              <w:t>КЗП – коэффициент значимости подкритерия.</w:t>
            </w:r>
          </w:p>
          <w:p w14:paraId="4E68B9A6" w14:textId="77777777" w:rsidR="00CE696D" w:rsidRPr="002441AA" w:rsidRDefault="00CE696D" w:rsidP="008941E1">
            <w:pPr>
              <w:suppressAutoHyphens/>
              <w:spacing w:line="276" w:lineRule="auto"/>
              <w:outlineLvl w:val="4"/>
              <w:rPr>
                <w:sz w:val="20"/>
                <w:szCs w:val="20"/>
                <w:highlight w:val="yellow"/>
              </w:rPr>
            </w:pPr>
          </w:p>
          <w:p w14:paraId="22A70699" w14:textId="77777777" w:rsidR="00CE696D" w:rsidRPr="002441AA" w:rsidRDefault="00CE696D" w:rsidP="008941E1">
            <w:pPr>
              <w:spacing w:line="276" w:lineRule="auto"/>
              <w:jc w:val="both"/>
              <w:rPr>
                <w:sz w:val="20"/>
                <w:szCs w:val="20"/>
              </w:rPr>
            </w:pPr>
            <w:r w:rsidRPr="002441AA">
              <w:rPr>
                <w:rFonts w:eastAsiaTheme="minorHAnsi"/>
                <w:sz w:val="20"/>
                <w:szCs w:val="20"/>
                <w:lang w:eastAsia="en-US"/>
              </w:rPr>
              <w:t xml:space="preserve">При этом участнику закупки, предложившему наибольшее </w:t>
            </w:r>
            <w:r w:rsidRPr="002973B8">
              <w:rPr>
                <w:rFonts w:eastAsiaTheme="minorHAnsi"/>
                <w:sz w:val="20"/>
                <w:szCs w:val="20"/>
                <w:lang w:eastAsia="en-US"/>
              </w:rPr>
              <w:t>числовое значение,</w:t>
            </w:r>
            <w:r w:rsidRPr="002441AA">
              <w:rPr>
                <w:rFonts w:eastAsiaTheme="minorHAnsi"/>
                <w:sz w:val="20"/>
                <w:szCs w:val="20"/>
                <w:lang w:eastAsia="en-US"/>
              </w:rPr>
              <w:t xml:space="preserve"> присваивается 100 баллов, и его предложение корректируется на коэффициент значимости подкритерия в общем порядке</w:t>
            </w:r>
          </w:p>
        </w:tc>
        <w:tc>
          <w:tcPr>
            <w:tcW w:w="974" w:type="pct"/>
            <w:vMerge/>
          </w:tcPr>
          <w:p w14:paraId="7CB4E7A2" w14:textId="77777777" w:rsidR="00CE696D" w:rsidRPr="00432E60" w:rsidRDefault="00CE696D" w:rsidP="008941E1">
            <w:pPr>
              <w:spacing w:line="276" w:lineRule="auto"/>
              <w:jc w:val="center"/>
              <w:rPr>
                <w:b/>
                <w:sz w:val="20"/>
                <w:szCs w:val="20"/>
              </w:rPr>
            </w:pPr>
          </w:p>
        </w:tc>
        <w:tc>
          <w:tcPr>
            <w:tcW w:w="973" w:type="pct"/>
            <w:vMerge/>
          </w:tcPr>
          <w:p w14:paraId="432719B4" w14:textId="77777777" w:rsidR="00CE696D" w:rsidRPr="00432E60" w:rsidRDefault="00CE696D" w:rsidP="008941E1">
            <w:pPr>
              <w:spacing w:line="276" w:lineRule="auto"/>
              <w:jc w:val="center"/>
              <w:rPr>
                <w:b/>
                <w:sz w:val="20"/>
                <w:szCs w:val="20"/>
              </w:rPr>
            </w:pPr>
          </w:p>
        </w:tc>
      </w:tr>
      <w:tr w:rsidR="00CE696D" w:rsidRPr="00432E60" w14:paraId="0C0CDF4E" w14:textId="77777777" w:rsidTr="008941E1">
        <w:tc>
          <w:tcPr>
            <w:tcW w:w="278" w:type="pct"/>
            <w:vMerge w:val="restart"/>
          </w:tcPr>
          <w:p w14:paraId="1EA28125" w14:textId="77777777" w:rsidR="00CE696D" w:rsidRPr="00564EE2" w:rsidRDefault="00CE696D" w:rsidP="008941E1">
            <w:pPr>
              <w:spacing w:line="276" w:lineRule="auto"/>
              <w:jc w:val="center"/>
              <w:rPr>
                <w:rFonts w:eastAsiaTheme="majorEastAsia"/>
                <w:bCs/>
                <w:sz w:val="20"/>
                <w:szCs w:val="20"/>
                <w:lang w:eastAsia="en-US"/>
              </w:rPr>
            </w:pPr>
            <w:r>
              <w:rPr>
                <w:rFonts w:eastAsiaTheme="majorEastAsia"/>
                <w:bCs/>
                <w:sz w:val="20"/>
                <w:szCs w:val="20"/>
                <w:lang w:eastAsia="en-US"/>
              </w:rPr>
              <w:t>3.2</w:t>
            </w:r>
          </w:p>
        </w:tc>
        <w:tc>
          <w:tcPr>
            <w:tcW w:w="2775" w:type="pct"/>
          </w:tcPr>
          <w:p w14:paraId="5B4127C1" w14:textId="77777777" w:rsidR="00CE696D" w:rsidRDefault="00CE696D" w:rsidP="008941E1">
            <w:pPr>
              <w:spacing w:line="276" w:lineRule="auto"/>
              <w:jc w:val="both"/>
              <w:rPr>
                <w:b/>
                <w:sz w:val="20"/>
                <w:szCs w:val="20"/>
              </w:rPr>
            </w:pPr>
            <w:r w:rsidRPr="00432E60">
              <w:rPr>
                <w:b/>
                <w:sz w:val="20"/>
                <w:szCs w:val="20"/>
              </w:rPr>
              <w:t>подкритерий №</w:t>
            </w:r>
            <w:r>
              <w:rPr>
                <w:b/>
                <w:sz w:val="20"/>
                <w:szCs w:val="20"/>
              </w:rPr>
              <w:t xml:space="preserve">2 - </w:t>
            </w:r>
            <w:r w:rsidRPr="003A4EE2">
              <w:rPr>
                <w:b/>
                <w:sz w:val="20"/>
                <w:szCs w:val="20"/>
              </w:rPr>
              <w:t>Сумма премий по договорам ДМС</w:t>
            </w:r>
            <w:r>
              <w:rPr>
                <w:b/>
                <w:sz w:val="20"/>
                <w:szCs w:val="20"/>
              </w:rPr>
              <w:t>:</w:t>
            </w:r>
          </w:p>
        </w:tc>
        <w:tc>
          <w:tcPr>
            <w:tcW w:w="974" w:type="pct"/>
            <w:vMerge w:val="restart"/>
          </w:tcPr>
          <w:p w14:paraId="6D9F039B" w14:textId="77777777" w:rsidR="00CE696D" w:rsidRPr="00432E60" w:rsidRDefault="00CE696D" w:rsidP="008941E1">
            <w:pPr>
              <w:spacing w:line="276" w:lineRule="auto"/>
              <w:jc w:val="center"/>
              <w:rPr>
                <w:b/>
                <w:sz w:val="20"/>
                <w:szCs w:val="20"/>
              </w:rPr>
            </w:pPr>
            <w:r>
              <w:rPr>
                <w:b/>
                <w:sz w:val="20"/>
                <w:szCs w:val="20"/>
              </w:rPr>
              <w:t>-</w:t>
            </w:r>
          </w:p>
        </w:tc>
        <w:tc>
          <w:tcPr>
            <w:tcW w:w="973" w:type="pct"/>
            <w:vMerge w:val="restart"/>
          </w:tcPr>
          <w:p w14:paraId="085A521D" w14:textId="77777777" w:rsidR="00CE696D" w:rsidRPr="00432E60" w:rsidRDefault="00CE696D" w:rsidP="008941E1">
            <w:pPr>
              <w:spacing w:line="276" w:lineRule="auto"/>
              <w:jc w:val="center"/>
              <w:rPr>
                <w:b/>
                <w:sz w:val="20"/>
                <w:szCs w:val="20"/>
              </w:rPr>
            </w:pPr>
            <w:r>
              <w:rPr>
                <w:b/>
                <w:sz w:val="20"/>
                <w:szCs w:val="20"/>
              </w:rPr>
              <w:t>В соответствии с п</w:t>
            </w:r>
            <w:r>
              <w:rPr>
                <w:b/>
                <w:sz w:val="20"/>
                <w:szCs w:val="20"/>
                <w:lang w:eastAsia="en-US"/>
              </w:rPr>
              <w:t>орядком оценки по подкритерию</w:t>
            </w:r>
          </w:p>
        </w:tc>
      </w:tr>
      <w:tr w:rsidR="00CE696D" w:rsidRPr="00432E60" w14:paraId="25206B1E" w14:textId="77777777" w:rsidTr="008941E1">
        <w:tc>
          <w:tcPr>
            <w:tcW w:w="278" w:type="pct"/>
            <w:vMerge/>
          </w:tcPr>
          <w:p w14:paraId="64DF72B9"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6B4116AB" w14:textId="77777777" w:rsidR="00CE696D" w:rsidRDefault="00CE696D" w:rsidP="008941E1">
            <w:pPr>
              <w:spacing w:line="276" w:lineRule="auto"/>
              <w:rPr>
                <w:b/>
                <w:sz w:val="20"/>
                <w:szCs w:val="20"/>
                <w:lang w:eastAsia="en-US"/>
              </w:rPr>
            </w:pPr>
            <w:r>
              <w:rPr>
                <w:b/>
                <w:sz w:val="20"/>
                <w:szCs w:val="20"/>
                <w:lang w:eastAsia="en-US"/>
              </w:rPr>
              <w:t>Содержание подкритерия:</w:t>
            </w:r>
          </w:p>
          <w:p w14:paraId="3B0F9ACD" w14:textId="77777777" w:rsidR="00CE696D" w:rsidRDefault="00CE696D" w:rsidP="008941E1">
            <w:pPr>
              <w:suppressAutoHyphens/>
              <w:spacing w:line="276" w:lineRule="auto"/>
              <w:outlineLvl w:val="4"/>
              <w:rPr>
                <w:sz w:val="20"/>
                <w:szCs w:val="20"/>
                <w:lang w:eastAsia="en-US"/>
              </w:rPr>
            </w:pPr>
            <w:r>
              <w:rPr>
                <w:sz w:val="20"/>
                <w:szCs w:val="20"/>
                <w:lang w:eastAsia="en-US"/>
              </w:rPr>
              <w:lastRenderedPageBreak/>
              <w:t xml:space="preserve">В рамках подкритерия оценивается </w:t>
            </w:r>
            <w:r w:rsidRPr="00B061B6">
              <w:rPr>
                <w:sz w:val="20"/>
                <w:szCs w:val="20"/>
                <w:lang w:eastAsia="en-US"/>
              </w:rPr>
              <w:t>Сумма премий по договорам ДМС</w:t>
            </w:r>
            <w:r>
              <w:rPr>
                <w:sz w:val="20"/>
                <w:szCs w:val="20"/>
                <w:lang w:eastAsia="en-US"/>
              </w:rPr>
              <w:t>.</w:t>
            </w:r>
          </w:p>
          <w:p w14:paraId="60B28DE7" w14:textId="77777777" w:rsidR="00CE696D" w:rsidRDefault="00CE696D" w:rsidP="008941E1">
            <w:pPr>
              <w:spacing w:line="276" w:lineRule="auto"/>
              <w:jc w:val="both"/>
              <w:rPr>
                <w:b/>
                <w:sz w:val="20"/>
                <w:szCs w:val="20"/>
              </w:rPr>
            </w:pPr>
          </w:p>
        </w:tc>
        <w:tc>
          <w:tcPr>
            <w:tcW w:w="974" w:type="pct"/>
            <w:vMerge/>
          </w:tcPr>
          <w:p w14:paraId="3CFAB22E" w14:textId="77777777" w:rsidR="00CE696D" w:rsidRPr="00432E60" w:rsidRDefault="00CE696D" w:rsidP="008941E1">
            <w:pPr>
              <w:spacing w:line="276" w:lineRule="auto"/>
              <w:jc w:val="center"/>
              <w:rPr>
                <w:b/>
                <w:sz w:val="20"/>
                <w:szCs w:val="20"/>
              </w:rPr>
            </w:pPr>
          </w:p>
        </w:tc>
        <w:tc>
          <w:tcPr>
            <w:tcW w:w="973" w:type="pct"/>
            <w:vMerge/>
          </w:tcPr>
          <w:p w14:paraId="789271B0" w14:textId="77777777" w:rsidR="00CE696D" w:rsidRPr="00432E60" w:rsidRDefault="00CE696D" w:rsidP="008941E1">
            <w:pPr>
              <w:spacing w:line="276" w:lineRule="auto"/>
              <w:jc w:val="center"/>
              <w:rPr>
                <w:b/>
                <w:sz w:val="20"/>
                <w:szCs w:val="20"/>
              </w:rPr>
            </w:pPr>
          </w:p>
        </w:tc>
      </w:tr>
      <w:tr w:rsidR="00CE696D" w:rsidRPr="00432E60" w14:paraId="7B75167A" w14:textId="77777777" w:rsidTr="008941E1">
        <w:tc>
          <w:tcPr>
            <w:tcW w:w="278" w:type="pct"/>
            <w:vMerge/>
          </w:tcPr>
          <w:p w14:paraId="67BA333D"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6D4CA717" w14:textId="77777777" w:rsidR="00CE696D" w:rsidRDefault="00CE696D" w:rsidP="008941E1">
            <w:pPr>
              <w:spacing w:line="276" w:lineRule="auto"/>
              <w:rPr>
                <w:b/>
                <w:sz w:val="20"/>
                <w:szCs w:val="20"/>
                <w:lang w:eastAsia="en-US"/>
              </w:rPr>
            </w:pPr>
            <w:r>
              <w:rPr>
                <w:b/>
                <w:sz w:val="20"/>
                <w:szCs w:val="20"/>
                <w:lang w:eastAsia="en-US"/>
              </w:rPr>
              <w:t>Подтверждающие документы:</w:t>
            </w:r>
          </w:p>
          <w:p w14:paraId="30B307D4" w14:textId="77777777" w:rsidR="00CE696D" w:rsidRPr="00B061B6" w:rsidRDefault="00CE696D" w:rsidP="008941E1">
            <w:pPr>
              <w:spacing w:line="276" w:lineRule="auto"/>
              <w:jc w:val="both"/>
              <w:rPr>
                <w:sz w:val="20"/>
                <w:szCs w:val="20"/>
              </w:rPr>
            </w:pPr>
            <w:r>
              <w:rPr>
                <w:sz w:val="20"/>
                <w:szCs w:val="20"/>
              </w:rPr>
              <w:t>Форма ОКУД 0420162 за 2024 год (оценивается сумма значений по строке 03.2 ст.1 раздела 1)</w:t>
            </w:r>
          </w:p>
        </w:tc>
        <w:tc>
          <w:tcPr>
            <w:tcW w:w="974" w:type="pct"/>
            <w:vMerge/>
          </w:tcPr>
          <w:p w14:paraId="5F402E33" w14:textId="77777777" w:rsidR="00CE696D" w:rsidRPr="00432E60" w:rsidRDefault="00CE696D" w:rsidP="008941E1">
            <w:pPr>
              <w:spacing w:line="276" w:lineRule="auto"/>
              <w:jc w:val="center"/>
              <w:rPr>
                <w:b/>
                <w:sz w:val="20"/>
                <w:szCs w:val="20"/>
              </w:rPr>
            </w:pPr>
          </w:p>
        </w:tc>
        <w:tc>
          <w:tcPr>
            <w:tcW w:w="973" w:type="pct"/>
            <w:vMerge/>
          </w:tcPr>
          <w:p w14:paraId="3C3940BB" w14:textId="77777777" w:rsidR="00CE696D" w:rsidRPr="00432E60" w:rsidRDefault="00CE696D" w:rsidP="008941E1">
            <w:pPr>
              <w:spacing w:line="276" w:lineRule="auto"/>
              <w:jc w:val="center"/>
              <w:rPr>
                <w:b/>
                <w:sz w:val="20"/>
                <w:szCs w:val="20"/>
              </w:rPr>
            </w:pPr>
          </w:p>
        </w:tc>
      </w:tr>
      <w:tr w:rsidR="00CE696D" w:rsidRPr="00432E60" w14:paraId="4B9303D3" w14:textId="77777777" w:rsidTr="008941E1">
        <w:tc>
          <w:tcPr>
            <w:tcW w:w="278" w:type="pct"/>
            <w:vMerge/>
          </w:tcPr>
          <w:p w14:paraId="55EC50A3"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65DE630A" w14:textId="77777777" w:rsidR="00CE696D" w:rsidRDefault="00CE696D" w:rsidP="008941E1">
            <w:pPr>
              <w:spacing w:line="276" w:lineRule="auto"/>
              <w:jc w:val="both"/>
              <w:rPr>
                <w:b/>
                <w:sz w:val="20"/>
                <w:szCs w:val="20"/>
                <w:lang w:eastAsia="en-US"/>
              </w:rPr>
            </w:pPr>
            <w:r>
              <w:rPr>
                <w:b/>
                <w:sz w:val="20"/>
                <w:szCs w:val="20"/>
                <w:lang w:eastAsia="en-US"/>
              </w:rPr>
              <w:t>Порядок оценки по подкритерию:</w:t>
            </w:r>
          </w:p>
          <w:p w14:paraId="1F8A7111" w14:textId="77777777" w:rsidR="00CE696D" w:rsidRDefault="00CE696D" w:rsidP="008941E1">
            <w:pPr>
              <w:suppressAutoHyphens/>
              <w:spacing w:line="276" w:lineRule="auto"/>
              <w:jc w:val="both"/>
              <w:outlineLvl w:val="4"/>
              <w:rPr>
                <w:sz w:val="20"/>
                <w:szCs w:val="20"/>
              </w:rPr>
            </w:pPr>
            <w:r w:rsidRPr="00432E60">
              <w:rPr>
                <w:sz w:val="20"/>
                <w:szCs w:val="20"/>
              </w:rPr>
              <w:t xml:space="preserve">Оценка заявок по подкритерию осуществляется </w:t>
            </w:r>
            <w:r>
              <w:rPr>
                <w:sz w:val="20"/>
                <w:szCs w:val="20"/>
              </w:rPr>
              <w:t>следующим образом</w:t>
            </w:r>
            <w:r w:rsidRPr="00432E60">
              <w:rPr>
                <w:sz w:val="20"/>
                <w:szCs w:val="20"/>
              </w:rPr>
              <w:t>:</w:t>
            </w:r>
          </w:p>
          <w:p w14:paraId="1D206B60" w14:textId="77777777" w:rsidR="00CE696D" w:rsidRDefault="00CE696D" w:rsidP="008941E1">
            <w:pPr>
              <w:spacing w:line="276" w:lineRule="auto"/>
              <w:jc w:val="both"/>
              <w:rPr>
                <w:sz w:val="20"/>
                <w:szCs w:val="20"/>
              </w:rPr>
            </w:pPr>
            <w:r>
              <w:rPr>
                <w:sz w:val="20"/>
                <w:szCs w:val="20"/>
              </w:rPr>
              <w:t>С</w:t>
            </w:r>
            <w:r>
              <w:rPr>
                <w:sz w:val="20"/>
                <w:szCs w:val="20"/>
                <w:vertAlign w:val="subscript"/>
              </w:rPr>
              <w:t>2</w:t>
            </w:r>
            <w:r>
              <w:rPr>
                <w:sz w:val="20"/>
                <w:szCs w:val="20"/>
              </w:rPr>
              <w:t xml:space="preserve"> = сумма значений </w:t>
            </w:r>
            <w:r w:rsidRPr="00B061B6">
              <w:rPr>
                <w:sz w:val="20"/>
                <w:szCs w:val="20"/>
              </w:rPr>
              <w:t>от 15-ти млрд руб. и более</w:t>
            </w:r>
            <w:r>
              <w:rPr>
                <w:sz w:val="20"/>
                <w:szCs w:val="20"/>
              </w:rPr>
              <w:t xml:space="preserve"> – </w:t>
            </w:r>
            <w:r w:rsidRPr="00B061B6">
              <w:rPr>
                <w:sz w:val="22"/>
                <w:szCs w:val="20"/>
              </w:rPr>
              <w:t>20 баллов;</w:t>
            </w:r>
          </w:p>
          <w:p w14:paraId="7FC3FF50" w14:textId="77777777" w:rsidR="00CE696D" w:rsidRDefault="00CE696D" w:rsidP="008941E1">
            <w:pPr>
              <w:spacing w:line="276" w:lineRule="auto"/>
              <w:jc w:val="both"/>
              <w:rPr>
                <w:sz w:val="20"/>
                <w:szCs w:val="20"/>
              </w:rPr>
            </w:pPr>
            <w:r>
              <w:rPr>
                <w:sz w:val="20"/>
                <w:szCs w:val="20"/>
              </w:rPr>
              <w:t>С</w:t>
            </w:r>
            <w:r>
              <w:rPr>
                <w:sz w:val="20"/>
                <w:szCs w:val="20"/>
                <w:vertAlign w:val="subscript"/>
              </w:rPr>
              <w:t>2</w:t>
            </w:r>
            <w:r>
              <w:rPr>
                <w:sz w:val="20"/>
                <w:szCs w:val="20"/>
              </w:rPr>
              <w:t xml:space="preserve"> = сумма значений </w:t>
            </w:r>
            <w:r w:rsidRPr="00B061B6">
              <w:rPr>
                <w:sz w:val="20"/>
                <w:szCs w:val="20"/>
              </w:rPr>
              <w:t>от 10-ти до 15-ти млрд руб.</w:t>
            </w:r>
            <w:r>
              <w:rPr>
                <w:sz w:val="20"/>
                <w:szCs w:val="20"/>
              </w:rPr>
              <w:t xml:space="preserve"> – </w:t>
            </w:r>
            <w:r w:rsidRPr="00B061B6">
              <w:rPr>
                <w:sz w:val="22"/>
                <w:szCs w:val="22"/>
              </w:rPr>
              <w:t>10</w:t>
            </w:r>
            <w:r w:rsidRPr="00B061B6">
              <w:rPr>
                <w:sz w:val="22"/>
                <w:szCs w:val="20"/>
              </w:rPr>
              <w:t xml:space="preserve"> баллов;</w:t>
            </w:r>
          </w:p>
          <w:p w14:paraId="1D269E2B" w14:textId="77777777" w:rsidR="00CE696D" w:rsidRDefault="00CE696D" w:rsidP="008941E1">
            <w:pPr>
              <w:spacing w:line="276" w:lineRule="auto"/>
              <w:jc w:val="both"/>
              <w:rPr>
                <w:sz w:val="20"/>
                <w:szCs w:val="20"/>
              </w:rPr>
            </w:pPr>
            <w:r>
              <w:rPr>
                <w:sz w:val="20"/>
                <w:szCs w:val="20"/>
              </w:rPr>
              <w:t>С</w:t>
            </w:r>
            <w:r>
              <w:rPr>
                <w:sz w:val="20"/>
                <w:szCs w:val="20"/>
                <w:vertAlign w:val="subscript"/>
              </w:rPr>
              <w:t>2</w:t>
            </w:r>
            <w:r>
              <w:rPr>
                <w:sz w:val="20"/>
                <w:szCs w:val="20"/>
              </w:rPr>
              <w:t xml:space="preserve"> = сумма значений </w:t>
            </w:r>
            <w:r w:rsidRPr="00B061B6">
              <w:rPr>
                <w:sz w:val="20"/>
                <w:szCs w:val="20"/>
              </w:rPr>
              <w:t>от 5-ти до 10-ти млрд руб.</w:t>
            </w:r>
            <w:r>
              <w:rPr>
                <w:sz w:val="20"/>
                <w:szCs w:val="20"/>
              </w:rPr>
              <w:t xml:space="preserve"> – </w:t>
            </w:r>
            <w:r w:rsidRPr="00B061B6">
              <w:rPr>
                <w:sz w:val="22"/>
                <w:szCs w:val="22"/>
              </w:rPr>
              <w:t>5 баллов;</w:t>
            </w:r>
          </w:p>
          <w:p w14:paraId="6D8EA612" w14:textId="77777777" w:rsidR="00CE696D" w:rsidRPr="00B061B6" w:rsidRDefault="00CE696D" w:rsidP="008941E1">
            <w:pPr>
              <w:spacing w:line="276" w:lineRule="auto"/>
              <w:jc w:val="both"/>
              <w:rPr>
                <w:sz w:val="20"/>
                <w:szCs w:val="20"/>
              </w:rPr>
            </w:pPr>
            <w:r>
              <w:rPr>
                <w:sz w:val="20"/>
                <w:szCs w:val="20"/>
              </w:rPr>
              <w:t>С</w:t>
            </w:r>
            <w:r>
              <w:rPr>
                <w:sz w:val="20"/>
                <w:szCs w:val="20"/>
                <w:vertAlign w:val="subscript"/>
              </w:rPr>
              <w:t>2</w:t>
            </w:r>
            <w:r>
              <w:rPr>
                <w:sz w:val="20"/>
                <w:szCs w:val="20"/>
              </w:rPr>
              <w:t xml:space="preserve"> = сумма значений </w:t>
            </w:r>
            <w:r w:rsidRPr="00B061B6">
              <w:rPr>
                <w:sz w:val="20"/>
                <w:szCs w:val="20"/>
              </w:rPr>
              <w:t>менее 5-ти млрд руб.</w:t>
            </w:r>
            <w:r>
              <w:rPr>
                <w:sz w:val="20"/>
                <w:szCs w:val="20"/>
              </w:rPr>
              <w:t xml:space="preserve"> – </w:t>
            </w:r>
            <w:r w:rsidRPr="00B061B6">
              <w:rPr>
                <w:sz w:val="22"/>
                <w:szCs w:val="22"/>
              </w:rPr>
              <w:t>0 баллов</w:t>
            </w:r>
          </w:p>
        </w:tc>
        <w:tc>
          <w:tcPr>
            <w:tcW w:w="974" w:type="pct"/>
            <w:vMerge/>
          </w:tcPr>
          <w:p w14:paraId="1485E133" w14:textId="77777777" w:rsidR="00CE696D" w:rsidRPr="00432E60" w:rsidRDefault="00CE696D" w:rsidP="008941E1">
            <w:pPr>
              <w:spacing w:line="276" w:lineRule="auto"/>
              <w:jc w:val="center"/>
              <w:rPr>
                <w:b/>
                <w:sz w:val="20"/>
                <w:szCs w:val="20"/>
              </w:rPr>
            </w:pPr>
          </w:p>
        </w:tc>
        <w:tc>
          <w:tcPr>
            <w:tcW w:w="973" w:type="pct"/>
            <w:vMerge/>
          </w:tcPr>
          <w:p w14:paraId="6F1D214A" w14:textId="77777777" w:rsidR="00CE696D" w:rsidRPr="00432E60" w:rsidRDefault="00CE696D" w:rsidP="008941E1">
            <w:pPr>
              <w:spacing w:line="276" w:lineRule="auto"/>
              <w:jc w:val="center"/>
              <w:rPr>
                <w:b/>
                <w:sz w:val="20"/>
                <w:szCs w:val="20"/>
              </w:rPr>
            </w:pPr>
          </w:p>
        </w:tc>
      </w:tr>
      <w:tr w:rsidR="00CE696D" w:rsidRPr="00432E60" w14:paraId="42CCAD6A" w14:textId="77777777" w:rsidTr="008941E1">
        <w:tc>
          <w:tcPr>
            <w:tcW w:w="278" w:type="pct"/>
            <w:vMerge w:val="restart"/>
          </w:tcPr>
          <w:p w14:paraId="62069DE0" w14:textId="77777777" w:rsidR="00CE696D" w:rsidRPr="00564EE2" w:rsidRDefault="00CE696D" w:rsidP="008941E1">
            <w:pPr>
              <w:spacing w:line="276" w:lineRule="auto"/>
              <w:jc w:val="center"/>
              <w:rPr>
                <w:rFonts w:eastAsiaTheme="majorEastAsia"/>
                <w:bCs/>
                <w:sz w:val="20"/>
                <w:szCs w:val="20"/>
                <w:lang w:eastAsia="en-US"/>
              </w:rPr>
            </w:pPr>
            <w:r>
              <w:rPr>
                <w:rFonts w:eastAsiaTheme="majorEastAsia"/>
                <w:bCs/>
                <w:sz w:val="20"/>
                <w:szCs w:val="20"/>
                <w:lang w:eastAsia="en-US"/>
              </w:rPr>
              <w:t>3.3</w:t>
            </w:r>
          </w:p>
        </w:tc>
        <w:tc>
          <w:tcPr>
            <w:tcW w:w="2775" w:type="pct"/>
          </w:tcPr>
          <w:p w14:paraId="32E38D9E" w14:textId="77777777" w:rsidR="00CE696D" w:rsidRDefault="00CE696D" w:rsidP="008941E1">
            <w:pPr>
              <w:spacing w:line="276" w:lineRule="auto"/>
              <w:jc w:val="both"/>
              <w:rPr>
                <w:b/>
                <w:sz w:val="20"/>
                <w:szCs w:val="20"/>
              </w:rPr>
            </w:pPr>
            <w:r w:rsidRPr="00432E60">
              <w:rPr>
                <w:b/>
                <w:sz w:val="20"/>
                <w:szCs w:val="20"/>
              </w:rPr>
              <w:t>подкритерий №</w:t>
            </w:r>
            <w:r>
              <w:rPr>
                <w:b/>
                <w:sz w:val="20"/>
                <w:szCs w:val="20"/>
              </w:rPr>
              <w:t xml:space="preserve">3 - </w:t>
            </w:r>
            <w:r w:rsidRPr="003A4EE2">
              <w:rPr>
                <w:b/>
                <w:sz w:val="20"/>
                <w:szCs w:val="20"/>
              </w:rPr>
              <w:t>репутация участника закупки</w:t>
            </w:r>
            <w:r>
              <w:rPr>
                <w:b/>
                <w:sz w:val="20"/>
                <w:szCs w:val="20"/>
              </w:rPr>
              <w:t>:</w:t>
            </w:r>
          </w:p>
        </w:tc>
        <w:tc>
          <w:tcPr>
            <w:tcW w:w="974" w:type="pct"/>
            <w:vMerge w:val="restart"/>
          </w:tcPr>
          <w:p w14:paraId="5EBCA7CF" w14:textId="77777777" w:rsidR="00CE696D" w:rsidRPr="00432E60" w:rsidRDefault="00CE696D" w:rsidP="008941E1">
            <w:pPr>
              <w:spacing w:line="276" w:lineRule="auto"/>
              <w:jc w:val="center"/>
              <w:rPr>
                <w:b/>
                <w:sz w:val="20"/>
                <w:szCs w:val="20"/>
              </w:rPr>
            </w:pPr>
            <w:r>
              <w:rPr>
                <w:b/>
                <w:sz w:val="20"/>
                <w:szCs w:val="20"/>
              </w:rPr>
              <w:t>-</w:t>
            </w:r>
          </w:p>
        </w:tc>
        <w:tc>
          <w:tcPr>
            <w:tcW w:w="973" w:type="pct"/>
            <w:vMerge w:val="restart"/>
          </w:tcPr>
          <w:p w14:paraId="067E9FFF" w14:textId="77777777" w:rsidR="00CE696D" w:rsidRPr="00432E60" w:rsidRDefault="00CE696D" w:rsidP="008941E1">
            <w:pPr>
              <w:spacing w:line="276" w:lineRule="auto"/>
              <w:jc w:val="center"/>
              <w:rPr>
                <w:b/>
                <w:sz w:val="20"/>
                <w:szCs w:val="20"/>
              </w:rPr>
            </w:pPr>
            <w:r>
              <w:rPr>
                <w:b/>
                <w:sz w:val="20"/>
                <w:szCs w:val="20"/>
              </w:rPr>
              <w:t>В соответствии с п</w:t>
            </w:r>
            <w:r>
              <w:rPr>
                <w:b/>
                <w:sz w:val="20"/>
                <w:szCs w:val="20"/>
                <w:lang w:eastAsia="en-US"/>
              </w:rPr>
              <w:t>орядком оценки по подкритерию</w:t>
            </w:r>
          </w:p>
        </w:tc>
      </w:tr>
      <w:tr w:rsidR="00CE696D" w:rsidRPr="00432E60" w14:paraId="6CB774CF" w14:textId="77777777" w:rsidTr="008941E1">
        <w:tc>
          <w:tcPr>
            <w:tcW w:w="278" w:type="pct"/>
            <w:vMerge/>
          </w:tcPr>
          <w:p w14:paraId="412582B1"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57138934" w14:textId="77777777" w:rsidR="00CE696D" w:rsidRDefault="00CE696D" w:rsidP="008941E1">
            <w:pPr>
              <w:spacing w:line="276" w:lineRule="auto"/>
              <w:rPr>
                <w:b/>
                <w:sz w:val="20"/>
                <w:szCs w:val="20"/>
                <w:lang w:eastAsia="en-US"/>
              </w:rPr>
            </w:pPr>
            <w:r>
              <w:rPr>
                <w:b/>
                <w:sz w:val="20"/>
                <w:szCs w:val="20"/>
                <w:lang w:eastAsia="en-US"/>
              </w:rPr>
              <w:t>Содержание подкритерия:</w:t>
            </w:r>
          </w:p>
          <w:p w14:paraId="238385FB" w14:textId="77777777" w:rsidR="00CE696D" w:rsidRDefault="00CE696D" w:rsidP="008941E1">
            <w:pPr>
              <w:suppressAutoHyphens/>
              <w:spacing w:line="276" w:lineRule="auto"/>
              <w:outlineLvl w:val="4"/>
              <w:rPr>
                <w:sz w:val="20"/>
                <w:szCs w:val="20"/>
                <w:lang w:eastAsia="en-US"/>
              </w:rPr>
            </w:pPr>
            <w:r>
              <w:rPr>
                <w:sz w:val="20"/>
                <w:szCs w:val="20"/>
                <w:lang w:eastAsia="en-US"/>
              </w:rPr>
              <w:t>В рамках подкритерия оценивается репутация участника закупки.</w:t>
            </w:r>
          </w:p>
          <w:p w14:paraId="07B7ABDA" w14:textId="77777777" w:rsidR="00CE696D" w:rsidRDefault="00CE696D" w:rsidP="008941E1">
            <w:pPr>
              <w:suppressAutoHyphens/>
              <w:spacing w:line="276" w:lineRule="auto"/>
              <w:jc w:val="both"/>
              <w:outlineLvl w:val="4"/>
              <w:rPr>
                <w:sz w:val="20"/>
                <w:szCs w:val="20"/>
                <w:lang w:eastAsia="en-US"/>
              </w:rPr>
            </w:pPr>
            <w:r>
              <w:rPr>
                <w:sz w:val="20"/>
                <w:szCs w:val="20"/>
                <w:lang w:eastAsia="en-US"/>
              </w:rPr>
              <w:t xml:space="preserve">Под репутацией участника закупки понимается наличие </w:t>
            </w:r>
            <w:r w:rsidRPr="00D07D05">
              <w:rPr>
                <w:sz w:val="20"/>
                <w:szCs w:val="20"/>
                <w:lang w:eastAsia="en-US"/>
              </w:rPr>
              <w:t>действующего свидетельства о присвоении рейтинга надежности национальным рейтинговым агентством (Эксперт РА / АКРА / НКР / НРА)</w:t>
            </w:r>
            <w:r>
              <w:rPr>
                <w:sz w:val="20"/>
                <w:szCs w:val="20"/>
                <w:lang w:eastAsia="en-US"/>
              </w:rPr>
              <w:t>:</w:t>
            </w:r>
          </w:p>
          <w:p w14:paraId="2C48907B" w14:textId="77777777" w:rsidR="00CE696D" w:rsidRDefault="00CE696D" w:rsidP="008941E1">
            <w:pPr>
              <w:suppressAutoHyphens/>
              <w:spacing w:line="276" w:lineRule="auto"/>
              <w:jc w:val="both"/>
              <w:outlineLvl w:val="4"/>
              <w:rPr>
                <w:sz w:val="20"/>
                <w:szCs w:val="20"/>
                <w:lang w:eastAsia="en-US"/>
              </w:rPr>
            </w:pPr>
            <w:r>
              <w:rPr>
                <w:sz w:val="20"/>
                <w:szCs w:val="20"/>
                <w:lang w:eastAsia="en-US"/>
              </w:rPr>
              <w:t>-</w:t>
            </w:r>
            <w:r>
              <w:rPr>
                <w:sz w:val="20"/>
                <w:szCs w:val="20"/>
                <w:lang w:eastAsia="en-US"/>
              </w:rPr>
              <w:tab/>
              <w:t>Национальная российская рейтинговая шкала кредитных рейтингов АО «Эксперт РА».</w:t>
            </w:r>
          </w:p>
          <w:p w14:paraId="76DB80B1" w14:textId="77777777" w:rsidR="00CE696D" w:rsidRDefault="00CE696D" w:rsidP="008941E1">
            <w:pPr>
              <w:suppressAutoHyphens/>
              <w:spacing w:line="276" w:lineRule="auto"/>
              <w:jc w:val="both"/>
              <w:outlineLvl w:val="4"/>
              <w:rPr>
                <w:sz w:val="20"/>
                <w:szCs w:val="20"/>
                <w:lang w:eastAsia="en-US"/>
              </w:rPr>
            </w:pPr>
            <w:r>
              <w:rPr>
                <w:sz w:val="20"/>
                <w:szCs w:val="20"/>
                <w:lang w:eastAsia="en-US"/>
              </w:rPr>
              <w:t>-</w:t>
            </w:r>
            <w:r>
              <w:rPr>
                <w:sz w:val="20"/>
                <w:szCs w:val="20"/>
                <w:lang w:eastAsia="en-US"/>
              </w:rPr>
              <w:tab/>
              <w:t>Национальная рейтинговая шкала для Российской Федерации кредитных рейтингов АКРА (АО).</w:t>
            </w:r>
          </w:p>
          <w:p w14:paraId="5DE5077A" w14:textId="77777777" w:rsidR="00CE696D" w:rsidRDefault="00CE696D" w:rsidP="008941E1">
            <w:pPr>
              <w:suppressAutoHyphens/>
              <w:spacing w:line="276" w:lineRule="auto"/>
              <w:jc w:val="both"/>
              <w:outlineLvl w:val="4"/>
              <w:rPr>
                <w:sz w:val="20"/>
                <w:szCs w:val="20"/>
                <w:lang w:eastAsia="en-US"/>
              </w:rPr>
            </w:pPr>
            <w:r>
              <w:rPr>
                <w:sz w:val="20"/>
                <w:szCs w:val="20"/>
                <w:lang w:eastAsia="en-US"/>
              </w:rPr>
              <w:t>-</w:t>
            </w:r>
            <w:r>
              <w:rPr>
                <w:sz w:val="20"/>
                <w:szCs w:val="20"/>
                <w:lang w:eastAsia="en-US"/>
              </w:rPr>
              <w:tab/>
              <w:t>Национальная рейтинговая шкала для Российской Федерации кредитных рейтингов ООО «НРА».</w:t>
            </w:r>
          </w:p>
          <w:p w14:paraId="365CB2DB" w14:textId="77777777" w:rsidR="00CE696D" w:rsidRDefault="00CE696D" w:rsidP="008941E1">
            <w:pPr>
              <w:spacing w:line="276" w:lineRule="auto"/>
              <w:jc w:val="both"/>
              <w:rPr>
                <w:b/>
                <w:sz w:val="20"/>
                <w:szCs w:val="20"/>
              </w:rPr>
            </w:pPr>
            <w:r>
              <w:rPr>
                <w:sz w:val="20"/>
                <w:szCs w:val="20"/>
                <w:lang w:eastAsia="en-US"/>
              </w:rPr>
              <w:t>-     Национальная шкала для Российской Федерации кредитных рейтингов ООО «НКР»</w:t>
            </w:r>
          </w:p>
        </w:tc>
        <w:tc>
          <w:tcPr>
            <w:tcW w:w="974" w:type="pct"/>
            <w:vMerge/>
          </w:tcPr>
          <w:p w14:paraId="1D4645BD" w14:textId="77777777" w:rsidR="00CE696D" w:rsidRPr="00432E60" w:rsidRDefault="00CE696D" w:rsidP="008941E1">
            <w:pPr>
              <w:spacing w:line="276" w:lineRule="auto"/>
              <w:jc w:val="center"/>
              <w:rPr>
                <w:b/>
                <w:sz w:val="20"/>
                <w:szCs w:val="20"/>
              </w:rPr>
            </w:pPr>
          </w:p>
        </w:tc>
        <w:tc>
          <w:tcPr>
            <w:tcW w:w="973" w:type="pct"/>
            <w:vMerge/>
          </w:tcPr>
          <w:p w14:paraId="2BEE36C2" w14:textId="77777777" w:rsidR="00CE696D" w:rsidRPr="00432E60" w:rsidRDefault="00CE696D" w:rsidP="008941E1">
            <w:pPr>
              <w:spacing w:line="276" w:lineRule="auto"/>
              <w:jc w:val="center"/>
              <w:rPr>
                <w:b/>
                <w:sz w:val="20"/>
                <w:szCs w:val="20"/>
              </w:rPr>
            </w:pPr>
          </w:p>
        </w:tc>
      </w:tr>
      <w:tr w:rsidR="00CE696D" w:rsidRPr="00432E60" w14:paraId="5C96A511" w14:textId="77777777" w:rsidTr="008941E1">
        <w:tc>
          <w:tcPr>
            <w:tcW w:w="278" w:type="pct"/>
            <w:vMerge/>
          </w:tcPr>
          <w:p w14:paraId="55091C37"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598C3CED" w14:textId="77777777" w:rsidR="00CE696D" w:rsidRDefault="00CE696D" w:rsidP="008941E1">
            <w:pPr>
              <w:spacing w:line="276" w:lineRule="auto"/>
              <w:rPr>
                <w:b/>
                <w:sz w:val="20"/>
                <w:szCs w:val="20"/>
                <w:lang w:eastAsia="en-US"/>
              </w:rPr>
            </w:pPr>
            <w:r>
              <w:rPr>
                <w:b/>
                <w:sz w:val="20"/>
                <w:szCs w:val="20"/>
                <w:lang w:eastAsia="en-US"/>
              </w:rPr>
              <w:t>Подтверждающие документы:</w:t>
            </w:r>
          </w:p>
          <w:p w14:paraId="740A2CDB" w14:textId="77777777" w:rsidR="00CE696D" w:rsidRDefault="00CE696D" w:rsidP="008941E1">
            <w:pPr>
              <w:spacing w:line="276" w:lineRule="auto"/>
              <w:jc w:val="both"/>
              <w:rPr>
                <w:b/>
                <w:sz w:val="20"/>
                <w:szCs w:val="20"/>
              </w:rPr>
            </w:pPr>
            <w:r>
              <w:rPr>
                <w:sz w:val="20"/>
                <w:szCs w:val="20"/>
                <w:lang w:eastAsia="en-US"/>
              </w:rPr>
              <w:t>Копия действующего свидетельства о присвоении рейтинга</w:t>
            </w:r>
          </w:p>
        </w:tc>
        <w:tc>
          <w:tcPr>
            <w:tcW w:w="974" w:type="pct"/>
            <w:vMerge/>
          </w:tcPr>
          <w:p w14:paraId="4567C8D1" w14:textId="77777777" w:rsidR="00CE696D" w:rsidRPr="00432E60" w:rsidRDefault="00CE696D" w:rsidP="008941E1">
            <w:pPr>
              <w:spacing w:line="276" w:lineRule="auto"/>
              <w:jc w:val="center"/>
              <w:rPr>
                <w:b/>
                <w:sz w:val="20"/>
                <w:szCs w:val="20"/>
              </w:rPr>
            </w:pPr>
          </w:p>
        </w:tc>
        <w:tc>
          <w:tcPr>
            <w:tcW w:w="973" w:type="pct"/>
            <w:vMerge/>
          </w:tcPr>
          <w:p w14:paraId="398FCC1F" w14:textId="77777777" w:rsidR="00CE696D" w:rsidRPr="00432E60" w:rsidRDefault="00CE696D" w:rsidP="008941E1">
            <w:pPr>
              <w:spacing w:line="276" w:lineRule="auto"/>
              <w:jc w:val="center"/>
              <w:rPr>
                <w:b/>
                <w:sz w:val="20"/>
                <w:szCs w:val="20"/>
              </w:rPr>
            </w:pPr>
          </w:p>
        </w:tc>
      </w:tr>
      <w:tr w:rsidR="00CE696D" w:rsidRPr="00432E60" w14:paraId="1843EB2E" w14:textId="77777777" w:rsidTr="008941E1">
        <w:tc>
          <w:tcPr>
            <w:tcW w:w="278" w:type="pct"/>
            <w:vMerge/>
          </w:tcPr>
          <w:p w14:paraId="1A4754EB"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3D9189BF" w14:textId="77777777" w:rsidR="00CE696D" w:rsidRDefault="00CE696D" w:rsidP="008941E1">
            <w:pPr>
              <w:spacing w:line="276" w:lineRule="auto"/>
              <w:rPr>
                <w:b/>
                <w:sz w:val="20"/>
                <w:szCs w:val="20"/>
                <w:lang w:eastAsia="en-US"/>
              </w:rPr>
            </w:pPr>
            <w:r>
              <w:rPr>
                <w:b/>
                <w:sz w:val="20"/>
                <w:szCs w:val="20"/>
                <w:lang w:eastAsia="en-US"/>
              </w:rPr>
              <w:t>Порядок оценки по подкритерию:</w:t>
            </w:r>
          </w:p>
          <w:p w14:paraId="135E3E14" w14:textId="77777777" w:rsidR="00CE696D" w:rsidRDefault="00CE696D" w:rsidP="008941E1">
            <w:pPr>
              <w:suppressAutoHyphens/>
              <w:spacing w:line="276" w:lineRule="auto"/>
              <w:outlineLvl w:val="4"/>
              <w:rPr>
                <w:sz w:val="20"/>
                <w:szCs w:val="20"/>
                <w:lang w:eastAsia="en-US"/>
              </w:rPr>
            </w:pPr>
            <w:r>
              <w:rPr>
                <w:sz w:val="20"/>
                <w:szCs w:val="20"/>
                <w:lang w:eastAsia="en-US"/>
              </w:rPr>
              <w:t>Оценка заявок по подкритерию осуществляется по шкале:</w:t>
            </w:r>
          </w:p>
          <w:p w14:paraId="21804901" w14:textId="77777777" w:rsidR="00CE696D" w:rsidRPr="00D07D05" w:rsidRDefault="00CE696D" w:rsidP="008941E1">
            <w:pPr>
              <w:suppressAutoHyphens/>
              <w:spacing w:line="276" w:lineRule="auto"/>
              <w:outlineLvl w:val="4"/>
              <w:rPr>
                <w:sz w:val="20"/>
                <w:szCs w:val="20"/>
                <w:lang w:eastAsia="en-US"/>
              </w:rPr>
            </w:pPr>
            <w:r>
              <w:rPr>
                <w:sz w:val="20"/>
                <w:szCs w:val="20"/>
                <w:lang w:eastAsia="en-US"/>
              </w:rPr>
              <w:t>С</w:t>
            </w:r>
            <w:r>
              <w:rPr>
                <w:sz w:val="20"/>
                <w:szCs w:val="20"/>
                <w:vertAlign w:val="subscript"/>
                <w:lang w:eastAsia="en-US"/>
              </w:rPr>
              <w:t xml:space="preserve">3 </w:t>
            </w:r>
            <w:r w:rsidRPr="00B061B6">
              <w:rPr>
                <w:sz w:val="20"/>
                <w:szCs w:val="20"/>
                <w:lang w:eastAsia="en-US"/>
              </w:rPr>
              <w:t xml:space="preserve">= </w:t>
            </w:r>
            <w:r w:rsidRPr="00D07D05">
              <w:rPr>
                <w:sz w:val="20"/>
                <w:szCs w:val="20"/>
                <w:lang w:eastAsia="en-US"/>
              </w:rPr>
              <w:t>уровень рейтинга ААА</w:t>
            </w:r>
            <w:r>
              <w:rPr>
                <w:sz w:val="20"/>
                <w:szCs w:val="20"/>
                <w:lang w:eastAsia="en-US"/>
              </w:rPr>
              <w:t xml:space="preserve"> – </w:t>
            </w:r>
            <w:r w:rsidRPr="00B061B6">
              <w:rPr>
                <w:sz w:val="22"/>
                <w:szCs w:val="20"/>
                <w:lang w:eastAsia="en-US"/>
              </w:rPr>
              <w:t>20 баллов</w:t>
            </w:r>
            <w:r>
              <w:rPr>
                <w:sz w:val="20"/>
                <w:szCs w:val="20"/>
                <w:lang w:eastAsia="en-US"/>
              </w:rPr>
              <w:t>;</w:t>
            </w:r>
          </w:p>
          <w:p w14:paraId="517D66A1" w14:textId="77777777" w:rsidR="00CE696D" w:rsidRPr="00D07D05" w:rsidRDefault="00CE696D" w:rsidP="008941E1">
            <w:pPr>
              <w:suppressAutoHyphens/>
              <w:spacing w:line="276" w:lineRule="auto"/>
              <w:outlineLvl w:val="4"/>
              <w:rPr>
                <w:sz w:val="20"/>
                <w:szCs w:val="20"/>
                <w:lang w:eastAsia="en-US"/>
              </w:rPr>
            </w:pPr>
            <w:r>
              <w:rPr>
                <w:sz w:val="20"/>
                <w:szCs w:val="20"/>
                <w:lang w:eastAsia="en-US"/>
              </w:rPr>
              <w:t>С</w:t>
            </w:r>
            <w:r>
              <w:rPr>
                <w:sz w:val="20"/>
                <w:szCs w:val="20"/>
                <w:vertAlign w:val="subscript"/>
                <w:lang w:eastAsia="en-US"/>
              </w:rPr>
              <w:t xml:space="preserve">3 </w:t>
            </w:r>
            <w:r w:rsidRPr="00B061B6">
              <w:rPr>
                <w:sz w:val="20"/>
                <w:szCs w:val="20"/>
                <w:lang w:eastAsia="en-US"/>
              </w:rPr>
              <w:t xml:space="preserve">= </w:t>
            </w:r>
            <w:r w:rsidRPr="00D07D05">
              <w:rPr>
                <w:sz w:val="20"/>
                <w:szCs w:val="20"/>
                <w:lang w:eastAsia="en-US"/>
              </w:rPr>
              <w:t>уровень рейтинга АА+</w:t>
            </w:r>
            <w:r>
              <w:rPr>
                <w:sz w:val="20"/>
                <w:szCs w:val="20"/>
                <w:lang w:eastAsia="en-US"/>
              </w:rPr>
              <w:t xml:space="preserve">   -   </w:t>
            </w:r>
            <w:r w:rsidRPr="00B061B6">
              <w:rPr>
                <w:sz w:val="22"/>
                <w:szCs w:val="20"/>
                <w:lang w:eastAsia="en-US"/>
              </w:rPr>
              <w:t>10 баллов;</w:t>
            </w:r>
          </w:p>
          <w:p w14:paraId="52D72254" w14:textId="77777777" w:rsidR="00CE696D" w:rsidRPr="00B061B6" w:rsidRDefault="00CE696D" w:rsidP="008941E1">
            <w:pPr>
              <w:suppressAutoHyphens/>
              <w:spacing w:line="276" w:lineRule="auto"/>
              <w:outlineLvl w:val="4"/>
              <w:rPr>
                <w:sz w:val="22"/>
                <w:szCs w:val="20"/>
                <w:lang w:eastAsia="en-US"/>
              </w:rPr>
            </w:pPr>
            <w:r>
              <w:rPr>
                <w:sz w:val="20"/>
                <w:szCs w:val="20"/>
                <w:lang w:eastAsia="en-US"/>
              </w:rPr>
              <w:t>С</w:t>
            </w:r>
            <w:r>
              <w:rPr>
                <w:sz w:val="20"/>
                <w:szCs w:val="20"/>
                <w:vertAlign w:val="subscript"/>
                <w:lang w:eastAsia="en-US"/>
              </w:rPr>
              <w:t xml:space="preserve">3 </w:t>
            </w:r>
            <w:r w:rsidRPr="00B061B6">
              <w:rPr>
                <w:sz w:val="20"/>
                <w:szCs w:val="20"/>
                <w:lang w:eastAsia="en-US"/>
              </w:rPr>
              <w:t xml:space="preserve">= </w:t>
            </w:r>
            <w:r w:rsidRPr="00D07D05">
              <w:rPr>
                <w:sz w:val="20"/>
                <w:szCs w:val="20"/>
                <w:lang w:eastAsia="en-US"/>
              </w:rPr>
              <w:t>уровень рейтинга АА</w:t>
            </w:r>
            <w:r>
              <w:rPr>
                <w:sz w:val="20"/>
                <w:szCs w:val="20"/>
                <w:lang w:eastAsia="en-US"/>
              </w:rPr>
              <w:t xml:space="preserve">     </w:t>
            </w:r>
            <w:proofErr w:type="gramStart"/>
            <w:r>
              <w:rPr>
                <w:sz w:val="20"/>
                <w:szCs w:val="20"/>
                <w:lang w:eastAsia="en-US"/>
              </w:rPr>
              <w:t xml:space="preserve">-  </w:t>
            </w:r>
            <w:r w:rsidRPr="00B061B6">
              <w:rPr>
                <w:sz w:val="22"/>
                <w:szCs w:val="20"/>
                <w:lang w:eastAsia="en-US"/>
              </w:rPr>
              <w:t>5</w:t>
            </w:r>
            <w:proofErr w:type="gramEnd"/>
            <w:r w:rsidRPr="00B061B6">
              <w:rPr>
                <w:sz w:val="22"/>
                <w:szCs w:val="20"/>
                <w:lang w:eastAsia="en-US"/>
              </w:rPr>
              <w:t xml:space="preserve"> баллов;</w:t>
            </w:r>
          </w:p>
          <w:p w14:paraId="224CC350" w14:textId="77777777" w:rsidR="00CE696D" w:rsidRPr="00D07D05" w:rsidRDefault="00CE696D" w:rsidP="008941E1">
            <w:pPr>
              <w:suppressAutoHyphens/>
              <w:spacing w:line="276" w:lineRule="auto"/>
              <w:outlineLvl w:val="4"/>
              <w:rPr>
                <w:sz w:val="20"/>
                <w:szCs w:val="20"/>
                <w:lang w:eastAsia="en-US"/>
              </w:rPr>
            </w:pPr>
            <w:r>
              <w:rPr>
                <w:sz w:val="20"/>
                <w:szCs w:val="20"/>
                <w:lang w:eastAsia="en-US"/>
              </w:rPr>
              <w:t>С</w:t>
            </w:r>
            <w:r>
              <w:rPr>
                <w:sz w:val="20"/>
                <w:szCs w:val="20"/>
                <w:vertAlign w:val="subscript"/>
                <w:lang w:eastAsia="en-US"/>
              </w:rPr>
              <w:t xml:space="preserve">3 </w:t>
            </w:r>
            <w:r w:rsidRPr="00B061B6">
              <w:rPr>
                <w:sz w:val="20"/>
                <w:szCs w:val="20"/>
                <w:lang w:eastAsia="en-US"/>
              </w:rPr>
              <w:t xml:space="preserve">= </w:t>
            </w:r>
            <w:r w:rsidRPr="00D07D05">
              <w:rPr>
                <w:sz w:val="20"/>
                <w:szCs w:val="20"/>
                <w:lang w:eastAsia="en-US"/>
              </w:rPr>
              <w:t>уровень рейтинга АА- и ниже (</w:t>
            </w:r>
            <w:proofErr w:type="gramStart"/>
            <w:r w:rsidRPr="00D07D05">
              <w:rPr>
                <w:sz w:val="20"/>
                <w:szCs w:val="20"/>
                <w:lang w:eastAsia="en-US"/>
              </w:rPr>
              <w:t>отсутствие)</w:t>
            </w:r>
            <w:r>
              <w:rPr>
                <w:sz w:val="20"/>
                <w:szCs w:val="20"/>
                <w:lang w:eastAsia="en-US"/>
              </w:rPr>
              <w:t xml:space="preserve">  -</w:t>
            </w:r>
            <w:proofErr w:type="gramEnd"/>
            <w:r>
              <w:rPr>
                <w:sz w:val="20"/>
                <w:szCs w:val="20"/>
                <w:lang w:eastAsia="en-US"/>
              </w:rPr>
              <w:t xml:space="preserve"> </w:t>
            </w:r>
            <w:r w:rsidRPr="00B061B6">
              <w:rPr>
                <w:sz w:val="22"/>
                <w:szCs w:val="20"/>
                <w:lang w:eastAsia="en-US"/>
              </w:rPr>
              <w:t>0 баллов.</w:t>
            </w:r>
          </w:p>
          <w:p w14:paraId="75EDA2E2" w14:textId="77777777" w:rsidR="00CE696D" w:rsidRDefault="00CE696D" w:rsidP="008941E1">
            <w:pPr>
              <w:spacing w:line="276" w:lineRule="auto"/>
              <w:jc w:val="both"/>
              <w:rPr>
                <w:b/>
                <w:sz w:val="20"/>
                <w:szCs w:val="20"/>
              </w:rPr>
            </w:pPr>
          </w:p>
        </w:tc>
        <w:tc>
          <w:tcPr>
            <w:tcW w:w="974" w:type="pct"/>
            <w:vMerge/>
          </w:tcPr>
          <w:p w14:paraId="388EBB9A" w14:textId="77777777" w:rsidR="00CE696D" w:rsidRPr="00432E60" w:rsidRDefault="00CE696D" w:rsidP="008941E1">
            <w:pPr>
              <w:spacing w:line="276" w:lineRule="auto"/>
              <w:jc w:val="center"/>
              <w:rPr>
                <w:b/>
                <w:sz w:val="20"/>
                <w:szCs w:val="20"/>
              </w:rPr>
            </w:pPr>
          </w:p>
        </w:tc>
        <w:tc>
          <w:tcPr>
            <w:tcW w:w="973" w:type="pct"/>
            <w:vMerge/>
          </w:tcPr>
          <w:p w14:paraId="56BFD464" w14:textId="77777777" w:rsidR="00CE696D" w:rsidRPr="00432E60" w:rsidRDefault="00CE696D" w:rsidP="008941E1">
            <w:pPr>
              <w:spacing w:line="276" w:lineRule="auto"/>
              <w:jc w:val="center"/>
              <w:rPr>
                <w:b/>
                <w:sz w:val="20"/>
                <w:szCs w:val="20"/>
              </w:rPr>
            </w:pPr>
          </w:p>
        </w:tc>
      </w:tr>
      <w:tr w:rsidR="00CE696D" w:rsidRPr="00432E60" w14:paraId="1103A2CB" w14:textId="77777777" w:rsidTr="008941E1">
        <w:tc>
          <w:tcPr>
            <w:tcW w:w="278" w:type="pct"/>
            <w:vMerge w:val="restart"/>
          </w:tcPr>
          <w:p w14:paraId="00A1F7F1" w14:textId="77777777" w:rsidR="00CE696D" w:rsidRPr="00564EE2" w:rsidRDefault="00CE696D" w:rsidP="008941E1">
            <w:pPr>
              <w:spacing w:line="276" w:lineRule="auto"/>
              <w:jc w:val="center"/>
              <w:rPr>
                <w:rFonts w:eastAsiaTheme="majorEastAsia"/>
                <w:bCs/>
                <w:sz w:val="20"/>
                <w:szCs w:val="20"/>
                <w:lang w:eastAsia="en-US"/>
              </w:rPr>
            </w:pPr>
            <w:r>
              <w:rPr>
                <w:rFonts w:eastAsiaTheme="majorEastAsia"/>
                <w:bCs/>
                <w:sz w:val="20"/>
                <w:szCs w:val="20"/>
                <w:lang w:eastAsia="en-US"/>
              </w:rPr>
              <w:t>3.4</w:t>
            </w:r>
          </w:p>
        </w:tc>
        <w:tc>
          <w:tcPr>
            <w:tcW w:w="2775" w:type="pct"/>
          </w:tcPr>
          <w:p w14:paraId="60B17CD0" w14:textId="77777777" w:rsidR="00CE696D" w:rsidRDefault="00CE696D" w:rsidP="008941E1">
            <w:pPr>
              <w:spacing w:line="276" w:lineRule="auto"/>
              <w:jc w:val="both"/>
              <w:rPr>
                <w:b/>
                <w:sz w:val="20"/>
                <w:szCs w:val="20"/>
              </w:rPr>
            </w:pPr>
            <w:r w:rsidRPr="00432E60">
              <w:rPr>
                <w:b/>
                <w:sz w:val="20"/>
                <w:szCs w:val="20"/>
              </w:rPr>
              <w:t>подкритерий №</w:t>
            </w:r>
            <w:r>
              <w:rPr>
                <w:b/>
                <w:sz w:val="20"/>
                <w:szCs w:val="20"/>
              </w:rPr>
              <w:t xml:space="preserve">4 - </w:t>
            </w:r>
            <w:r w:rsidRPr="003A4EE2">
              <w:rPr>
                <w:b/>
                <w:sz w:val="20"/>
                <w:szCs w:val="20"/>
              </w:rPr>
              <w:t>наличие опыта по успешно</w:t>
            </w:r>
            <w:r>
              <w:rPr>
                <w:b/>
                <w:sz w:val="20"/>
                <w:szCs w:val="20"/>
              </w:rPr>
              <w:t>му</w:t>
            </w:r>
            <w:r w:rsidRPr="003A4EE2">
              <w:rPr>
                <w:b/>
                <w:sz w:val="20"/>
                <w:szCs w:val="20"/>
              </w:rPr>
              <w:t xml:space="preserve"> </w:t>
            </w:r>
            <w:r>
              <w:rPr>
                <w:b/>
                <w:sz w:val="20"/>
                <w:szCs w:val="20"/>
              </w:rPr>
              <w:t>оказанию услуг</w:t>
            </w:r>
            <w:r w:rsidRPr="003A4EE2">
              <w:rPr>
                <w:b/>
                <w:sz w:val="20"/>
                <w:szCs w:val="20"/>
              </w:rPr>
              <w:t xml:space="preserve"> сопоставимого характера и объема</w:t>
            </w:r>
            <w:r>
              <w:rPr>
                <w:b/>
                <w:sz w:val="20"/>
                <w:szCs w:val="20"/>
              </w:rPr>
              <w:t>:</w:t>
            </w:r>
          </w:p>
        </w:tc>
        <w:tc>
          <w:tcPr>
            <w:tcW w:w="974" w:type="pct"/>
            <w:vMerge w:val="restart"/>
          </w:tcPr>
          <w:p w14:paraId="140E3479" w14:textId="77777777" w:rsidR="00CE696D" w:rsidRPr="00432E60" w:rsidRDefault="00CE696D" w:rsidP="008941E1">
            <w:pPr>
              <w:spacing w:line="276" w:lineRule="auto"/>
              <w:jc w:val="center"/>
              <w:rPr>
                <w:b/>
                <w:sz w:val="20"/>
                <w:szCs w:val="20"/>
              </w:rPr>
            </w:pPr>
            <w:r>
              <w:rPr>
                <w:b/>
                <w:sz w:val="20"/>
                <w:szCs w:val="20"/>
              </w:rPr>
              <w:t>-</w:t>
            </w:r>
          </w:p>
        </w:tc>
        <w:tc>
          <w:tcPr>
            <w:tcW w:w="973" w:type="pct"/>
            <w:vMerge w:val="restart"/>
          </w:tcPr>
          <w:p w14:paraId="7FFFBD07" w14:textId="77777777" w:rsidR="00CE696D" w:rsidRPr="00432E60" w:rsidRDefault="00CE696D" w:rsidP="008941E1">
            <w:pPr>
              <w:spacing w:line="276" w:lineRule="auto"/>
              <w:jc w:val="center"/>
              <w:rPr>
                <w:b/>
                <w:sz w:val="20"/>
                <w:szCs w:val="20"/>
              </w:rPr>
            </w:pPr>
            <w:r>
              <w:rPr>
                <w:b/>
                <w:sz w:val="20"/>
                <w:szCs w:val="20"/>
              </w:rPr>
              <w:t>В соответствии с п</w:t>
            </w:r>
            <w:r>
              <w:rPr>
                <w:b/>
                <w:sz w:val="20"/>
                <w:szCs w:val="20"/>
                <w:lang w:eastAsia="en-US"/>
              </w:rPr>
              <w:t>орядком оценки по подкритерию</w:t>
            </w:r>
          </w:p>
        </w:tc>
      </w:tr>
      <w:tr w:rsidR="00CE696D" w:rsidRPr="00432E60" w14:paraId="2F359518" w14:textId="77777777" w:rsidTr="008941E1">
        <w:tc>
          <w:tcPr>
            <w:tcW w:w="278" w:type="pct"/>
            <w:vMerge/>
          </w:tcPr>
          <w:p w14:paraId="5388F2ED"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47DC5C3E" w14:textId="77777777" w:rsidR="00CE696D" w:rsidRPr="00432E60" w:rsidRDefault="00CE696D" w:rsidP="008941E1">
            <w:pPr>
              <w:spacing w:line="276" w:lineRule="auto"/>
              <w:rPr>
                <w:b/>
                <w:sz w:val="20"/>
                <w:szCs w:val="20"/>
              </w:rPr>
            </w:pPr>
            <w:r>
              <w:rPr>
                <w:b/>
                <w:sz w:val="20"/>
                <w:szCs w:val="20"/>
              </w:rPr>
              <w:t>Содержание подкритерия:</w:t>
            </w:r>
          </w:p>
          <w:p w14:paraId="6BCB90CF" w14:textId="77777777" w:rsidR="00CE696D" w:rsidRPr="00432E60" w:rsidRDefault="00CE696D" w:rsidP="008941E1">
            <w:pPr>
              <w:suppressAutoHyphens/>
              <w:spacing w:line="276" w:lineRule="auto"/>
              <w:jc w:val="both"/>
              <w:outlineLvl w:val="4"/>
              <w:rPr>
                <w:sz w:val="20"/>
                <w:szCs w:val="20"/>
              </w:rPr>
            </w:pPr>
            <w:r w:rsidRPr="00432E60">
              <w:rPr>
                <w:sz w:val="20"/>
                <w:szCs w:val="20"/>
              </w:rPr>
              <w:t>В рамках подкритерия оценивается наличие опыта успешно</w:t>
            </w:r>
            <w:r>
              <w:rPr>
                <w:sz w:val="20"/>
                <w:szCs w:val="20"/>
              </w:rPr>
              <w:t>го</w:t>
            </w:r>
            <w:r w:rsidRPr="00432E60">
              <w:rPr>
                <w:sz w:val="20"/>
                <w:szCs w:val="20"/>
              </w:rPr>
              <w:t xml:space="preserve"> </w:t>
            </w:r>
            <w:r>
              <w:rPr>
                <w:sz w:val="20"/>
                <w:szCs w:val="20"/>
              </w:rPr>
              <w:t xml:space="preserve">оказания услуг по добровольному медицинскому страхованию </w:t>
            </w:r>
            <w:r w:rsidRPr="00432E60">
              <w:rPr>
                <w:sz w:val="20"/>
                <w:szCs w:val="20"/>
              </w:rPr>
              <w:t>сопоставимого характера и объема.</w:t>
            </w:r>
          </w:p>
          <w:p w14:paraId="7B7F50AE" w14:textId="77777777" w:rsidR="00CE696D" w:rsidRPr="00432E60" w:rsidRDefault="00CE696D" w:rsidP="008941E1">
            <w:pPr>
              <w:suppressAutoHyphens/>
              <w:spacing w:line="276" w:lineRule="auto"/>
              <w:jc w:val="both"/>
              <w:outlineLvl w:val="4"/>
              <w:rPr>
                <w:sz w:val="20"/>
                <w:szCs w:val="20"/>
              </w:rPr>
            </w:pPr>
            <w:r w:rsidRPr="00432E60">
              <w:rPr>
                <w:sz w:val="20"/>
                <w:szCs w:val="20"/>
              </w:rPr>
              <w:t xml:space="preserve">Под </w:t>
            </w:r>
            <w:r>
              <w:rPr>
                <w:sz w:val="20"/>
                <w:szCs w:val="20"/>
              </w:rPr>
              <w:t>услугами</w:t>
            </w:r>
            <w:r w:rsidRPr="00432E60">
              <w:rPr>
                <w:sz w:val="20"/>
                <w:szCs w:val="20"/>
              </w:rPr>
              <w:t xml:space="preserve"> сопоставимого характера для целей настоящей документации </w:t>
            </w:r>
            <w:r>
              <w:rPr>
                <w:sz w:val="20"/>
                <w:szCs w:val="20"/>
              </w:rPr>
              <w:t xml:space="preserve">о закупке </w:t>
            </w:r>
            <w:r w:rsidRPr="00432E60">
              <w:rPr>
                <w:sz w:val="20"/>
                <w:szCs w:val="20"/>
              </w:rPr>
              <w:t xml:space="preserve">понимается </w:t>
            </w:r>
            <w:r w:rsidRPr="00527026">
              <w:rPr>
                <w:i/>
                <w:sz w:val="20"/>
                <w:szCs w:val="20"/>
              </w:rPr>
              <w:t>оказание услуг по добровольному медицинскому страхованию</w:t>
            </w:r>
            <w:r>
              <w:rPr>
                <w:sz w:val="20"/>
                <w:szCs w:val="20"/>
              </w:rPr>
              <w:t>.</w:t>
            </w:r>
          </w:p>
          <w:p w14:paraId="5E470A3C" w14:textId="77777777" w:rsidR="00CE696D" w:rsidRPr="00432E60" w:rsidRDefault="00CE696D" w:rsidP="008941E1">
            <w:pPr>
              <w:suppressAutoHyphens/>
              <w:spacing w:line="276" w:lineRule="auto"/>
              <w:jc w:val="both"/>
              <w:outlineLvl w:val="4"/>
              <w:rPr>
                <w:sz w:val="20"/>
                <w:szCs w:val="20"/>
              </w:rPr>
            </w:pPr>
            <w:r w:rsidRPr="00432E60">
              <w:rPr>
                <w:sz w:val="20"/>
                <w:szCs w:val="20"/>
              </w:rPr>
              <w:t>Успешн</w:t>
            </w:r>
            <w:r>
              <w:rPr>
                <w:sz w:val="20"/>
                <w:szCs w:val="20"/>
              </w:rPr>
              <w:t>ым</w:t>
            </w:r>
            <w:r w:rsidRPr="00432E60">
              <w:rPr>
                <w:sz w:val="20"/>
                <w:szCs w:val="20"/>
              </w:rPr>
              <w:t xml:space="preserve"> признается </w:t>
            </w:r>
            <w:r>
              <w:rPr>
                <w:sz w:val="20"/>
                <w:szCs w:val="20"/>
              </w:rPr>
              <w:t xml:space="preserve">оказание услуг по добровольному медицинскому страхованию </w:t>
            </w:r>
            <w:r w:rsidRPr="00432E60">
              <w:rPr>
                <w:sz w:val="20"/>
                <w:szCs w:val="20"/>
              </w:rPr>
              <w:t xml:space="preserve">по соответствующему договору, по которому участником закупки документально </w:t>
            </w:r>
            <w:r w:rsidRPr="00432E60">
              <w:rPr>
                <w:sz w:val="20"/>
                <w:szCs w:val="20"/>
              </w:rPr>
              <w:lastRenderedPageBreak/>
              <w:t>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666096B5" w14:textId="77777777" w:rsidR="00CE696D" w:rsidRPr="004A4AAE" w:rsidRDefault="00CE696D" w:rsidP="008941E1">
            <w:pPr>
              <w:suppressAutoHyphens/>
              <w:spacing w:line="276" w:lineRule="auto"/>
              <w:jc w:val="both"/>
              <w:outlineLvl w:val="4"/>
              <w:rPr>
                <w:b/>
                <w:sz w:val="20"/>
                <w:szCs w:val="20"/>
              </w:rPr>
            </w:pPr>
            <w:r w:rsidRPr="00432E60">
              <w:rPr>
                <w:sz w:val="20"/>
                <w:szCs w:val="20"/>
              </w:rPr>
              <w:t>Под опытом успешно</w:t>
            </w:r>
            <w:r>
              <w:rPr>
                <w:sz w:val="20"/>
                <w:szCs w:val="20"/>
              </w:rPr>
              <w:t>го</w:t>
            </w:r>
            <w:r w:rsidRPr="00432E60">
              <w:rPr>
                <w:sz w:val="20"/>
                <w:szCs w:val="20"/>
              </w:rPr>
              <w:t xml:space="preserve"> </w:t>
            </w:r>
            <w:r>
              <w:rPr>
                <w:sz w:val="20"/>
                <w:szCs w:val="20"/>
              </w:rPr>
              <w:t xml:space="preserve">оказания услуг по добровольному медицинскому страхованию </w:t>
            </w:r>
            <w:r w:rsidRPr="00432E60">
              <w:rPr>
                <w:sz w:val="20"/>
                <w:szCs w:val="20"/>
              </w:rPr>
              <w:t xml:space="preserve">сопоставимого объема понимается </w:t>
            </w:r>
            <w:r>
              <w:rPr>
                <w:sz w:val="20"/>
                <w:szCs w:val="20"/>
              </w:rPr>
              <w:t xml:space="preserve">оказание услуг по добровольному медицинскому страхованию </w:t>
            </w:r>
            <w:r w:rsidRPr="00432E60">
              <w:rPr>
                <w:sz w:val="20"/>
                <w:szCs w:val="20"/>
              </w:rPr>
              <w:t xml:space="preserve">сопоставимого характера </w:t>
            </w:r>
            <w:r w:rsidRPr="004A4AAE">
              <w:rPr>
                <w:b/>
                <w:sz w:val="20"/>
                <w:szCs w:val="20"/>
              </w:rPr>
              <w:t>за последние 5 лет в количестве не менее 4 договоров</w:t>
            </w:r>
            <w:r>
              <w:rPr>
                <w:b/>
                <w:sz w:val="20"/>
                <w:szCs w:val="20"/>
              </w:rPr>
              <w:t xml:space="preserve"> стоимостью каждого не менее 50% от НМЦ значения договора</w:t>
            </w:r>
            <w:r w:rsidRPr="004A4AAE">
              <w:rPr>
                <w:b/>
                <w:sz w:val="20"/>
                <w:szCs w:val="20"/>
              </w:rPr>
              <w:t>,</w:t>
            </w:r>
            <w:r>
              <w:rPr>
                <w:b/>
                <w:sz w:val="20"/>
                <w:szCs w:val="20"/>
              </w:rPr>
              <w:t xml:space="preserve"> и</w:t>
            </w:r>
            <w:r w:rsidRPr="004A4AAE">
              <w:rPr>
                <w:b/>
                <w:sz w:val="20"/>
                <w:szCs w:val="20"/>
              </w:rPr>
              <w:t xml:space="preserve"> каждый из которых должен удовлетворять всем нижеуказанным условиям в совокупности:</w:t>
            </w:r>
          </w:p>
          <w:p w14:paraId="228281B6" w14:textId="77777777" w:rsidR="00CE696D" w:rsidRPr="004A4AAE" w:rsidRDefault="00CE696D" w:rsidP="008941E1">
            <w:pPr>
              <w:suppressAutoHyphens/>
              <w:spacing w:line="276" w:lineRule="auto"/>
              <w:jc w:val="both"/>
              <w:outlineLvl w:val="4"/>
              <w:rPr>
                <w:b/>
                <w:sz w:val="20"/>
                <w:szCs w:val="20"/>
              </w:rPr>
            </w:pPr>
            <w:r w:rsidRPr="004A4AAE">
              <w:rPr>
                <w:b/>
                <w:sz w:val="20"/>
                <w:szCs w:val="20"/>
              </w:rPr>
              <w:t>- количество застрахованных лиц не менее 2 000 человек;</w:t>
            </w:r>
          </w:p>
          <w:p w14:paraId="03B6E270" w14:textId="77777777" w:rsidR="00CE696D" w:rsidRPr="004A4AAE" w:rsidRDefault="00CE696D" w:rsidP="008941E1">
            <w:pPr>
              <w:suppressAutoHyphens/>
              <w:spacing w:line="276" w:lineRule="auto"/>
              <w:jc w:val="both"/>
              <w:outlineLvl w:val="4"/>
              <w:rPr>
                <w:b/>
                <w:sz w:val="20"/>
                <w:szCs w:val="20"/>
              </w:rPr>
            </w:pPr>
            <w:r w:rsidRPr="004A4AAE">
              <w:rPr>
                <w:b/>
                <w:sz w:val="20"/>
                <w:szCs w:val="20"/>
              </w:rPr>
              <w:t>- размер страховой суммы на 1 застрахованное лицо не менее 8 500 000 рублей;</w:t>
            </w:r>
          </w:p>
          <w:p w14:paraId="1A198276" w14:textId="77777777" w:rsidR="00CE696D" w:rsidRDefault="00CE696D" w:rsidP="008941E1">
            <w:pPr>
              <w:spacing w:line="276" w:lineRule="auto"/>
              <w:jc w:val="both"/>
              <w:rPr>
                <w:b/>
                <w:sz w:val="20"/>
                <w:szCs w:val="20"/>
              </w:rPr>
            </w:pPr>
            <w:r w:rsidRPr="00432E60">
              <w:rPr>
                <w:rFonts w:eastAsiaTheme="minorHAnsi"/>
                <w:sz w:val="20"/>
                <w:szCs w:val="20"/>
                <w:lang w:eastAsia="en-US"/>
              </w:rPr>
              <w:t xml:space="preserve">К учету будет принят опыт </w:t>
            </w:r>
            <w:r>
              <w:rPr>
                <w:sz w:val="20"/>
                <w:szCs w:val="20"/>
              </w:rPr>
              <w:t>оказания услуг</w:t>
            </w:r>
            <w:r w:rsidRPr="00432E60">
              <w:rPr>
                <w:sz w:val="20"/>
                <w:szCs w:val="20"/>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054A8ACA4EA14A42B131BFF761EC716D"/>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(полисами)</w:t>
                </w:r>
              </w:sdtContent>
            </w:sdt>
            <w:r>
              <w:rPr>
                <w:rFonts w:eastAsia="Arial"/>
                <w:sz w:val="20"/>
                <w:szCs w:val="20"/>
              </w:rPr>
              <w:t>.</w:t>
            </w:r>
            <w:r w:rsidRPr="00D131BD">
              <w:rPr>
                <w:rFonts w:eastAsiaTheme="minorHAnsi"/>
                <w:sz w:val="20"/>
                <w:szCs w:val="20"/>
                <w:lang w:eastAsia="en-US"/>
              </w:rPr>
              <w:t xml:space="preserve"> </w:t>
            </w:r>
          </w:p>
        </w:tc>
        <w:tc>
          <w:tcPr>
            <w:tcW w:w="974" w:type="pct"/>
            <w:vMerge/>
          </w:tcPr>
          <w:p w14:paraId="5FAE9CF1" w14:textId="77777777" w:rsidR="00CE696D" w:rsidRPr="00432E60" w:rsidRDefault="00CE696D" w:rsidP="008941E1">
            <w:pPr>
              <w:spacing w:line="276" w:lineRule="auto"/>
              <w:jc w:val="center"/>
              <w:rPr>
                <w:b/>
                <w:sz w:val="20"/>
                <w:szCs w:val="20"/>
              </w:rPr>
            </w:pPr>
          </w:p>
        </w:tc>
        <w:tc>
          <w:tcPr>
            <w:tcW w:w="973" w:type="pct"/>
            <w:vMerge/>
          </w:tcPr>
          <w:p w14:paraId="48C7AC9B" w14:textId="77777777" w:rsidR="00CE696D" w:rsidRPr="00432E60" w:rsidRDefault="00CE696D" w:rsidP="008941E1">
            <w:pPr>
              <w:spacing w:line="276" w:lineRule="auto"/>
              <w:jc w:val="center"/>
              <w:rPr>
                <w:b/>
                <w:sz w:val="20"/>
                <w:szCs w:val="20"/>
              </w:rPr>
            </w:pPr>
          </w:p>
        </w:tc>
      </w:tr>
      <w:tr w:rsidR="00CE696D" w:rsidRPr="00432E60" w14:paraId="43DB4F73" w14:textId="77777777" w:rsidTr="008941E1">
        <w:tc>
          <w:tcPr>
            <w:tcW w:w="278" w:type="pct"/>
            <w:vMerge/>
          </w:tcPr>
          <w:p w14:paraId="35A58AF1"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2AD0157F" w14:textId="77777777" w:rsidR="00CE696D" w:rsidRPr="00432E60" w:rsidRDefault="00CE696D" w:rsidP="008941E1">
            <w:pPr>
              <w:spacing w:line="276" w:lineRule="auto"/>
              <w:rPr>
                <w:b/>
                <w:sz w:val="20"/>
                <w:szCs w:val="20"/>
              </w:rPr>
            </w:pPr>
            <w:r>
              <w:rPr>
                <w:b/>
                <w:sz w:val="20"/>
                <w:szCs w:val="20"/>
              </w:rPr>
              <w:t>Подтверждающие документы:</w:t>
            </w:r>
          </w:p>
          <w:p w14:paraId="0BD569BA" w14:textId="77777777" w:rsidR="00CE696D" w:rsidRPr="00432E60" w:rsidRDefault="00CE696D" w:rsidP="00CE696D">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Pr="00B35CCF">
                <w:rPr>
                  <w:color w:val="0000FF"/>
                  <w:sz w:val="20"/>
                  <w:szCs w:val="20"/>
                  <w:u w:val="single"/>
                </w:rPr>
                <w:fldChar w:fldCharType="begin"/>
              </w:r>
              <w:r w:rsidRPr="00B35CCF">
                <w:rPr>
                  <w:color w:val="0000FF"/>
                  <w:sz w:val="20"/>
                  <w:szCs w:val="20"/>
                  <w:u w:val="single"/>
                </w:rPr>
                <w:instrText xml:space="preserve"> REF _Ref196744579 \r \h  \* MERGEFORMAT </w:instrText>
              </w:r>
              <w:r w:rsidRPr="00B35CCF">
                <w:rPr>
                  <w:color w:val="0000FF"/>
                  <w:sz w:val="20"/>
                  <w:szCs w:val="20"/>
                  <w:u w:val="single"/>
                </w:rPr>
              </w:r>
              <w:r w:rsidRPr="00B35CCF">
                <w:rPr>
                  <w:color w:val="0000FF"/>
                  <w:sz w:val="20"/>
                  <w:szCs w:val="20"/>
                  <w:u w:val="single"/>
                </w:rPr>
                <w:fldChar w:fldCharType="separate"/>
              </w:r>
              <w:r>
                <w:rPr>
                  <w:color w:val="0000FF"/>
                  <w:sz w:val="20"/>
                  <w:szCs w:val="20"/>
                  <w:u w:val="single"/>
                </w:rPr>
                <w:t>2.8</w:t>
              </w:r>
              <w:r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1545CE14" w14:textId="77777777" w:rsidR="00CE696D" w:rsidRDefault="00CE696D" w:rsidP="008941E1">
            <w:pPr>
              <w:spacing w:line="276" w:lineRule="auto"/>
              <w:jc w:val="both"/>
              <w:rPr>
                <w:b/>
                <w:sz w:val="20"/>
                <w:szCs w:val="20"/>
              </w:rPr>
            </w:pPr>
            <w:r w:rsidRPr="00432E60">
              <w:rPr>
                <w:sz w:val="20"/>
                <w:szCs w:val="20"/>
              </w:rPr>
              <w:t xml:space="preserve">- </w:t>
            </w:r>
            <w:r w:rsidRPr="00D07D05">
              <w:rPr>
                <w:sz w:val="20"/>
                <w:szCs w:val="20"/>
              </w:rPr>
              <w:t>Копии договоров (полисов), подписанных обеими сторонами.</w:t>
            </w:r>
          </w:p>
        </w:tc>
        <w:tc>
          <w:tcPr>
            <w:tcW w:w="974" w:type="pct"/>
            <w:vMerge/>
          </w:tcPr>
          <w:p w14:paraId="31FF9003" w14:textId="77777777" w:rsidR="00CE696D" w:rsidRPr="00432E60" w:rsidRDefault="00CE696D" w:rsidP="008941E1">
            <w:pPr>
              <w:spacing w:line="276" w:lineRule="auto"/>
              <w:jc w:val="center"/>
              <w:rPr>
                <w:b/>
                <w:sz w:val="20"/>
                <w:szCs w:val="20"/>
              </w:rPr>
            </w:pPr>
          </w:p>
        </w:tc>
        <w:tc>
          <w:tcPr>
            <w:tcW w:w="973" w:type="pct"/>
            <w:vMerge/>
          </w:tcPr>
          <w:p w14:paraId="34448627" w14:textId="77777777" w:rsidR="00CE696D" w:rsidRPr="00432E60" w:rsidRDefault="00CE696D" w:rsidP="008941E1">
            <w:pPr>
              <w:spacing w:line="276" w:lineRule="auto"/>
              <w:jc w:val="center"/>
              <w:rPr>
                <w:b/>
                <w:sz w:val="20"/>
                <w:szCs w:val="20"/>
              </w:rPr>
            </w:pPr>
          </w:p>
        </w:tc>
      </w:tr>
      <w:tr w:rsidR="00CE696D" w:rsidRPr="00432E60" w14:paraId="6E6150B1" w14:textId="77777777" w:rsidTr="008941E1">
        <w:tc>
          <w:tcPr>
            <w:tcW w:w="278" w:type="pct"/>
            <w:vMerge/>
          </w:tcPr>
          <w:p w14:paraId="4F83BAFB" w14:textId="77777777" w:rsidR="00CE696D" w:rsidRPr="00564EE2" w:rsidRDefault="00CE696D" w:rsidP="008941E1">
            <w:pPr>
              <w:spacing w:line="276" w:lineRule="auto"/>
              <w:jc w:val="center"/>
              <w:rPr>
                <w:rFonts w:eastAsiaTheme="majorEastAsia"/>
                <w:bCs/>
                <w:sz w:val="20"/>
                <w:szCs w:val="20"/>
                <w:lang w:eastAsia="en-US"/>
              </w:rPr>
            </w:pPr>
          </w:p>
        </w:tc>
        <w:tc>
          <w:tcPr>
            <w:tcW w:w="2775" w:type="pct"/>
          </w:tcPr>
          <w:p w14:paraId="0BA8FE9C" w14:textId="77777777" w:rsidR="00CE696D" w:rsidRPr="00432E60" w:rsidRDefault="00CE696D" w:rsidP="008941E1">
            <w:pPr>
              <w:spacing w:line="276" w:lineRule="auto"/>
              <w:rPr>
                <w:b/>
                <w:sz w:val="20"/>
                <w:szCs w:val="20"/>
              </w:rPr>
            </w:pPr>
            <w:r>
              <w:rPr>
                <w:b/>
                <w:sz w:val="20"/>
                <w:szCs w:val="20"/>
              </w:rPr>
              <w:t>Порядок оценки по подкритерию:</w:t>
            </w:r>
          </w:p>
          <w:p w14:paraId="6D3C6ED3" w14:textId="77777777" w:rsidR="00CE696D" w:rsidRDefault="00CE696D" w:rsidP="008941E1">
            <w:pPr>
              <w:suppressAutoHyphens/>
              <w:spacing w:line="276" w:lineRule="auto"/>
              <w:jc w:val="both"/>
              <w:outlineLvl w:val="4"/>
              <w:rPr>
                <w:sz w:val="20"/>
                <w:szCs w:val="20"/>
              </w:rPr>
            </w:pPr>
            <w:r w:rsidRPr="00432E60">
              <w:rPr>
                <w:sz w:val="20"/>
                <w:szCs w:val="20"/>
              </w:rPr>
              <w:t xml:space="preserve">Оценка заявок по подкритерию осуществляется </w:t>
            </w:r>
            <w:r>
              <w:rPr>
                <w:sz w:val="20"/>
                <w:szCs w:val="20"/>
              </w:rPr>
              <w:t>следующим образом</w:t>
            </w:r>
            <w:r w:rsidRPr="00432E60">
              <w:rPr>
                <w:sz w:val="20"/>
                <w:szCs w:val="20"/>
              </w:rPr>
              <w:t>:</w:t>
            </w:r>
          </w:p>
          <w:p w14:paraId="427491C8" w14:textId="77777777" w:rsidR="00CE696D" w:rsidRPr="00432E60" w:rsidRDefault="00CE696D" w:rsidP="008941E1">
            <w:pPr>
              <w:suppressAutoHyphens/>
              <w:spacing w:line="276" w:lineRule="auto"/>
              <w:outlineLvl w:val="4"/>
              <w:rPr>
                <w:sz w:val="20"/>
                <w:szCs w:val="20"/>
              </w:rPr>
            </w:pPr>
          </w:p>
          <w:p w14:paraId="0D098CB0" w14:textId="77777777" w:rsidR="00CE696D" w:rsidRDefault="00CE696D" w:rsidP="008941E1">
            <w:pPr>
              <w:spacing w:line="276" w:lineRule="auto"/>
              <w:ind w:left="-62" w:right="-60"/>
              <w:jc w:val="both"/>
              <w:rPr>
                <w:sz w:val="20"/>
                <w:szCs w:val="20"/>
              </w:rPr>
            </w:pPr>
            <w:r w:rsidRPr="00D07D05">
              <w:rPr>
                <w:sz w:val="20"/>
                <w:szCs w:val="20"/>
              </w:rPr>
              <w:t>С</w:t>
            </w:r>
            <w:r>
              <w:rPr>
                <w:sz w:val="20"/>
                <w:szCs w:val="20"/>
                <w:vertAlign w:val="subscript"/>
              </w:rPr>
              <w:t xml:space="preserve">4 </w:t>
            </w:r>
            <w:r>
              <w:rPr>
                <w:sz w:val="20"/>
                <w:szCs w:val="20"/>
              </w:rPr>
              <w:t xml:space="preserve">= </w:t>
            </w:r>
            <w:r w:rsidRPr="00D07D05">
              <w:rPr>
                <w:sz w:val="22"/>
                <w:szCs w:val="20"/>
              </w:rPr>
              <w:t>0 баллов</w:t>
            </w:r>
            <w:r>
              <w:rPr>
                <w:sz w:val="22"/>
                <w:szCs w:val="20"/>
              </w:rPr>
              <w:t xml:space="preserve">, </w:t>
            </w:r>
            <w:r w:rsidRPr="00D07D05">
              <w:rPr>
                <w:sz w:val="20"/>
                <w:szCs w:val="20"/>
              </w:rPr>
              <w:t xml:space="preserve">в случае </w:t>
            </w:r>
            <w:r>
              <w:rPr>
                <w:sz w:val="20"/>
                <w:szCs w:val="20"/>
              </w:rPr>
              <w:t>п</w:t>
            </w:r>
            <w:r w:rsidRPr="00D07D05">
              <w:rPr>
                <w:sz w:val="20"/>
                <w:szCs w:val="20"/>
              </w:rPr>
              <w:t>редоставлен</w:t>
            </w:r>
            <w:r>
              <w:rPr>
                <w:sz w:val="20"/>
                <w:szCs w:val="20"/>
              </w:rPr>
              <w:t>ия</w:t>
            </w:r>
            <w:r w:rsidRPr="004A4AAE">
              <w:rPr>
                <w:sz w:val="20"/>
                <w:szCs w:val="20"/>
              </w:rPr>
              <w:t xml:space="preserve"> 1 договор</w:t>
            </w:r>
            <w:r>
              <w:rPr>
                <w:sz w:val="20"/>
                <w:szCs w:val="20"/>
              </w:rPr>
              <w:t>а</w:t>
            </w:r>
            <w:r w:rsidRPr="004A4AAE">
              <w:rPr>
                <w:sz w:val="20"/>
                <w:szCs w:val="20"/>
              </w:rPr>
              <w:t xml:space="preserve"> и менее</w:t>
            </w:r>
            <w:r>
              <w:rPr>
                <w:sz w:val="20"/>
                <w:szCs w:val="20"/>
              </w:rPr>
              <w:t>;</w:t>
            </w:r>
          </w:p>
          <w:p w14:paraId="4266E60C" w14:textId="77777777" w:rsidR="00CE696D" w:rsidRPr="004A4AAE" w:rsidRDefault="00CE696D" w:rsidP="008941E1">
            <w:pPr>
              <w:spacing w:line="276" w:lineRule="auto"/>
              <w:jc w:val="both"/>
              <w:rPr>
                <w:sz w:val="20"/>
                <w:szCs w:val="20"/>
              </w:rPr>
            </w:pPr>
          </w:p>
          <w:p w14:paraId="00943759" w14:textId="77777777" w:rsidR="00CE696D" w:rsidRDefault="00CE696D" w:rsidP="008941E1">
            <w:pPr>
              <w:spacing w:line="276" w:lineRule="auto"/>
              <w:jc w:val="both"/>
              <w:rPr>
                <w:sz w:val="20"/>
                <w:szCs w:val="20"/>
              </w:rPr>
            </w:pPr>
            <w:r w:rsidRPr="00D07D05">
              <w:rPr>
                <w:sz w:val="20"/>
                <w:szCs w:val="20"/>
              </w:rPr>
              <w:t>С</w:t>
            </w:r>
            <w:r>
              <w:rPr>
                <w:sz w:val="20"/>
                <w:szCs w:val="20"/>
                <w:vertAlign w:val="subscript"/>
              </w:rPr>
              <w:t xml:space="preserve">4 </w:t>
            </w:r>
            <w:r>
              <w:rPr>
                <w:sz w:val="20"/>
                <w:szCs w:val="20"/>
              </w:rPr>
              <w:t xml:space="preserve">= </w:t>
            </w:r>
            <w:r w:rsidRPr="00D07D05">
              <w:rPr>
                <w:sz w:val="22"/>
                <w:szCs w:val="22"/>
              </w:rPr>
              <w:t>10</w:t>
            </w:r>
            <w:r w:rsidRPr="00D07D05">
              <w:rPr>
                <w:sz w:val="22"/>
                <w:szCs w:val="20"/>
              </w:rPr>
              <w:t xml:space="preserve"> баллов</w:t>
            </w:r>
            <w:r>
              <w:rPr>
                <w:sz w:val="22"/>
                <w:szCs w:val="20"/>
              </w:rPr>
              <w:t xml:space="preserve">, </w:t>
            </w:r>
            <w:r w:rsidRPr="00D07D05">
              <w:rPr>
                <w:sz w:val="20"/>
                <w:szCs w:val="20"/>
              </w:rPr>
              <w:t xml:space="preserve">в случае </w:t>
            </w:r>
            <w:r>
              <w:rPr>
                <w:sz w:val="20"/>
                <w:szCs w:val="20"/>
              </w:rPr>
              <w:t>п</w:t>
            </w:r>
            <w:r w:rsidRPr="00D07D05">
              <w:rPr>
                <w:sz w:val="20"/>
                <w:szCs w:val="20"/>
              </w:rPr>
              <w:t>редоставлен</w:t>
            </w:r>
            <w:r>
              <w:rPr>
                <w:sz w:val="20"/>
                <w:szCs w:val="20"/>
              </w:rPr>
              <w:t>ия</w:t>
            </w:r>
            <w:r w:rsidRPr="004A4AAE">
              <w:rPr>
                <w:sz w:val="20"/>
                <w:szCs w:val="20"/>
              </w:rPr>
              <w:t xml:space="preserve"> 2 договор</w:t>
            </w:r>
            <w:r>
              <w:rPr>
                <w:sz w:val="20"/>
                <w:szCs w:val="20"/>
              </w:rPr>
              <w:t>ов, соответствующих требованиям;</w:t>
            </w:r>
          </w:p>
          <w:p w14:paraId="511C14C4" w14:textId="77777777" w:rsidR="00CE696D" w:rsidRPr="004A4AAE" w:rsidRDefault="00CE696D" w:rsidP="008941E1">
            <w:pPr>
              <w:spacing w:line="276" w:lineRule="auto"/>
              <w:jc w:val="both"/>
              <w:rPr>
                <w:sz w:val="20"/>
                <w:szCs w:val="20"/>
              </w:rPr>
            </w:pPr>
          </w:p>
          <w:p w14:paraId="3D558F54" w14:textId="77777777" w:rsidR="00CE696D" w:rsidRDefault="00CE696D" w:rsidP="008941E1">
            <w:pPr>
              <w:spacing w:line="276" w:lineRule="auto"/>
              <w:jc w:val="both"/>
              <w:rPr>
                <w:sz w:val="20"/>
                <w:szCs w:val="20"/>
              </w:rPr>
            </w:pPr>
            <w:r w:rsidRPr="00D07D05">
              <w:rPr>
                <w:sz w:val="20"/>
                <w:szCs w:val="20"/>
              </w:rPr>
              <w:t>С</w:t>
            </w:r>
            <w:r>
              <w:rPr>
                <w:sz w:val="20"/>
                <w:szCs w:val="20"/>
                <w:vertAlign w:val="subscript"/>
              </w:rPr>
              <w:t xml:space="preserve">4 </w:t>
            </w:r>
            <w:r>
              <w:rPr>
                <w:sz w:val="20"/>
                <w:szCs w:val="20"/>
              </w:rPr>
              <w:t xml:space="preserve">= </w:t>
            </w:r>
            <w:r w:rsidRPr="00D07D05">
              <w:rPr>
                <w:sz w:val="22"/>
                <w:szCs w:val="20"/>
              </w:rPr>
              <w:t>20 баллов</w:t>
            </w:r>
            <w:r>
              <w:rPr>
                <w:sz w:val="22"/>
                <w:szCs w:val="20"/>
              </w:rPr>
              <w:t xml:space="preserve">, </w:t>
            </w:r>
            <w:r w:rsidRPr="00D07D05">
              <w:rPr>
                <w:sz w:val="20"/>
                <w:szCs w:val="20"/>
              </w:rPr>
              <w:t xml:space="preserve">в случае </w:t>
            </w:r>
            <w:r>
              <w:rPr>
                <w:sz w:val="20"/>
                <w:szCs w:val="20"/>
              </w:rPr>
              <w:t>п</w:t>
            </w:r>
            <w:r w:rsidRPr="00D07D05">
              <w:rPr>
                <w:sz w:val="20"/>
                <w:szCs w:val="20"/>
              </w:rPr>
              <w:t>редоставлен</w:t>
            </w:r>
            <w:r>
              <w:rPr>
                <w:sz w:val="20"/>
                <w:szCs w:val="20"/>
              </w:rPr>
              <w:t>ия</w:t>
            </w:r>
            <w:r w:rsidRPr="004A4AAE">
              <w:rPr>
                <w:sz w:val="20"/>
                <w:szCs w:val="20"/>
              </w:rPr>
              <w:t xml:space="preserve"> 3 договор</w:t>
            </w:r>
            <w:r>
              <w:rPr>
                <w:sz w:val="20"/>
                <w:szCs w:val="20"/>
              </w:rPr>
              <w:t>ов, соответствующих требованиям;</w:t>
            </w:r>
          </w:p>
          <w:p w14:paraId="16684C94" w14:textId="77777777" w:rsidR="00CE696D" w:rsidRPr="004A4AAE" w:rsidRDefault="00CE696D" w:rsidP="008941E1">
            <w:pPr>
              <w:spacing w:line="276" w:lineRule="auto"/>
              <w:jc w:val="both"/>
              <w:rPr>
                <w:sz w:val="20"/>
                <w:szCs w:val="20"/>
              </w:rPr>
            </w:pPr>
          </w:p>
          <w:p w14:paraId="3A4E930C" w14:textId="77777777" w:rsidR="00CE696D" w:rsidRDefault="00CE696D" w:rsidP="008941E1">
            <w:pPr>
              <w:spacing w:line="276" w:lineRule="auto"/>
              <w:jc w:val="both"/>
              <w:rPr>
                <w:sz w:val="20"/>
                <w:szCs w:val="20"/>
              </w:rPr>
            </w:pPr>
            <w:r w:rsidRPr="00D07D05">
              <w:rPr>
                <w:sz w:val="20"/>
                <w:szCs w:val="20"/>
              </w:rPr>
              <w:t>С</w:t>
            </w:r>
            <w:r>
              <w:rPr>
                <w:sz w:val="20"/>
                <w:szCs w:val="20"/>
                <w:vertAlign w:val="subscript"/>
              </w:rPr>
              <w:t xml:space="preserve">4 </w:t>
            </w:r>
            <w:r>
              <w:rPr>
                <w:sz w:val="20"/>
                <w:szCs w:val="20"/>
              </w:rPr>
              <w:t xml:space="preserve">= </w:t>
            </w:r>
            <w:r>
              <w:rPr>
                <w:sz w:val="22"/>
                <w:szCs w:val="20"/>
              </w:rPr>
              <w:t>30</w:t>
            </w:r>
            <w:r w:rsidRPr="00D07D05">
              <w:rPr>
                <w:sz w:val="22"/>
                <w:szCs w:val="20"/>
              </w:rPr>
              <w:t xml:space="preserve"> баллов</w:t>
            </w:r>
            <w:r>
              <w:rPr>
                <w:sz w:val="22"/>
                <w:szCs w:val="20"/>
              </w:rPr>
              <w:t xml:space="preserve">, </w:t>
            </w:r>
            <w:r w:rsidRPr="00D07D05">
              <w:rPr>
                <w:sz w:val="20"/>
                <w:szCs w:val="20"/>
              </w:rPr>
              <w:t xml:space="preserve">в случае </w:t>
            </w:r>
            <w:r>
              <w:rPr>
                <w:sz w:val="20"/>
                <w:szCs w:val="20"/>
              </w:rPr>
              <w:t>п</w:t>
            </w:r>
            <w:r w:rsidRPr="00D07D05">
              <w:rPr>
                <w:sz w:val="20"/>
                <w:szCs w:val="20"/>
              </w:rPr>
              <w:t>редоставлен</w:t>
            </w:r>
            <w:r>
              <w:rPr>
                <w:sz w:val="20"/>
                <w:szCs w:val="20"/>
              </w:rPr>
              <w:t>ия</w:t>
            </w:r>
            <w:r w:rsidRPr="004A4AAE">
              <w:rPr>
                <w:sz w:val="20"/>
                <w:szCs w:val="20"/>
              </w:rPr>
              <w:t xml:space="preserve"> 4 договор</w:t>
            </w:r>
            <w:r>
              <w:rPr>
                <w:sz w:val="20"/>
                <w:szCs w:val="20"/>
              </w:rPr>
              <w:t>ов</w:t>
            </w:r>
            <w:r w:rsidRPr="004A4AAE">
              <w:rPr>
                <w:sz w:val="20"/>
                <w:szCs w:val="20"/>
              </w:rPr>
              <w:t xml:space="preserve"> и более</w:t>
            </w:r>
            <w:r>
              <w:rPr>
                <w:sz w:val="20"/>
                <w:szCs w:val="20"/>
              </w:rPr>
              <w:t xml:space="preserve"> соответствующих требованиям.</w:t>
            </w:r>
          </w:p>
          <w:p w14:paraId="736BFF8F" w14:textId="77777777" w:rsidR="00CE696D" w:rsidRDefault="00CE696D" w:rsidP="008941E1">
            <w:pPr>
              <w:spacing w:line="276" w:lineRule="auto"/>
              <w:jc w:val="both"/>
              <w:rPr>
                <w:b/>
                <w:sz w:val="20"/>
                <w:szCs w:val="20"/>
              </w:rPr>
            </w:pPr>
          </w:p>
        </w:tc>
        <w:tc>
          <w:tcPr>
            <w:tcW w:w="974" w:type="pct"/>
            <w:vMerge/>
          </w:tcPr>
          <w:p w14:paraId="113806BD" w14:textId="77777777" w:rsidR="00CE696D" w:rsidRPr="00432E60" w:rsidRDefault="00CE696D" w:rsidP="008941E1">
            <w:pPr>
              <w:spacing w:line="276" w:lineRule="auto"/>
              <w:jc w:val="center"/>
              <w:rPr>
                <w:b/>
                <w:sz w:val="20"/>
                <w:szCs w:val="20"/>
              </w:rPr>
            </w:pPr>
          </w:p>
        </w:tc>
        <w:tc>
          <w:tcPr>
            <w:tcW w:w="973" w:type="pct"/>
            <w:vMerge/>
          </w:tcPr>
          <w:p w14:paraId="2D6748D1" w14:textId="77777777" w:rsidR="00CE696D" w:rsidRPr="00432E60" w:rsidRDefault="00CE696D" w:rsidP="008941E1">
            <w:pPr>
              <w:spacing w:line="276" w:lineRule="auto"/>
              <w:jc w:val="center"/>
              <w:rPr>
                <w:b/>
                <w:sz w:val="20"/>
                <w:szCs w:val="20"/>
              </w:rPr>
            </w:pPr>
          </w:p>
        </w:tc>
      </w:tr>
      <w:bookmarkEnd w:id="59"/>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2" w:name="_Hlk159931426"/>
      <w:r w:rsidRPr="00432E60">
        <w:t xml:space="preserve">Дробные значения </w:t>
      </w:r>
      <w:r w:rsidRPr="00432E60">
        <w:lastRenderedPageBreak/>
        <w:t>балльных оценок округляются до двух десятичных знаков после запятой по математическим правилам округления</w:t>
      </w:r>
      <w:bookmarkEnd w:id="62"/>
      <w:r w:rsidRPr="00432E60">
        <w:t>.</w:t>
      </w:r>
    </w:p>
    <w:p w14:paraId="4BAED2F6" w14:textId="33527544"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16790943"/>
      <w:bookmarkEnd w:id="63"/>
      <w:r w:rsidRPr="00432E60">
        <w:rPr>
          <w:rFonts w:eastAsiaTheme="majorEastAsia"/>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16790944"/>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10A4102"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8B5C95">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8B5C95">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69529C4"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C0FEADC" w:rsidR="009012AD" w:rsidRPr="00432E60" w:rsidRDefault="00AD66F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CE696D">
                  <w:rPr>
                    <w:rFonts w:eastAsia="Arial"/>
                    <w:sz w:val="20"/>
                    <w:szCs w:val="20"/>
                  </w:rPr>
                  <w:t>Общая цена за единицу продукции</w:t>
                </w:r>
              </w:sdtContent>
            </w:sdt>
          </w:p>
        </w:tc>
        <w:tc>
          <w:tcPr>
            <w:tcW w:w="1668" w:type="pct"/>
          </w:tcPr>
          <w:p w14:paraId="525ECFF3" w14:textId="77777777" w:rsidR="002C0F94" w:rsidRPr="00432E60" w:rsidRDefault="002C0F94" w:rsidP="002C0F94">
            <w:pPr>
              <w:spacing w:line="276" w:lineRule="auto"/>
              <w:jc w:val="center"/>
              <w:rPr>
                <w:color w:val="000000"/>
                <w:sz w:val="20"/>
                <w:szCs w:val="20"/>
              </w:rPr>
            </w:pPr>
            <w:r w:rsidRPr="00432E60">
              <w:rPr>
                <w:color w:val="000000"/>
                <w:sz w:val="20"/>
                <w:szCs w:val="20"/>
              </w:rPr>
              <w:t>______________(____________)</w:t>
            </w:r>
          </w:p>
          <w:p w14:paraId="1A5C880E" w14:textId="77777777" w:rsidR="002C0F94" w:rsidRPr="00432E60" w:rsidRDefault="002C0F94" w:rsidP="002C0F94">
            <w:pPr>
              <w:spacing w:line="276" w:lineRule="auto"/>
              <w:jc w:val="center"/>
              <w:rPr>
                <w:color w:val="000000"/>
                <w:sz w:val="20"/>
                <w:szCs w:val="20"/>
              </w:rPr>
            </w:pPr>
            <w:r w:rsidRPr="00432E60">
              <w:rPr>
                <w:color w:val="000000"/>
                <w:sz w:val="20"/>
                <w:szCs w:val="20"/>
              </w:rPr>
              <w:t xml:space="preserve"> ___________ без НДС</w:t>
            </w:r>
          </w:p>
          <w:p w14:paraId="6ADC2E57" w14:textId="77777777" w:rsidR="002C0F94" w:rsidRPr="00432E60" w:rsidRDefault="002C0F94" w:rsidP="002C0F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7FC3BCB" w:rsidR="009012AD" w:rsidRPr="002C0F94" w:rsidRDefault="00AD66F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CE696D">
                  <w:rPr>
                    <w:rFonts w:eastAsia="Arial"/>
                    <w:sz w:val="16"/>
                    <w:szCs w:val="16"/>
                  </w:rPr>
                  <w:t>Указывается величина цен всех единиц продукции (цифрами и словами без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CE696D" w:rsidRPr="00432E60" w14:paraId="641BC5A5" w14:textId="77777777" w:rsidTr="00023B3B">
        <w:trPr>
          <w:cantSplit/>
        </w:trPr>
        <w:tc>
          <w:tcPr>
            <w:tcW w:w="1376" w:type="pct"/>
          </w:tcPr>
          <w:p w14:paraId="17F098A2" w14:textId="39ACD147" w:rsidR="00CE696D" w:rsidRPr="00432E60" w:rsidRDefault="00AD66FE" w:rsidP="00CE696D">
            <w:pPr>
              <w:tabs>
                <w:tab w:val="left" w:pos="1122"/>
              </w:tabs>
              <w:spacing w:line="276" w:lineRule="auto"/>
              <w:rPr>
                <w:color w:val="000000"/>
                <w:sz w:val="20"/>
                <w:szCs w:val="20"/>
              </w:rPr>
            </w:pPr>
            <w:sdt>
              <w:sdtPr>
                <w:rPr>
                  <w:rFonts w:eastAsia="Arial"/>
                  <w:sz w:val="20"/>
                  <w:szCs w:val="20"/>
                </w:rPr>
                <w:id w:val="-2109959764"/>
                <w:placeholder>
                  <w:docPart w:val="0A450C618F4946C2B6A762CB8D935658"/>
                </w:placeholder>
                <w:comboBox>
                  <w:listItem w:displayText="Цена договора" w:value="Цена договора"/>
                  <w:listItem w:displayText="Цена за единицу продукции" w:value="Цена за единицу продукции"/>
                </w:comboBox>
              </w:sdtPr>
              <w:sdtEndPr/>
              <w:sdtContent>
                <w:r w:rsidR="00CE696D" w:rsidRPr="00833891">
                  <w:rPr>
                    <w:rFonts w:eastAsia="Arial"/>
                    <w:sz w:val="20"/>
                    <w:szCs w:val="20"/>
                  </w:rPr>
                  <w:t>Расходы на ведение дел</w:t>
                </w:r>
              </w:sdtContent>
            </w:sdt>
          </w:p>
        </w:tc>
        <w:tc>
          <w:tcPr>
            <w:tcW w:w="1668" w:type="pct"/>
          </w:tcPr>
          <w:p w14:paraId="344BC3ED" w14:textId="77777777" w:rsidR="00CE696D" w:rsidRPr="00432E60" w:rsidRDefault="00CE696D" w:rsidP="00CE696D">
            <w:pPr>
              <w:spacing w:line="276" w:lineRule="auto"/>
              <w:jc w:val="center"/>
              <w:rPr>
                <w:color w:val="000000"/>
                <w:sz w:val="20"/>
                <w:szCs w:val="20"/>
              </w:rPr>
            </w:pPr>
            <w:r>
              <w:rPr>
                <w:color w:val="000000"/>
                <w:sz w:val="20"/>
                <w:szCs w:val="20"/>
              </w:rPr>
              <w:t>_______</w:t>
            </w:r>
            <w:r w:rsidRPr="00324EFB">
              <w:rPr>
                <w:color w:val="000000"/>
                <w:sz w:val="20"/>
                <w:szCs w:val="20"/>
                <w:u w:val="single"/>
              </w:rPr>
              <w:t>%</w:t>
            </w:r>
            <w:r>
              <w:rPr>
                <w:color w:val="000000"/>
                <w:sz w:val="20"/>
                <w:szCs w:val="20"/>
              </w:rPr>
              <w:t>___</w:t>
            </w:r>
          </w:p>
          <w:p w14:paraId="041C4237" w14:textId="59A8256D" w:rsidR="00CE696D" w:rsidRPr="00432E60" w:rsidRDefault="00CE696D" w:rsidP="00CE696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22B0A7A2" w14:textId="77777777" w:rsidR="00CE696D" w:rsidRPr="00324EFB" w:rsidRDefault="00CE696D" w:rsidP="00CE696D">
            <w:pPr>
              <w:spacing w:line="276" w:lineRule="auto"/>
              <w:rPr>
                <w:color w:val="000000"/>
                <w:sz w:val="16"/>
                <w:szCs w:val="16"/>
                <w:highlight w:val="yellow"/>
              </w:rPr>
            </w:pPr>
            <w:r w:rsidRPr="00324EFB">
              <w:rPr>
                <w:color w:val="000000"/>
                <w:sz w:val="16"/>
                <w:szCs w:val="16"/>
                <w:highlight w:val="yellow"/>
              </w:rPr>
              <w:t xml:space="preserve">Указывается </w:t>
            </w:r>
            <w:sdt>
              <w:sdtPr>
                <w:rPr>
                  <w:rFonts w:eastAsia="Arial"/>
                  <w:sz w:val="16"/>
                  <w:szCs w:val="16"/>
                  <w:highlight w:val="yellow"/>
                </w:rPr>
                <w:id w:val="-486942394"/>
                <w:placeholder>
                  <w:docPart w:val="CD6D1833064B4EDEA1306D09814C3B73"/>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sidRPr="00324EFB">
                  <w:rPr>
                    <w:rFonts w:eastAsia="Arial"/>
                    <w:sz w:val="16"/>
                    <w:szCs w:val="16"/>
                    <w:highlight w:val="yellow"/>
                  </w:rPr>
                  <w:t>расход на ведение дел</w:t>
                </w:r>
              </w:sdtContent>
            </w:sdt>
            <w:r w:rsidRPr="00324EFB">
              <w:rPr>
                <w:color w:val="000000"/>
                <w:sz w:val="16"/>
                <w:szCs w:val="16"/>
                <w:highlight w:val="yellow"/>
              </w:rPr>
              <w:t xml:space="preserve"> в процентах.</w:t>
            </w:r>
          </w:p>
          <w:p w14:paraId="4B24F6C5" w14:textId="6E1BADF1" w:rsidR="00CE696D" w:rsidRPr="00432E60" w:rsidRDefault="00CE696D" w:rsidP="00CE696D">
            <w:pPr>
              <w:spacing w:line="276" w:lineRule="auto"/>
              <w:rPr>
                <w:color w:val="000000"/>
                <w:sz w:val="16"/>
                <w:szCs w:val="16"/>
              </w:rPr>
            </w:pPr>
            <w:r w:rsidRPr="00324EFB">
              <w:rPr>
                <w:color w:val="000000"/>
                <w:sz w:val="16"/>
                <w:szCs w:val="16"/>
                <w:highlight w:val="yellow"/>
              </w:rPr>
              <w:t xml:space="preserve">Подача участниками закупки предложений равных </w:t>
            </w:r>
            <w:r>
              <w:rPr>
                <w:color w:val="000000"/>
                <w:sz w:val="16"/>
                <w:szCs w:val="16"/>
                <w:highlight w:val="yellow"/>
              </w:rPr>
              <w:t xml:space="preserve">или </w:t>
            </w:r>
            <w:r w:rsidRPr="00324EFB">
              <w:rPr>
                <w:color w:val="000000"/>
                <w:sz w:val="16"/>
                <w:szCs w:val="16"/>
                <w:highlight w:val="yellow"/>
              </w:rPr>
              <w:t>меньше нуля</w:t>
            </w:r>
            <w:r>
              <w:rPr>
                <w:color w:val="000000"/>
                <w:sz w:val="16"/>
                <w:szCs w:val="16"/>
                <w:highlight w:val="yellow"/>
              </w:rPr>
              <w:t xml:space="preserve">, а также выше процента (%) </w:t>
            </w:r>
            <w:r w:rsidRPr="00324EFB">
              <w:rPr>
                <w:color w:val="000000"/>
                <w:sz w:val="16"/>
                <w:szCs w:val="16"/>
                <w:highlight w:val="yellow"/>
              </w:rPr>
              <w:t>указанно</w:t>
            </w:r>
            <w:r>
              <w:rPr>
                <w:color w:val="000000"/>
                <w:sz w:val="16"/>
                <w:szCs w:val="16"/>
                <w:highlight w:val="yellow"/>
              </w:rPr>
              <w:t>го</w:t>
            </w:r>
            <w:r w:rsidRPr="00324EFB">
              <w:rPr>
                <w:color w:val="000000"/>
                <w:sz w:val="16"/>
                <w:szCs w:val="16"/>
                <w:highlight w:val="yellow"/>
              </w:rPr>
              <w:t xml:space="preserve"> в </w:t>
            </w:r>
            <w:hyperlink w:anchor="_Сведения_о_начальной" w:history="1">
              <w:r w:rsidRPr="00324EFB">
                <w:rPr>
                  <w:rStyle w:val="af2"/>
                  <w:sz w:val="16"/>
                  <w:szCs w:val="16"/>
                  <w:highlight w:val="yellow"/>
                  <w:lang w:eastAsia="en-US"/>
                </w:rPr>
                <w:t>Приложении № 1</w:t>
              </w:r>
            </w:hyperlink>
            <w:r w:rsidRPr="00324EFB">
              <w:rPr>
                <w:sz w:val="16"/>
                <w:szCs w:val="16"/>
                <w:highlight w:val="yellow"/>
                <w:lang w:eastAsia="en-US"/>
              </w:rPr>
              <w:t xml:space="preserve"> к информационной </w:t>
            </w:r>
            <w:proofErr w:type="gramStart"/>
            <w:r w:rsidRPr="00324EFB">
              <w:rPr>
                <w:sz w:val="16"/>
                <w:szCs w:val="16"/>
                <w:highlight w:val="yellow"/>
                <w:lang w:eastAsia="en-US"/>
              </w:rPr>
              <w:t>карте</w:t>
            </w:r>
            <w:r>
              <w:rPr>
                <w:color w:val="000000"/>
                <w:sz w:val="16"/>
                <w:szCs w:val="16"/>
                <w:highlight w:val="yellow"/>
              </w:rPr>
              <w:t xml:space="preserve">  </w:t>
            </w:r>
            <w:r w:rsidRPr="00324EFB">
              <w:rPr>
                <w:color w:val="000000"/>
                <w:sz w:val="16"/>
                <w:szCs w:val="16"/>
                <w:highlight w:val="yellow"/>
              </w:rPr>
              <w:t>не</w:t>
            </w:r>
            <w:proofErr w:type="gramEnd"/>
            <w:r w:rsidRPr="00324EFB">
              <w:rPr>
                <w:color w:val="000000"/>
                <w:sz w:val="16"/>
                <w:szCs w:val="16"/>
                <w:highlight w:val="yellow"/>
              </w:rPr>
              <w:t xml:space="preserve">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265F9865" w14:textId="77777777" w:rsidTr="00023B3B">
        <w:trPr>
          <w:cantSplit/>
        </w:trPr>
        <w:tc>
          <w:tcPr>
            <w:tcW w:w="1376" w:type="pct"/>
          </w:tcPr>
          <w:p w14:paraId="5E33A4EF" w14:textId="49833EF0" w:rsidR="009012AD" w:rsidRPr="00432E60" w:rsidRDefault="00CE696D" w:rsidP="00023B3B">
            <w:pPr>
              <w:tabs>
                <w:tab w:val="left" w:pos="1122"/>
              </w:tabs>
              <w:spacing w:line="276" w:lineRule="auto"/>
              <w:rPr>
                <w:color w:val="000000"/>
                <w:sz w:val="20"/>
                <w:szCs w:val="20"/>
              </w:rPr>
            </w:pPr>
            <w:r w:rsidRPr="003A4EE2">
              <w:rPr>
                <w:bCs/>
                <w:color w:val="000000"/>
                <w:sz w:val="20"/>
                <w:szCs w:val="20"/>
                <w:lang w:eastAsia="en-US"/>
              </w:rPr>
              <w:t xml:space="preserve">Соотношение страховых </w:t>
            </w:r>
            <w:r w:rsidRPr="00527026">
              <w:rPr>
                <w:bCs/>
                <w:color w:val="000000"/>
                <w:sz w:val="20"/>
                <w:szCs w:val="20"/>
                <w:lang w:eastAsia="en-US"/>
              </w:rPr>
              <w:t xml:space="preserve">выплат </w:t>
            </w:r>
            <w:r w:rsidRPr="003A4EE2">
              <w:rPr>
                <w:bCs/>
                <w:color w:val="000000"/>
                <w:sz w:val="20"/>
                <w:szCs w:val="20"/>
                <w:lang w:eastAsia="en-US"/>
              </w:rPr>
              <w:t>по добровольному медицинскому страхованию к страховой премии</w:t>
            </w:r>
            <w:r>
              <w:rPr>
                <w:bCs/>
                <w:color w:val="000000"/>
                <w:sz w:val="20"/>
                <w:szCs w:val="20"/>
                <w:lang w:eastAsia="en-US"/>
              </w:rPr>
              <w:t xml:space="preserve"> </w:t>
            </w:r>
            <w:r w:rsidRPr="003A4EE2">
              <w:rPr>
                <w:bCs/>
                <w:color w:val="000000"/>
                <w:sz w:val="20"/>
                <w:szCs w:val="20"/>
                <w:lang w:eastAsia="en-US"/>
              </w:rPr>
              <w:t>по добровольному медицинскому страхованию</w:t>
            </w:r>
          </w:p>
        </w:tc>
        <w:tc>
          <w:tcPr>
            <w:tcW w:w="1668" w:type="pct"/>
          </w:tcPr>
          <w:p w14:paraId="7E4B5331" w14:textId="5E4AB2B5" w:rsidR="009012AD" w:rsidRPr="00432E60" w:rsidRDefault="00CE696D" w:rsidP="00023B3B">
            <w:pPr>
              <w:spacing w:line="276" w:lineRule="auto"/>
              <w:jc w:val="center"/>
              <w:rPr>
                <w:color w:val="000000"/>
                <w:sz w:val="20"/>
                <w:szCs w:val="20"/>
              </w:rPr>
            </w:pPr>
            <w:r w:rsidRPr="00432E60">
              <w:rPr>
                <w:color w:val="000000"/>
                <w:sz w:val="20"/>
                <w:szCs w:val="20"/>
              </w:rPr>
              <w:t xml:space="preserve">В соответствии с подтверждающими документами, представленными в приложении к </w:t>
            </w:r>
            <w:r>
              <w:rPr>
                <w:color w:val="000000"/>
                <w:sz w:val="20"/>
                <w:szCs w:val="20"/>
              </w:rPr>
              <w:t>З</w:t>
            </w:r>
            <w:r w:rsidRPr="00432E60">
              <w:rPr>
                <w:color w:val="000000"/>
                <w:sz w:val="20"/>
                <w:szCs w:val="20"/>
              </w:rPr>
              <w:t>аявке на участие в закупке</w:t>
            </w:r>
          </w:p>
        </w:tc>
        <w:tc>
          <w:tcPr>
            <w:tcW w:w="1956" w:type="pct"/>
          </w:tcPr>
          <w:p w14:paraId="2AC36DFF" w14:textId="6A72D90C" w:rsidR="009012AD" w:rsidRPr="00432E60" w:rsidRDefault="009012AD" w:rsidP="00023B3B">
            <w:pPr>
              <w:spacing w:line="276" w:lineRule="auto"/>
              <w:rPr>
                <w:color w:val="000000"/>
                <w:sz w:val="16"/>
                <w:szCs w:val="16"/>
              </w:rPr>
            </w:pPr>
          </w:p>
        </w:tc>
      </w:tr>
      <w:tr w:rsidR="00CE696D" w:rsidRPr="00432E60" w14:paraId="1E025E01" w14:textId="77777777" w:rsidTr="00023B3B">
        <w:trPr>
          <w:cantSplit/>
        </w:trPr>
        <w:tc>
          <w:tcPr>
            <w:tcW w:w="1376" w:type="pct"/>
          </w:tcPr>
          <w:p w14:paraId="35508892" w14:textId="79303DFF" w:rsidR="00CE696D" w:rsidRPr="00432E60" w:rsidRDefault="00CE696D" w:rsidP="00023B3B">
            <w:pPr>
              <w:tabs>
                <w:tab w:val="left" w:pos="1122"/>
              </w:tabs>
              <w:spacing w:line="276" w:lineRule="auto"/>
              <w:rPr>
                <w:color w:val="000000"/>
                <w:sz w:val="20"/>
                <w:szCs w:val="20"/>
              </w:rPr>
            </w:pPr>
            <w:r w:rsidRPr="00CE696D">
              <w:rPr>
                <w:color w:val="000000"/>
                <w:sz w:val="20"/>
                <w:szCs w:val="20"/>
              </w:rPr>
              <w:t>Сумма премий по договорам ДМС</w:t>
            </w:r>
          </w:p>
        </w:tc>
        <w:tc>
          <w:tcPr>
            <w:tcW w:w="1668" w:type="pct"/>
          </w:tcPr>
          <w:p w14:paraId="6D941F21" w14:textId="72B6AA09" w:rsidR="00CE696D" w:rsidRPr="00432E60" w:rsidRDefault="00CE696D" w:rsidP="00023B3B">
            <w:pPr>
              <w:spacing w:line="276" w:lineRule="auto"/>
              <w:jc w:val="center"/>
              <w:rPr>
                <w:color w:val="000000"/>
                <w:sz w:val="20"/>
                <w:szCs w:val="20"/>
              </w:rPr>
            </w:pPr>
            <w:r w:rsidRPr="00432E60">
              <w:rPr>
                <w:color w:val="000000"/>
                <w:sz w:val="20"/>
                <w:szCs w:val="20"/>
              </w:rPr>
              <w:t xml:space="preserve">В соответствии с подтверждающими документами, представленными в приложении к </w:t>
            </w:r>
            <w:r>
              <w:rPr>
                <w:color w:val="000000"/>
                <w:sz w:val="20"/>
                <w:szCs w:val="20"/>
              </w:rPr>
              <w:t>З</w:t>
            </w:r>
            <w:r w:rsidRPr="00432E60">
              <w:rPr>
                <w:color w:val="000000"/>
                <w:sz w:val="20"/>
                <w:szCs w:val="20"/>
              </w:rPr>
              <w:t>аявке на участие в закупке</w:t>
            </w:r>
          </w:p>
        </w:tc>
        <w:tc>
          <w:tcPr>
            <w:tcW w:w="1956" w:type="pct"/>
          </w:tcPr>
          <w:p w14:paraId="667B29E0" w14:textId="77777777" w:rsidR="00CE696D" w:rsidRPr="00432E60" w:rsidRDefault="00CE696D" w:rsidP="00023B3B">
            <w:pPr>
              <w:spacing w:line="276" w:lineRule="auto"/>
              <w:rPr>
                <w:color w:val="000000"/>
                <w:sz w:val="16"/>
                <w:szCs w:val="16"/>
              </w:rPr>
            </w:pPr>
          </w:p>
        </w:tc>
      </w:tr>
      <w:tr w:rsidR="009012AD" w:rsidRPr="00432E60" w14:paraId="669DF12B" w14:textId="77777777" w:rsidTr="00023B3B">
        <w:trPr>
          <w:cantSplit/>
        </w:trPr>
        <w:tc>
          <w:tcPr>
            <w:tcW w:w="1376" w:type="pct"/>
          </w:tcPr>
          <w:p w14:paraId="3C661C7B" w14:textId="6630E7AA"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CE696D">
              <w:rPr>
                <w:sz w:val="20"/>
                <w:szCs w:val="20"/>
              </w:rPr>
              <w:t>му</w:t>
            </w:r>
            <w:r w:rsidRPr="00432E60">
              <w:rPr>
                <w:sz w:val="20"/>
                <w:szCs w:val="20"/>
              </w:rPr>
              <w:t xml:space="preserve"> </w:t>
            </w:r>
            <w:r w:rsidR="00CE696D">
              <w:rPr>
                <w:sz w:val="20"/>
                <w:szCs w:val="20"/>
              </w:rPr>
              <w:t xml:space="preserve">оказанию услуг </w:t>
            </w:r>
            <w:r w:rsidRPr="00432E60">
              <w:rPr>
                <w:sz w:val="20"/>
                <w:szCs w:val="20"/>
              </w:rPr>
              <w:t>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1601731E"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8B5C95">
                <w:rPr>
                  <w:color w:val="0000FF"/>
                  <w:sz w:val="16"/>
                  <w:szCs w:val="16"/>
                  <w:u w:val="single"/>
                </w:rPr>
                <w:t>2.8</w:t>
              </w:r>
              <w:r w:rsidR="00B35CCF" w:rsidRPr="00B35CCF">
                <w:rPr>
                  <w:color w:val="0000FF"/>
                  <w:sz w:val="16"/>
                  <w:szCs w:val="16"/>
                  <w:u w:val="single"/>
                </w:rPr>
                <w:fldChar w:fldCharType="end"/>
              </w:r>
            </w:hyperlink>
          </w:p>
        </w:tc>
      </w:tr>
      <w:tr w:rsidR="00427E47" w:rsidRPr="00432E60" w14:paraId="2CE2E1DC" w14:textId="77777777" w:rsidTr="00023B3B">
        <w:trPr>
          <w:cantSplit/>
        </w:trPr>
        <w:tc>
          <w:tcPr>
            <w:tcW w:w="1376" w:type="pct"/>
          </w:tcPr>
          <w:p w14:paraId="0F24F0CF" w14:textId="77777777" w:rsidR="00427E47" w:rsidRPr="00BF1F67" w:rsidRDefault="00427E47" w:rsidP="00427E47">
            <w:pPr>
              <w:tabs>
                <w:tab w:val="left" w:pos="1122"/>
              </w:tabs>
              <w:spacing w:line="276" w:lineRule="auto"/>
              <w:rPr>
                <w:sz w:val="20"/>
                <w:szCs w:val="20"/>
              </w:rPr>
            </w:pPr>
            <w:r>
              <w:rPr>
                <w:sz w:val="20"/>
                <w:szCs w:val="20"/>
              </w:rPr>
              <w:t>репутация участника закупки</w:t>
            </w:r>
          </w:p>
        </w:tc>
        <w:tc>
          <w:tcPr>
            <w:tcW w:w="1668" w:type="pct"/>
          </w:tcPr>
          <w:p w14:paraId="1736FD22" w14:textId="77777777" w:rsidR="00427E47" w:rsidRPr="00BF1F67" w:rsidRDefault="00427E47" w:rsidP="00427E47">
            <w:pPr>
              <w:spacing w:line="276" w:lineRule="auto"/>
              <w:jc w:val="center"/>
              <w:rPr>
                <w:color w:val="000000"/>
                <w:sz w:val="20"/>
                <w:szCs w:val="20"/>
              </w:rPr>
            </w:pPr>
            <w:r w:rsidRPr="00432E60">
              <w:rPr>
                <w:color w:val="000000"/>
                <w:sz w:val="20"/>
                <w:szCs w:val="20"/>
              </w:rPr>
              <w:t xml:space="preserve">В соответствии с подтверждающими документами, представленными в приложении к </w:t>
            </w:r>
            <w:r>
              <w:rPr>
                <w:color w:val="000000"/>
                <w:sz w:val="20"/>
                <w:szCs w:val="20"/>
              </w:rPr>
              <w:t>З</w:t>
            </w:r>
            <w:r w:rsidRPr="00432E60">
              <w:rPr>
                <w:color w:val="000000"/>
                <w:sz w:val="20"/>
                <w:szCs w:val="20"/>
              </w:rPr>
              <w:t>аявке на участие в закупке</w:t>
            </w:r>
          </w:p>
        </w:tc>
        <w:tc>
          <w:tcPr>
            <w:tcW w:w="1956" w:type="pct"/>
          </w:tcPr>
          <w:p w14:paraId="3399C337" w14:textId="77777777" w:rsidR="00427E47" w:rsidRPr="004C4C0D" w:rsidRDefault="00427E47" w:rsidP="00427E47">
            <w:pPr>
              <w:spacing w:line="276" w:lineRule="auto"/>
              <w:rPr>
                <w:color w:val="000000"/>
                <w:sz w:val="16"/>
                <w:szCs w:val="16"/>
              </w:rPr>
            </w:pPr>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w:t>
      </w:r>
      <w:r w:rsidRPr="00432E60">
        <w:rPr>
          <w:iCs/>
          <w:snapToGrid w:val="0"/>
        </w:rPr>
        <w:lastRenderedPageBreak/>
        <w:t xml:space="preserve">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432E60">
        <w:rPr>
          <w:iCs/>
          <w:snapToGrid w:val="0"/>
        </w:rPr>
        <w:lastRenderedPageBreak/>
        <w:t>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0EFF19B1" w:rsidR="00DD67CE" w:rsidRPr="00432E60" w:rsidRDefault="00DD67CE" w:rsidP="00C96962">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CE696D" w:rsidRPr="00487314">
        <w:rPr>
          <w:iCs/>
          <w:snapToGrid w:val="0"/>
        </w:rPr>
        <w:t>АО «Концерн «Калашников», зарегистрированному по адресу: 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lastRenderedPageBreak/>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16790945"/>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5C9665EB" w14:textId="10299CBE" w:rsidR="00BE0F5F" w:rsidRPr="00432E60" w:rsidRDefault="00BE0F5F" w:rsidP="00CE696D">
      <w:pPr>
        <w:spacing w:line="276" w:lineRule="auto"/>
        <w:jc w:val="both"/>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60CB0B4F"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CE696D">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63D80C8D" w14:textId="77777777" w:rsidR="00BE0F5F" w:rsidRPr="00432E60"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16790946"/>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F63781B" w14:textId="543026BE" w:rsidR="00FC30C3" w:rsidRDefault="00FC30C3" w:rsidP="00D636F7">
      <w:pPr>
        <w:spacing w:line="276" w:lineRule="auto"/>
        <w:jc w:val="both"/>
        <w:rPr>
          <w:bCs/>
          <w:i/>
          <w:szCs w:val="20"/>
          <w:highlight w:val="yellow"/>
        </w:rPr>
      </w:pPr>
    </w:p>
    <w:p w14:paraId="70771BAD" w14:textId="77777777" w:rsidR="00CE696D" w:rsidRPr="00432E60" w:rsidRDefault="00CE696D" w:rsidP="00CE696D">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75"/>
        <w:gridCol w:w="4820"/>
        <w:gridCol w:w="1732"/>
        <w:gridCol w:w="2628"/>
      </w:tblGrid>
      <w:tr w:rsidR="00CE696D" w:rsidRPr="00432E60" w14:paraId="28917A53" w14:textId="77777777" w:rsidTr="008941E1">
        <w:trPr>
          <w:trHeight w:val="20"/>
          <w:tblHeader/>
        </w:trPr>
        <w:tc>
          <w:tcPr>
            <w:tcW w:w="249" w:type="pct"/>
            <w:shd w:val="clear" w:color="auto" w:fill="F2F2F2" w:themeFill="background1" w:themeFillShade="F2"/>
            <w:vAlign w:val="center"/>
          </w:tcPr>
          <w:p w14:paraId="246DC186" w14:textId="77777777" w:rsidR="00CE696D" w:rsidRPr="00432E60" w:rsidRDefault="00CE696D" w:rsidP="008941E1">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gridSpan w:val="2"/>
            <w:shd w:val="clear" w:color="auto" w:fill="F2F2F2" w:themeFill="background1" w:themeFillShade="F2"/>
            <w:vAlign w:val="center"/>
          </w:tcPr>
          <w:p w14:paraId="21A5E6F5" w14:textId="77777777" w:rsidR="00CE696D" w:rsidRPr="00432E60" w:rsidRDefault="00CE696D" w:rsidP="008941E1">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каждой единицы </w:t>
            </w:r>
          </w:p>
        </w:tc>
        <w:tc>
          <w:tcPr>
            <w:tcW w:w="889" w:type="pct"/>
            <w:shd w:val="clear" w:color="auto" w:fill="F2F2F2" w:themeFill="background1" w:themeFillShade="F2"/>
            <w:vAlign w:val="center"/>
          </w:tcPr>
          <w:p w14:paraId="7499FE19" w14:textId="77777777" w:rsidR="00CE696D" w:rsidRPr="00432E60" w:rsidRDefault="00CE696D" w:rsidP="008941E1">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52B5EEA8" w14:textId="5070F896" w:rsidR="00CE696D" w:rsidRPr="00432E60" w:rsidRDefault="00CE696D" w:rsidP="008941E1">
            <w:pPr>
              <w:spacing w:line="276" w:lineRule="auto"/>
              <w:jc w:val="center"/>
              <w:rPr>
                <w:rFonts w:eastAsiaTheme="majorEastAsia"/>
                <w:bCs/>
                <w:sz w:val="20"/>
                <w:szCs w:val="20"/>
                <w:vertAlign w:val="superscript"/>
                <w:lang w:val="ru"/>
              </w:rPr>
            </w:pPr>
            <w:r>
              <w:rPr>
                <w:rFonts w:eastAsiaTheme="majorEastAsia"/>
                <w:bCs/>
                <w:sz w:val="20"/>
                <w:szCs w:val="20"/>
                <w:lang w:val="ru"/>
              </w:rPr>
              <w:t>Цена</w:t>
            </w:r>
            <w:r w:rsidRPr="00432E60">
              <w:rPr>
                <w:rFonts w:eastAsiaTheme="majorEastAsia"/>
                <w:bCs/>
                <w:sz w:val="20"/>
                <w:szCs w:val="20"/>
                <w:lang w:val="ru"/>
              </w:rPr>
              <w:t xml:space="preserve"> каждой единицы, без учета НДС,</w:t>
            </w:r>
            <w:r>
              <w:rPr>
                <w:rFonts w:eastAsiaTheme="majorEastAsia"/>
                <w:bCs/>
                <w:sz w:val="20"/>
                <w:szCs w:val="20"/>
                <w:lang w:val="ru"/>
              </w:rPr>
              <w:t xml:space="preserve"> руб.</w:t>
            </w:r>
          </w:p>
        </w:tc>
      </w:tr>
      <w:tr w:rsidR="00CE696D" w:rsidRPr="00432E60" w14:paraId="1306BA66" w14:textId="77777777" w:rsidTr="008941E1">
        <w:trPr>
          <w:trHeight w:val="20"/>
        </w:trPr>
        <w:tc>
          <w:tcPr>
            <w:tcW w:w="249" w:type="pct"/>
            <w:vAlign w:val="center"/>
          </w:tcPr>
          <w:p w14:paraId="700E8D14" w14:textId="77777777" w:rsidR="00CE696D" w:rsidRPr="000F2A5A" w:rsidRDefault="00CE696D" w:rsidP="008941E1">
            <w:pPr>
              <w:spacing w:line="276" w:lineRule="auto"/>
              <w:rPr>
                <w:rFonts w:eastAsiaTheme="majorEastAsia"/>
                <w:bCs/>
                <w:sz w:val="20"/>
                <w:szCs w:val="20"/>
                <w:lang w:val="ru"/>
              </w:rPr>
            </w:pPr>
            <w:r w:rsidRPr="000F2A5A">
              <w:rPr>
                <w:rFonts w:eastAsiaTheme="majorEastAsia"/>
                <w:bCs/>
                <w:sz w:val="20"/>
                <w:szCs w:val="20"/>
                <w:lang w:val="ru"/>
              </w:rPr>
              <w:t>1</w:t>
            </w:r>
          </w:p>
        </w:tc>
        <w:tc>
          <w:tcPr>
            <w:tcW w:w="2513" w:type="pct"/>
            <w:gridSpan w:val="2"/>
            <w:vAlign w:val="center"/>
          </w:tcPr>
          <w:p w14:paraId="79472AAE" w14:textId="77777777" w:rsidR="00CE696D" w:rsidRPr="000F2A5A" w:rsidRDefault="00CE696D" w:rsidP="008941E1">
            <w:pPr>
              <w:spacing w:line="276" w:lineRule="auto"/>
              <w:rPr>
                <w:rFonts w:eastAsiaTheme="majorEastAsia"/>
                <w:b/>
                <w:bCs/>
                <w:sz w:val="20"/>
                <w:szCs w:val="20"/>
                <w:lang w:val="ru"/>
              </w:rPr>
            </w:pPr>
            <w:r w:rsidRPr="000F2A5A">
              <w:rPr>
                <w:color w:val="000000"/>
                <w:sz w:val="20"/>
                <w:szCs w:val="20"/>
              </w:rPr>
              <w:t>Программа страхования 1 Бизнес (Ижевск)</w:t>
            </w:r>
          </w:p>
        </w:tc>
        <w:tc>
          <w:tcPr>
            <w:tcW w:w="889" w:type="pct"/>
          </w:tcPr>
          <w:p w14:paraId="3A3D3D23" w14:textId="77777777" w:rsidR="00CE696D" w:rsidRPr="000F2A5A" w:rsidRDefault="00CE696D" w:rsidP="008941E1">
            <w:pPr>
              <w:spacing w:line="276" w:lineRule="auto"/>
              <w:jc w:val="center"/>
              <w:rPr>
                <w:rFonts w:eastAsiaTheme="majorEastAsia"/>
                <w:bCs/>
                <w:sz w:val="20"/>
                <w:szCs w:val="20"/>
                <w:lang w:val="ru"/>
              </w:rPr>
            </w:pPr>
            <w:r w:rsidRPr="000F2A5A">
              <w:rPr>
                <w:rFonts w:eastAsiaTheme="majorEastAsia"/>
                <w:bCs/>
                <w:sz w:val="20"/>
                <w:szCs w:val="20"/>
                <w:lang w:val="ru"/>
              </w:rPr>
              <w:t>1 чел.</w:t>
            </w:r>
          </w:p>
        </w:tc>
        <w:tc>
          <w:tcPr>
            <w:tcW w:w="1349" w:type="pct"/>
            <w:vAlign w:val="center"/>
          </w:tcPr>
          <w:p w14:paraId="5A5F3F28" w14:textId="5A18A6DE" w:rsidR="00CE696D" w:rsidRPr="0072177A" w:rsidRDefault="00CE696D" w:rsidP="008941E1">
            <w:pPr>
              <w:spacing w:line="276" w:lineRule="auto"/>
              <w:jc w:val="center"/>
              <w:rPr>
                <w:rFonts w:eastAsiaTheme="majorEastAsia"/>
                <w:bCs/>
                <w:sz w:val="20"/>
                <w:szCs w:val="20"/>
                <w:lang w:val="ru"/>
              </w:rPr>
            </w:pPr>
          </w:p>
        </w:tc>
      </w:tr>
      <w:tr w:rsidR="00CE696D" w:rsidRPr="00432E60" w14:paraId="3891CA2C" w14:textId="77777777" w:rsidTr="008941E1">
        <w:trPr>
          <w:trHeight w:val="20"/>
        </w:trPr>
        <w:tc>
          <w:tcPr>
            <w:tcW w:w="249" w:type="pct"/>
            <w:vAlign w:val="center"/>
          </w:tcPr>
          <w:p w14:paraId="04299EDE" w14:textId="77777777" w:rsidR="00CE696D" w:rsidRPr="000F2A5A" w:rsidRDefault="00CE696D" w:rsidP="008941E1">
            <w:pPr>
              <w:spacing w:line="276" w:lineRule="auto"/>
              <w:rPr>
                <w:rFonts w:eastAsiaTheme="majorEastAsia"/>
                <w:bCs/>
                <w:sz w:val="20"/>
                <w:szCs w:val="20"/>
                <w:lang w:val="ru"/>
              </w:rPr>
            </w:pPr>
            <w:r w:rsidRPr="000F2A5A">
              <w:rPr>
                <w:rFonts w:eastAsiaTheme="majorEastAsia"/>
                <w:bCs/>
                <w:sz w:val="20"/>
                <w:szCs w:val="20"/>
                <w:lang w:val="ru"/>
              </w:rPr>
              <w:t>2</w:t>
            </w:r>
          </w:p>
        </w:tc>
        <w:tc>
          <w:tcPr>
            <w:tcW w:w="2513" w:type="pct"/>
            <w:gridSpan w:val="2"/>
            <w:vAlign w:val="center"/>
          </w:tcPr>
          <w:p w14:paraId="4BC06CE2" w14:textId="77777777" w:rsidR="00CE696D" w:rsidRPr="000F2A5A" w:rsidRDefault="00CE696D" w:rsidP="008941E1">
            <w:pPr>
              <w:spacing w:line="276" w:lineRule="auto"/>
              <w:rPr>
                <w:rFonts w:eastAsiaTheme="majorEastAsia"/>
                <w:b/>
                <w:bCs/>
                <w:sz w:val="20"/>
                <w:szCs w:val="20"/>
                <w:lang w:val="ru"/>
              </w:rPr>
            </w:pPr>
            <w:r w:rsidRPr="000F2A5A">
              <w:rPr>
                <w:color w:val="000000"/>
                <w:sz w:val="20"/>
                <w:szCs w:val="20"/>
              </w:rPr>
              <w:t>Программа страхования 1.1 Бизнес базовая С (Ижевск)</w:t>
            </w:r>
          </w:p>
        </w:tc>
        <w:tc>
          <w:tcPr>
            <w:tcW w:w="889" w:type="pct"/>
          </w:tcPr>
          <w:p w14:paraId="301E09D2" w14:textId="77777777" w:rsidR="00CE696D" w:rsidRPr="000F2A5A" w:rsidRDefault="00CE696D" w:rsidP="008941E1">
            <w:pPr>
              <w:spacing w:line="276" w:lineRule="auto"/>
              <w:jc w:val="center"/>
              <w:rPr>
                <w:rFonts w:eastAsiaTheme="majorEastAsia"/>
                <w:bCs/>
                <w:sz w:val="20"/>
                <w:szCs w:val="20"/>
                <w:lang w:val="ru"/>
              </w:rPr>
            </w:pPr>
            <w:r w:rsidRPr="000F2A5A">
              <w:rPr>
                <w:rFonts w:eastAsiaTheme="majorEastAsia"/>
                <w:bCs/>
                <w:sz w:val="20"/>
                <w:szCs w:val="20"/>
                <w:lang w:val="ru"/>
              </w:rPr>
              <w:t>1 чел.</w:t>
            </w:r>
          </w:p>
        </w:tc>
        <w:tc>
          <w:tcPr>
            <w:tcW w:w="1349" w:type="pct"/>
            <w:vAlign w:val="center"/>
          </w:tcPr>
          <w:p w14:paraId="0B6B9077" w14:textId="5759C058" w:rsidR="00CE696D" w:rsidRPr="0072177A" w:rsidRDefault="00CE696D" w:rsidP="008941E1">
            <w:pPr>
              <w:spacing w:line="276" w:lineRule="auto"/>
              <w:jc w:val="center"/>
              <w:rPr>
                <w:rFonts w:eastAsiaTheme="majorEastAsia"/>
                <w:bCs/>
                <w:sz w:val="20"/>
                <w:szCs w:val="20"/>
                <w:lang w:val="ru"/>
              </w:rPr>
            </w:pPr>
          </w:p>
        </w:tc>
      </w:tr>
      <w:tr w:rsidR="00CE696D" w:rsidRPr="00432E60" w14:paraId="3A0DCCCC" w14:textId="77777777" w:rsidTr="008941E1">
        <w:trPr>
          <w:trHeight w:val="20"/>
        </w:trPr>
        <w:tc>
          <w:tcPr>
            <w:tcW w:w="249" w:type="pct"/>
            <w:vAlign w:val="center"/>
          </w:tcPr>
          <w:p w14:paraId="4C05C284" w14:textId="77777777" w:rsidR="00CE696D" w:rsidRPr="000F2A5A" w:rsidRDefault="00CE696D" w:rsidP="008941E1">
            <w:pPr>
              <w:spacing w:line="276" w:lineRule="auto"/>
              <w:rPr>
                <w:rFonts w:eastAsiaTheme="majorEastAsia"/>
                <w:bCs/>
                <w:sz w:val="20"/>
                <w:szCs w:val="20"/>
                <w:lang w:val="ru"/>
              </w:rPr>
            </w:pPr>
            <w:r w:rsidRPr="000F2A5A">
              <w:rPr>
                <w:rFonts w:eastAsiaTheme="majorEastAsia"/>
                <w:bCs/>
                <w:sz w:val="20"/>
                <w:szCs w:val="20"/>
                <w:lang w:val="ru"/>
              </w:rPr>
              <w:t>3</w:t>
            </w:r>
          </w:p>
        </w:tc>
        <w:tc>
          <w:tcPr>
            <w:tcW w:w="2513" w:type="pct"/>
            <w:gridSpan w:val="2"/>
            <w:vAlign w:val="center"/>
          </w:tcPr>
          <w:p w14:paraId="14041534" w14:textId="77777777" w:rsidR="00CE696D" w:rsidRPr="000F2A5A" w:rsidRDefault="00CE696D" w:rsidP="008941E1">
            <w:pPr>
              <w:spacing w:line="276" w:lineRule="auto"/>
              <w:rPr>
                <w:rFonts w:eastAsiaTheme="majorEastAsia"/>
                <w:b/>
                <w:bCs/>
                <w:sz w:val="20"/>
                <w:szCs w:val="20"/>
                <w:lang w:val="ru"/>
              </w:rPr>
            </w:pPr>
            <w:r w:rsidRPr="000F2A5A">
              <w:rPr>
                <w:color w:val="000000"/>
                <w:sz w:val="20"/>
                <w:szCs w:val="20"/>
              </w:rPr>
              <w:t>Программа страхования 1.2 Бизнес (Москва, Смолино)</w:t>
            </w:r>
          </w:p>
        </w:tc>
        <w:tc>
          <w:tcPr>
            <w:tcW w:w="889" w:type="pct"/>
          </w:tcPr>
          <w:p w14:paraId="7BAE17CC" w14:textId="77777777" w:rsidR="00CE696D" w:rsidRPr="000F2A5A" w:rsidRDefault="00CE696D" w:rsidP="008941E1">
            <w:pPr>
              <w:spacing w:line="276" w:lineRule="auto"/>
              <w:jc w:val="center"/>
              <w:rPr>
                <w:rFonts w:eastAsiaTheme="majorEastAsia"/>
                <w:bCs/>
                <w:sz w:val="20"/>
                <w:szCs w:val="20"/>
                <w:lang w:val="ru"/>
              </w:rPr>
            </w:pPr>
            <w:r w:rsidRPr="000F2A5A">
              <w:rPr>
                <w:rFonts w:eastAsiaTheme="majorEastAsia"/>
                <w:bCs/>
                <w:sz w:val="20"/>
                <w:szCs w:val="20"/>
                <w:lang w:val="ru"/>
              </w:rPr>
              <w:t>1 чел.</w:t>
            </w:r>
          </w:p>
        </w:tc>
        <w:tc>
          <w:tcPr>
            <w:tcW w:w="1349" w:type="pct"/>
            <w:vAlign w:val="center"/>
          </w:tcPr>
          <w:p w14:paraId="60D3D7E1" w14:textId="2934C65D" w:rsidR="00CE696D" w:rsidRPr="0072177A" w:rsidRDefault="00CE696D" w:rsidP="008941E1">
            <w:pPr>
              <w:spacing w:line="276" w:lineRule="auto"/>
              <w:jc w:val="center"/>
              <w:rPr>
                <w:rFonts w:eastAsiaTheme="majorEastAsia"/>
                <w:bCs/>
                <w:sz w:val="20"/>
                <w:szCs w:val="20"/>
                <w:lang w:val="ru"/>
              </w:rPr>
            </w:pPr>
          </w:p>
        </w:tc>
      </w:tr>
      <w:tr w:rsidR="00CE696D" w:rsidRPr="00432E60" w14:paraId="231DCBCB" w14:textId="77777777" w:rsidTr="008941E1">
        <w:trPr>
          <w:trHeight w:val="20"/>
        </w:trPr>
        <w:tc>
          <w:tcPr>
            <w:tcW w:w="249" w:type="pct"/>
            <w:vAlign w:val="center"/>
          </w:tcPr>
          <w:p w14:paraId="3E7683D4" w14:textId="77777777" w:rsidR="00CE696D" w:rsidRPr="000F2A5A" w:rsidRDefault="00CE696D" w:rsidP="008941E1">
            <w:pPr>
              <w:spacing w:line="276" w:lineRule="auto"/>
              <w:rPr>
                <w:rFonts w:eastAsiaTheme="majorEastAsia"/>
                <w:bCs/>
                <w:sz w:val="20"/>
                <w:szCs w:val="20"/>
                <w:lang w:val="ru"/>
              </w:rPr>
            </w:pPr>
            <w:r w:rsidRPr="000F2A5A">
              <w:rPr>
                <w:rFonts w:eastAsiaTheme="majorEastAsia"/>
                <w:bCs/>
                <w:sz w:val="20"/>
                <w:szCs w:val="20"/>
                <w:lang w:val="ru"/>
              </w:rPr>
              <w:t>4</w:t>
            </w:r>
          </w:p>
        </w:tc>
        <w:tc>
          <w:tcPr>
            <w:tcW w:w="2513" w:type="pct"/>
            <w:gridSpan w:val="2"/>
            <w:vAlign w:val="center"/>
          </w:tcPr>
          <w:p w14:paraId="63AC2E0F" w14:textId="77777777" w:rsidR="00CE696D" w:rsidRPr="000F2A5A" w:rsidRDefault="00CE696D" w:rsidP="008941E1">
            <w:pPr>
              <w:spacing w:line="276" w:lineRule="auto"/>
              <w:rPr>
                <w:rFonts w:eastAsiaTheme="majorEastAsia"/>
                <w:b/>
                <w:bCs/>
                <w:sz w:val="20"/>
                <w:szCs w:val="20"/>
                <w:lang w:val="ru"/>
              </w:rPr>
            </w:pPr>
            <w:r w:rsidRPr="000F2A5A">
              <w:rPr>
                <w:color w:val="000000"/>
                <w:sz w:val="20"/>
                <w:szCs w:val="20"/>
              </w:rPr>
              <w:t>Программа страхования 1.3 ВИП (Ижевск, Москва)</w:t>
            </w:r>
          </w:p>
        </w:tc>
        <w:tc>
          <w:tcPr>
            <w:tcW w:w="889" w:type="pct"/>
          </w:tcPr>
          <w:p w14:paraId="5F6FF1AE" w14:textId="77777777" w:rsidR="00CE696D" w:rsidRPr="000F2A5A" w:rsidRDefault="00CE696D" w:rsidP="008941E1">
            <w:pPr>
              <w:spacing w:line="276" w:lineRule="auto"/>
              <w:jc w:val="center"/>
              <w:rPr>
                <w:rFonts w:eastAsiaTheme="majorEastAsia"/>
                <w:bCs/>
                <w:sz w:val="20"/>
                <w:szCs w:val="20"/>
                <w:lang w:val="ru"/>
              </w:rPr>
            </w:pPr>
            <w:r w:rsidRPr="000F2A5A">
              <w:rPr>
                <w:rFonts w:eastAsiaTheme="majorEastAsia"/>
                <w:bCs/>
                <w:sz w:val="20"/>
                <w:szCs w:val="20"/>
                <w:lang w:val="ru"/>
              </w:rPr>
              <w:t>1 чел.</w:t>
            </w:r>
          </w:p>
        </w:tc>
        <w:tc>
          <w:tcPr>
            <w:tcW w:w="1349" w:type="pct"/>
            <w:vAlign w:val="center"/>
          </w:tcPr>
          <w:p w14:paraId="64978031" w14:textId="68AAA1D1" w:rsidR="00CE696D" w:rsidRPr="0072177A" w:rsidRDefault="00CE696D" w:rsidP="008941E1">
            <w:pPr>
              <w:spacing w:line="276" w:lineRule="auto"/>
              <w:jc w:val="center"/>
              <w:rPr>
                <w:rFonts w:eastAsiaTheme="majorEastAsia"/>
                <w:bCs/>
                <w:sz w:val="20"/>
                <w:szCs w:val="20"/>
                <w:lang w:val="ru"/>
              </w:rPr>
            </w:pPr>
          </w:p>
        </w:tc>
      </w:tr>
      <w:tr w:rsidR="00CE696D" w:rsidRPr="00432E60" w14:paraId="432F102E" w14:textId="77777777" w:rsidTr="008941E1">
        <w:trPr>
          <w:trHeight w:val="20"/>
        </w:trPr>
        <w:tc>
          <w:tcPr>
            <w:tcW w:w="249" w:type="pct"/>
            <w:vAlign w:val="center"/>
          </w:tcPr>
          <w:p w14:paraId="491FE51D" w14:textId="77777777" w:rsidR="00CE696D" w:rsidRPr="009012AD" w:rsidRDefault="00CE696D" w:rsidP="008941E1">
            <w:pPr>
              <w:spacing w:line="276" w:lineRule="auto"/>
              <w:rPr>
                <w:rFonts w:eastAsiaTheme="majorEastAsia"/>
                <w:bCs/>
                <w:sz w:val="20"/>
                <w:szCs w:val="20"/>
                <w:lang w:val="ru"/>
              </w:rPr>
            </w:pPr>
            <w:r>
              <w:rPr>
                <w:rFonts w:eastAsiaTheme="majorEastAsia"/>
                <w:bCs/>
                <w:sz w:val="20"/>
                <w:szCs w:val="20"/>
                <w:lang w:val="ru"/>
              </w:rPr>
              <w:t>5</w:t>
            </w:r>
          </w:p>
        </w:tc>
        <w:tc>
          <w:tcPr>
            <w:tcW w:w="2513" w:type="pct"/>
            <w:gridSpan w:val="2"/>
            <w:vAlign w:val="center"/>
          </w:tcPr>
          <w:p w14:paraId="67A5767B" w14:textId="77777777" w:rsidR="00CE696D" w:rsidRPr="000F2A5A" w:rsidRDefault="00CE696D" w:rsidP="008941E1">
            <w:pPr>
              <w:spacing w:line="276" w:lineRule="auto"/>
              <w:rPr>
                <w:rFonts w:eastAsiaTheme="majorEastAsia"/>
                <w:b/>
                <w:bCs/>
                <w:sz w:val="20"/>
                <w:szCs w:val="20"/>
                <w:lang w:val="ru"/>
              </w:rPr>
            </w:pPr>
            <w:r w:rsidRPr="000F2A5A">
              <w:rPr>
                <w:color w:val="000000"/>
                <w:sz w:val="20"/>
                <w:szCs w:val="20"/>
              </w:rPr>
              <w:t xml:space="preserve">Программа страхования 2 </w:t>
            </w:r>
          </w:p>
        </w:tc>
        <w:tc>
          <w:tcPr>
            <w:tcW w:w="889" w:type="pct"/>
          </w:tcPr>
          <w:p w14:paraId="51BF2A91" w14:textId="77777777" w:rsidR="00CE696D" w:rsidRPr="000F2A5A" w:rsidRDefault="00CE696D" w:rsidP="008941E1">
            <w:pPr>
              <w:spacing w:line="276" w:lineRule="auto"/>
              <w:jc w:val="center"/>
              <w:rPr>
                <w:rFonts w:eastAsiaTheme="majorEastAsia"/>
                <w:bCs/>
                <w:sz w:val="20"/>
                <w:szCs w:val="20"/>
                <w:lang w:val="ru"/>
              </w:rPr>
            </w:pPr>
            <w:r w:rsidRPr="000F2A5A">
              <w:rPr>
                <w:rFonts w:eastAsiaTheme="majorEastAsia"/>
                <w:bCs/>
                <w:sz w:val="20"/>
                <w:szCs w:val="20"/>
                <w:lang w:val="ru"/>
              </w:rPr>
              <w:t>1 чел.</w:t>
            </w:r>
          </w:p>
        </w:tc>
        <w:tc>
          <w:tcPr>
            <w:tcW w:w="1349" w:type="pct"/>
            <w:vAlign w:val="center"/>
          </w:tcPr>
          <w:p w14:paraId="2DD0ED5F" w14:textId="750ECC6E" w:rsidR="00CE696D" w:rsidRPr="0072177A" w:rsidRDefault="00CE696D" w:rsidP="008941E1">
            <w:pPr>
              <w:spacing w:line="276" w:lineRule="auto"/>
              <w:jc w:val="center"/>
              <w:rPr>
                <w:rFonts w:eastAsiaTheme="majorEastAsia"/>
                <w:bCs/>
                <w:sz w:val="20"/>
                <w:szCs w:val="20"/>
                <w:lang w:val="ru"/>
              </w:rPr>
            </w:pPr>
          </w:p>
        </w:tc>
      </w:tr>
      <w:tr w:rsidR="00CE696D" w:rsidRPr="00432E60" w14:paraId="66432414" w14:textId="77777777" w:rsidTr="008941E1">
        <w:trPr>
          <w:trHeight w:val="20"/>
        </w:trPr>
        <w:tc>
          <w:tcPr>
            <w:tcW w:w="3651" w:type="pct"/>
            <w:gridSpan w:val="4"/>
            <w:tcBorders>
              <w:bottom w:val="single" w:sz="4" w:space="0" w:color="auto"/>
            </w:tcBorders>
          </w:tcPr>
          <w:p w14:paraId="7F8C972A" w14:textId="73209128" w:rsidR="00CE696D" w:rsidRPr="00432E60" w:rsidRDefault="00CE696D" w:rsidP="008941E1">
            <w:pPr>
              <w:spacing w:line="276" w:lineRule="auto"/>
              <w:rPr>
                <w:rFonts w:eastAsiaTheme="majorEastAsia"/>
                <w:b/>
                <w:bCs/>
                <w:sz w:val="20"/>
                <w:szCs w:val="20"/>
                <w:lang w:val="ru"/>
              </w:rPr>
            </w:pPr>
            <w:r>
              <w:rPr>
                <w:rFonts w:eastAsiaTheme="majorEastAsia"/>
                <w:b/>
                <w:bCs/>
                <w:sz w:val="20"/>
                <w:szCs w:val="20"/>
              </w:rPr>
              <w:t xml:space="preserve">Общая </w:t>
            </w:r>
            <w:r w:rsidRPr="00432E60">
              <w:rPr>
                <w:rFonts w:eastAsiaTheme="majorEastAsia"/>
                <w:b/>
                <w:bCs/>
                <w:sz w:val="20"/>
                <w:szCs w:val="20"/>
              </w:rPr>
              <w:t>величина цен всех единиц, ИТОГО</w:t>
            </w:r>
            <w:r>
              <w:rPr>
                <w:rFonts w:eastAsiaTheme="majorEastAsia"/>
                <w:b/>
                <w:bCs/>
                <w:sz w:val="20"/>
                <w:szCs w:val="20"/>
              </w:rPr>
              <w:t xml:space="preserve"> без учета НДС</w:t>
            </w:r>
          </w:p>
        </w:tc>
        <w:tc>
          <w:tcPr>
            <w:tcW w:w="1349" w:type="pct"/>
            <w:tcBorders>
              <w:bottom w:val="single" w:sz="4" w:space="0" w:color="auto"/>
            </w:tcBorders>
            <w:vAlign w:val="center"/>
          </w:tcPr>
          <w:p w14:paraId="4F901A05" w14:textId="53C57B51" w:rsidR="00CE696D" w:rsidRPr="00432E60" w:rsidRDefault="00CE696D" w:rsidP="008941E1">
            <w:pPr>
              <w:spacing w:line="276" w:lineRule="auto"/>
              <w:jc w:val="center"/>
              <w:rPr>
                <w:rFonts w:eastAsiaTheme="majorEastAsia"/>
                <w:b/>
                <w:bCs/>
                <w:sz w:val="20"/>
                <w:szCs w:val="20"/>
                <w:lang w:val="ru"/>
              </w:rPr>
            </w:pPr>
          </w:p>
        </w:tc>
      </w:tr>
      <w:tr w:rsidR="00CE696D" w:rsidRPr="00432E60" w14:paraId="4C8C5E01" w14:textId="77777777" w:rsidTr="008941E1">
        <w:trPr>
          <w:trHeight w:val="20"/>
        </w:trPr>
        <w:tc>
          <w:tcPr>
            <w:tcW w:w="3651" w:type="pct"/>
            <w:gridSpan w:val="4"/>
            <w:tcBorders>
              <w:top w:val="single" w:sz="4" w:space="0" w:color="auto"/>
              <w:left w:val="nil"/>
              <w:bottom w:val="nil"/>
              <w:right w:val="nil"/>
            </w:tcBorders>
          </w:tcPr>
          <w:p w14:paraId="1093AD26" w14:textId="77777777" w:rsidR="00CE696D" w:rsidRPr="00432E60" w:rsidRDefault="00CE696D" w:rsidP="008941E1">
            <w:pPr>
              <w:spacing w:line="276" w:lineRule="auto"/>
              <w:rPr>
                <w:rFonts w:eastAsiaTheme="majorEastAsia"/>
                <w:b/>
                <w:bCs/>
                <w:sz w:val="20"/>
                <w:szCs w:val="20"/>
              </w:rPr>
            </w:pPr>
          </w:p>
        </w:tc>
        <w:tc>
          <w:tcPr>
            <w:tcW w:w="1349" w:type="pct"/>
            <w:tcBorders>
              <w:top w:val="single" w:sz="4" w:space="0" w:color="auto"/>
              <w:left w:val="nil"/>
              <w:bottom w:val="nil"/>
              <w:right w:val="nil"/>
            </w:tcBorders>
            <w:vAlign w:val="center"/>
          </w:tcPr>
          <w:p w14:paraId="0C66530A" w14:textId="77777777" w:rsidR="00CE696D" w:rsidRDefault="00CE696D" w:rsidP="008941E1">
            <w:pPr>
              <w:spacing w:line="276" w:lineRule="auto"/>
              <w:jc w:val="center"/>
              <w:rPr>
                <w:rFonts w:eastAsiaTheme="majorEastAsia"/>
                <w:b/>
                <w:bCs/>
                <w:sz w:val="20"/>
                <w:szCs w:val="20"/>
                <w:lang w:val="ru"/>
              </w:rPr>
            </w:pPr>
          </w:p>
        </w:tc>
      </w:tr>
      <w:tr w:rsidR="00CE696D" w:rsidRPr="00432E60" w14:paraId="3BE528B1" w14:textId="77777777" w:rsidTr="008941E1">
        <w:trPr>
          <w:trHeight w:val="20"/>
        </w:trPr>
        <w:tc>
          <w:tcPr>
            <w:tcW w:w="3651" w:type="pct"/>
            <w:gridSpan w:val="4"/>
            <w:tcBorders>
              <w:top w:val="nil"/>
              <w:left w:val="nil"/>
              <w:bottom w:val="single" w:sz="4" w:space="0" w:color="auto"/>
              <w:right w:val="nil"/>
            </w:tcBorders>
          </w:tcPr>
          <w:p w14:paraId="3FFF2F1E" w14:textId="77777777" w:rsidR="00CE696D" w:rsidRPr="00432E60" w:rsidRDefault="00CE696D" w:rsidP="008941E1">
            <w:pPr>
              <w:spacing w:line="276" w:lineRule="auto"/>
              <w:rPr>
                <w:rFonts w:eastAsiaTheme="majorEastAsia"/>
                <w:b/>
                <w:bCs/>
                <w:sz w:val="20"/>
                <w:szCs w:val="20"/>
              </w:rPr>
            </w:pPr>
          </w:p>
        </w:tc>
        <w:tc>
          <w:tcPr>
            <w:tcW w:w="1349" w:type="pct"/>
            <w:tcBorders>
              <w:top w:val="nil"/>
              <w:left w:val="nil"/>
              <w:bottom w:val="single" w:sz="4" w:space="0" w:color="auto"/>
              <w:right w:val="nil"/>
            </w:tcBorders>
            <w:vAlign w:val="center"/>
          </w:tcPr>
          <w:p w14:paraId="3BBF7B2C" w14:textId="77777777" w:rsidR="00CE696D" w:rsidRDefault="00CE696D" w:rsidP="008941E1">
            <w:pPr>
              <w:spacing w:line="276" w:lineRule="auto"/>
              <w:jc w:val="center"/>
              <w:rPr>
                <w:rFonts w:eastAsiaTheme="majorEastAsia"/>
                <w:b/>
                <w:bCs/>
                <w:sz w:val="20"/>
                <w:szCs w:val="20"/>
                <w:lang w:val="ru"/>
              </w:rPr>
            </w:pPr>
          </w:p>
        </w:tc>
      </w:tr>
      <w:tr w:rsidR="00CE696D" w:rsidRPr="00432E60" w14:paraId="3A7155B4" w14:textId="77777777" w:rsidTr="008941E1">
        <w:trPr>
          <w:trHeight w:val="20"/>
        </w:trPr>
        <w:tc>
          <w:tcPr>
            <w:tcW w:w="288" w:type="pct"/>
            <w:gridSpan w:val="2"/>
            <w:tcBorders>
              <w:top w:val="single" w:sz="4" w:space="0" w:color="auto"/>
              <w:left w:val="single" w:sz="4" w:space="0" w:color="auto"/>
              <w:bottom w:val="single" w:sz="4" w:space="0" w:color="auto"/>
              <w:right w:val="single" w:sz="4" w:space="0" w:color="auto"/>
            </w:tcBorders>
          </w:tcPr>
          <w:p w14:paraId="6156E2BE" w14:textId="77777777" w:rsidR="00CE696D" w:rsidRPr="00432E60" w:rsidRDefault="00CE696D" w:rsidP="008941E1">
            <w:pPr>
              <w:spacing w:line="276" w:lineRule="auto"/>
              <w:rPr>
                <w:rFonts w:eastAsiaTheme="majorEastAsia"/>
                <w:b/>
                <w:bCs/>
                <w:sz w:val="20"/>
                <w:szCs w:val="20"/>
              </w:rPr>
            </w:pPr>
            <w:r>
              <w:rPr>
                <w:rFonts w:eastAsiaTheme="majorEastAsia"/>
                <w:b/>
                <w:bCs/>
                <w:sz w:val="20"/>
                <w:szCs w:val="20"/>
              </w:rPr>
              <w:t>1</w:t>
            </w:r>
          </w:p>
        </w:tc>
        <w:tc>
          <w:tcPr>
            <w:tcW w:w="3363" w:type="pct"/>
            <w:gridSpan w:val="2"/>
            <w:tcBorders>
              <w:top w:val="single" w:sz="4" w:space="0" w:color="auto"/>
              <w:left w:val="single" w:sz="4" w:space="0" w:color="auto"/>
              <w:bottom w:val="single" w:sz="4" w:space="0" w:color="auto"/>
              <w:right w:val="single" w:sz="4" w:space="0" w:color="auto"/>
            </w:tcBorders>
          </w:tcPr>
          <w:p w14:paraId="5D45880F" w14:textId="77777777" w:rsidR="00CE696D" w:rsidRPr="00432E60" w:rsidRDefault="00CE696D" w:rsidP="008941E1">
            <w:pPr>
              <w:spacing w:line="276" w:lineRule="auto"/>
              <w:rPr>
                <w:rFonts w:eastAsiaTheme="majorEastAsia"/>
                <w:b/>
                <w:bCs/>
                <w:sz w:val="20"/>
                <w:szCs w:val="20"/>
              </w:rPr>
            </w:pPr>
            <w:r w:rsidRPr="00A70B78">
              <w:rPr>
                <w:rFonts w:eastAsiaTheme="majorEastAsia"/>
                <w:bCs/>
                <w:sz w:val="20"/>
                <w:szCs w:val="20"/>
                <w:lang w:val="ru"/>
              </w:rPr>
              <w:t>Расходы на ведение дел (%)</w:t>
            </w:r>
          </w:p>
        </w:tc>
        <w:tc>
          <w:tcPr>
            <w:tcW w:w="1349" w:type="pct"/>
            <w:tcBorders>
              <w:top w:val="single" w:sz="4" w:space="0" w:color="auto"/>
              <w:left w:val="single" w:sz="4" w:space="0" w:color="auto"/>
              <w:bottom w:val="single" w:sz="4" w:space="0" w:color="auto"/>
              <w:right w:val="single" w:sz="4" w:space="0" w:color="auto"/>
            </w:tcBorders>
            <w:vAlign w:val="center"/>
          </w:tcPr>
          <w:p w14:paraId="4F819D03" w14:textId="2A494145" w:rsidR="00CE696D" w:rsidRDefault="00CE696D" w:rsidP="008941E1">
            <w:pPr>
              <w:spacing w:line="276" w:lineRule="auto"/>
              <w:jc w:val="center"/>
              <w:rPr>
                <w:rFonts w:eastAsiaTheme="majorEastAsia"/>
                <w:b/>
                <w:bCs/>
                <w:sz w:val="20"/>
                <w:szCs w:val="20"/>
                <w:lang w:val="ru"/>
              </w:rPr>
            </w:pPr>
          </w:p>
        </w:tc>
      </w:tr>
    </w:tbl>
    <w:p w14:paraId="0D28962A" w14:textId="5291A529" w:rsidR="00CE696D" w:rsidRDefault="00CE696D" w:rsidP="00CE696D">
      <w:pPr>
        <w:spacing w:line="276" w:lineRule="auto"/>
        <w:rPr>
          <w:rFonts w:eastAsiaTheme="majorEastAsia"/>
          <w:b/>
          <w:bCs/>
          <w:lang w:val="ru"/>
        </w:rPr>
      </w:pPr>
    </w:p>
    <w:p w14:paraId="1B666870" w14:textId="77777777" w:rsidR="00CE696D" w:rsidRPr="00CE696D" w:rsidRDefault="00CE696D" w:rsidP="00CE696D">
      <w:pPr>
        <w:rPr>
          <w:rFonts w:eastAsiaTheme="majorEastAsia"/>
          <w:lang w:val="ru"/>
        </w:rPr>
      </w:pPr>
    </w:p>
    <w:p w14:paraId="5E6BAFC7" w14:textId="128E2FDC" w:rsidR="00FC30C3" w:rsidRPr="00432E60" w:rsidRDefault="00FC30C3" w:rsidP="00CE696D">
      <w:pPr>
        <w:tabs>
          <w:tab w:val="left" w:pos="2820"/>
        </w:tabs>
        <w:spacing w:line="276" w:lineRule="auto"/>
        <w:ind w:left="567"/>
        <w:rPr>
          <w:iCs/>
          <w:snapToGrid w:val="0"/>
        </w:rPr>
      </w:pPr>
      <w:r w:rsidRPr="00432E60">
        <w:rPr>
          <w:iCs/>
          <w:snapToGrid w:val="0"/>
        </w:rPr>
        <w:t>__________________________________</w:t>
      </w:r>
    </w:p>
    <w:p w14:paraId="691574DD"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731378B"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362CD9F7"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3E3C5B1" w:rsidR="00B949AE" w:rsidRPr="00432E60" w:rsidRDefault="00B949AE" w:rsidP="00F64A30">
      <w:pPr>
        <w:spacing w:line="276" w:lineRule="auto"/>
      </w:pP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87"/>
      <w:bookmarkEnd w:id="88"/>
      <w:bookmarkEnd w:id="89"/>
      <w:bookmarkEnd w:id="90"/>
      <w:bookmarkEnd w:id="91"/>
      <w:bookmarkEnd w:id="92"/>
      <w:bookmarkEnd w:id="93"/>
      <w:bookmarkEnd w:id="94"/>
      <w:bookmarkEnd w:id="95"/>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6790948"/>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80"/>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483458D8" w:rsidR="00432C5F" w:rsidRPr="00432E60" w:rsidRDefault="00432C5F" w:rsidP="00432C5F">
      <w:pPr>
        <w:spacing w:line="276" w:lineRule="auto"/>
        <w:ind w:firstLine="567"/>
        <w:jc w:val="both"/>
        <w:rPr>
          <w:iCs/>
          <w:snapToGrid w:val="0"/>
        </w:rPr>
      </w:pPr>
      <w:r w:rsidRPr="00432E60">
        <w:rPr>
          <w:iCs/>
          <w:snapToGrid w:val="0"/>
        </w:rPr>
        <w:t>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6790949"/>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757FEA61" w:rsidR="00F64A30" w:rsidRPr="00432E60" w:rsidRDefault="00F64A30" w:rsidP="00F64A30">
      <w:pPr>
        <w:pStyle w:val="4"/>
        <w:tabs>
          <w:tab w:val="clear" w:pos="1134"/>
          <w:tab w:val="left" w:pos="567"/>
        </w:tabs>
        <w:spacing w:before="0" w:after="0" w:line="276" w:lineRule="auto"/>
        <w:jc w:val="left"/>
        <w:rPr>
          <w:b w:val="0"/>
          <w:snapToGrid w:val="0"/>
        </w:rPr>
      </w:pPr>
      <w:bookmarkStart w:id="119" w:name="_2.7._Справка_о"/>
      <w:bookmarkEnd w:id="119"/>
      <w:r w:rsidRPr="00432E60">
        <w:rPr>
          <w:b w:val="0"/>
          <w:snapToGrid w:val="0"/>
        </w:rPr>
        <w:t xml:space="preserve"> </w:t>
      </w:r>
    </w:p>
    <w:p w14:paraId="30ABF8B1" w14:textId="1B412063"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0" w:name="_2.8._Справка_о"/>
      <w:bookmarkStart w:id="121" w:name="_Ref196744579"/>
      <w:bookmarkStart w:id="122" w:name="_Toc216790951"/>
      <w:bookmarkEnd w:id="120"/>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1"/>
      <w:bookmarkEnd w:id="122"/>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096F6672" w14:textId="77777777" w:rsidR="006F3434" w:rsidRPr="00432E60" w:rsidRDefault="006F3434" w:rsidP="00310FBA">
      <w:pPr>
        <w:spacing w:line="276" w:lineRule="auto"/>
        <w:jc w:val="both"/>
        <w:rPr>
          <w:bCs/>
          <w:iCs/>
          <w:snapToGrid w:val="0"/>
          <w:shd w:val="clear" w:color="auto" w:fill="D9D9D9" w:themeFill="background1" w:themeFillShade="D9"/>
        </w:rPr>
      </w:pPr>
    </w:p>
    <w:p w14:paraId="2283EE58" w14:textId="4A04AFA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30D4A13F"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2DC2EDA5"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3" w:name="форма8"/>
      <w:bookmarkEnd w:id="123"/>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4" w:name="_Toc418282248"/>
      <w:bookmarkStart w:id="125" w:name="_Toc418282252"/>
      <w:bookmarkStart w:id="126" w:name="_Toc415874709"/>
      <w:bookmarkStart w:id="127" w:name="_Toc415874710"/>
      <w:bookmarkStart w:id="128" w:name="_Toc415874711"/>
      <w:bookmarkStart w:id="129" w:name="_Toc415874712"/>
      <w:bookmarkStart w:id="130" w:name="_Toc415874713"/>
      <w:bookmarkStart w:id="131" w:name="_Toc415874714"/>
      <w:bookmarkStart w:id="132" w:name="_Toc415874715"/>
      <w:bookmarkStart w:id="133" w:name="_Toc415874722"/>
      <w:bookmarkStart w:id="134" w:name="_Toc415874729"/>
      <w:bookmarkStart w:id="135" w:name="_Toc415874736"/>
      <w:bookmarkStart w:id="136" w:name="_Toc415874743"/>
      <w:bookmarkStart w:id="137" w:name="_Toc415874762"/>
      <w:bookmarkStart w:id="138" w:name="_Toc415874763"/>
      <w:bookmarkStart w:id="139" w:name="_Toc415874764"/>
      <w:bookmarkStart w:id="140" w:name="_Toc415874765"/>
      <w:bookmarkStart w:id="141" w:name="_Toc415874766"/>
      <w:bookmarkStart w:id="142" w:name="_Toc415874767"/>
      <w:bookmarkStart w:id="143" w:name="_Toc415874768"/>
      <w:bookmarkStart w:id="144" w:name="_Toc415874769"/>
      <w:bookmarkStart w:id="145" w:name="_Toc415874770"/>
      <w:bookmarkStart w:id="146" w:name="_Toc415874771"/>
      <w:bookmarkStart w:id="147" w:name="_Toc415874772"/>
      <w:bookmarkStart w:id="148" w:name="_Toc415874773"/>
      <w:bookmarkStart w:id="149" w:name="_Toc415874774"/>
      <w:bookmarkStart w:id="150" w:name="_Toc415874775"/>
      <w:bookmarkStart w:id="151" w:name="_Toc415874776"/>
      <w:bookmarkStart w:id="152" w:name="_Ref313447467"/>
      <w:bookmarkStart w:id="153" w:name="_Ref313450486"/>
      <w:bookmarkStart w:id="154" w:name="_Ref313450499"/>
      <w:bookmarkStart w:id="155" w:name="_Ref314100122"/>
      <w:bookmarkStart w:id="156" w:name="_Ref314100248"/>
      <w:bookmarkStart w:id="157" w:name="_Ref314100448"/>
      <w:bookmarkStart w:id="158" w:name="_Ref314100664"/>
      <w:bookmarkStart w:id="159" w:name="_Ref314100672"/>
      <w:bookmarkStart w:id="160" w:name="_Ref314100707"/>
      <w:bookmarkStart w:id="161" w:name="_Toc415874779"/>
      <w:bookmarkStart w:id="162" w:name="_Toc13720682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1DA1E534" w:rsidR="003F2084" w:rsidRPr="00F64A30" w:rsidRDefault="003F2084" w:rsidP="00F64A30">
      <w:pPr>
        <w:spacing w:after="160" w:line="259" w:lineRule="auto"/>
        <w:rPr>
          <w:snapToGrid w:val="0"/>
        </w:rPr>
      </w:pPr>
      <w:bookmarkStart w:id="163" w:name="_2.9._Справка_о"/>
      <w:bookmarkStart w:id="164" w:name="_2.10._Соглашение_о"/>
      <w:bookmarkEnd w:id="163"/>
      <w:bookmarkEnd w:id="164"/>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5" w:name="_РАЗДЕЛ_3._ПРОЕКТ"/>
      <w:bookmarkStart w:id="166" w:name="_Toc216790954"/>
      <w:bookmarkEnd w:id="152"/>
      <w:bookmarkEnd w:id="153"/>
      <w:bookmarkEnd w:id="154"/>
      <w:bookmarkEnd w:id="155"/>
      <w:bookmarkEnd w:id="156"/>
      <w:bookmarkEnd w:id="157"/>
      <w:bookmarkEnd w:id="158"/>
      <w:bookmarkEnd w:id="159"/>
      <w:bookmarkEnd w:id="160"/>
      <w:bookmarkEnd w:id="161"/>
      <w:bookmarkEnd w:id="162"/>
      <w:bookmarkEnd w:id="165"/>
      <w:r w:rsidRPr="00432E60">
        <w:rPr>
          <w:rFonts w:eastAsiaTheme="majorEastAsia"/>
          <w:sz w:val="24"/>
          <w:szCs w:val="24"/>
          <w:lang w:val="ru"/>
        </w:rPr>
        <w:lastRenderedPageBreak/>
        <w:t>РАЗДЕЛ 3. ПРОЕКТ ДОГОВОРА</w:t>
      </w:r>
      <w:bookmarkEnd w:id="166"/>
    </w:p>
    <w:p w14:paraId="6538848D" w14:textId="048D1B8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F64A30">
        <w:t>Проект договора</w:t>
      </w:r>
      <w:r w:rsidRPr="00432E60">
        <w:t>»).</w:t>
      </w: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7" w:name="P115"/>
      <w:bookmarkStart w:id="168" w:name="P400"/>
      <w:bookmarkStart w:id="169" w:name="P526"/>
      <w:bookmarkStart w:id="170" w:name="P527"/>
      <w:bookmarkStart w:id="171" w:name="P528"/>
      <w:bookmarkStart w:id="172" w:name="P529"/>
      <w:bookmarkStart w:id="173" w:name="P530"/>
      <w:bookmarkStart w:id="174" w:name="P531"/>
      <w:bookmarkStart w:id="175" w:name="P532"/>
      <w:bookmarkStart w:id="176" w:name="P533"/>
      <w:bookmarkStart w:id="177" w:name="_РАЗДЕЛ_4._ТРЕБОВАНИЯ"/>
      <w:bookmarkStart w:id="178" w:name="_Ref312031562"/>
      <w:bookmarkStart w:id="179" w:name="_Ref313447456"/>
      <w:bookmarkStart w:id="180" w:name="_Ref313447487"/>
      <w:bookmarkStart w:id="181" w:name="_Ref414042300"/>
      <w:bookmarkStart w:id="182" w:name="_Ref414042605"/>
      <w:bookmarkStart w:id="183" w:name="_Toc415874780"/>
      <w:bookmarkStart w:id="184" w:name="_Ref58587334"/>
      <w:bookmarkStart w:id="185" w:name="_Toc137206827"/>
      <w:bookmarkStart w:id="186" w:name="_Toc216790955"/>
      <w:bookmarkEnd w:id="167"/>
      <w:bookmarkEnd w:id="168"/>
      <w:bookmarkEnd w:id="169"/>
      <w:bookmarkEnd w:id="170"/>
      <w:bookmarkEnd w:id="171"/>
      <w:bookmarkEnd w:id="172"/>
      <w:bookmarkEnd w:id="173"/>
      <w:bookmarkEnd w:id="174"/>
      <w:bookmarkEnd w:id="175"/>
      <w:bookmarkEnd w:id="176"/>
      <w:bookmarkEnd w:id="17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8"/>
      <w:bookmarkEnd w:id="179"/>
      <w:bookmarkEnd w:id="180"/>
      <w:r w:rsidR="00B949AE" w:rsidRPr="00432E60">
        <w:rPr>
          <w:rFonts w:eastAsiaTheme="majorEastAsia"/>
          <w:sz w:val="24"/>
          <w:szCs w:val="24"/>
          <w:lang w:val="ru"/>
        </w:rPr>
        <w:t>РЕБОВАНИЯ К ПРОДУКЦИИ</w:t>
      </w:r>
      <w:bookmarkEnd w:id="181"/>
      <w:bookmarkEnd w:id="182"/>
      <w:bookmarkEnd w:id="183"/>
      <w:r w:rsidR="00B949AE" w:rsidRPr="00432E60">
        <w:rPr>
          <w:rFonts w:eastAsiaTheme="majorEastAsia"/>
          <w:sz w:val="24"/>
          <w:szCs w:val="24"/>
          <w:lang w:val="ru"/>
        </w:rPr>
        <w:t xml:space="preserve"> (ПРЕДМЕТУ ЗАКУПКИ)</w:t>
      </w:r>
      <w:bookmarkEnd w:id="184"/>
      <w:bookmarkEnd w:id="185"/>
      <w:bookmarkEnd w:id="186"/>
    </w:p>
    <w:p w14:paraId="6BDC5088" w14:textId="724D0ED1" w:rsidR="00B949AE" w:rsidRPr="00432E60" w:rsidRDefault="00AF5AE0" w:rsidP="009521D6">
      <w:pPr>
        <w:spacing w:line="276" w:lineRule="auto"/>
        <w:ind w:firstLine="709"/>
        <w:jc w:val="both"/>
      </w:pPr>
      <w:r w:rsidRPr="00432E60">
        <w:t>Т</w:t>
      </w:r>
      <w:r w:rsidR="00B949AE" w:rsidRPr="00432E60">
        <w:t xml:space="preserve">ребования к </w:t>
      </w:r>
      <w:r w:rsidR="00F64A30">
        <w:t>услугам</w:t>
      </w:r>
      <w:r w:rsidR="00B949AE" w:rsidRPr="00432E60">
        <w:t xml:space="preserve"> (предмету закупки) представлены в виде файла в составе Приложения №</w:t>
      </w:r>
      <w:r w:rsidR="006073F4" w:rsidRPr="00432E60">
        <w:t> </w:t>
      </w:r>
      <w:r w:rsidR="00F64A30">
        <w:t>1</w:t>
      </w:r>
      <w:r w:rsidR="00B949AE" w:rsidRPr="00432E60">
        <w:t xml:space="preserve"> к документации о закупке</w:t>
      </w:r>
      <w:r w:rsidR="00F64A30">
        <w:t>.</w:t>
      </w:r>
    </w:p>
    <w:p w14:paraId="7E0A72F4" w14:textId="77777777" w:rsidR="00B949AE" w:rsidRDefault="00B949AE" w:rsidP="00AF5AE0">
      <w:pPr>
        <w:spacing w:line="276" w:lineRule="auto"/>
        <w:ind w:firstLine="709"/>
      </w:pPr>
    </w:p>
    <w:p w14:paraId="3A89450A" w14:textId="6E6998F1"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7" w:name="_РАЗДЕЛ_6._ПОРЯДОК"/>
      <w:bookmarkStart w:id="188" w:name="_Toc196745224"/>
      <w:bookmarkStart w:id="189" w:name="_Toc216790956"/>
      <w:bookmarkEnd w:id="187"/>
      <w:r w:rsidRPr="00432E60">
        <w:rPr>
          <w:rFonts w:eastAsiaTheme="majorEastAsia"/>
          <w:sz w:val="24"/>
          <w:szCs w:val="24"/>
          <w:lang w:val="ru"/>
        </w:rPr>
        <w:lastRenderedPageBreak/>
        <w:t>РАЗДЕЛ 5. ПОРЯДОК ПРОВЕДЕНИЯ ЗАКУПКИ</w:t>
      </w:r>
      <w:bookmarkEnd w:id="188"/>
      <w:bookmarkEnd w:id="189"/>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0" w:name="_Ref413862243"/>
      <w:bookmarkStart w:id="191" w:name="_Toc415874653"/>
      <w:bookmarkStart w:id="192" w:name="_Toc137208541"/>
      <w:bookmarkStart w:id="193" w:name="_Toc196745225"/>
      <w:bookmarkStart w:id="194" w:name="_Toc216790957"/>
      <w:bookmarkStart w:id="195" w:name="_Ref314254823"/>
      <w:bookmarkStart w:id="196" w:name="_Toc415874643"/>
      <w:bookmarkStart w:id="197" w:name="_Toc309773176"/>
      <w:r w:rsidRPr="00432E60">
        <w:rPr>
          <w:sz w:val="24"/>
          <w:szCs w:val="24"/>
          <w:lang w:eastAsia="en-US"/>
        </w:rPr>
        <w:t>Сокращения</w:t>
      </w:r>
      <w:bookmarkEnd w:id="190"/>
      <w:bookmarkEnd w:id="191"/>
      <w:bookmarkEnd w:id="192"/>
      <w:bookmarkEnd w:id="193"/>
      <w:bookmarkEnd w:id="194"/>
    </w:p>
    <w:p w14:paraId="5081AAF6" w14:textId="77777777" w:rsidR="003704F7" w:rsidRPr="00432E60" w:rsidRDefault="003704F7" w:rsidP="003704F7">
      <w:pPr>
        <w:spacing w:line="276" w:lineRule="auto"/>
        <w:ind w:firstLine="567"/>
        <w:contextualSpacing/>
        <w:jc w:val="both"/>
        <w:rPr>
          <w:lang w:val="ru"/>
        </w:rPr>
      </w:pPr>
      <w:bookmarkStart w:id="198" w:name="_Ref314254573"/>
      <w:bookmarkStart w:id="199" w:name="_Ref314254831"/>
      <w:bookmarkStart w:id="200" w:name="_Ref413862184"/>
      <w:bookmarkStart w:id="201" w:name="_Toc415874654"/>
      <w:bookmarkStart w:id="20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3" w:name="_Toc196745226"/>
      <w:bookmarkStart w:id="204" w:name="_Toc216790958"/>
      <w:r w:rsidRPr="00432E60">
        <w:rPr>
          <w:sz w:val="24"/>
          <w:szCs w:val="24"/>
          <w:lang w:eastAsia="en-US"/>
        </w:rPr>
        <w:t>Термины и определения</w:t>
      </w:r>
      <w:bookmarkEnd w:id="198"/>
      <w:bookmarkEnd w:id="199"/>
      <w:bookmarkEnd w:id="200"/>
      <w:bookmarkEnd w:id="201"/>
      <w:bookmarkEnd w:id="202"/>
      <w:bookmarkEnd w:id="203"/>
      <w:bookmarkEnd w:id="204"/>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7296F71F"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5"/>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249360EA"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6" w:name="_Hlk121236814"/>
      <w:r w:rsidRPr="00432E60">
        <w:t xml:space="preserve">за исключением юридического лица, являющимся иностранным агентом в соответствии Законом 255-ФЗ, </w:t>
      </w:r>
      <w:bookmarkEnd w:id="20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7" w:name="_Toc415874644"/>
      <w:bookmarkStart w:id="208" w:name="_Toc137208544"/>
      <w:bookmarkStart w:id="209" w:name="_Toc196745227"/>
      <w:bookmarkStart w:id="210" w:name="_Toc216790959"/>
      <w:bookmarkEnd w:id="195"/>
      <w:bookmarkEnd w:id="196"/>
      <w:r w:rsidRPr="00432E60">
        <w:rPr>
          <w:sz w:val="24"/>
          <w:szCs w:val="24"/>
          <w:lang w:eastAsia="en-US"/>
        </w:rPr>
        <w:t>Общие сведения о закупк</w:t>
      </w:r>
      <w:r>
        <w:rPr>
          <w:sz w:val="24"/>
          <w:szCs w:val="24"/>
          <w:lang w:eastAsia="en-US"/>
        </w:rPr>
        <w:t>е</w:t>
      </w:r>
      <w:bookmarkEnd w:id="207"/>
      <w:bookmarkEnd w:id="208"/>
      <w:bookmarkEnd w:id="209"/>
      <w:bookmarkEnd w:id="210"/>
    </w:p>
    <w:p w14:paraId="222C8F89" w14:textId="65E74D4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194DE7B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1"/>
    </w:p>
    <w:p w14:paraId="50ECF363" w14:textId="285EB3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8B5C95">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8B5C95">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38562E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8B5C95">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B5C95">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5D4166D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3114321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2"/>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3"/>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4" w:name="_Toc415874645"/>
      <w:bookmarkStart w:id="215" w:name="_Toc137208545"/>
      <w:bookmarkStart w:id="216" w:name="_Toc196745228"/>
      <w:bookmarkStart w:id="217" w:name="_Toc216790960"/>
      <w:r w:rsidRPr="00432E60">
        <w:rPr>
          <w:sz w:val="24"/>
          <w:szCs w:val="24"/>
          <w:lang w:eastAsia="en-US"/>
        </w:rPr>
        <w:t>Правовой статус закупки и документов</w:t>
      </w:r>
      <w:bookmarkEnd w:id="214"/>
      <w:bookmarkEnd w:id="215"/>
      <w:bookmarkEnd w:id="216"/>
      <w:bookmarkEnd w:id="217"/>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3467C9D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8"/>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9"/>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46F2046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8B5C95">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39962"/>
      <w:r w:rsidRPr="00432E60">
        <w:rPr>
          <w:color w:val="000000"/>
          <w:lang w:eastAsia="en-US"/>
        </w:rPr>
        <w:t>настоящая документация о закупке со всеми изменениями;</w:t>
      </w:r>
      <w:bookmarkEnd w:id="220"/>
    </w:p>
    <w:p w14:paraId="1820AC00" w14:textId="40F8E7B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1" w:name="_Ref160654125"/>
      <w:bookmarkStart w:id="22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8B5C95">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8B5C95">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1"/>
      <w:bookmarkEnd w:id="222"/>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3" w:name="_Toc415874646"/>
      <w:bookmarkStart w:id="224" w:name="_Toc137208546"/>
      <w:bookmarkStart w:id="225" w:name="_Toc196745229"/>
      <w:bookmarkStart w:id="226" w:name="_Toc216790961"/>
      <w:bookmarkStart w:id="227" w:name="_Toc115774239"/>
      <w:bookmarkStart w:id="228" w:name="_Toc170292235"/>
      <w:bookmarkStart w:id="229" w:name="_Toc210452273"/>
      <w:bookmarkStart w:id="230" w:name="_Toc372924971"/>
      <w:bookmarkStart w:id="231" w:name="_Ref414040223"/>
      <w:r w:rsidRPr="00432E60">
        <w:rPr>
          <w:sz w:val="24"/>
          <w:szCs w:val="24"/>
          <w:lang w:eastAsia="en-US"/>
        </w:rPr>
        <w:t>Особые положения, в случае проведения закупки в открытой форме</w:t>
      </w:r>
      <w:bookmarkEnd w:id="223"/>
      <w:bookmarkEnd w:id="224"/>
      <w:bookmarkEnd w:id="225"/>
      <w:bookmarkEnd w:id="226"/>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27DF6FD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3F212D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2" w:name="_Ref415253432"/>
      <w:bookmarkStart w:id="233" w:name="_Toc415874647"/>
      <w:bookmarkStart w:id="234" w:name="_Toc435821381"/>
      <w:bookmarkStart w:id="235" w:name="_Toc435821161"/>
      <w:bookmarkStart w:id="236" w:name="_Toc137211713"/>
      <w:bookmarkStart w:id="237" w:name="_Toc196745230"/>
      <w:bookmarkStart w:id="238" w:name="_Toc216790962"/>
      <w:r w:rsidRPr="00432E60">
        <w:rPr>
          <w:sz w:val="24"/>
          <w:szCs w:val="24"/>
          <w:lang w:eastAsia="en-US"/>
        </w:rPr>
        <w:t>Особые положения, в случае проведения закупки в закрытой форме</w:t>
      </w:r>
      <w:bookmarkEnd w:id="232"/>
      <w:bookmarkEnd w:id="233"/>
      <w:bookmarkEnd w:id="234"/>
      <w:bookmarkEnd w:id="235"/>
      <w:bookmarkEnd w:id="236"/>
      <w:bookmarkEnd w:id="237"/>
      <w:bookmarkEnd w:id="238"/>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Ref414985105"/>
      <w:bookmarkStart w:id="240" w:name="_Toc415874648"/>
      <w:bookmarkStart w:id="241" w:name="_Toc137208547"/>
      <w:bookmarkStart w:id="242" w:name="_Toc196745231"/>
      <w:bookmarkStart w:id="243" w:name="_Toc2167909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7"/>
      <w:bookmarkEnd w:id="228"/>
      <w:bookmarkEnd w:id="229"/>
      <w:bookmarkEnd w:id="230"/>
      <w:r w:rsidRPr="00432E60">
        <w:rPr>
          <w:sz w:val="24"/>
          <w:szCs w:val="24"/>
          <w:lang w:eastAsia="en-US"/>
        </w:rPr>
        <w:t>закупки в электронной форме</w:t>
      </w:r>
      <w:bookmarkEnd w:id="231"/>
      <w:bookmarkEnd w:id="239"/>
      <w:bookmarkEnd w:id="240"/>
      <w:bookmarkEnd w:id="241"/>
      <w:bookmarkEnd w:id="242"/>
      <w:bookmarkEnd w:id="243"/>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76DA10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4" w:name="_Toc137214683"/>
      <w:bookmarkStart w:id="245" w:name="_Toc196745232"/>
      <w:bookmarkStart w:id="246" w:name="_Toc2167909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4"/>
      <w:bookmarkEnd w:id="245"/>
      <w:bookmarkEnd w:id="246"/>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53BD3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7" w:name="_Ref415753001"/>
      <w:bookmarkStart w:id="248" w:name="_Toc415874650"/>
      <w:bookmarkStart w:id="249" w:name="_Toc137208548"/>
      <w:bookmarkStart w:id="250" w:name="_Toc196745233"/>
      <w:bookmarkStart w:id="251" w:name="_Toc216790965"/>
      <w:bookmarkStart w:id="252" w:name="_Ref414030875"/>
      <w:bookmarkStart w:id="253" w:name="_Ref414030950"/>
      <w:bookmarkStart w:id="25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7"/>
      <w:bookmarkEnd w:id="248"/>
      <w:bookmarkEnd w:id="249"/>
      <w:bookmarkEnd w:id="250"/>
      <w:bookmarkEnd w:id="251"/>
    </w:p>
    <w:p w14:paraId="1A507B39" w14:textId="5D957A5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5D2D5AC"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8B5C95">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8B5C95">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045BE88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5"/>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6" w:name="_Hlk121236901"/>
      <w:bookmarkStart w:id="257" w:name="_Hlk122453509"/>
      <w:bookmarkStart w:id="258" w:name="_Hlk122453992"/>
      <w:r w:rsidRPr="00432E60">
        <w:rPr>
          <w:color w:val="000000"/>
          <w:lang w:eastAsia="en-US"/>
        </w:rPr>
        <w:t xml:space="preserve"> (</w:t>
      </w:r>
      <w:bookmarkEnd w:id="256"/>
      <w:r w:rsidRPr="00432E60">
        <w:rPr>
          <w:color w:val="000000"/>
          <w:lang w:eastAsia="en-US"/>
        </w:rPr>
        <w:t xml:space="preserve">если </w:t>
      </w:r>
      <w:bookmarkStart w:id="259" w:name="_Hlk121236916"/>
      <w:r w:rsidRPr="00432E60">
        <w:rPr>
          <w:color w:val="000000"/>
          <w:lang w:eastAsia="en-US"/>
        </w:rPr>
        <w:t>установлено требование об обеспечении исполнения договора)</w:t>
      </w:r>
      <w:bookmarkEnd w:id="257"/>
      <w:bookmarkEnd w:id="258"/>
      <w:bookmarkEnd w:id="259"/>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0"/>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37A702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1" w:name="_Ref415251956"/>
      <w:bookmarkStart w:id="262" w:name="_Toc415874651"/>
      <w:bookmarkStart w:id="263" w:name="_Toc137208549"/>
      <w:bookmarkStart w:id="264" w:name="_Toc196745234"/>
      <w:bookmarkStart w:id="265" w:name="_Toc216790966"/>
      <w:r w:rsidRPr="00432E60">
        <w:rPr>
          <w:sz w:val="24"/>
          <w:szCs w:val="24"/>
          <w:lang w:eastAsia="en-US"/>
        </w:rPr>
        <w:t xml:space="preserve">Особые положения в </w:t>
      </w:r>
      <w:bookmarkEnd w:id="261"/>
      <w:r w:rsidRPr="00432E60">
        <w:rPr>
          <w:sz w:val="24"/>
          <w:szCs w:val="24"/>
          <w:lang w:eastAsia="en-US"/>
        </w:rPr>
        <w:t>связи с выбором нескольких победителей</w:t>
      </w:r>
      <w:bookmarkEnd w:id="262"/>
      <w:bookmarkEnd w:id="263"/>
      <w:bookmarkEnd w:id="264"/>
      <w:bookmarkEnd w:id="265"/>
    </w:p>
    <w:p w14:paraId="2A34A860" w14:textId="1D137EB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7"/>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8"/>
    </w:p>
    <w:p w14:paraId="1D7EC716" w14:textId="0FF0D16E"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9"/>
      <w:r>
        <w:rPr>
          <w:color w:val="000000"/>
          <w:lang w:eastAsia="en-US"/>
        </w:rPr>
        <w:t>.</w:t>
      </w:r>
    </w:p>
    <w:p w14:paraId="0A157114" w14:textId="249F1D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0" w:name="_Ref410945632"/>
      <w:bookmarkStart w:id="27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1"/>
    <w:p w14:paraId="739FD29F" w14:textId="297F1B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2" w:name="_Toc196745235"/>
      <w:bookmarkStart w:id="273" w:name="_Toc216790967"/>
      <w:bookmarkEnd w:id="252"/>
      <w:bookmarkEnd w:id="253"/>
      <w:bookmarkEnd w:id="254"/>
      <w:bookmarkEnd w:id="266"/>
      <w:r w:rsidRPr="00432E60">
        <w:rPr>
          <w:sz w:val="24"/>
          <w:szCs w:val="24"/>
          <w:lang w:eastAsia="en-US"/>
        </w:rPr>
        <w:t>Жалоба на закупку</w:t>
      </w:r>
      <w:bookmarkEnd w:id="272"/>
      <w:bookmarkEnd w:id="273"/>
    </w:p>
    <w:p w14:paraId="16D71D27" w14:textId="0C53287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4" w:name="_Ref518557527"/>
      <w:bookmarkStart w:id="275" w:name="_Ref407713749"/>
      <w:bookmarkStart w:id="276" w:name="_Ref313562581"/>
      <w:bookmarkStart w:id="277" w:name="_Ref311060002"/>
      <w:bookmarkStart w:id="278" w:name="_Ref55300680"/>
      <w:bookmarkStart w:id="279" w:name="_Toc55305378"/>
      <w:bookmarkStart w:id="280" w:name="_Toc57314640"/>
      <w:bookmarkStart w:id="281" w:name="_Toc69728963"/>
      <w:bookmarkStart w:id="282" w:name="_Toc98253982"/>
      <w:bookmarkStart w:id="283" w:name="_Ref314161335"/>
      <w:bookmarkStart w:id="284" w:name="_Toc415874655"/>
      <w:bookmarkStart w:id="285" w:name="_Toc312338855"/>
      <w:bookmarkStart w:id="286" w:name="_Toc311038125"/>
      <w:bookmarkEnd w:id="19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4"/>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7" w:name="_Ref419294747"/>
      <w:bookmarkStart w:id="288" w:name="_Ref413944471"/>
      <w:bookmarkEnd w:id="27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7"/>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8"/>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9"/>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0"/>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1" w:name="_Ref518217867"/>
      <w:bookmarkStart w:id="29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1"/>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3" w:name="_Ref440305687"/>
      <w:bookmarkStart w:id="294" w:name="_Toc518119235"/>
      <w:bookmarkStart w:id="295" w:name="_Toc55193148"/>
      <w:bookmarkStart w:id="296" w:name="_Toc55285342"/>
      <w:bookmarkStart w:id="297" w:name="_Toc55305379"/>
      <w:bookmarkStart w:id="298" w:name="_Toc57314641"/>
      <w:bookmarkStart w:id="299" w:name="_Toc69728964"/>
      <w:bookmarkStart w:id="300" w:name="_Toc311803555"/>
      <w:bookmarkStart w:id="301" w:name="_Toc415874656"/>
      <w:bookmarkStart w:id="302" w:name="_Toc137208552"/>
      <w:bookmarkStart w:id="303" w:name="_Ref160032807"/>
      <w:bookmarkStart w:id="304" w:name="_Toc196745236"/>
      <w:bookmarkStart w:id="305" w:name="_Toc216790968"/>
      <w:bookmarkStart w:id="306" w:name="_Ref312891719"/>
      <w:bookmarkStart w:id="307" w:name="_Toc312367048"/>
      <w:bookmarkEnd w:id="276"/>
      <w:bookmarkEnd w:id="277"/>
      <w:bookmarkEnd w:id="278"/>
      <w:bookmarkEnd w:id="279"/>
      <w:bookmarkEnd w:id="280"/>
      <w:bookmarkEnd w:id="281"/>
      <w:bookmarkEnd w:id="282"/>
      <w:bookmarkEnd w:id="283"/>
      <w:bookmarkEnd w:id="284"/>
      <w:bookmarkEnd w:id="292"/>
      <w:r w:rsidRPr="00432E60">
        <w:rPr>
          <w:sz w:val="24"/>
          <w:szCs w:val="24"/>
          <w:lang w:eastAsia="en-US"/>
        </w:rPr>
        <w:t xml:space="preserve">Общий порядок проведения </w:t>
      </w:r>
      <w:bookmarkEnd w:id="293"/>
      <w:bookmarkEnd w:id="294"/>
      <w:bookmarkEnd w:id="295"/>
      <w:bookmarkEnd w:id="296"/>
      <w:bookmarkEnd w:id="297"/>
      <w:bookmarkEnd w:id="298"/>
      <w:bookmarkEnd w:id="299"/>
      <w:bookmarkEnd w:id="300"/>
      <w:r w:rsidRPr="00432E60">
        <w:rPr>
          <w:sz w:val="24"/>
          <w:szCs w:val="24"/>
          <w:lang w:eastAsia="en-US"/>
        </w:rPr>
        <w:t>закупки</w:t>
      </w:r>
      <w:bookmarkEnd w:id="301"/>
      <w:bookmarkEnd w:id="302"/>
      <w:bookmarkEnd w:id="303"/>
      <w:bookmarkEnd w:id="304"/>
      <w:bookmarkEnd w:id="305"/>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606290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43CB06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B777BF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8B5C95" w:rsidRPr="008B5C95">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5A31782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02D79BF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541DF8C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8" w:name="_Toc409528489"/>
      <w:bookmarkStart w:id="309" w:name="_Toc409630192"/>
      <w:bookmarkStart w:id="310" w:name="_Toc409474780"/>
      <w:bookmarkStart w:id="311" w:name="_Ref409690716"/>
      <w:bookmarkStart w:id="312" w:name="_Toc409703638"/>
      <w:bookmarkStart w:id="313" w:name="_Toc409711802"/>
      <w:bookmarkStart w:id="314" w:name="_Toc409715522"/>
      <w:bookmarkStart w:id="315" w:name="_Toc409721539"/>
      <w:bookmarkStart w:id="316" w:name="_Toc409720670"/>
      <w:bookmarkStart w:id="317" w:name="_Toc409721757"/>
      <w:bookmarkStart w:id="318" w:name="_Toc409807475"/>
      <w:bookmarkStart w:id="319" w:name="_Toc409812194"/>
      <w:bookmarkStart w:id="320" w:name="_Toc283764423"/>
      <w:bookmarkStart w:id="321" w:name="_Toc409908757"/>
      <w:bookmarkStart w:id="322" w:name="_Toc410902929"/>
      <w:bookmarkStart w:id="323" w:name="_Toc410907940"/>
      <w:bookmarkStart w:id="324" w:name="_Toc410908129"/>
      <w:bookmarkStart w:id="325" w:name="_Toc410910922"/>
      <w:bookmarkStart w:id="326" w:name="_Toc410911195"/>
      <w:bookmarkStart w:id="327" w:name="_Toc410920293"/>
      <w:bookmarkStart w:id="328" w:name="_Toc411279933"/>
      <w:bookmarkStart w:id="329" w:name="_Toc411626659"/>
      <w:bookmarkStart w:id="330" w:name="_Toc411632202"/>
      <w:bookmarkStart w:id="331" w:name="_Toc411882111"/>
      <w:bookmarkStart w:id="332" w:name="_Toc411941121"/>
      <w:bookmarkStart w:id="333" w:name="_Toc285801569"/>
      <w:bookmarkStart w:id="334" w:name="_Toc411949596"/>
      <w:bookmarkStart w:id="335" w:name="_Toc412111236"/>
      <w:bookmarkStart w:id="336" w:name="_Toc285977840"/>
      <w:bookmarkStart w:id="337" w:name="_Toc412128003"/>
      <w:bookmarkStart w:id="338" w:name="_Toc285999969"/>
      <w:bookmarkStart w:id="339" w:name="_Toc412218452"/>
      <w:bookmarkStart w:id="340" w:name="_Toc412543738"/>
      <w:bookmarkStart w:id="341" w:name="_Toc412551483"/>
      <w:bookmarkStart w:id="34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5EAC1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3" w:name="_Toc409474782"/>
      <w:bookmarkStart w:id="344" w:name="_Toc409528491"/>
      <w:bookmarkStart w:id="345" w:name="_Toc409630194"/>
      <w:bookmarkStart w:id="346" w:name="_Toc409703639"/>
      <w:bookmarkStart w:id="347" w:name="_Toc409711803"/>
      <w:bookmarkStart w:id="348" w:name="_Toc409715523"/>
      <w:bookmarkStart w:id="349" w:name="_Toc409721540"/>
      <w:bookmarkStart w:id="350" w:name="_Toc409720671"/>
      <w:bookmarkStart w:id="351" w:name="_Toc409721758"/>
      <w:bookmarkStart w:id="352" w:name="_Toc409807476"/>
      <w:bookmarkStart w:id="353" w:name="_Toc409812195"/>
      <w:bookmarkStart w:id="354" w:name="_Toc283764424"/>
      <w:bookmarkStart w:id="355" w:name="_Toc409908758"/>
      <w:bookmarkStart w:id="356" w:name="_Ref410843009"/>
      <w:bookmarkStart w:id="357" w:name="_Toc410902930"/>
      <w:bookmarkStart w:id="358" w:name="_Toc410907941"/>
      <w:bookmarkStart w:id="359" w:name="_Toc410908130"/>
      <w:bookmarkStart w:id="360" w:name="_Toc410910923"/>
      <w:bookmarkStart w:id="361" w:name="_Toc410911196"/>
      <w:bookmarkStart w:id="362" w:name="_Toc410920294"/>
      <w:bookmarkStart w:id="363" w:name="_Toc411279934"/>
      <w:bookmarkStart w:id="364" w:name="_Toc411626660"/>
      <w:bookmarkStart w:id="365" w:name="_Toc411632203"/>
      <w:bookmarkStart w:id="366" w:name="_Toc411882112"/>
      <w:bookmarkStart w:id="367" w:name="_Toc411941122"/>
      <w:bookmarkStart w:id="368" w:name="_Toc285801570"/>
      <w:bookmarkStart w:id="369" w:name="_Toc411949597"/>
      <w:bookmarkStart w:id="370" w:name="_Toc412111237"/>
      <w:bookmarkStart w:id="371" w:name="_Toc285977841"/>
      <w:bookmarkStart w:id="372" w:name="_Toc412128004"/>
      <w:bookmarkStart w:id="373" w:name="_Toc285999970"/>
      <w:bookmarkStart w:id="374" w:name="_Toc412218453"/>
      <w:bookmarkStart w:id="375" w:name="_Toc412543739"/>
      <w:bookmarkStart w:id="376" w:name="_Toc412551484"/>
      <w:bookmarkStart w:id="37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0990A52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2D09CA1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8B5C95" w:rsidRPr="008B5C95">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45E38EB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615DBC6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8" w:name="_Ref312927577"/>
      <w:bookmarkStart w:id="379" w:name="_Ref415753081"/>
      <w:bookmarkStart w:id="380" w:name="_Toc415874657"/>
      <w:bookmarkStart w:id="381" w:name="_Toc137208553"/>
      <w:bookmarkStart w:id="382" w:name="_Toc196745237"/>
      <w:bookmarkStart w:id="383" w:name="_Toc216790969"/>
      <w:r w:rsidRPr="00432E60">
        <w:rPr>
          <w:sz w:val="24"/>
          <w:szCs w:val="24"/>
          <w:lang w:eastAsia="en-US"/>
        </w:rPr>
        <w:lastRenderedPageBreak/>
        <w:t xml:space="preserve">Официальное размещение документации </w:t>
      </w:r>
      <w:bookmarkEnd w:id="306"/>
      <w:bookmarkEnd w:id="378"/>
      <w:r w:rsidRPr="00432E60">
        <w:rPr>
          <w:sz w:val="24"/>
          <w:szCs w:val="24"/>
          <w:lang w:eastAsia="en-US"/>
        </w:rPr>
        <w:t>о закупке</w:t>
      </w:r>
      <w:bookmarkEnd w:id="379"/>
      <w:bookmarkEnd w:id="380"/>
      <w:bookmarkEnd w:id="381"/>
      <w:bookmarkEnd w:id="382"/>
      <w:bookmarkEnd w:id="383"/>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4" w:name="_Ref413755480"/>
      <w:bookmarkStart w:id="38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01CDC46"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29E5332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58E8CEA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6" w:name="_Toc409528485"/>
      <w:bookmarkStart w:id="387" w:name="_Toc409630188"/>
      <w:bookmarkStart w:id="388" w:name="_Toc409474776"/>
      <w:bookmarkStart w:id="389" w:name="_Toc409703634"/>
      <w:bookmarkStart w:id="390" w:name="_Toc409711798"/>
      <w:bookmarkStart w:id="391" w:name="_Toc409715518"/>
      <w:bookmarkStart w:id="392" w:name="_Toc409721535"/>
      <w:bookmarkStart w:id="393" w:name="_Toc409720666"/>
      <w:bookmarkStart w:id="394" w:name="_Toc409721753"/>
      <w:bookmarkStart w:id="395" w:name="_Toc409807471"/>
      <w:bookmarkStart w:id="396" w:name="_Toc409812190"/>
      <w:bookmarkStart w:id="397" w:name="_Toc283764419"/>
      <w:bookmarkStart w:id="398" w:name="_Toc409908753"/>
      <w:bookmarkStart w:id="399" w:name="_Toc410902925"/>
      <w:bookmarkStart w:id="400" w:name="_Toc410907936"/>
      <w:bookmarkStart w:id="401" w:name="_Toc410908125"/>
      <w:bookmarkStart w:id="402" w:name="_Toc410910918"/>
      <w:bookmarkStart w:id="403" w:name="_Toc410911191"/>
      <w:bookmarkStart w:id="404" w:name="_Toc410920289"/>
      <w:bookmarkStart w:id="405" w:name="_Toc411279929"/>
      <w:bookmarkStart w:id="406" w:name="_Toc411626655"/>
      <w:bookmarkStart w:id="407" w:name="_Toc411632198"/>
      <w:bookmarkStart w:id="408" w:name="_Toc411882107"/>
      <w:bookmarkStart w:id="409" w:name="_Toc411941117"/>
      <w:bookmarkStart w:id="410" w:name="_Toc285801565"/>
      <w:bookmarkStart w:id="411" w:name="_Toc411949592"/>
      <w:bookmarkStart w:id="412" w:name="_Toc412111232"/>
      <w:bookmarkStart w:id="413" w:name="_Toc285977836"/>
      <w:bookmarkStart w:id="414" w:name="_Toc412127999"/>
      <w:bookmarkStart w:id="415" w:name="_Toc285999965"/>
      <w:bookmarkStart w:id="416" w:name="_Toc412218448"/>
      <w:bookmarkStart w:id="417" w:name="_Toc412543734"/>
      <w:bookmarkStart w:id="418" w:name="_Toc412551479"/>
      <w:bookmarkStart w:id="419" w:name="_Toc412754895"/>
      <w:bookmarkStart w:id="420" w:name="_Ref414292258"/>
      <w:bookmarkStart w:id="421" w:name="_Ref415073891"/>
      <w:bookmarkStart w:id="422" w:name="_Toc415874658"/>
      <w:bookmarkStart w:id="423" w:name="_Toc137208554"/>
      <w:bookmarkStart w:id="424" w:name="_Ref160708210"/>
      <w:bookmarkStart w:id="425" w:name="_Ref160708215"/>
      <w:bookmarkStart w:id="426" w:name="_Ref160883213"/>
      <w:bookmarkStart w:id="427" w:name="_Toc196745238"/>
      <w:bookmarkStart w:id="428" w:name="_Toc216790970"/>
      <w:r w:rsidRPr="00432E60">
        <w:rPr>
          <w:sz w:val="24"/>
          <w:szCs w:val="24"/>
          <w:lang w:eastAsia="en-US"/>
        </w:rPr>
        <w:t>Разъяснение документации о закупке</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9" w:name="_Ref455177037"/>
      <w:bookmarkStart w:id="43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9"/>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0"/>
    </w:p>
    <w:p w14:paraId="32E77E75" w14:textId="2AD072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755B6EC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8B5C95">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4FB4EC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1E3D58B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8B5C95">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2" w:name="_Toc409474777"/>
      <w:bookmarkStart w:id="433" w:name="_Toc409528486"/>
      <w:bookmarkStart w:id="434" w:name="_Toc409630189"/>
      <w:bookmarkStart w:id="435" w:name="_Toc409703635"/>
      <w:bookmarkStart w:id="436" w:name="_Toc409711799"/>
      <w:bookmarkStart w:id="437" w:name="_Toc409715519"/>
      <w:bookmarkStart w:id="438" w:name="_Toc409721536"/>
      <w:bookmarkStart w:id="439" w:name="_Toc409720667"/>
      <w:bookmarkStart w:id="440" w:name="_Toc409721754"/>
      <w:bookmarkStart w:id="441" w:name="_Toc409807472"/>
      <w:bookmarkStart w:id="442" w:name="_Toc409812191"/>
      <w:bookmarkStart w:id="443" w:name="_Toc283764420"/>
      <w:bookmarkStart w:id="444" w:name="_Toc409908754"/>
      <w:bookmarkStart w:id="445" w:name="_Toc410902926"/>
      <w:bookmarkStart w:id="446" w:name="_Toc410907937"/>
      <w:bookmarkStart w:id="447" w:name="_Toc410908126"/>
      <w:bookmarkStart w:id="448" w:name="_Toc410910919"/>
      <w:bookmarkStart w:id="449" w:name="_Toc410911192"/>
      <w:bookmarkStart w:id="450" w:name="_Toc410920290"/>
      <w:bookmarkStart w:id="451" w:name="_Toc411279930"/>
      <w:bookmarkStart w:id="452" w:name="_Toc411626656"/>
      <w:bookmarkStart w:id="453" w:name="_Toc411632199"/>
      <w:bookmarkStart w:id="454" w:name="_Toc411882108"/>
      <w:bookmarkStart w:id="455" w:name="_Toc411941118"/>
      <w:bookmarkStart w:id="456" w:name="_Toc285801566"/>
      <w:bookmarkStart w:id="457" w:name="_Toc411949593"/>
      <w:bookmarkStart w:id="458" w:name="_Toc412111233"/>
      <w:bookmarkStart w:id="459" w:name="_Toc285977837"/>
      <w:bookmarkStart w:id="460" w:name="_Toc412128000"/>
      <w:bookmarkStart w:id="461" w:name="_Toc285999966"/>
      <w:bookmarkStart w:id="462" w:name="_Toc412218449"/>
      <w:bookmarkStart w:id="463" w:name="_Toc412543735"/>
      <w:bookmarkStart w:id="464" w:name="_Toc412551480"/>
      <w:bookmarkStart w:id="465" w:name="_Toc412754896"/>
      <w:bookmarkStart w:id="466" w:name="_Ref414039231"/>
      <w:bookmarkStart w:id="467" w:name="_Toc415874659"/>
      <w:bookmarkStart w:id="468" w:name="_Toc137208555"/>
      <w:bookmarkStart w:id="469" w:name="_Toc196745239"/>
      <w:bookmarkStart w:id="470" w:name="_Toc216790971"/>
      <w:r w:rsidRPr="00432E60">
        <w:rPr>
          <w:sz w:val="24"/>
          <w:szCs w:val="24"/>
          <w:lang w:eastAsia="en-US"/>
        </w:rPr>
        <w:t>Внесение изменений в документацию о закупке</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1"/>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2" w:name="_Toc418282159"/>
      <w:bookmarkStart w:id="473" w:name="_Ref56229154"/>
      <w:bookmarkStart w:id="474" w:name="_Toc57314645"/>
      <w:bookmarkStart w:id="475" w:name="_Toc311975315"/>
      <w:bookmarkStart w:id="476" w:name="_Toc415874660"/>
      <w:bookmarkStart w:id="477" w:name="_Toc137208556"/>
      <w:bookmarkStart w:id="478" w:name="_Ref313172693"/>
      <w:bookmarkStart w:id="479" w:name="_Ref313227280"/>
      <w:bookmarkStart w:id="480" w:name="_Toc196745240"/>
      <w:bookmarkStart w:id="481" w:name="_Toc216790972"/>
      <w:bookmarkEnd w:id="385"/>
      <w:bookmarkEnd w:id="472"/>
      <w:r w:rsidRPr="00432E60">
        <w:rPr>
          <w:sz w:val="24"/>
          <w:szCs w:val="24"/>
          <w:lang w:eastAsia="en-US"/>
        </w:rPr>
        <w:t>Общие требования к заявке</w:t>
      </w:r>
      <w:bookmarkEnd w:id="473"/>
      <w:bookmarkEnd w:id="474"/>
      <w:bookmarkEnd w:id="475"/>
      <w:bookmarkEnd w:id="476"/>
      <w:bookmarkEnd w:id="477"/>
      <w:bookmarkEnd w:id="478"/>
      <w:bookmarkEnd w:id="479"/>
      <w:bookmarkEnd w:id="480"/>
      <w:bookmarkEnd w:id="481"/>
    </w:p>
    <w:p w14:paraId="5D3298B5" w14:textId="002CB5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2" w:name="_Ref30090695"/>
      <w:bookmarkStart w:id="48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2"/>
    </w:p>
    <w:p w14:paraId="79193171" w14:textId="41B6C9C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8B5C95">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4"/>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5"/>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415862122"/>
      <w:bookmarkStart w:id="48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6"/>
    </w:p>
    <w:p w14:paraId="5298450E" w14:textId="29B78B4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8"/>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160541648"/>
      <w:bookmarkStart w:id="490" w:name="_Ref30090704"/>
      <w:bookmarkEnd w:id="48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9"/>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0"/>
      <w:bookmarkEnd w:id="491"/>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3" w:name="_Ref414988650"/>
      <w:bookmarkStart w:id="49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2"/>
      <w:bookmarkEnd w:id="494"/>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5"/>
    <w:p w14:paraId="2DC84032" w14:textId="7D19FC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6" w:name="_Toc415874661"/>
      <w:bookmarkStart w:id="497" w:name="_Ref414297932"/>
      <w:bookmarkStart w:id="498" w:name="_Ref415072934"/>
      <w:bookmarkStart w:id="499" w:name="_Toc415874662"/>
      <w:bookmarkStart w:id="500" w:name="_Toc137208557"/>
      <w:bookmarkStart w:id="501" w:name="_Toc196745241"/>
      <w:bookmarkStart w:id="502" w:name="_Toc216790973"/>
      <w:bookmarkEnd w:id="496"/>
      <w:r w:rsidRPr="00432E60">
        <w:rPr>
          <w:sz w:val="24"/>
          <w:szCs w:val="24"/>
          <w:lang w:eastAsia="en-US"/>
        </w:rPr>
        <w:t>Требования к описанию продукции</w:t>
      </w:r>
      <w:bookmarkEnd w:id="497"/>
      <w:bookmarkEnd w:id="498"/>
      <w:bookmarkEnd w:id="499"/>
      <w:bookmarkEnd w:id="500"/>
      <w:bookmarkEnd w:id="501"/>
      <w:bookmarkEnd w:id="502"/>
    </w:p>
    <w:p w14:paraId="13ECBA1E" w14:textId="68E68D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7042D6C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4F35F9B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124E580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8B5C95">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3" w:name="_Toc415874663"/>
      <w:bookmarkStart w:id="504" w:name="_Toc415874664"/>
      <w:bookmarkStart w:id="505" w:name="_Toc415874665"/>
      <w:bookmarkStart w:id="506" w:name="_Ref414297886"/>
      <w:bookmarkStart w:id="507" w:name="_Ref414885310"/>
      <w:bookmarkStart w:id="508" w:name="_Toc415874666"/>
      <w:bookmarkStart w:id="509" w:name="_Toc137208558"/>
      <w:bookmarkStart w:id="510" w:name="_Toc196745242"/>
      <w:bookmarkStart w:id="511" w:name="_Toc216790974"/>
      <w:bookmarkEnd w:id="503"/>
      <w:bookmarkEnd w:id="504"/>
      <w:bookmarkEnd w:id="505"/>
      <w:r w:rsidRPr="00432E60">
        <w:rPr>
          <w:sz w:val="24"/>
          <w:szCs w:val="24"/>
          <w:lang w:eastAsia="en-US"/>
        </w:rPr>
        <w:t>Альтернативные предложения</w:t>
      </w:r>
      <w:bookmarkEnd w:id="506"/>
      <w:bookmarkEnd w:id="507"/>
      <w:bookmarkEnd w:id="508"/>
      <w:bookmarkEnd w:id="509"/>
      <w:bookmarkEnd w:id="510"/>
      <w:bookmarkEnd w:id="511"/>
    </w:p>
    <w:p w14:paraId="524EE7B8" w14:textId="629305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3D39FE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5262E7B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375F681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622803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2" w:name="_Toc415874668"/>
      <w:bookmarkStart w:id="513" w:name="_Ref416087557"/>
      <w:bookmarkStart w:id="514" w:name="_Toc137208560"/>
      <w:bookmarkStart w:id="515" w:name="_Toc196745243"/>
      <w:bookmarkStart w:id="516" w:name="_Toc216790975"/>
      <w:bookmarkStart w:id="517" w:name="_Ref414292290"/>
      <w:r w:rsidRPr="00432E60">
        <w:rPr>
          <w:sz w:val="24"/>
          <w:szCs w:val="24"/>
          <w:lang w:eastAsia="en-US"/>
        </w:rPr>
        <w:t>Начальная максимальная цена договора</w:t>
      </w:r>
      <w:bookmarkEnd w:id="512"/>
      <w:bookmarkEnd w:id="513"/>
      <w:bookmarkEnd w:id="514"/>
      <w:bookmarkEnd w:id="515"/>
      <w:bookmarkEnd w:id="516"/>
    </w:p>
    <w:p w14:paraId="4BF9F75E" w14:textId="3427C9F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757AC1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0160DF86"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8" w:name="_Toc415874669"/>
      <w:bookmarkStart w:id="519" w:name="_Ref416087512"/>
      <w:bookmarkStart w:id="520" w:name="_Ref419804915"/>
      <w:bookmarkStart w:id="521" w:name="_Toc137208561"/>
      <w:bookmarkStart w:id="522" w:name="_Toc196745244"/>
      <w:bookmarkStart w:id="523" w:name="_Toc216790976"/>
      <w:r w:rsidRPr="00432E60">
        <w:rPr>
          <w:sz w:val="24"/>
          <w:szCs w:val="24"/>
          <w:lang w:eastAsia="en-US"/>
        </w:rPr>
        <w:t>Обеспечение заявки</w:t>
      </w:r>
      <w:bookmarkEnd w:id="517"/>
      <w:bookmarkEnd w:id="518"/>
      <w:bookmarkEnd w:id="519"/>
      <w:bookmarkEnd w:id="520"/>
      <w:bookmarkEnd w:id="521"/>
      <w:bookmarkEnd w:id="522"/>
      <w:bookmarkEnd w:id="523"/>
    </w:p>
    <w:p w14:paraId="203876F8" w14:textId="7C6BD74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4"/>
    </w:p>
    <w:p w14:paraId="6A18CF58" w14:textId="502F3A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5"/>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64FCE0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6" w:name="_Ref414292319"/>
      <w:bookmarkStart w:id="527" w:name="_Toc415874670"/>
      <w:bookmarkStart w:id="528" w:name="_Toc137208562"/>
      <w:bookmarkStart w:id="529" w:name="_Toc196745245"/>
      <w:bookmarkStart w:id="530" w:name="_Toc216790977"/>
      <w:r w:rsidRPr="00432E60">
        <w:rPr>
          <w:sz w:val="24"/>
          <w:szCs w:val="24"/>
          <w:lang w:eastAsia="en-US"/>
        </w:rPr>
        <w:t>Подача заявок</w:t>
      </w:r>
      <w:bookmarkEnd w:id="526"/>
      <w:bookmarkEnd w:id="527"/>
      <w:bookmarkEnd w:id="528"/>
      <w:bookmarkEnd w:id="529"/>
      <w:bookmarkEnd w:id="530"/>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54363F4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3315870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2586C0B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46AF9E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2"/>
    </w:p>
    <w:p w14:paraId="17AD92A8" w14:textId="4E93085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23965E3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3" w:name="_Ref414989248"/>
      <w:bookmarkStart w:id="534" w:name="_Ref160886254"/>
      <w:r w:rsidRPr="00432E60">
        <w:rPr>
          <w:color w:val="000000"/>
          <w:lang w:eastAsia="en-US"/>
        </w:rPr>
        <w:t>почтовый адрес для возврата заявки в случае ее отзыва или опоздания</w:t>
      </w:r>
      <w:bookmarkStart w:id="535" w:name="_Ref414989745"/>
      <w:bookmarkEnd w:id="533"/>
      <w:r>
        <w:rPr>
          <w:color w:val="000000"/>
          <w:lang w:eastAsia="en-US"/>
        </w:rPr>
        <w:t>.</w:t>
      </w:r>
      <w:bookmarkEnd w:id="534"/>
    </w:p>
    <w:p w14:paraId="51BD1A39" w14:textId="3DD48B36"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8B5C95">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5"/>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1DED5CD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582DA61"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8B5C95">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6" w:name="_Ref414994625"/>
      <w:bookmarkStart w:id="537" w:name="_Toc415874671"/>
      <w:bookmarkStart w:id="538" w:name="_Toc137208563"/>
      <w:bookmarkStart w:id="539" w:name="_Toc196745246"/>
      <w:bookmarkStart w:id="540" w:name="_Toc216790978"/>
      <w:r w:rsidRPr="00432E60">
        <w:rPr>
          <w:sz w:val="24"/>
          <w:szCs w:val="24"/>
          <w:lang w:eastAsia="en-US"/>
        </w:rPr>
        <w:t>Изменение или отзыв заявки</w:t>
      </w:r>
      <w:bookmarkEnd w:id="536"/>
      <w:bookmarkEnd w:id="537"/>
      <w:bookmarkEnd w:id="538"/>
      <w:bookmarkEnd w:id="539"/>
      <w:bookmarkEnd w:id="540"/>
    </w:p>
    <w:p w14:paraId="06F69562" w14:textId="7CA6439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8B5C95">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402C28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1"/>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2" w:name="_Ref414020464"/>
      <w:bookmarkStart w:id="543" w:name="_Toc415874672"/>
      <w:bookmarkStart w:id="544" w:name="_Toc137208564"/>
      <w:bookmarkStart w:id="545" w:name="_Toc196745247"/>
      <w:bookmarkStart w:id="546" w:name="_Toc216790979"/>
      <w:bookmarkStart w:id="547" w:name="_Toc269472549"/>
      <w:bookmarkEnd w:id="531"/>
      <w:r w:rsidRPr="00432E60">
        <w:rPr>
          <w:sz w:val="24"/>
          <w:szCs w:val="24"/>
          <w:lang w:eastAsia="en-US"/>
        </w:rPr>
        <w:t>Открытие доступа к заявкам</w:t>
      </w:r>
      <w:bookmarkEnd w:id="542"/>
      <w:bookmarkEnd w:id="543"/>
      <w:bookmarkEnd w:id="544"/>
      <w:r w:rsidRPr="00432E60">
        <w:rPr>
          <w:sz w:val="24"/>
          <w:szCs w:val="24"/>
          <w:lang w:eastAsia="en-US"/>
        </w:rPr>
        <w:t xml:space="preserve"> (в случае проведения закупки в электронной форме)</w:t>
      </w:r>
      <w:bookmarkEnd w:id="545"/>
      <w:bookmarkEnd w:id="546"/>
    </w:p>
    <w:p w14:paraId="2FE6572A" w14:textId="791F959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9" w:name="_Toc137206258"/>
      <w:bookmarkStart w:id="550" w:name="_Ref160654711"/>
      <w:bookmarkStart w:id="551" w:name="_Toc196745248"/>
      <w:bookmarkStart w:id="552" w:name="_Toc216790980"/>
      <w:r w:rsidRPr="00432E60">
        <w:rPr>
          <w:sz w:val="24"/>
          <w:szCs w:val="24"/>
          <w:lang w:eastAsia="en-US"/>
        </w:rPr>
        <w:t>Вскрытие конвертов с заявками</w:t>
      </w:r>
      <w:bookmarkEnd w:id="549"/>
      <w:r w:rsidRPr="00432E60">
        <w:rPr>
          <w:sz w:val="24"/>
          <w:szCs w:val="24"/>
          <w:lang w:eastAsia="en-US"/>
        </w:rPr>
        <w:t xml:space="preserve"> (в случае проведения закупки в бумажной форме)</w:t>
      </w:r>
      <w:bookmarkEnd w:id="550"/>
      <w:bookmarkEnd w:id="551"/>
      <w:bookmarkEnd w:id="552"/>
    </w:p>
    <w:p w14:paraId="478DFD90" w14:textId="4BBA60F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3E4AC80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3" w:name="_Toc30096738"/>
      <w:bookmarkStart w:id="554" w:name="_Toc30097081"/>
      <w:bookmarkStart w:id="555" w:name="_Toc30096739"/>
      <w:bookmarkStart w:id="556" w:name="_Toc30097082"/>
      <w:bookmarkStart w:id="557" w:name="_Toc30096740"/>
      <w:bookmarkStart w:id="558" w:name="_Toc30097083"/>
      <w:bookmarkStart w:id="559" w:name="_Toc30096741"/>
      <w:bookmarkStart w:id="560" w:name="_Toc30097084"/>
      <w:bookmarkStart w:id="561" w:name="_Toc30096742"/>
      <w:bookmarkStart w:id="562" w:name="_Toc30097085"/>
      <w:bookmarkStart w:id="563" w:name="_Toc30096743"/>
      <w:bookmarkStart w:id="564" w:name="_Toc30097086"/>
      <w:bookmarkStart w:id="565" w:name="_Toc30096744"/>
      <w:bookmarkStart w:id="566" w:name="_Toc30097087"/>
      <w:bookmarkStart w:id="567" w:name="_Toc30096745"/>
      <w:bookmarkStart w:id="568" w:name="_Toc30097088"/>
      <w:bookmarkStart w:id="569" w:name="_Toc30096746"/>
      <w:bookmarkStart w:id="570" w:name="_Toc30097089"/>
      <w:bookmarkStart w:id="571" w:name="_Toc30096747"/>
      <w:bookmarkStart w:id="572" w:name="_Toc30097090"/>
      <w:bookmarkStart w:id="573" w:name="_Toc30096748"/>
      <w:bookmarkStart w:id="574" w:name="_Toc30097091"/>
      <w:bookmarkStart w:id="575" w:name="_Toc30096749"/>
      <w:bookmarkStart w:id="576" w:name="_Toc30097092"/>
      <w:bookmarkStart w:id="577" w:name="_Toc30096750"/>
      <w:bookmarkStart w:id="578" w:name="_Toc30097093"/>
      <w:bookmarkStart w:id="579" w:name="_Toc30096751"/>
      <w:bookmarkStart w:id="580" w:name="_Toc30097094"/>
      <w:bookmarkStart w:id="581" w:name="_Toc30096752"/>
      <w:bookmarkStart w:id="582" w:name="_Toc30097095"/>
      <w:bookmarkStart w:id="583" w:name="_Toc312338870"/>
      <w:bookmarkStart w:id="584" w:name="_Ref415833947"/>
      <w:bookmarkStart w:id="585" w:name="_Toc415874673"/>
      <w:bookmarkStart w:id="586" w:name="_Ref314266065"/>
      <w:bookmarkStart w:id="587" w:name="_Toc137208565"/>
      <w:bookmarkStart w:id="588" w:name="_Toc196745249"/>
      <w:bookmarkStart w:id="589" w:name="_Toc216790981"/>
      <w:bookmarkEnd w:id="547"/>
      <w:bookmarkEnd w:id="548"/>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3"/>
      <w:r w:rsidRPr="00432E60">
        <w:rPr>
          <w:sz w:val="24"/>
          <w:szCs w:val="24"/>
          <w:lang w:eastAsia="en-US"/>
        </w:rPr>
        <w:t>Допуск к участию в закупке</w:t>
      </w:r>
      <w:bookmarkEnd w:id="584"/>
      <w:bookmarkEnd w:id="585"/>
      <w:bookmarkEnd w:id="586"/>
      <w:bookmarkEnd w:id="587"/>
      <w:bookmarkEnd w:id="588"/>
      <w:bookmarkEnd w:id="589"/>
    </w:p>
    <w:p w14:paraId="4B17DE2E" w14:textId="55E7A1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3227105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65D7A2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0"/>
    </w:p>
    <w:p w14:paraId="0C29A773" w14:textId="4F5714A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1" w:name="_Ref30092578"/>
      <w:bookmarkStart w:id="59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1"/>
    </w:p>
    <w:p w14:paraId="4E18EE25" w14:textId="22F63C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8B5C95">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3"/>
    </w:p>
    <w:p w14:paraId="2D74DEBB" w14:textId="1703029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8B5C95">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B5C95">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4"/>
    </w:p>
    <w:p w14:paraId="779164E0" w14:textId="46B403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5"/>
    </w:p>
    <w:p w14:paraId="1FD7E761" w14:textId="56EBB3A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8B5C95">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3CE62D5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6"/>
    </w:p>
    <w:p w14:paraId="3EDEDF53" w14:textId="58DFD317"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1DB1EF2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45BE4B36"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7" w:name="_Ref29808438"/>
      <w:bookmarkStart w:id="598" w:name="_Ref24126656"/>
      <w:bookmarkStart w:id="59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8B5C95">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8B5C95">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7"/>
    </w:p>
    <w:p w14:paraId="53A34C25" w14:textId="4E305DD2"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0"/>
    </w:p>
    <w:bookmarkEnd w:id="598"/>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8C320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8B5C95">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1"/>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794714A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8B5C95">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8B5C95">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2"/>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9"/>
    </w:p>
    <w:p w14:paraId="4516237F" w14:textId="535699E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8B5C95">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3"/>
    </w:p>
    <w:p w14:paraId="7D5CA795" w14:textId="157FB71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8B5C95">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B5C95">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00E640BD"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0B77FEAD"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8B5C95">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571E83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7F1B02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5791C5C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8B5C95">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2B5BFD3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8B5C95">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2B7E3FC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8B5C95">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B5C95">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90B03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8B5C95">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4" w:name="_Ref313834143"/>
      <w:bookmarkStart w:id="605" w:name="_Toc415874674"/>
      <w:bookmarkStart w:id="606" w:name="_Toc137208566"/>
      <w:bookmarkStart w:id="607" w:name="_Toc196745250"/>
      <w:bookmarkStart w:id="608" w:name="_Toc216790982"/>
      <w:bookmarkEnd w:id="592"/>
      <w:r w:rsidRPr="00432E60">
        <w:rPr>
          <w:sz w:val="24"/>
          <w:szCs w:val="24"/>
          <w:lang w:eastAsia="en-US"/>
        </w:rPr>
        <w:t>Переторжка</w:t>
      </w:r>
      <w:bookmarkEnd w:id="604"/>
      <w:bookmarkEnd w:id="605"/>
      <w:bookmarkEnd w:id="606"/>
      <w:bookmarkEnd w:id="607"/>
      <w:bookmarkEnd w:id="608"/>
    </w:p>
    <w:p w14:paraId="684D9959" w14:textId="62ED37D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9"/>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0"/>
    </w:p>
    <w:p w14:paraId="3C720B8E" w14:textId="41842A9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3B8B2D9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1"/>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466564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312EA31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16B851F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3D8F8955"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8B5C95">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41E3524C"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B5C95">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80DCA9D"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8B5C95">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77D6B7C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8B5C95">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2" w:name="_Ref415252233"/>
      <w:bookmarkStart w:id="613" w:name="_Toc415874675"/>
      <w:bookmarkStart w:id="614" w:name="_Ref414020540"/>
      <w:bookmarkStart w:id="615" w:name="_Ref313834186"/>
      <w:bookmarkStart w:id="616" w:name="_Toc137208567"/>
      <w:bookmarkStart w:id="617" w:name="_Ref196295281"/>
      <w:bookmarkStart w:id="618" w:name="_Toc196745251"/>
      <w:bookmarkStart w:id="619" w:name="_Toc2167909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2"/>
      <w:bookmarkEnd w:id="613"/>
      <w:bookmarkEnd w:id="614"/>
      <w:bookmarkEnd w:id="615"/>
      <w:bookmarkEnd w:id="616"/>
      <w:r>
        <w:rPr>
          <w:sz w:val="24"/>
          <w:szCs w:val="24"/>
          <w:lang w:eastAsia="en-US"/>
        </w:rPr>
        <w:t xml:space="preserve"> (определение победителя закупки)</w:t>
      </w:r>
      <w:bookmarkEnd w:id="617"/>
      <w:bookmarkEnd w:id="618"/>
      <w:bookmarkEnd w:id="619"/>
    </w:p>
    <w:p w14:paraId="4E1201AE" w14:textId="03560F6A"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179A04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24D12DB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73FD30D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56E69F1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8B5C95">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0"/>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266E6B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8B5C95">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1" w:name="_Toc415874676"/>
      <w:bookmarkEnd w:id="621"/>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2" w:name="_Ref408753776"/>
      <w:bookmarkStart w:id="623" w:name="_Toc408775943"/>
      <w:bookmarkStart w:id="624" w:name="_Toc408779134"/>
      <w:bookmarkStart w:id="625" w:name="_Toc408780735"/>
      <w:bookmarkStart w:id="626" w:name="_Toc408840794"/>
      <w:bookmarkStart w:id="627" w:name="_Toc408842219"/>
      <w:bookmarkStart w:id="628" w:name="_Toc282982221"/>
      <w:bookmarkStart w:id="629" w:name="_Toc409088658"/>
      <w:bookmarkStart w:id="630" w:name="_Toc409088851"/>
      <w:bookmarkStart w:id="631" w:name="_Toc409089544"/>
      <w:bookmarkStart w:id="632" w:name="_Toc409089748"/>
      <w:bookmarkStart w:id="633" w:name="_Toc409090432"/>
      <w:bookmarkStart w:id="634" w:name="_Toc409113225"/>
      <w:bookmarkStart w:id="635" w:name="_Toc409174007"/>
      <w:bookmarkStart w:id="636" w:name="_Toc409174701"/>
      <w:bookmarkStart w:id="637" w:name="_Toc409189101"/>
      <w:bookmarkStart w:id="638" w:name="_Toc409198837"/>
      <w:bookmarkStart w:id="639" w:name="_Toc283058535"/>
      <w:bookmarkStart w:id="640" w:name="_Toc409204325"/>
      <w:bookmarkStart w:id="641" w:name="_Toc409474729"/>
      <w:bookmarkStart w:id="642" w:name="_Toc409528438"/>
      <w:bookmarkStart w:id="643" w:name="_Toc409630141"/>
      <w:bookmarkStart w:id="644" w:name="_Toc409703587"/>
      <w:bookmarkStart w:id="645" w:name="_Toc409711751"/>
      <w:bookmarkStart w:id="646" w:name="_Toc409715471"/>
      <w:bookmarkStart w:id="647" w:name="_Toc409721488"/>
      <w:bookmarkStart w:id="648" w:name="_Toc409720619"/>
      <w:bookmarkStart w:id="649" w:name="_Toc409721706"/>
      <w:bookmarkStart w:id="650" w:name="_Toc409807424"/>
      <w:bookmarkStart w:id="651" w:name="_Toc409812143"/>
      <w:bookmarkStart w:id="652" w:name="_Toc283764371"/>
      <w:bookmarkStart w:id="653" w:name="_Toc409908704"/>
      <w:bookmarkStart w:id="654" w:name="_Toc410902877"/>
      <w:bookmarkStart w:id="655" w:name="_Toc410907887"/>
      <w:bookmarkStart w:id="656" w:name="_Toc410908076"/>
      <w:bookmarkStart w:id="657" w:name="_Toc410910869"/>
      <w:bookmarkStart w:id="658" w:name="_Toc410911142"/>
      <w:bookmarkStart w:id="659" w:name="_Toc410920241"/>
      <w:bookmarkStart w:id="660" w:name="_Toc411279881"/>
      <w:bookmarkStart w:id="661" w:name="_Toc411626607"/>
      <w:bookmarkStart w:id="662" w:name="_Toc411632150"/>
      <w:bookmarkStart w:id="663" w:name="_Toc411882058"/>
      <w:bookmarkStart w:id="664" w:name="_Toc411941068"/>
      <w:bookmarkStart w:id="665" w:name="_Toc285801517"/>
      <w:bookmarkStart w:id="666" w:name="_Toc411949543"/>
      <w:bookmarkStart w:id="667" w:name="_Toc412111184"/>
      <w:bookmarkStart w:id="668" w:name="_Toc285977788"/>
      <w:bookmarkStart w:id="669" w:name="_Toc412127951"/>
      <w:bookmarkStart w:id="670" w:name="_Toc285999917"/>
      <w:bookmarkStart w:id="671" w:name="_Toc412218400"/>
      <w:bookmarkStart w:id="672" w:name="_Toc412543685"/>
      <w:bookmarkStart w:id="673" w:name="_Toc412551430"/>
      <w:bookmarkStart w:id="674" w:name="_Toc412754847"/>
      <w:bookmarkStart w:id="675" w:name="_Toc415874678"/>
      <w:bookmarkStart w:id="676" w:name="_Toc137208569"/>
      <w:bookmarkStart w:id="677" w:name="_Toc196745252"/>
      <w:bookmarkStart w:id="678" w:name="_Toc216790984"/>
      <w:proofErr w:type="spellStart"/>
      <w:r w:rsidRPr="002B2CEF">
        <w:rPr>
          <w:sz w:val="24"/>
          <w:szCs w:val="24"/>
          <w:lang w:eastAsia="en-US"/>
        </w:rPr>
        <w:t>Постквалификация</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06E069D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9" w:name="_Ref61877486"/>
      <w:bookmarkStart w:id="68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8B5C95">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8B5C95">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9"/>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0"/>
      <w:bookmarkEnd w:id="681"/>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0C90EEF1"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B5C95">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2"/>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3"/>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4"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4"/>
      <w:bookmarkEnd w:id="685"/>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6"/>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2A002D0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23177D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6B6ABC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0BA1FDC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8B5C95">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7445BC09"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8B5C95">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17BF4B3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8B5C95">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111A0C6F"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B5C95">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7" w:name="_Toc409474766"/>
      <w:bookmarkStart w:id="688" w:name="_Toc409528475"/>
      <w:bookmarkStart w:id="689" w:name="_Toc409630178"/>
      <w:bookmarkStart w:id="690" w:name="_Toc409703624"/>
      <w:bookmarkStart w:id="691" w:name="_Toc409711788"/>
      <w:bookmarkStart w:id="692" w:name="_Toc409715508"/>
      <w:bookmarkStart w:id="693" w:name="_Toc409721525"/>
      <w:bookmarkStart w:id="694" w:name="_Toc409720656"/>
      <w:bookmarkStart w:id="695" w:name="_Toc409721743"/>
      <w:bookmarkStart w:id="696" w:name="_Toc409807461"/>
      <w:bookmarkStart w:id="697" w:name="_Toc409812180"/>
      <w:bookmarkStart w:id="698" w:name="_Toc283764409"/>
      <w:bookmarkStart w:id="699" w:name="_Toc409908743"/>
      <w:bookmarkStart w:id="700" w:name="_Toc410902915"/>
      <w:bookmarkStart w:id="701" w:name="_Toc410907926"/>
      <w:bookmarkStart w:id="702" w:name="_Toc410908115"/>
      <w:bookmarkStart w:id="703" w:name="_Toc410910908"/>
      <w:bookmarkStart w:id="704" w:name="_Toc410911181"/>
      <w:bookmarkStart w:id="705" w:name="_Toc410920279"/>
      <w:bookmarkStart w:id="706" w:name="_Toc411279919"/>
      <w:bookmarkStart w:id="707" w:name="_Toc411626645"/>
      <w:bookmarkStart w:id="708" w:name="_Toc411632188"/>
      <w:bookmarkStart w:id="709" w:name="_Toc411882096"/>
      <w:bookmarkStart w:id="710" w:name="_Toc411941106"/>
      <w:bookmarkStart w:id="711" w:name="_Toc285801555"/>
      <w:bookmarkStart w:id="712" w:name="_Toc411949581"/>
      <w:bookmarkStart w:id="713" w:name="_Toc412111222"/>
      <w:bookmarkStart w:id="714" w:name="_Toc285977826"/>
      <w:bookmarkStart w:id="715" w:name="_Toc412127989"/>
      <w:bookmarkStart w:id="716" w:name="_Toc285999955"/>
      <w:bookmarkStart w:id="717" w:name="_Toc412218438"/>
      <w:bookmarkStart w:id="718" w:name="_Toc412543724"/>
      <w:bookmarkStart w:id="719" w:name="_Toc412551469"/>
      <w:bookmarkStart w:id="720" w:name="_Toc412754885"/>
      <w:bookmarkStart w:id="721" w:name="_Ref414292367"/>
      <w:bookmarkStart w:id="722" w:name="_Toc415874679"/>
      <w:bookmarkStart w:id="723" w:name="_Toc137208570"/>
      <w:bookmarkStart w:id="724" w:name="_Ref160885411"/>
      <w:bookmarkStart w:id="725" w:name="_Ref160895485"/>
      <w:bookmarkStart w:id="726" w:name="_Toc196745253"/>
      <w:bookmarkStart w:id="727" w:name="_Toc216790985"/>
      <w:r w:rsidRPr="00432E60">
        <w:rPr>
          <w:sz w:val="24"/>
          <w:szCs w:val="24"/>
          <w:lang w:eastAsia="en-US"/>
        </w:rPr>
        <w:t>Антидемпинговые меры при проведении закупки</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2C41C90C" w14:textId="2F5BB1B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8"/>
    </w:p>
    <w:p w14:paraId="72CAAC9F" w14:textId="0A8A8C6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7C10B7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8B5C95">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9" w:name="_Toc276141213"/>
      <w:bookmarkStart w:id="730" w:name="_Toc276577632"/>
      <w:bookmarkStart w:id="731" w:name="_Ref414043853"/>
      <w:bookmarkStart w:id="732" w:name="_Toc415874680"/>
      <w:bookmarkStart w:id="733" w:name="_Toc137208571"/>
      <w:bookmarkStart w:id="734" w:name="_Toc196745254"/>
      <w:bookmarkStart w:id="735" w:name="_Toc216790986"/>
      <w:bookmarkStart w:id="736" w:name="_Toc263441567"/>
      <w:bookmarkStart w:id="737" w:name="_Toc269476359"/>
      <w:bookmarkStart w:id="738" w:name="_Toc312338871"/>
      <w:bookmarkStart w:id="739" w:name="_Toc269835279"/>
      <w:bookmarkStart w:id="740" w:name="_Toc270595288"/>
      <w:bookmarkStart w:id="741" w:name="_Toc271294290"/>
      <w:bookmarkEnd w:id="729"/>
      <w:bookmarkEnd w:id="730"/>
      <w:r w:rsidRPr="00432E60">
        <w:rPr>
          <w:sz w:val="24"/>
          <w:szCs w:val="24"/>
          <w:lang w:eastAsia="en-US"/>
        </w:rPr>
        <w:t>Отстранение участника закупки</w:t>
      </w:r>
      <w:bookmarkEnd w:id="731"/>
      <w:bookmarkEnd w:id="732"/>
      <w:bookmarkEnd w:id="733"/>
      <w:bookmarkEnd w:id="734"/>
      <w:bookmarkEnd w:id="735"/>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3B5EBF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0E74F954"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B5C95">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2" w:name="_Toc312367110"/>
      <w:bookmarkStart w:id="743" w:name="_Ref313827061"/>
      <w:bookmarkStart w:id="744" w:name="_Ref414043818"/>
      <w:bookmarkStart w:id="745" w:name="_Ref414292419"/>
      <w:bookmarkStart w:id="746" w:name="_Toc415874681"/>
      <w:bookmarkStart w:id="747" w:name="_Ref30093417"/>
      <w:bookmarkStart w:id="748" w:name="_Toc137208572"/>
      <w:bookmarkStart w:id="749" w:name="_Ref160553588"/>
      <w:bookmarkStart w:id="750" w:name="_Ref196212658"/>
      <w:bookmarkStart w:id="751" w:name="_Toc196745255"/>
      <w:bookmarkStart w:id="752" w:name="_Toc216790987"/>
      <w:r w:rsidRPr="00432E60">
        <w:rPr>
          <w:sz w:val="24"/>
          <w:szCs w:val="24"/>
          <w:lang w:eastAsia="en-US"/>
        </w:rPr>
        <w:t>Преддоговорные переговоры</w:t>
      </w:r>
      <w:bookmarkEnd w:id="742"/>
      <w:bookmarkEnd w:id="743"/>
      <w:bookmarkEnd w:id="744"/>
      <w:bookmarkEnd w:id="745"/>
      <w:bookmarkEnd w:id="746"/>
      <w:bookmarkEnd w:id="747"/>
      <w:bookmarkEnd w:id="748"/>
      <w:bookmarkEnd w:id="749"/>
      <w:bookmarkEnd w:id="750"/>
      <w:bookmarkEnd w:id="751"/>
      <w:bookmarkEnd w:id="752"/>
    </w:p>
    <w:p w14:paraId="56930255" w14:textId="2BBA7102"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8B5C95">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3" w:name="_Hlk173741682"/>
      <w:r w:rsidRPr="00326E3A">
        <w:rPr>
          <w:color w:val="000000"/>
          <w:lang w:eastAsia="en-US"/>
        </w:rPr>
        <w:t xml:space="preserve">занимающим первое место в ранжировании </w:t>
      </w:r>
      <w:bookmarkEnd w:id="75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B5C95">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B5C95">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4" w:name="_Ref390162388"/>
      <w:r w:rsidRPr="00432E60">
        <w:rPr>
          <w:color w:val="000000"/>
          <w:lang w:eastAsia="en-US"/>
        </w:rPr>
        <w:t>Преддоговорные переговоры могут быть проведены по следующим аспектам:</w:t>
      </w:r>
      <w:bookmarkEnd w:id="754"/>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C1DD63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5" w:name="_Toc415874682"/>
      <w:bookmarkStart w:id="756" w:name="_Ref313834245"/>
      <w:bookmarkStart w:id="757" w:name="_Ref414297813"/>
      <w:bookmarkStart w:id="758"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9" w:name="_Toc415874677"/>
      <w:bookmarkStart w:id="760" w:name="_Toc137208568"/>
      <w:bookmarkStart w:id="761" w:name="_Ref160883496"/>
      <w:bookmarkStart w:id="762" w:name="_Toc196745256"/>
      <w:bookmarkStart w:id="763" w:name="_Toc216790988"/>
      <w:r w:rsidRPr="00E86D7F">
        <w:rPr>
          <w:sz w:val="24"/>
          <w:szCs w:val="24"/>
          <w:lang w:eastAsia="en-US"/>
        </w:rPr>
        <w:t>Отмена закупки</w:t>
      </w:r>
      <w:bookmarkEnd w:id="759"/>
      <w:bookmarkEnd w:id="760"/>
      <w:bookmarkEnd w:id="761"/>
      <w:bookmarkEnd w:id="762"/>
      <w:bookmarkEnd w:id="763"/>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4731A0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8B5C95">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4" w:name="_Ref160715411"/>
      <w:bookmarkStart w:id="765" w:name="_Toc196745257"/>
      <w:bookmarkStart w:id="766" w:name="_Toc216790989"/>
      <w:r w:rsidRPr="00432E60">
        <w:rPr>
          <w:sz w:val="24"/>
          <w:szCs w:val="24"/>
          <w:lang w:eastAsia="en-US"/>
        </w:rPr>
        <w:t>Заключение договора</w:t>
      </w:r>
      <w:bookmarkEnd w:id="736"/>
      <w:bookmarkEnd w:id="737"/>
      <w:bookmarkEnd w:id="738"/>
      <w:bookmarkEnd w:id="755"/>
      <w:bookmarkEnd w:id="756"/>
      <w:bookmarkEnd w:id="757"/>
      <w:bookmarkEnd w:id="758"/>
      <w:bookmarkEnd w:id="764"/>
      <w:bookmarkEnd w:id="765"/>
      <w:bookmarkEnd w:id="766"/>
    </w:p>
    <w:p w14:paraId="24BE7037" w14:textId="55F93C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55A46E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20285E0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8"/>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30095273"/>
      <w:bookmarkStart w:id="77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0"/>
    </w:p>
    <w:p w14:paraId="559CF879" w14:textId="1168CB1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7C43080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2"/>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1"/>
      <w:bookmarkEnd w:id="773"/>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766A7D6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B5C95">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4"/>
    </w:p>
    <w:p w14:paraId="00D0C09B" w14:textId="02AAF9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8B5C95" w:rsidRPr="008B5C95">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30095642"/>
      <w:bookmarkEnd w:id="77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9"/>
      <w:bookmarkEnd w:id="776"/>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72CDDF9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8B5C95">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7"/>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8"/>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19B342E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6CF544C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1823420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9"/>
      <w:r w:rsidR="00D36893">
        <w:rPr>
          <w:color w:val="000000"/>
          <w:lang w:eastAsia="en-US"/>
        </w:rPr>
        <w:t>.</w:t>
      </w:r>
    </w:p>
    <w:p w14:paraId="79484E9C" w14:textId="4525685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27054963"/>
      <w:bookmarkStart w:id="781" w:name="_Ref341089784"/>
      <w:bookmarkStart w:id="78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0"/>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4" w:name="_Hlt341879772"/>
      <w:bookmarkEnd w:id="782"/>
      <w:bookmarkEnd w:id="784"/>
      <w:r w:rsidRPr="00432E60">
        <w:rPr>
          <w:color w:val="000000"/>
          <w:lang w:eastAsia="en-US"/>
        </w:rPr>
        <w:t>.</w:t>
      </w:r>
      <w:bookmarkEnd w:id="783"/>
    </w:p>
    <w:p w14:paraId="283A80FE" w14:textId="22012B6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Ref25261764"/>
      <w:bookmarkStart w:id="786" w:name="_Ref26975237"/>
      <w:bookmarkStart w:id="787" w:name="_Ref410848926"/>
      <w:bookmarkStart w:id="78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9"/>
      <w:r w:rsidRPr="00432E60">
        <w:rPr>
          <w:color w:val="000000"/>
          <w:lang w:eastAsia="en-US"/>
        </w:rPr>
        <w:t>.</w:t>
      </w:r>
      <w:bookmarkEnd w:id="785"/>
      <w:bookmarkEnd w:id="786"/>
    </w:p>
    <w:p w14:paraId="677357C1" w14:textId="5B7E49A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0"/>
    </w:p>
    <w:p w14:paraId="4EFA6BE4" w14:textId="7A916F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410848773"/>
      <w:bookmarkStart w:id="792" w:name="_Ref415167041"/>
      <w:bookmarkEnd w:id="787"/>
      <w:bookmarkEnd w:id="78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61877627"/>
      <w:bookmarkEnd w:id="791"/>
      <w:bookmarkEnd w:id="79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4"/>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3"/>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5"/>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114D3FF3"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8B5C95">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311027194"/>
      <w:bookmarkStart w:id="797" w:name="_Ref312068888"/>
      <w:bookmarkStart w:id="798" w:name="_Toc312338872"/>
      <w:bookmarkStart w:id="799" w:name="_Ref414031145"/>
      <w:r w:rsidRPr="00432E60">
        <w:rPr>
          <w:color w:val="000000"/>
          <w:lang w:eastAsia="en-US"/>
        </w:rPr>
        <w:t>Участник закупки признается уклонившимся от заключения договора в случае:</w:t>
      </w:r>
      <w:bookmarkEnd w:id="796"/>
      <w:bookmarkEnd w:id="797"/>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666447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0"/>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17D79A0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8B5C95">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1FDB4E1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8B5C95">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B4F954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0052710"/>
      <w:bookmarkEnd w:id="801"/>
      <w:r w:rsidRPr="00432E60">
        <w:rPr>
          <w:color w:val="000000"/>
          <w:lang w:eastAsia="en-US"/>
        </w:rPr>
        <w:t>В случае уклонения победителя закупки от заключения договора заказчик закупки вправе:</w:t>
      </w:r>
    </w:p>
    <w:p w14:paraId="479F0385" w14:textId="1818AAF1"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B5C95">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3"/>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31CC03EC"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17B7B4C4"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8B5C95">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4" w:name="_Ref160697595"/>
      <w:bookmarkStart w:id="805" w:name="_Toc196745258"/>
      <w:bookmarkStart w:id="806" w:name="_Toc216790990"/>
      <w:r w:rsidRPr="00432E60">
        <w:rPr>
          <w:sz w:val="24"/>
          <w:szCs w:val="24"/>
          <w:lang w:eastAsia="en-US"/>
        </w:rPr>
        <w:t>Отказ от заключения договора</w:t>
      </w:r>
      <w:bookmarkEnd w:id="804"/>
      <w:bookmarkEnd w:id="805"/>
      <w:bookmarkEnd w:id="806"/>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7" w:name="_Ref375820224"/>
      <w:bookmarkStart w:id="808" w:name="_Ref412488349"/>
      <w:bookmarkStart w:id="809" w:name="_Ref515637244"/>
      <w:bookmarkStart w:id="810" w:name="_Ref378771705"/>
      <w:bookmarkStart w:id="81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7"/>
      <w:bookmarkEnd w:id="808"/>
      <w:bookmarkEnd w:id="809"/>
      <w:bookmarkEnd w:id="810"/>
      <w:bookmarkEnd w:id="811"/>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75D934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8B5C95">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2" w:name="_Toc518558318"/>
      <w:bookmarkStart w:id="813" w:name="_Toc518558319"/>
      <w:bookmarkStart w:id="814" w:name="_Toc518558320"/>
      <w:bookmarkStart w:id="815" w:name="_Toc518558321"/>
      <w:bookmarkStart w:id="816" w:name="_Toc518558322"/>
      <w:bookmarkStart w:id="817" w:name="_Toc518558323"/>
      <w:bookmarkStart w:id="818" w:name="_Toc518558324"/>
      <w:bookmarkStart w:id="819" w:name="_Ref414043912"/>
      <w:bookmarkStart w:id="820" w:name="_Toc415874683"/>
      <w:bookmarkStart w:id="821" w:name="_Toc137208574"/>
      <w:bookmarkStart w:id="822" w:name="_Toc196745259"/>
      <w:bookmarkStart w:id="823" w:name="_Toc216790991"/>
      <w:bookmarkEnd w:id="802"/>
      <w:bookmarkEnd w:id="812"/>
      <w:bookmarkEnd w:id="813"/>
      <w:bookmarkEnd w:id="814"/>
      <w:bookmarkEnd w:id="815"/>
      <w:bookmarkEnd w:id="816"/>
      <w:bookmarkEnd w:id="817"/>
      <w:bookmarkEnd w:id="818"/>
      <w:r w:rsidRPr="00432E60">
        <w:rPr>
          <w:sz w:val="24"/>
          <w:szCs w:val="24"/>
          <w:lang w:eastAsia="en-US"/>
        </w:rPr>
        <w:t>Обеспечение исполнения договора</w:t>
      </w:r>
      <w:bookmarkEnd w:id="739"/>
      <w:bookmarkEnd w:id="740"/>
      <w:bookmarkEnd w:id="741"/>
      <w:bookmarkEnd w:id="798"/>
      <w:bookmarkEnd w:id="799"/>
      <w:bookmarkEnd w:id="819"/>
      <w:bookmarkEnd w:id="820"/>
      <w:bookmarkEnd w:id="821"/>
      <w:bookmarkEnd w:id="822"/>
      <w:bookmarkEnd w:id="823"/>
    </w:p>
    <w:p w14:paraId="2C41F98E" w14:textId="6BE86967"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4"/>
    </w:p>
    <w:p w14:paraId="7A0F979F" w14:textId="4E20875C"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7"/>
    <w:p w14:paraId="4338A333" w14:textId="7A1A29C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417D55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8B5C95">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004C9C6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5"/>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1617D02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2A98B09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1DA92BE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7E058492"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BBBE77"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186A49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8" w:name="_Toc196745260"/>
      <w:bookmarkStart w:id="829" w:name="_Toc216790992"/>
      <w:bookmarkStart w:id="830" w:name="_Ref415873235"/>
      <w:bookmarkStart w:id="831" w:name="_Toc415874692"/>
      <w:bookmarkStart w:id="832" w:name="_Ref410722900"/>
      <w:bookmarkStart w:id="833" w:name="_Toc410902898"/>
      <w:bookmarkStart w:id="834" w:name="_Toc410907908"/>
      <w:bookmarkStart w:id="835" w:name="_Toc410908097"/>
      <w:bookmarkStart w:id="836" w:name="_Toc410910890"/>
      <w:bookmarkStart w:id="837" w:name="_Toc410911163"/>
      <w:bookmarkStart w:id="838" w:name="_Toc410920262"/>
      <w:bookmarkStart w:id="839" w:name="_Toc411279902"/>
      <w:bookmarkStart w:id="840" w:name="_Toc411626628"/>
      <w:bookmarkStart w:id="841" w:name="_Toc411632171"/>
      <w:bookmarkStart w:id="842" w:name="_Toc411882079"/>
      <w:bookmarkStart w:id="843" w:name="_Toc411941089"/>
      <w:bookmarkStart w:id="844" w:name="_Toc285801538"/>
      <w:bookmarkStart w:id="845" w:name="_Toc411949564"/>
      <w:bookmarkStart w:id="846" w:name="_Toc412111205"/>
      <w:bookmarkStart w:id="847" w:name="_Toc285977809"/>
      <w:bookmarkStart w:id="848" w:name="_Toc412127972"/>
      <w:bookmarkStart w:id="849" w:name="_Toc285999938"/>
      <w:bookmarkStart w:id="850" w:name="_Toc412218421"/>
      <w:bookmarkStart w:id="851" w:name="_Toc412543707"/>
      <w:bookmarkStart w:id="852" w:name="_Toc412551452"/>
      <w:bookmarkStart w:id="853" w:name="_Toc412754868"/>
      <w:bookmarkStart w:id="854" w:name="_Toc137208578"/>
      <w:bookmarkStart w:id="855" w:name="_Ref160699598"/>
      <w:bookmarkEnd w:id="285"/>
      <w:bookmarkEnd w:id="286"/>
      <w:r w:rsidRPr="00432E60">
        <w:rPr>
          <w:sz w:val="24"/>
          <w:szCs w:val="24"/>
          <w:lang w:eastAsia="en-US"/>
        </w:rPr>
        <w:t>Общие требования к участникам закупки</w:t>
      </w:r>
      <w:bookmarkEnd w:id="828"/>
      <w:bookmarkEnd w:id="829"/>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7265C95B"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45EA911C"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52CDAC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3751100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6" w:name="_Ref196146918"/>
      <w:bookmarkStart w:id="857" w:name="_Toc196745261"/>
      <w:bookmarkStart w:id="858" w:name="_Toc216790993"/>
      <w:r w:rsidRPr="00432E60">
        <w:rPr>
          <w:sz w:val="24"/>
          <w:szCs w:val="24"/>
          <w:lang w:eastAsia="en-US"/>
        </w:rPr>
        <w:t>Условия участия коллективных участников</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4D52A62" w14:textId="4A32020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B5C95">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9"/>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093"/>
      <w:r w:rsidRPr="00432E60">
        <w:rPr>
          <w:color w:val="000000"/>
          <w:lang w:eastAsia="en-US"/>
        </w:rPr>
        <w:t>соответствие нормам Гражданского кодекса Российской Федерации;</w:t>
      </w:r>
      <w:bookmarkEnd w:id="860"/>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7B85E85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1"/>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2"/>
    </w:p>
    <w:p w14:paraId="6D7BA46F" w14:textId="40654F5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03AB64B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3"/>
    </w:p>
    <w:p w14:paraId="73DF58F5" w14:textId="73B96A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2B42134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4"/>
    </w:p>
    <w:p w14:paraId="63FB7211" w14:textId="20EB8E6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483CE95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8B5C95">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63D0B52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415773147"/>
      <w:bookmarkStart w:id="866" w:name="_Toc127262883"/>
      <w:bookmarkStart w:id="867" w:name="_Toc255985672"/>
      <w:bookmarkStart w:id="868" w:name="_Ref313918774"/>
      <w:bookmarkStart w:id="86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0" w:name="_Toc419417292"/>
      <w:bookmarkStart w:id="871" w:name="_Toc415874694"/>
      <w:bookmarkEnd w:id="865"/>
      <w:bookmarkEnd w:id="866"/>
      <w:bookmarkEnd w:id="867"/>
      <w:bookmarkEnd w:id="868"/>
      <w:bookmarkEnd w:id="869"/>
      <w:bookmarkEnd w:id="870"/>
      <w:bookmarkEnd w:id="871"/>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2" w:name="_Ref195882242"/>
      <w:bookmarkStart w:id="873" w:name="_Toc196745262"/>
      <w:bookmarkStart w:id="874" w:name="_Toc216790994"/>
      <w:r>
        <w:rPr>
          <w:sz w:val="24"/>
          <w:szCs w:val="24"/>
          <w:lang w:eastAsia="en-US"/>
        </w:rPr>
        <w:t>Признание закупки несостоявшейся</w:t>
      </w:r>
      <w:bookmarkEnd w:id="872"/>
      <w:bookmarkEnd w:id="873"/>
      <w:bookmarkEnd w:id="874"/>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665"/>
      <w:r w:rsidRPr="00E10934">
        <w:rPr>
          <w:color w:val="000000"/>
          <w:lang w:eastAsia="en-US"/>
        </w:rPr>
        <w:t>по окончании срока подачи заявок не подано ни одной заявки;</w:t>
      </w:r>
      <w:bookmarkEnd w:id="875"/>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704"/>
      <w:r w:rsidRPr="00E10934">
        <w:rPr>
          <w:color w:val="000000"/>
          <w:lang w:eastAsia="en-US"/>
        </w:rPr>
        <w:lastRenderedPageBreak/>
        <w:t>по окончании срока подачи заявок подана только 1 (одна) заявка;</w:t>
      </w:r>
      <w:bookmarkEnd w:id="876"/>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7"/>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8"/>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9"/>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0"/>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41571488"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7B82EE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383"/>
      <w:r w:rsidRPr="00DB0ABE">
        <w:rPr>
          <w:color w:val="000000"/>
          <w:lang w:eastAsia="en-US"/>
        </w:rPr>
        <w:t>отказаться от проведения закупки.</w:t>
      </w:r>
      <w:bookmarkEnd w:id="883"/>
    </w:p>
    <w:p w14:paraId="3815BAF0" w14:textId="033C6F7C"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5C95">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E6816" w14:textId="77777777" w:rsidR="00AD66FE" w:rsidRDefault="00AD66FE" w:rsidP="00A472D6">
      <w:r>
        <w:separator/>
      </w:r>
    </w:p>
  </w:endnote>
  <w:endnote w:type="continuationSeparator" w:id="0">
    <w:p w14:paraId="42BE24DA" w14:textId="77777777" w:rsidR="00AD66FE" w:rsidRDefault="00AD66F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C96962" w:rsidRDefault="00C9696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5C82" w14:textId="77777777" w:rsidR="00AD66FE" w:rsidRDefault="00AD66FE" w:rsidP="00A472D6">
      <w:r>
        <w:separator/>
      </w:r>
    </w:p>
  </w:footnote>
  <w:footnote w:type="continuationSeparator" w:id="0">
    <w:p w14:paraId="4C89898A" w14:textId="77777777" w:rsidR="00AD66FE" w:rsidRDefault="00AD66FE" w:rsidP="00A472D6">
      <w:r>
        <w:continuationSeparator/>
      </w:r>
    </w:p>
  </w:footnote>
  <w:footnote w:id="1">
    <w:p w14:paraId="65EE48FD" w14:textId="77777777" w:rsidR="00C96962" w:rsidRPr="00F33059" w:rsidRDefault="00C9696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26617D2E" w14:textId="77777777" w:rsidR="00CE696D" w:rsidRDefault="00CE696D" w:rsidP="00CE696D">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C96962" w:rsidRPr="00C43266" w:rsidRDefault="00C96962"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C96962" w:rsidRDefault="00C96962"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C96962" w:rsidRPr="00691547" w:rsidRDefault="00C96962"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C96962" w:rsidRPr="00691547" w:rsidRDefault="00C96962"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0F2A5A"/>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24686"/>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67DF"/>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1D8"/>
    <w:rsid w:val="002F788D"/>
    <w:rsid w:val="00310C80"/>
    <w:rsid w:val="00310FBA"/>
    <w:rsid w:val="00312102"/>
    <w:rsid w:val="00314380"/>
    <w:rsid w:val="0032603B"/>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5CA8"/>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55B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85635"/>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2D4A"/>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177A"/>
    <w:rsid w:val="0072244B"/>
    <w:rsid w:val="00722548"/>
    <w:rsid w:val="007302FE"/>
    <w:rsid w:val="00737502"/>
    <w:rsid w:val="007410DF"/>
    <w:rsid w:val="007422D7"/>
    <w:rsid w:val="00743693"/>
    <w:rsid w:val="00744D7B"/>
    <w:rsid w:val="007453AA"/>
    <w:rsid w:val="00745AB0"/>
    <w:rsid w:val="00753450"/>
    <w:rsid w:val="00760E17"/>
    <w:rsid w:val="007623C9"/>
    <w:rsid w:val="007674E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90F63"/>
    <w:rsid w:val="008936BA"/>
    <w:rsid w:val="008A7134"/>
    <w:rsid w:val="008A746D"/>
    <w:rsid w:val="008B5C95"/>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197C"/>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403D9"/>
    <w:rsid w:val="00A4633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66FE"/>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96962"/>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696D"/>
    <w:rsid w:val="00CE72BC"/>
    <w:rsid w:val="00CE735B"/>
    <w:rsid w:val="00CF089C"/>
    <w:rsid w:val="00CF2A84"/>
    <w:rsid w:val="00CF477A"/>
    <w:rsid w:val="00CF48FA"/>
    <w:rsid w:val="00CF60CF"/>
    <w:rsid w:val="00CF7B74"/>
    <w:rsid w:val="00D05A17"/>
    <w:rsid w:val="00D06A79"/>
    <w:rsid w:val="00D112A3"/>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30C6"/>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64601"/>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64A30"/>
    <w:rsid w:val="00F723A5"/>
    <w:rsid w:val="00F85BDC"/>
    <w:rsid w:val="00F86547"/>
    <w:rsid w:val="00F916D9"/>
    <w:rsid w:val="00F922D1"/>
    <w:rsid w:val="00F922D3"/>
    <w:rsid w:val="00F93818"/>
    <w:rsid w:val="00F94576"/>
    <w:rsid w:val="00F97FA6"/>
    <w:rsid w:val="00FA1739"/>
    <w:rsid w:val="00FA1F72"/>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93197C"/>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93197C"/>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8BA4F173B9445C1BFFAA95E4EA5D233"/>
        <w:category>
          <w:name w:val="Общие"/>
          <w:gallery w:val="placeholder"/>
        </w:category>
        <w:types>
          <w:type w:val="bbPlcHdr"/>
        </w:types>
        <w:behaviors>
          <w:behavior w:val="content"/>
        </w:behaviors>
        <w:guid w:val="{F75372A5-1A82-4BD0-BEAF-B9F04DAB5987}"/>
      </w:docPartPr>
      <w:docPartBody>
        <w:p w:rsidR="00FE5004" w:rsidRDefault="00FE5004" w:rsidP="00FE5004">
          <w:pPr>
            <w:pStyle w:val="88BA4F173B9445C1BFFAA95E4EA5D2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10F6835552C4A8CBD163575569BC314"/>
        <w:category>
          <w:name w:val="Общие"/>
          <w:gallery w:val="placeholder"/>
        </w:category>
        <w:types>
          <w:type w:val="bbPlcHdr"/>
        </w:types>
        <w:behaviors>
          <w:behavior w:val="content"/>
        </w:behaviors>
        <w:guid w:val="{A759BA78-5B13-4F32-B3A7-764C5EC80529}"/>
      </w:docPartPr>
      <w:docPartBody>
        <w:p w:rsidR="00FE5004" w:rsidRDefault="00FE5004" w:rsidP="00FE5004">
          <w:pPr>
            <w:pStyle w:val="810F6835552C4A8CBD163575569BC3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A5736AC8484F54AC781861711D2AC5"/>
        <w:category>
          <w:name w:val="Общие"/>
          <w:gallery w:val="placeholder"/>
        </w:category>
        <w:types>
          <w:type w:val="bbPlcHdr"/>
        </w:types>
        <w:behaviors>
          <w:behavior w:val="content"/>
        </w:behaviors>
        <w:guid w:val="{22659772-85EC-4469-AE02-DF8994D7D915}"/>
      </w:docPartPr>
      <w:docPartBody>
        <w:p w:rsidR="00FE5004" w:rsidRDefault="00FE5004" w:rsidP="00FE5004">
          <w:pPr>
            <w:pStyle w:val="1AA5736AC8484F54AC781861711D2AC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917CFC88184E63873BD3FCE31A4534"/>
        <w:category>
          <w:name w:val="Общие"/>
          <w:gallery w:val="placeholder"/>
        </w:category>
        <w:types>
          <w:type w:val="bbPlcHdr"/>
        </w:types>
        <w:behaviors>
          <w:behavior w:val="content"/>
        </w:behaviors>
        <w:guid w:val="{95709A76-117E-4A3B-82F8-09D94767250A}"/>
      </w:docPartPr>
      <w:docPartBody>
        <w:p w:rsidR="00FE5004" w:rsidRDefault="00FE5004" w:rsidP="00FE5004">
          <w:pPr>
            <w:pStyle w:val="AB917CFC88184E63873BD3FCE31A453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494408B6EC147F5856F8D98BF711899"/>
        <w:category>
          <w:name w:val="Общие"/>
          <w:gallery w:val="placeholder"/>
        </w:category>
        <w:types>
          <w:type w:val="bbPlcHdr"/>
        </w:types>
        <w:behaviors>
          <w:behavior w:val="content"/>
        </w:behaviors>
        <w:guid w:val="{D740EEA4-E9D6-4ECE-B7A0-007120030F93}"/>
      </w:docPartPr>
      <w:docPartBody>
        <w:p w:rsidR="00FE5004" w:rsidRDefault="00FE5004" w:rsidP="00FE5004">
          <w:pPr>
            <w:pStyle w:val="4494408B6EC147F5856F8D98BF71189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172DF8BE5264BB28EF9E86137921238"/>
        <w:category>
          <w:name w:val="Общие"/>
          <w:gallery w:val="placeholder"/>
        </w:category>
        <w:types>
          <w:type w:val="bbPlcHdr"/>
        </w:types>
        <w:behaviors>
          <w:behavior w:val="content"/>
        </w:behaviors>
        <w:guid w:val="{53A2773D-49E6-4CA6-8438-450AA7F9E935}"/>
      </w:docPartPr>
      <w:docPartBody>
        <w:p w:rsidR="00FE5004" w:rsidRDefault="00FE5004" w:rsidP="00FE5004">
          <w:pPr>
            <w:pStyle w:val="E172DF8BE5264BB28EF9E8613792123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032F57996F45E18ED579D982F3F221"/>
        <w:category>
          <w:name w:val="Общие"/>
          <w:gallery w:val="placeholder"/>
        </w:category>
        <w:types>
          <w:type w:val="bbPlcHdr"/>
        </w:types>
        <w:behaviors>
          <w:behavior w:val="content"/>
        </w:behaviors>
        <w:guid w:val="{26C236FD-2DD5-4604-A9FE-17CE1509D61C}"/>
      </w:docPartPr>
      <w:docPartBody>
        <w:p w:rsidR="00FE5004" w:rsidRDefault="00FE5004" w:rsidP="00FE5004">
          <w:pPr>
            <w:pStyle w:val="45032F57996F45E18ED579D982F3F22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A5DE3D73FE846FFB0F4C54E07D0CF0D"/>
        <w:category>
          <w:name w:val="Общие"/>
          <w:gallery w:val="placeholder"/>
        </w:category>
        <w:types>
          <w:type w:val="bbPlcHdr"/>
        </w:types>
        <w:behaviors>
          <w:behavior w:val="content"/>
        </w:behaviors>
        <w:guid w:val="{067C72D2-6F0C-48FB-8E30-8CB7DF9387E1}"/>
      </w:docPartPr>
      <w:docPartBody>
        <w:p w:rsidR="00FE5004" w:rsidRDefault="00FE5004" w:rsidP="00FE5004">
          <w:pPr>
            <w:pStyle w:val="9A5DE3D73FE846FFB0F4C54E07D0CF0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9B964C6933B49EF9DA885A64E583446"/>
        <w:category>
          <w:name w:val="Общие"/>
          <w:gallery w:val="placeholder"/>
        </w:category>
        <w:types>
          <w:type w:val="bbPlcHdr"/>
        </w:types>
        <w:behaviors>
          <w:behavior w:val="content"/>
        </w:behaviors>
        <w:guid w:val="{191BDB07-BC5F-4C57-96C1-D6C815BB3195}"/>
      </w:docPartPr>
      <w:docPartBody>
        <w:p w:rsidR="00FE5004" w:rsidRDefault="00FE5004" w:rsidP="00FE5004">
          <w:pPr>
            <w:pStyle w:val="39B964C6933B49EF9DA885A64E58344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9281D837DB14583A6A0E67CCBEAF789"/>
        <w:category>
          <w:name w:val="Общие"/>
          <w:gallery w:val="placeholder"/>
        </w:category>
        <w:types>
          <w:type w:val="bbPlcHdr"/>
        </w:types>
        <w:behaviors>
          <w:behavior w:val="content"/>
        </w:behaviors>
        <w:guid w:val="{B53CD34B-9896-4FE7-9CE7-24F9404D17AA}"/>
      </w:docPartPr>
      <w:docPartBody>
        <w:p w:rsidR="00FE5004" w:rsidRDefault="00FE5004" w:rsidP="00FE5004">
          <w:pPr>
            <w:pStyle w:val="A9281D837DB14583A6A0E67CCBEAF78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3B30D69675541FEA4712A19E321161D"/>
        <w:category>
          <w:name w:val="Общие"/>
          <w:gallery w:val="placeholder"/>
        </w:category>
        <w:types>
          <w:type w:val="bbPlcHdr"/>
        </w:types>
        <w:behaviors>
          <w:behavior w:val="content"/>
        </w:behaviors>
        <w:guid w:val="{499D97E9-2F0A-45B9-82DD-1034962924C0}"/>
      </w:docPartPr>
      <w:docPartBody>
        <w:p w:rsidR="00FE5004" w:rsidRDefault="00FE5004" w:rsidP="00FE5004">
          <w:pPr>
            <w:pStyle w:val="83B30D69675541FEA4712A19E321161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38BEFED34A542DBA3D652CCF2DC8021"/>
        <w:category>
          <w:name w:val="Общие"/>
          <w:gallery w:val="placeholder"/>
        </w:category>
        <w:types>
          <w:type w:val="bbPlcHdr"/>
        </w:types>
        <w:behaviors>
          <w:behavior w:val="content"/>
        </w:behaviors>
        <w:guid w:val="{F00E2EDF-4573-4CB1-9C27-2A0304DA5452}"/>
      </w:docPartPr>
      <w:docPartBody>
        <w:p w:rsidR="00FE5004" w:rsidRDefault="00FE5004" w:rsidP="00FE5004">
          <w:pPr>
            <w:pStyle w:val="238BEFED34A542DBA3D652CCF2DC802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54A8ACA4EA14A42B131BFF761EC716D"/>
        <w:category>
          <w:name w:val="Общие"/>
          <w:gallery w:val="placeholder"/>
        </w:category>
        <w:types>
          <w:type w:val="bbPlcHdr"/>
        </w:types>
        <w:behaviors>
          <w:behavior w:val="content"/>
        </w:behaviors>
        <w:guid w:val="{64A957BE-22C0-41C6-8531-A3DF8230C9FA}"/>
      </w:docPartPr>
      <w:docPartBody>
        <w:p w:rsidR="007425E9" w:rsidRDefault="00AD43D2" w:rsidP="00AD43D2">
          <w:pPr>
            <w:pStyle w:val="054A8ACA4EA14A42B131BFF761EC716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A450C618F4946C2B6A762CB8D935658"/>
        <w:category>
          <w:name w:val="Общие"/>
          <w:gallery w:val="placeholder"/>
        </w:category>
        <w:types>
          <w:type w:val="bbPlcHdr"/>
        </w:types>
        <w:behaviors>
          <w:behavior w:val="content"/>
        </w:behaviors>
        <w:guid w:val="{F1E5B02E-3A10-4BC1-B56D-5C4B58E3BDE8}"/>
      </w:docPartPr>
      <w:docPartBody>
        <w:p w:rsidR="007425E9" w:rsidRDefault="00AD43D2" w:rsidP="00AD43D2">
          <w:pPr>
            <w:pStyle w:val="0A450C618F4946C2B6A762CB8D93565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D6D1833064B4EDEA1306D09814C3B73"/>
        <w:category>
          <w:name w:val="Общие"/>
          <w:gallery w:val="placeholder"/>
        </w:category>
        <w:types>
          <w:type w:val="bbPlcHdr"/>
        </w:types>
        <w:behaviors>
          <w:behavior w:val="content"/>
        </w:behaviors>
        <w:guid w:val="{9BB2FA22-68D4-464E-A908-024DC2F63FFB}"/>
      </w:docPartPr>
      <w:docPartBody>
        <w:p w:rsidR="007425E9" w:rsidRDefault="00AD43D2" w:rsidP="00AD43D2">
          <w:pPr>
            <w:pStyle w:val="CD6D1833064B4EDEA1306D09814C3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7FA4063AECF4792BBDBF57FC7A14686"/>
        <w:category>
          <w:name w:val="Общие"/>
          <w:gallery w:val="placeholder"/>
        </w:category>
        <w:types>
          <w:type w:val="bbPlcHdr"/>
        </w:types>
        <w:behaviors>
          <w:behavior w:val="content"/>
        </w:behaviors>
        <w:guid w:val="{BCEC91C7-D188-48FD-98BB-05808368CAD1}"/>
      </w:docPartPr>
      <w:docPartBody>
        <w:p w:rsidR="00000000" w:rsidRDefault="005F2F77" w:rsidP="005F2F77">
          <w:pPr>
            <w:pStyle w:val="A7FA4063AECF4792BBDBF57FC7A1468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76EA0"/>
    <w:rsid w:val="00192F0B"/>
    <w:rsid w:val="0024062D"/>
    <w:rsid w:val="002D2551"/>
    <w:rsid w:val="002F314C"/>
    <w:rsid w:val="0038571A"/>
    <w:rsid w:val="005439A6"/>
    <w:rsid w:val="00546BA4"/>
    <w:rsid w:val="005D4774"/>
    <w:rsid w:val="005F2F77"/>
    <w:rsid w:val="00736BB6"/>
    <w:rsid w:val="007425E9"/>
    <w:rsid w:val="007649C1"/>
    <w:rsid w:val="007973CF"/>
    <w:rsid w:val="007B5441"/>
    <w:rsid w:val="008308AE"/>
    <w:rsid w:val="00926088"/>
    <w:rsid w:val="009C0474"/>
    <w:rsid w:val="009D5DC6"/>
    <w:rsid w:val="009D6266"/>
    <w:rsid w:val="009F47ED"/>
    <w:rsid w:val="00A17D62"/>
    <w:rsid w:val="00A902C1"/>
    <w:rsid w:val="00AD43D2"/>
    <w:rsid w:val="00AE0F8F"/>
    <w:rsid w:val="00C27F3D"/>
    <w:rsid w:val="00CB3B1A"/>
    <w:rsid w:val="00DC6CEE"/>
    <w:rsid w:val="00E3355B"/>
    <w:rsid w:val="00E57BD2"/>
    <w:rsid w:val="00E82A49"/>
    <w:rsid w:val="00EA5BDA"/>
    <w:rsid w:val="00EB12A2"/>
    <w:rsid w:val="00F13CBA"/>
    <w:rsid w:val="00F3679A"/>
    <w:rsid w:val="00FE5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AF9B181F49F545349AE2FA763D92F8FB">
    <w:name w:val="AF9B181F49F545349AE2FA763D92F8FB"/>
    <w:rsid w:val="00FE5004"/>
  </w:style>
  <w:style w:type="paragraph" w:customStyle="1" w:styleId="04858E02EC5B4DDEAA01666565255030">
    <w:name w:val="04858E02EC5B4DDEAA01666565255030"/>
    <w:rsid w:val="00FE5004"/>
  </w:style>
  <w:style w:type="paragraph" w:customStyle="1" w:styleId="C66ED867540A43A9A86E9B6DFB39DE47">
    <w:name w:val="C66ED867540A43A9A86E9B6DFB39DE47"/>
    <w:rsid w:val="00FE5004"/>
  </w:style>
  <w:style w:type="paragraph" w:customStyle="1" w:styleId="EAF759BBD42C404CA9DF3F0646072BCE">
    <w:name w:val="EAF759BBD42C404CA9DF3F0646072BCE"/>
    <w:rsid w:val="00FE5004"/>
  </w:style>
  <w:style w:type="paragraph" w:customStyle="1" w:styleId="991120C6C51C4D5CAFFDEB3B3D7EFF05">
    <w:name w:val="991120C6C51C4D5CAFFDEB3B3D7EFF05"/>
    <w:rsid w:val="00FE5004"/>
  </w:style>
  <w:style w:type="paragraph" w:customStyle="1" w:styleId="AA0275F1BFEC4D96948DDD8E30FD92DD">
    <w:name w:val="AA0275F1BFEC4D96948DDD8E30FD92DD"/>
    <w:rsid w:val="00FE5004"/>
  </w:style>
  <w:style w:type="paragraph" w:customStyle="1" w:styleId="88BA4F173B9445C1BFFAA95E4EA5D233">
    <w:name w:val="88BA4F173B9445C1BFFAA95E4EA5D233"/>
    <w:rsid w:val="00FE5004"/>
  </w:style>
  <w:style w:type="paragraph" w:customStyle="1" w:styleId="810F6835552C4A8CBD163575569BC314">
    <w:name w:val="810F6835552C4A8CBD163575569BC314"/>
    <w:rsid w:val="00FE5004"/>
  </w:style>
  <w:style w:type="paragraph" w:customStyle="1" w:styleId="1AA5736AC8484F54AC781861711D2AC5">
    <w:name w:val="1AA5736AC8484F54AC781861711D2AC5"/>
    <w:rsid w:val="00FE5004"/>
  </w:style>
  <w:style w:type="paragraph" w:customStyle="1" w:styleId="AB917CFC88184E63873BD3FCE31A4534">
    <w:name w:val="AB917CFC88184E63873BD3FCE31A4534"/>
    <w:rsid w:val="00FE5004"/>
  </w:style>
  <w:style w:type="paragraph" w:customStyle="1" w:styleId="F40D3AD5C7E44D588ACAE612F04F78AF">
    <w:name w:val="F40D3AD5C7E44D588ACAE612F04F78AF"/>
    <w:rsid w:val="00FE5004"/>
  </w:style>
  <w:style w:type="paragraph" w:customStyle="1" w:styleId="FCCE042FCDB54F16B18EAC59E2E22785">
    <w:name w:val="FCCE042FCDB54F16B18EAC59E2E22785"/>
    <w:rsid w:val="00FE5004"/>
  </w:style>
  <w:style w:type="paragraph" w:customStyle="1" w:styleId="4494408B6EC147F5856F8D98BF711899">
    <w:name w:val="4494408B6EC147F5856F8D98BF711899"/>
    <w:rsid w:val="00FE5004"/>
  </w:style>
  <w:style w:type="paragraph" w:customStyle="1" w:styleId="E172DF8BE5264BB28EF9E86137921238">
    <w:name w:val="E172DF8BE5264BB28EF9E86137921238"/>
    <w:rsid w:val="00FE5004"/>
  </w:style>
  <w:style w:type="paragraph" w:customStyle="1" w:styleId="45032F57996F45E18ED579D982F3F221">
    <w:name w:val="45032F57996F45E18ED579D982F3F221"/>
    <w:rsid w:val="00FE5004"/>
  </w:style>
  <w:style w:type="paragraph" w:customStyle="1" w:styleId="9A5DE3D73FE846FFB0F4C54E07D0CF0D">
    <w:name w:val="9A5DE3D73FE846FFB0F4C54E07D0CF0D"/>
    <w:rsid w:val="00FE5004"/>
  </w:style>
  <w:style w:type="paragraph" w:customStyle="1" w:styleId="39B964C6933B49EF9DA885A64E583446">
    <w:name w:val="39B964C6933B49EF9DA885A64E583446"/>
    <w:rsid w:val="00FE5004"/>
  </w:style>
  <w:style w:type="paragraph" w:customStyle="1" w:styleId="A9281D837DB14583A6A0E67CCBEAF789">
    <w:name w:val="A9281D837DB14583A6A0E67CCBEAF789"/>
    <w:rsid w:val="00FE5004"/>
  </w:style>
  <w:style w:type="paragraph" w:customStyle="1" w:styleId="83B30D69675541FEA4712A19E321161D">
    <w:name w:val="83B30D69675541FEA4712A19E321161D"/>
    <w:rsid w:val="00FE5004"/>
  </w:style>
  <w:style w:type="paragraph" w:customStyle="1" w:styleId="238BEFED34A542DBA3D652CCF2DC8021">
    <w:name w:val="238BEFED34A542DBA3D652CCF2DC8021"/>
    <w:rsid w:val="00FE5004"/>
  </w:style>
  <w:style w:type="paragraph" w:customStyle="1" w:styleId="054A8ACA4EA14A42B131BFF761EC716D">
    <w:name w:val="054A8ACA4EA14A42B131BFF761EC716D"/>
    <w:rsid w:val="00AD43D2"/>
  </w:style>
  <w:style w:type="paragraph" w:customStyle="1" w:styleId="0A450C618F4946C2B6A762CB8D935658">
    <w:name w:val="0A450C618F4946C2B6A762CB8D935658"/>
    <w:rsid w:val="00AD43D2"/>
  </w:style>
  <w:style w:type="paragraph" w:customStyle="1" w:styleId="CD6D1833064B4EDEA1306D09814C3B73">
    <w:name w:val="CD6D1833064B4EDEA1306D09814C3B73"/>
    <w:rsid w:val="00AD43D2"/>
  </w:style>
  <w:style w:type="paragraph" w:customStyle="1" w:styleId="A7FA4063AECF4792BBDBF57FC7A14686">
    <w:name w:val="A7FA4063AECF4792BBDBF57FC7A14686"/>
    <w:rsid w:val="005F2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85A9B-8B8A-4DA3-8794-890E53CC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83</Pages>
  <Words>34273</Words>
  <Characters>195360</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47</cp:revision>
  <dcterms:created xsi:type="dcterms:W3CDTF">2025-04-24T12:11:00Z</dcterms:created>
  <dcterms:modified xsi:type="dcterms:W3CDTF">2025-12-17T11:48:00Z</dcterms:modified>
</cp:coreProperties>
</file>