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2208CF7" w:rsidR="00C25ABA" w:rsidRPr="00432E60" w:rsidRDefault="00824172" w:rsidP="00310FBA">
      <w:pPr>
        <w:spacing w:line="276" w:lineRule="auto"/>
        <w:ind w:left="4678"/>
      </w:pPr>
      <w:r>
        <w:t>Председатель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D22D0D">
            <w:rPr>
              <w:rFonts w:eastAsia="Arial"/>
            </w:rPr>
            <w:t>закупочной</w:t>
          </w:r>
        </w:sdtContent>
      </w:sdt>
      <w:r w:rsidR="00C25ABA" w:rsidRPr="00432E60">
        <w:rPr>
          <w:rFonts w:eastAsia="Arial"/>
        </w:rPr>
        <w:t xml:space="preserve"> </w:t>
      </w:r>
      <w:r w:rsidR="00C25ABA" w:rsidRPr="00432E60">
        <w:t>комиссии</w:t>
      </w:r>
    </w:p>
    <w:p w14:paraId="0F326D87" w14:textId="64CBEE9F" w:rsidR="00C25ABA" w:rsidRPr="00432E60" w:rsidRDefault="00C25ABA" w:rsidP="00310FBA">
      <w:pPr>
        <w:spacing w:line="276" w:lineRule="auto"/>
        <w:ind w:left="4678"/>
      </w:pPr>
      <w:r w:rsidRPr="00432E60">
        <w:t>______________/</w:t>
      </w:r>
      <w:r w:rsidR="00D016FA">
        <w:t xml:space="preserve"> </w:t>
      </w:r>
      <w:r w:rsidR="00824172">
        <w:t>Панков С.А.</w:t>
      </w:r>
      <w:r w:rsidR="00D016FA">
        <w:t xml:space="preserve"> </w:t>
      </w:r>
      <w:r w:rsidRPr="00432E60">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5D025EC" w:rsidR="00C25ABA" w:rsidRPr="00EB3BC7" w:rsidRDefault="00A472D6" w:rsidP="00310FBA">
      <w:pPr>
        <w:spacing w:line="276" w:lineRule="auto"/>
        <w:jc w:val="center"/>
        <w:rPr>
          <w:b/>
        </w:rPr>
      </w:pPr>
      <w:r w:rsidRPr="00EB3BC7">
        <w:rPr>
          <w:b/>
        </w:rPr>
        <w:t>«</w:t>
      </w:r>
      <w:r w:rsidR="00D22D0D" w:rsidRPr="00EB3BC7">
        <w:rPr>
          <w:b/>
        </w:rPr>
        <w:t xml:space="preserve">Поставка </w:t>
      </w:r>
      <w:r w:rsidR="00784A28">
        <w:rPr>
          <w:b/>
        </w:rPr>
        <w:t>новогодних подарков</w:t>
      </w:r>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40A133AB" w:rsidR="0077715F" w:rsidRDefault="0077715F" w:rsidP="00310FBA">
      <w:pPr>
        <w:spacing w:line="276" w:lineRule="auto"/>
      </w:pPr>
    </w:p>
    <w:p w14:paraId="03480563" w14:textId="7D034768" w:rsidR="00534B5F" w:rsidRDefault="00534B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3CAE0372"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2A1512">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2A1512">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2A1512">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2A1512">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2A1512">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2A1512">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2A1512">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2A1512">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2A1512">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2A1512">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2A1512">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2A1512">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2A1512">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2A1512">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2A1512">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2A1512">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2A1512">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2A1512">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2A1512">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2A1512">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2A1512">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2A1512">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2A1512">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2A1512">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2A1512">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2A1512">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2A1512">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2A1512">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2A1512">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2A1512">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2A1512">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2A1512">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2A1512">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2A1512">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2A1512">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2A1512">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2A1512">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2A1512">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2A1512">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2A1512">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2A1512">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2A1512">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2A1512">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2A1512">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2A1512">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2A1512">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2A1512">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2A1512">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2A1512">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2A1512">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2A1512"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2A1512"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15808">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117D28A7" w:rsidR="0027119A" w:rsidRPr="004417EB" w:rsidRDefault="00D15808" w:rsidP="00D15808">
            <w:pPr>
              <w:pStyle w:val="Normal1"/>
              <w:spacing w:line="276" w:lineRule="auto"/>
              <w:ind w:firstLine="0"/>
              <w:jc w:val="both"/>
              <w:rPr>
                <w:rFonts w:ascii="Times New Roman" w:hAnsi="Times New Roman"/>
                <w:i/>
                <w:sz w:val="20"/>
              </w:rPr>
            </w:pPr>
            <w:r w:rsidRPr="004417EB">
              <w:rPr>
                <w:rFonts w:ascii="Times New Roman" w:hAnsi="Times New Roman"/>
                <w:sz w:val="20"/>
              </w:rPr>
              <w:t xml:space="preserve">Контактная информация: </w:t>
            </w:r>
            <w:r w:rsidRPr="009C7C71">
              <w:rPr>
                <w:rFonts w:ascii="Times New Roman" w:hAnsi="Times New Roman"/>
                <w:sz w:val="20"/>
              </w:rPr>
              <w:t xml:space="preserve">Колышницына Т.А., тел. </w:t>
            </w:r>
            <w:r w:rsidRPr="008F5408">
              <w:rPr>
                <w:rFonts w:ascii="Times New Roman" w:hAnsi="Times New Roman"/>
                <w:sz w:val="20"/>
              </w:rPr>
              <w:t>8 (8332) 40-54-21</w:t>
            </w:r>
            <w:r w:rsidR="00D22D0D" w:rsidRPr="004417EB">
              <w:rPr>
                <w:rFonts w:ascii="Times New Roman" w:hAnsi="Times New Roman"/>
                <w:sz w:val="20"/>
              </w:rPr>
              <w:t>, электронная почта</w:t>
            </w:r>
            <w:r w:rsidR="00B56F6D" w:rsidRPr="004417EB">
              <w:rPr>
                <w:rFonts w:ascii="Times New Roman" w:hAnsi="Times New Roman"/>
                <w:sz w:val="20"/>
              </w:rPr>
              <w:t xml:space="preserve"> </w:t>
            </w:r>
            <w:r>
              <w:rPr>
                <w:rFonts w:ascii="Times New Roman" w:hAnsi="Times New Roman"/>
                <w:sz w:val="20"/>
                <w:lang w:val="en-US"/>
              </w:rPr>
              <w:t>t</w:t>
            </w:r>
            <w:r w:rsidRPr="009C7C71">
              <w:rPr>
                <w:rFonts w:ascii="Times New Roman" w:hAnsi="Times New Roman"/>
                <w:sz w:val="20"/>
              </w:rPr>
              <w:t>.</w:t>
            </w:r>
            <w:r>
              <w:rPr>
                <w:rFonts w:ascii="Times New Roman" w:hAnsi="Times New Roman"/>
                <w:sz w:val="20"/>
                <w:lang w:val="en-US"/>
              </w:rPr>
              <w:t>a</w:t>
            </w:r>
            <w:r w:rsidRPr="009C7C71">
              <w:rPr>
                <w:rFonts w:ascii="Times New Roman" w:hAnsi="Times New Roman"/>
                <w:sz w:val="20"/>
              </w:rPr>
              <w:t>.</w:t>
            </w:r>
            <w:proofErr w:type="spellStart"/>
            <w:r>
              <w:rPr>
                <w:rFonts w:ascii="Times New Roman" w:hAnsi="Times New Roman"/>
                <w:sz w:val="20"/>
                <w:lang w:val="en-US"/>
              </w:rPr>
              <w:t>kolyshnitsyna</w:t>
            </w:r>
            <w:proofErr w:type="spellEnd"/>
            <w:r w:rsidRPr="009C7C71">
              <w:rPr>
                <w:rFonts w:ascii="Times New Roman" w:hAnsi="Times New Roman"/>
                <w:sz w:val="20"/>
              </w:rPr>
              <w:t>@kzmayak.ru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3031D4DC" w:rsidR="00D90342" w:rsidRPr="00160F0F" w:rsidRDefault="006D2BC1" w:rsidP="00B56F6D">
            <w:pPr>
              <w:spacing w:line="276" w:lineRule="auto"/>
              <w:jc w:val="both"/>
              <w:rPr>
                <w:b/>
                <w:i/>
                <w:sz w:val="20"/>
                <w:szCs w:val="20"/>
                <w:highlight w:val="yellow"/>
              </w:rPr>
            </w:pPr>
            <w:r w:rsidRPr="00537C71">
              <w:rPr>
                <w:b/>
                <w:sz w:val="20"/>
                <w:szCs w:val="20"/>
              </w:rPr>
              <w:t>Поставка</w:t>
            </w:r>
            <w:r w:rsidRPr="00160F0F">
              <w:rPr>
                <w:b/>
                <w:sz w:val="20"/>
                <w:szCs w:val="20"/>
              </w:rPr>
              <w:t xml:space="preserve"> </w:t>
            </w:r>
            <w:r w:rsidR="00784A28" w:rsidRPr="00784A28">
              <w:rPr>
                <w:b/>
                <w:sz w:val="20"/>
                <w:szCs w:val="20"/>
              </w:rPr>
              <w:t>новогодних подарков</w:t>
            </w:r>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 xml:space="preserve">поставке товара, выполнению </w:t>
            </w:r>
            <w:r w:rsidR="00CE1507" w:rsidRPr="00432E60">
              <w:rPr>
                <w:sz w:val="20"/>
                <w:szCs w:val="20"/>
              </w:rPr>
              <w:lastRenderedPageBreak/>
              <w:t>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lastRenderedPageBreak/>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w:t>
            </w:r>
            <w:r w:rsidRPr="00432E60">
              <w:rPr>
                <w:bCs/>
                <w:sz w:val="20"/>
                <w:szCs w:val="20"/>
              </w:rPr>
              <w:lastRenderedPageBreak/>
              <w:t>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02A77C81" w:rsidR="001970B7" w:rsidRPr="00432E60" w:rsidRDefault="003D6DFC" w:rsidP="00F411A9">
            <w:pPr>
              <w:spacing w:line="276" w:lineRule="auto"/>
              <w:rPr>
                <w:sz w:val="20"/>
                <w:szCs w:val="20"/>
                <w:lang w:eastAsia="ar-SA"/>
              </w:rPr>
            </w:pPr>
            <w:r w:rsidRPr="003D6DFC">
              <w:rPr>
                <w:sz w:val="20"/>
                <w:szCs w:val="20"/>
              </w:rPr>
              <w:t>Кировская область, г. Киров, ул. Молодой Гвардии, д. 67.</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78DB1A5" w14:textId="5B275F85" w:rsidR="00FC2C33" w:rsidRPr="004028EF" w:rsidRDefault="00092839" w:rsidP="00FC2C33">
            <w:pPr>
              <w:spacing w:line="276" w:lineRule="auto"/>
              <w:jc w:val="both"/>
              <w:rPr>
                <w:b/>
                <w:i/>
                <w:sz w:val="20"/>
                <w:szCs w:val="20"/>
              </w:rPr>
            </w:pPr>
            <w:r w:rsidRPr="00092839">
              <w:rPr>
                <w:b/>
                <w:i/>
                <w:sz w:val="20"/>
                <w:szCs w:val="20"/>
              </w:rPr>
              <w:t xml:space="preserve">805 475 </w:t>
            </w:r>
            <w:r w:rsidR="006D292E" w:rsidRPr="004028EF">
              <w:rPr>
                <w:b/>
                <w:i/>
                <w:sz w:val="20"/>
                <w:szCs w:val="20"/>
              </w:rPr>
              <w:t>(</w:t>
            </w:r>
            <w:r>
              <w:rPr>
                <w:b/>
                <w:i/>
                <w:sz w:val="20"/>
                <w:szCs w:val="20"/>
              </w:rPr>
              <w:t>Восемьсот пять тысяч четыреста семьдесят пять</w:t>
            </w:r>
            <w:r w:rsidR="006D292E" w:rsidRPr="004028EF">
              <w:rPr>
                <w:b/>
                <w:i/>
                <w:sz w:val="20"/>
                <w:szCs w:val="20"/>
              </w:rPr>
              <w:t xml:space="preserve">) рублей </w:t>
            </w:r>
            <w:r>
              <w:rPr>
                <w:b/>
                <w:i/>
                <w:sz w:val="20"/>
                <w:szCs w:val="20"/>
              </w:rPr>
              <w:t>00</w:t>
            </w:r>
            <w:r w:rsidR="006D292E" w:rsidRPr="004028EF">
              <w:rPr>
                <w:b/>
                <w:i/>
                <w:sz w:val="20"/>
                <w:szCs w:val="20"/>
              </w:rPr>
              <w:t xml:space="preserve"> коп </w:t>
            </w:r>
            <w:r w:rsidR="00FC2C33" w:rsidRPr="004028EF">
              <w:rPr>
                <w:b/>
                <w:i/>
                <w:sz w:val="20"/>
                <w:szCs w:val="20"/>
              </w:rPr>
              <w:t xml:space="preserve">без учета НДС </w:t>
            </w:r>
          </w:p>
          <w:p w14:paraId="3FEB2D3B" w14:textId="5F5AE728" w:rsidR="00A472D6" w:rsidRPr="00582DA8" w:rsidRDefault="00092839" w:rsidP="00582DA8">
            <w:pPr>
              <w:spacing w:line="276" w:lineRule="auto"/>
              <w:jc w:val="both"/>
              <w:rPr>
                <w:b/>
                <w:i/>
                <w:sz w:val="20"/>
                <w:szCs w:val="20"/>
              </w:rPr>
            </w:pPr>
            <w:r w:rsidRPr="00092839">
              <w:rPr>
                <w:b/>
                <w:i/>
                <w:sz w:val="20"/>
                <w:szCs w:val="20"/>
              </w:rPr>
              <w:t>966</w:t>
            </w:r>
            <w:r>
              <w:rPr>
                <w:b/>
                <w:i/>
                <w:sz w:val="20"/>
                <w:szCs w:val="20"/>
              </w:rPr>
              <w:t> </w:t>
            </w:r>
            <w:r w:rsidRPr="00092839">
              <w:rPr>
                <w:b/>
                <w:i/>
                <w:sz w:val="20"/>
                <w:szCs w:val="20"/>
              </w:rPr>
              <w:t xml:space="preserve">570 </w:t>
            </w:r>
            <w:r w:rsidR="006D292E" w:rsidRPr="004028EF">
              <w:rPr>
                <w:b/>
                <w:i/>
                <w:sz w:val="20"/>
                <w:szCs w:val="20"/>
              </w:rPr>
              <w:t>(</w:t>
            </w:r>
            <w:r>
              <w:rPr>
                <w:b/>
                <w:i/>
                <w:sz w:val="20"/>
                <w:szCs w:val="20"/>
              </w:rPr>
              <w:t>Девятьсот шестьдесят шесть тысяч пятьсот семьдесят</w:t>
            </w:r>
            <w:r w:rsidR="006D292E">
              <w:rPr>
                <w:b/>
                <w:i/>
                <w:sz w:val="20"/>
                <w:szCs w:val="20"/>
              </w:rPr>
              <w:t xml:space="preserve">) рублей </w:t>
            </w:r>
            <w:r>
              <w:rPr>
                <w:b/>
                <w:i/>
                <w:sz w:val="20"/>
                <w:szCs w:val="20"/>
              </w:rPr>
              <w:t>00</w:t>
            </w:r>
            <w:r w:rsidR="006D292E">
              <w:rPr>
                <w:b/>
                <w:i/>
                <w:sz w:val="20"/>
                <w:szCs w:val="20"/>
              </w:rPr>
              <w:t xml:space="preserve"> коп </w:t>
            </w:r>
            <w:r w:rsidR="006D292E" w:rsidRPr="004028EF">
              <w:rPr>
                <w:b/>
                <w:i/>
                <w:sz w:val="20"/>
                <w:szCs w:val="20"/>
              </w:rPr>
              <w:t>с НДС</w:t>
            </w:r>
          </w:p>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 xml:space="preserve">Квалификационные требования к </w:t>
            </w:r>
            <w:r w:rsidRPr="00432E60">
              <w:rPr>
                <w:sz w:val="20"/>
                <w:szCs w:val="20"/>
              </w:rPr>
              <w:lastRenderedPageBreak/>
              <w:t>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lastRenderedPageBreak/>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2A1512"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45FF4933"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FB10AF" w:rsidRPr="00FB10AF">
              <w:rPr>
                <w:sz w:val="20"/>
                <w:szCs w:val="20"/>
                <w:lang w:eastAsia="ar-SA"/>
              </w:rPr>
              <w:t>01</w:t>
            </w:r>
            <w:r w:rsidRPr="00432E60">
              <w:rPr>
                <w:sz w:val="20"/>
                <w:szCs w:val="20"/>
                <w:lang w:eastAsia="ar-SA"/>
              </w:rPr>
              <w:t>»</w:t>
            </w:r>
            <w:r w:rsidR="0093472E">
              <w:rPr>
                <w:sz w:val="20"/>
                <w:szCs w:val="20"/>
                <w:lang w:eastAsia="ar-SA"/>
              </w:rPr>
              <w:t xml:space="preserve"> </w:t>
            </w:r>
            <w:r w:rsidR="00FB10AF">
              <w:rPr>
                <w:sz w:val="20"/>
                <w:szCs w:val="20"/>
                <w:lang w:eastAsia="ar-SA"/>
              </w:rPr>
              <w:t xml:space="preserve">декабря </w:t>
            </w:r>
            <w:r w:rsidRPr="00432E60">
              <w:rPr>
                <w:sz w:val="20"/>
                <w:szCs w:val="20"/>
                <w:lang w:eastAsia="ar-SA"/>
              </w:rPr>
              <w:t>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64518FF8"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020969">
              <w:rPr>
                <w:sz w:val="20"/>
                <w:szCs w:val="20"/>
                <w:lang w:eastAsia="ar-SA"/>
              </w:rPr>
              <w:t>09</w:t>
            </w:r>
            <w:r w:rsidRPr="00432E60">
              <w:rPr>
                <w:sz w:val="20"/>
                <w:szCs w:val="20"/>
                <w:lang w:eastAsia="ar-SA"/>
              </w:rPr>
              <w:t xml:space="preserve">» </w:t>
            </w:r>
            <w:r w:rsidR="00020969">
              <w:rPr>
                <w:sz w:val="20"/>
                <w:szCs w:val="20"/>
                <w:lang w:eastAsia="ar-SA"/>
              </w:rPr>
              <w:t>декабря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26389367" w:rsidR="006B1128" w:rsidRPr="00432E60" w:rsidRDefault="006B1128" w:rsidP="00844EC4">
            <w:pPr>
              <w:spacing w:line="276" w:lineRule="auto"/>
              <w:jc w:val="both"/>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020969">
              <w:rPr>
                <w:bCs/>
                <w:sz w:val="20"/>
                <w:szCs w:val="20"/>
              </w:rPr>
              <w:t>01</w:t>
            </w:r>
            <w:r w:rsidRPr="00432E60">
              <w:rPr>
                <w:bCs/>
                <w:sz w:val="20"/>
                <w:szCs w:val="20"/>
              </w:rPr>
              <w:t>» </w:t>
            </w:r>
            <w:r w:rsidR="00020969">
              <w:rPr>
                <w:bCs/>
                <w:sz w:val="20"/>
                <w:szCs w:val="20"/>
              </w:rPr>
              <w:t>декабря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020969">
              <w:rPr>
                <w:bCs/>
                <w:sz w:val="20"/>
                <w:szCs w:val="20"/>
              </w:rPr>
              <w:t>04</w:t>
            </w:r>
            <w:r w:rsidRPr="00432E60">
              <w:rPr>
                <w:bCs/>
                <w:sz w:val="20"/>
                <w:szCs w:val="20"/>
              </w:rPr>
              <w:t>» </w:t>
            </w:r>
            <w:r w:rsidR="00020969">
              <w:rPr>
                <w:bCs/>
                <w:sz w:val="20"/>
                <w:szCs w:val="20"/>
              </w:rPr>
              <w:t>декабря</w:t>
            </w:r>
            <w:r w:rsidRPr="00432E60">
              <w:rPr>
                <w:bCs/>
                <w:sz w:val="20"/>
                <w:szCs w:val="20"/>
              </w:rPr>
              <w:t xml:space="preserve"> 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lastRenderedPageBreak/>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0BDCD309" w:rsidR="00DE4566" w:rsidRPr="00A646ED" w:rsidRDefault="00DE4566" w:rsidP="00381A2C">
            <w:pPr>
              <w:spacing w:line="276" w:lineRule="auto"/>
              <w:rPr>
                <w:bCs/>
                <w:sz w:val="20"/>
                <w:szCs w:val="20"/>
              </w:rPr>
            </w:pPr>
            <w:r w:rsidRPr="00A646ED">
              <w:rPr>
                <w:bCs/>
                <w:sz w:val="20"/>
                <w:szCs w:val="20"/>
              </w:rPr>
              <w:t>«</w:t>
            </w:r>
            <w:r w:rsidR="00020969">
              <w:rPr>
                <w:bCs/>
                <w:sz w:val="20"/>
                <w:szCs w:val="20"/>
              </w:rPr>
              <w:t>09</w:t>
            </w:r>
            <w:r w:rsidRPr="00A646ED">
              <w:rPr>
                <w:bCs/>
                <w:sz w:val="20"/>
                <w:szCs w:val="20"/>
              </w:rPr>
              <w:t xml:space="preserve">» </w:t>
            </w:r>
            <w:r w:rsidR="006466F2">
              <w:rPr>
                <w:bCs/>
                <w:sz w:val="20"/>
                <w:szCs w:val="20"/>
              </w:rPr>
              <w:t>декабря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139BD02E" w:rsidR="00E5450F" w:rsidRPr="00E5450F" w:rsidRDefault="00DE4566" w:rsidP="00A26CB9">
            <w:pPr>
              <w:spacing w:line="276" w:lineRule="auto"/>
              <w:jc w:val="both"/>
              <w:rPr>
                <w:i/>
                <w:sz w:val="20"/>
                <w:szCs w:val="20"/>
                <w:highlight w:val="yellow"/>
              </w:rPr>
            </w:pPr>
            <w:r w:rsidRPr="00432E60">
              <w:rPr>
                <w:bCs/>
                <w:sz w:val="20"/>
                <w:szCs w:val="20"/>
              </w:rPr>
              <w:t>«</w:t>
            </w:r>
            <w:r w:rsidR="006466F2">
              <w:rPr>
                <w:bCs/>
                <w:sz w:val="20"/>
                <w:szCs w:val="20"/>
              </w:rPr>
              <w:t>12</w:t>
            </w:r>
            <w:r w:rsidRPr="00432E60">
              <w:rPr>
                <w:bCs/>
                <w:sz w:val="20"/>
                <w:szCs w:val="20"/>
              </w:rPr>
              <w:t xml:space="preserve">» </w:t>
            </w:r>
            <w:r w:rsidR="00306266">
              <w:rPr>
                <w:bCs/>
                <w:sz w:val="20"/>
                <w:szCs w:val="20"/>
              </w:rPr>
              <w:t>декабря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00" w:type="pct"/>
        <w:tblLayout w:type="fixed"/>
        <w:tblLook w:val="04A0" w:firstRow="1" w:lastRow="0" w:firstColumn="1" w:lastColumn="0" w:noHBand="0" w:noVBand="1"/>
      </w:tblPr>
      <w:tblGrid>
        <w:gridCol w:w="495"/>
        <w:gridCol w:w="2336"/>
        <w:gridCol w:w="2840"/>
        <w:gridCol w:w="988"/>
        <w:gridCol w:w="1274"/>
        <w:gridCol w:w="1808"/>
      </w:tblGrid>
      <w:tr w:rsidR="00CE0AA3" w:rsidRPr="00F32DEC" w14:paraId="64C69A5E" w14:textId="77777777" w:rsidTr="00B11D71">
        <w:trPr>
          <w:trHeight w:val="20"/>
          <w:tblHeader/>
        </w:trPr>
        <w:tc>
          <w:tcPr>
            <w:tcW w:w="254" w:type="pct"/>
            <w:shd w:val="clear" w:color="auto" w:fill="F2F2F2" w:themeFill="background1" w:themeFillShade="F2"/>
            <w:vAlign w:val="center"/>
          </w:tcPr>
          <w:p w14:paraId="5ED9614D" w14:textId="77777777" w:rsidR="00CE0AA3" w:rsidRPr="003A3169" w:rsidRDefault="00CE0AA3" w:rsidP="008E3889">
            <w:pPr>
              <w:spacing w:line="276" w:lineRule="auto"/>
              <w:jc w:val="center"/>
              <w:rPr>
                <w:rFonts w:eastAsiaTheme="majorEastAsia"/>
                <w:bCs/>
                <w:sz w:val="20"/>
                <w:szCs w:val="20"/>
                <w:lang w:val="ru"/>
              </w:rPr>
            </w:pPr>
            <w:bookmarkStart w:id="37" w:name="п2кИК"/>
            <w:bookmarkEnd w:id="37"/>
            <w:r w:rsidRPr="003A3169">
              <w:rPr>
                <w:rFonts w:eastAsiaTheme="majorEastAsia"/>
                <w:bCs/>
                <w:sz w:val="20"/>
                <w:szCs w:val="20"/>
                <w:lang w:val="ru"/>
              </w:rPr>
              <w:t>№ п/п</w:t>
            </w:r>
          </w:p>
        </w:tc>
        <w:tc>
          <w:tcPr>
            <w:tcW w:w="1199" w:type="pct"/>
            <w:shd w:val="clear" w:color="auto" w:fill="F2F2F2" w:themeFill="background1" w:themeFillShade="F2"/>
            <w:vAlign w:val="center"/>
          </w:tcPr>
          <w:p w14:paraId="5476AF46" w14:textId="77777777" w:rsidR="00CE0AA3" w:rsidRPr="00F32DEC" w:rsidRDefault="00CE0AA3" w:rsidP="008E3889">
            <w:pPr>
              <w:widowControl w:val="0"/>
              <w:spacing w:line="276" w:lineRule="auto"/>
              <w:jc w:val="center"/>
              <w:rPr>
                <w:rFonts w:eastAsiaTheme="majorEastAsia"/>
                <w:sz w:val="20"/>
                <w:szCs w:val="20"/>
              </w:rPr>
            </w:pPr>
            <w:r w:rsidRPr="00F32DEC">
              <w:rPr>
                <w:rFonts w:eastAsiaTheme="majorEastAsia"/>
                <w:sz w:val="20"/>
                <w:szCs w:val="20"/>
              </w:rPr>
              <w:t>Наименование каждой единицы продукции</w:t>
            </w:r>
          </w:p>
        </w:tc>
        <w:tc>
          <w:tcPr>
            <w:tcW w:w="1458" w:type="pct"/>
            <w:shd w:val="clear" w:color="auto" w:fill="F2F2F2" w:themeFill="background1" w:themeFillShade="F2"/>
            <w:vAlign w:val="center"/>
          </w:tcPr>
          <w:p w14:paraId="682EE446" w14:textId="77777777" w:rsidR="00CE0AA3" w:rsidRPr="00F32DEC" w:rsidRDefault="00CE0AA3" w:rsidP="008E3889">
            <w:pPr>
              <w:widowControl w:val="0"/>
              <w:spacing w:line="276" w:lineRule="auto"/>
              <w:jc w:val="center"/>
              <w:rPr>
                <w:rFonts w:eastAsiaTheme="majorEastAsia"/>
                <w:sz w:val="20"/>
                <w:szCs w:val="20"/>
              </w:rPr>
            </w:pPr>
            <w:r w:rsidRPr="00F32DEC">
              <w:rPr>
                <w:rFonts w:eastAsiaTheme="majorEastAsia"/>
                <w:sz w:val="20"/>
                <w:szCs w:val="20"/>
              </w:rPr>
              <w:t>Технические требования</w:t>
            </w:r>
          </w:p>
        </w:tc>
        <w:tc>
          <w:tcPr>
            <w:tcW w:w="507" w:type="pct"/>
            <w:shd w:val="clear" w:color="auto" w:fill="F2F2F2" w:themeFill="background1" w:themeFillShade="F2"/>
            <w:vAlign w:val="center"/>
          </w:tcPr>
          <w:p w14:paraId="69F83515" w14:textId="77777777" w:rsidR="00CE0AA3" w:rsidRPr="00F32DEC" w:rsidRDefault="00CE0AA3" w:rsidP="008E3889">
            <w:pPr>
              <w:widowControl w:val="0"/>
              <w:spacing w:line="276" w:lineRule="auto"/>
              <w:jc w:val="center"/>
              <w:rPr>
                <w:rFonts w:eastAsiaTheme="majorEastAsia"/>
                <w:sz w:val="20"/>
                <w:szCs w:val="20"/>
              </w:rPr>
            </w:pPr>
            <w:r w:rsidRPr="00F32DEC">
              <w:rPr>
                <w:rFonts w:eastAsiaTheme="majorEastAsia"/>
                <w:sz w:val="20"/>
                <w:szCs w:val="20"/>
              </w:rPr>
              <w:t>Ед. изм.</w:t>
            </w:r>
          </w:p>
        </w:tc>
        <w:tc>
          <w:tcPr>
            <w:tcW w:w="654" w:type="pct"/>
            <w:shd w:val="clear" w:color="auto" w:fill="F2F2F2" w:themeFill="background1" w:themeFillShade="F2"/>
            <w:vAlign w:val="center"/>
          </w:tcPr>
          <w:p w14:paraId="721956CB" w14:textId="77777777" w:rsidR="00CE0AA3" w:rsidRPr="00F32DEC" w:rsidRDefault="00CE0AA3" w:rsidP="008E3889">
            <w:pPr>
              <w:widowControl w:val="0"/>
              <w:spacing w:line="276" w:lineRule="auto"/>
              <w:jc w:val="center"/>
              <w:rPr>
                <w:rFonts w:eastAsiaTheme="majorEastAsia"/>
                <w:sz w:val="20"/>
                <w:szCs w:val="20"/>
              </w:rPr>
            </w:pPr>
            <w:r w:rsidRPr="00F32DEC">
              <w:rPr>
                <w:rFonts w:eastAsiaTheme="majorEastAsia"/>
                <w:sz w:val="20"/>
                <w:szCs w:val="20"/>
              </w:rPr>
              <w:t>Количество</w:t>
            </w:r>
          </w:p>
        </w:tc>
        <w:tc>
          <w:tcPr>
            <w:tcW w:w="928" w:type="pct"/>
            <w:shd w:val="clear" w:color="auto" w:fill="F2F2F2" w:themeFill="background1" w:themeFillShade="F2"/>
            <w:vAlign w:val="center"/>
          </w:tcPr>
          <w:p w14:paraId="5123A6BA" w14:textId="77777777" w:rsidR="00CE0AA3" w:rsidRPr="00F32DEC" w:rsidRDefault="00CE0AA3" w:rsidP="008E3889">
            <w:pPr>
              <w:widowControl w:val="0"/>
              <w:spacing w:line="276" w:lineRule="auto"/>
              <w:jc w:val="center"/>
              <w:rPr>
                <w:rFonts w:eastAsiaTheme="majorEastAsia"/>
                <w:sz w:val="20"/>
                <w:szCs w:val="20"/>
              </w:rPr>
            </w:pPr>
            <w:r w:rsidRPr="00F32DEC">
              <w:rPr>
                <w:rFonts w:eastAsiaTheme="majorEastAsia"/>
                <w:sz w:val="20"/>
                <w:szCs w:val="20"/>
              </w:rPr>
              <w:t>НМЦ каждой единицы продукции, без учета НДС, рублей</w:t>
            </w:r>
          </w:p>
        </w:tc>
      </w:tr>
      <w:tr w:rsidR="00D6282D" w:rsidRPr="00F32DEC" w14:paraId="063DB552" w14:textId="77777777" w:rsidTr="00B11D71">
        <w:trPr>
          <w:trHeight w:val="340"/>
        </w:trPr>
        <w:tc>
          <w:tcPr>
            <w:tcW w:w="254" w:type="pct"/>
            <w:vAlign w:val="center"/>
          </w:tcPr>
          <w:p w14:paraId="321CECA1" w14:textId="2595D269" w:rsidR="00D6282D" w:rsidRPr="00582935" w:rsidRDefault="00D6282D" w:rsidP="00D6282D">
            <w:pPr>
              <w:spacing w:line="276" w:lineRule="auto"/>
              <w:jc w:val="center"/>
              <w:rPr>
                <w:rFonts w:eastAsiaTheme="majorEastAsia"/>
                <w:sz w:val="22"/>
                <w:szCs w:val="22"/>
              </w:rPr>
            </w:pPr>
            <w:r w:rsidRPr="00582935">
              <w:rPr>
                <w:sz w:val="22"/>
                <w:szCs w:val="22"/>
              </w:rPr>
              <w:t>1</w:t>
            </w:r>
          </w:p>
        </w:tc>
        <w:tc>
          <w:tcPr>
            <w:tcW w:w="1199" w:type="pct"/>
            <w:vAlign w:val="center"/>
          </w:tcPr>
          <w:p w14:paraId="1AAEA638" w14:textId="5E0EFFC0" w:rsidR="00D6282D" w:rsidRPr="00582935" w:rsidRDefault="002414AE" w:rsidP="00D6282D">
            <w:pPr>
              <w:spacing w:line="276" w:lineRule="auto"/>
              <w:rPr>
                <w:rFonts w:eastAsiaTheme="majorEastAsia"/>
                <w:sz w:val="22"/>
                <w:szCs w:val="22"/>
              </w:rPr>
            </w:pPr>
            <w:r>
              <w:rPr>
                <w:rFonts w:eastAsiaTheme="majorEastAsia"/>
                <w:sz w:val="22"/>
                <w:szCs w:val="22"/>
              </w:rPr>
              <w:t>Новогодний подарок</w:t>
            </w:r>
          </w:p>
        </w:tc>
        <w:tc>
          <w:tcPr>
            <w:tcW w:w="1458" w:type="pct"/>
            <w:vAlign w:val="center"/>
          </w:tcPr>
          <w:p w14:paraId="516DC160" w14:textId="1BB621F8" w:rsidR="002414AE" w:rsidRDefault="002414AE" w:rsidP="002414AE">
            <w:pPr>
              <w:spacing w:line="276" w:lineRule="auto"/>
              <w:jc w:val="center"/>
              <w:rPr>
                <w:sz w:val="22"/>
                <w:szCs w:val="22"/>
              </w:rPr>
            </w:pPr>
            <w:r>
              <w:rPr>
                <w:sz w:val="22"/>
                <w:szCs w:val="22"/>
              </w:rPr>
              <w:t xml:space="preserve">Вес – не менее </w:t>
            </w:r>
            <w:r w:rsidR="003876D4" w:rsidRPr="003876D4">
              <w:rPr>
                <w:sz w:val="22"/>
                <w:szCs w:val="22"/>
              </w:rPr>
              <w:t>1235г</w:t>
            </w:r>
            <w:r>
              <w:rPr>
                <w:sz w:val="22"/>
                <w:szCs w:val="22"/>
              </w:rPr>
              <w:t>.;</w:t>
            </w:r>
            <w:r w:rsidR="003876D4" w:rsidRPr="003876D4">
              <w:rPr>
                <w:sz w:val="22"/>
                <w:szCs w:val="22"/>
              </w:rPr>
              <w:t xml:space="preserve"> </w:t>
            </w:r>
            <w:r>
              <w:rPr>
                <w:sz w:val="22"/>
                <w:szCs w:val="22"/>
              </w:rPr>
              <w:t>У</w:t>
            </w:r>
            <w:r w:rsidR="003876D4" w:rsidRPr="003876D4">
              <w:rPr>
                <w:sz w:val="22"/>
                <w:szCs w:val="22"/>
              </w:rPr>
              <w:t>паковка</w:t>
            </w:r>
            <w:r>
              <w:rPr>
                <w:sz w:val="22"/>
                <w:szCs w:val="22"/>
              </w:rPr>
              <w:t xml:space="preserve"> –</w:t>
            </w:r>
            <w:r w:rsidR="003876D4" w:rsidRPr="003876D4">
              <w:rPr>
                <w:sz w:val="22"/>
                <w:szCs w:val="22"/>
              </w:rPr>
              <w:t xml:space="preserve"> пакет</w:t>
            </w:r>
            <w:r>
              <w:rPr>
                <w:sz w:val="22"/>
                <w:szCs w:val="22"/>
              </w:rPr>
              <w:t>;</w:t>
            </w:r>
          </w:p>
          <w:p w14:paraId="392B81FE" w14:textId="4E472CF4" w:rsidR="00D6282D" w:rsidRPr="00582935" w:rsidRDefault="002414AE" w:rsidP="002414AE">
            <w:pPr>
              <w:spacing w:line="276" w:lineRule="auto"/>
              <w:jc w:val="center"/>
              <w:rPr>
                <w:sz w:val="22"/>
                <w:szCs w:val="22"/>
              </w:rPr>
            </w:pPr>
            <w:r>
              <w:rPr>
                <w:sz w:val="22"/>
                <w:szCs w:val="22"/>
              </w:rPr>
              <w:t xml:space="preserve">Состав - </w:t>
            </w:r>
            <w:r w:rsidR="003876D4" w:rsidRPr="003876D4">
              <w:rPr>
                <w:sz w:val="22"/>
                <w:szCs w:val="22"/>
              </w:rPr>
              <w:t>не менее 90% конфет шоколадные</w:t>
            </w:r>
            <w:r>
              <w:rPr>
                <w:sz w:val="22"/>
                <w:szCs w:val="22"/>
              </w:rPr>
              <w:t>;</w:t>
            </w:r>
            <w:r w:rsidR="003876D4" w:rsidRPr="003876D4">
              <w:rPr>
                <w:sz w:val="22"/>
                <w:szCs w:val="22"/>
              </w:rPr>
              <w:t xml:space="preserve"> </w:t>
            </w:r>
            <w:r>
              <w:rPr>
                <w:sz w:val="22"/>
                <w:szCs w:val="22"/>
              </w:rPr>
              <w:t>Наличие</w:t>
            </w:r>
            <w:r w:rsidR="003876D4" w:rsidRPr="003876D4">
              <w:rPr>
                <w:sz w:val="22"/>
                <w:szCs w:val="22"/>
              </w:rPr>
              <w:t xml:space="preserve"> сертификат</w:t>
            </w:r>
            <w:r>
              <w:rPr>
                <w:sz w:val="22"/>
                <w:szCs w:val="22"/>
              </w:rPr>
              <w:t>а</w:t>
            </w:r>
            <w:r w:rsidR="003876D4" w:rsidRPr="003876D4">
              <w:rPr>
                <w:sz w:val="22"/>
                <w:szCs w:val="22"/>
              </w:rPr>
              <w:t xml:space="preserve"> качества на все конфеты</w:t>
            </w:r>
          </w:p>
        </w:tc>
        <w:tc>
          <w:tcPr>
            <w:tcW w:w="507" w:type="pct"/>
            <w:vAlign w:val="center"/>
          </w:tcPr>
          <w:p w14:paraId="5526CA55" w14:textId="48F125F6" w:rsidR="00D6282D" w:rsidRPr="00582935" w:rsidRDefault="002A1512" w:rsidP="00D6282D">
            <w:pPr>
              <w:spacing w:line="276" w:lineRule="auto"/>
              <w:jc w:val="center"/>
              <w:rPr>
                <w:sz w:val="22"/>
                <w:szCs w:val="22"/>
              </w:rPr>
            </w:pPr>
            <w:r>
              <w:rPr>
                <w:sz w:val="22"/>
                <w:szCs w:val="22"/>
              </w:rPr>
              <w:t>ш</w:t>
            </w:r>
            <w:r w:rsidR="00D6282D" w:rsidRPr="00582935">
              <w:rPr>
                <w:sz w:val="22"/>
                <w:szCs w:val="22"/>
              </w:rPr>
              <w:t>т</w:t>
            </w:r>
            <w:r>
              <w:rPr>
                <w:sz w:val="22"/>
                <w:szCs w:val="22"/>
              </w:rPr>
              <w:t>.</w:t>
            </w:r>
          </w:p>
        </w:tc>
        <w:tc>
          <w:tcPr>
            <w:tcW w:w="654" w:type="pct"/>
            <w:vAlign w:val="center"/>
          </w:tcPr>
          <w:p w14:paraId="4C2D0FA5" w14:textId="371E672E" w:rsidR="00D6282D" w:rsidRPr="00582935" w:rsidRDefault="003876D4" w:rsidP="00D6282D">
            <w:pPr>
              <w:spacing w:line="276" w:lineRule="auto"/>
              <w:jc w:val="center"/>
              <w:rPr>
                <w:sz w:val="22"/>
                <w:szCs w:val="22"/>
              </w:rPr>
            </w:pPr>
            <w:r>
              <w:rPr>
                <w:sz w:val="22"/>
                <w:szCs w:val="22"/>
              </w:rPr>
              <w:t>1100</w:t>
            </w:r>
          </w:p>
        </w:tc>
        <w:tc>
          <w:tcPr>
            <w:tcW w:w="928" w:type="pct"/>
            <w:shd w:val="clear" w:color="auto" w:fill="FFFFFF" w:themeFill="background1"/>
            <w:vAlign w:val="center"/>
          </w:tcPr>
          <w:p w14:paraId="77BE14F0" w14:textId="3BE04F5D" w:rsidR="00D6282D" w:rsidRPr="00582935" w:rsidRDefault="000F31F8" w:rsidP="00D6282D">
            <w:pPr>
              <w:spacing w:line="276" w:lineRule="auto"/>
              <w:jc w:val="center"/>
              <w:rPr>
                <w:rFonts w:eastAsiaTheme="majorEastAsia"/>
                <w:sz w:val="22"/>
                <w:szCs w:val="22"/>
              </w:rPr>
            </w:pPr>
            <w:r>
              <w:rPr>
                <w:rFonts w:eastAsiaTheme="majorEastAsia"/>
                <w:sz w:val="22"/>
                <w:szCs w:val="22"/>
              </w:rPr>
              <w:t>732,25</w:t>
            </w:r>
          </w:p>
        </w:tc>
      </w:tr>
      <w:tr w:rsidR="00CE0AA3" w:rsidRPr="00F32DEC" w14:paraId="6A4AB463" w14:textId="77777777" w:rsidTr="00B11D71">
        <w:trPr>
          <w:trHeight w:val="417"/>
        </w:trPr>
        <w:tc>
          <w:tcPr>
            <w:tcW w:w="4072" w:type="pct"/>
            <w:gridSpan w:val="5"/>
            <w:vAlign w:val="center"/>
          </w:tcPr>
          <w:p w14:paraId="28CE2501" w14:textId="61C6E2B9" w:rsidR="00CE0AA3" w:rsidRPr="00582935" w:rsidRDefault="00CE0AA3" w:rsidP="00CE0AA3">
            <w:pPr>
              <w:spacing w:line="276" w:lineRule="auto"/>
              <w:jc w:val="right"/>
              <w:rPr>
                <w:rFonts w:eastAsiaTheme="majorEastAsia"/>
                <w:b/>
                <w:sz w:val="22"/>
                <w:szCs w:val="22"/>
              </w:rPr>
            </w:pPr>
            <w:r w:rsidRPr="00582935">
              <w:rPr>
                <w:rFonts w:eastAsiaTheme="majorEastAsia"/>
                <w:b/>
                <w:sz w:val="22"/>
                <w:szCs w:val="22"/>
              </w:rPr>
              <w:t>Начальная максимальная цена договора, ИТОГО без учета НДС, руб.</w:t>
            </w:r>
          </w:p>
        </w:tc>
        <w:tc>
          <w:tcPr>
            <w:tcW w:w="928" w:type="pct"/>
            <w:vAlign w:val="center"/>
          </w:tcPr>
          <w:p w14:paraId="5CAE3454" w14:textId="685470FE" w:rsidR="00CE0AA3" w:rsidRPr="00582935" w:rsidRDefault="003876D4" w:rsidP="00CE0AA3">
            <w:pPr>
              <w:spacing w:line="276" w:lineRule="auto"/>
              <w:jc w:val="center"/>
              <w:rPr>
                <w:rFonts w:eastAsiaTheme="majorEastAsia"/>
                <w:b/>
                <w:sz w:val="22"/>
                <w:szCs w:val="22"/>
              </w:rPr>
            </w:pPr>
            <w:r w:rsidRPr="003876D4">
              <w:rPr>
                <w:rFonts w:eastAsiaTheme="majorEastAsia"/>
                <w:b/>
                <w:sz w:val="22"/>
                <w:szCs w:val="22"/>
              </w:rPr>
              <w:t>805 475,00</w:t>
            </w:r>
          </w:p>
        </w:tc>
      </w:tr>
      <w:tr w:rsidR="00CE0AA3" w:rsidRPr="00F32DEC" w14:paraId="0495823A" w14:textId="77777777" w:rsidTr="00B11D71">
        <w:trPr>
          <w:trHeight w:val="417"/>
        </w:trPr>
        <w:tc>
          <w:tcPr>
            <w:tcW w:w="4072" w:type="pct"/>
            <w:gridSpan w:val="5"/>
            <w:vAlign w:val="center"/>
          </w:tcPr>
          <w:p w14:paraId="6FDE6123" w14:textId="79B0B20E" w:rsidR="00CE0AA3" w:rsidRPr="00582935" w:rsidRDefault="00CE0AA3" w:rsidP="00CE0AA3">
            <w:pPr>
              <w:spacing w:line="276" w:lineRule="auto"/>
              <w:jc w:val="right"/>
              <w:rPr>
                <w:rFonts w:eastAsiaTheme="majorEastAsia"/>
                <w:b/>
                <w:sz w:val="22"/>
                <w:szCs w:val="22"/>
              </w:rPr>
            </w:pPr>
            <w:r w:rsidRPr="00582935">
              <w:rPr>
                <w:rFonts w:eastAsiaTheme="majorEastAsia"/>
                <w:b/>
                <w:sz w:val="22"/>
                <w:szCs w:val="22"/>
              </w:rPr>
              <w:t>Начальная максимальная цена договора, ИТОГО с НДС, руб.</w:t>
            </w:r>
          </w:p>
        </w:tc>
        <w:tc>
          <w:tcPr>
            <w:tcW w:w="928" w:type="pct"/>
            <w:vAlign w:val="center"/>
          </w:tcPr>
          <w:p w14:paraId="41416391" w14:textId="4E2E91B8" w:rsidR="00CE0AA3" w:rsidRPr="00582935" w:rsidRDefault="003876D4" w:rsidP="00CE0AA3">
            <w:pPr>
              <w:spacing w:line="276" w:lineRule="auto"/>
              <w:jc w:val="center"/>
              <w:rPr>
                <w:rFonts w:eastAsiaTheme="majorEastAsia"/>
                <w:b/>
                <w:sz w:val="22"/>
                <w:szCs w:val="22"/>
              </w:rPr>
            </w:pPr>
            <w:r w:rsidRPr="003876D4">
              <w:rPr>
                <w:rFonts w:eastAsiaTheme="majorEastAsia"/>
                <w:b/>
                <w:sz w:val="22"/>
                <w:szCs w:val="22"/>
              </w:rPr>
              <w:t>966 570,00</w:t>
            </w:r>
          </w:p>
        </w:tc>
      </w:tr>
    </w:tbl>
    <w:p w14:paraId="55FD2089" w14:textId="6AD5FD43" w:rsidR="00CE0AA3" w:rsidRDefault="00CE0AA3" w:rsidP="000D712D">
      <w:pPr>
        <w:spacing w:line="276" w:lineRule="auto"/>
        <w:rPr>
          <w:b/>
        </w:rPr>
      </w:pPr>
    </w:p>
    <w:p w14:paraId="2E61D6D9" w14:textId="7A7BFEB2" w:rsidR="00CE0AA3" w:rsidRDefault="00CE0AA3" w:rsidP="000D712D">
      <w:pPr>
        <w:spacing w:line="276" w:lineRule="auto"/>
        <w:rPr>
          <w:b/>
        </w:rPr>
      </w:pPr>
    </w:p>
    <w:p w14:paraId="01E6F7E4" w14:textId="225C4A66" w:rsidR="00CE0AA3" w:rsidRDefault="00CE0AA3" w:rsidP="000D712D">
      <w:pPr>
        <w:spacing w:line="276" w:lineRule="auto"/>
        <w:rPr>
          <w:b/>
        </w:rPr>
      </w:pPr>
    </w:p>
    <w:p w14:paraId="499EF216" w14:textId="71BA1752" w:rsidR="00FC5C9C" w:rsidRDefault="00FC5C9C" w:rsidP="000D712D">
      <w:pPr>
        <w:spacing w:line="276" w:lineRule="auto"/>
        <w:rPr>
          <w:b/>
        </w:rPr>
      </w:pPr>
    </w:p>
    <w:p w14:paraId="0B1DA31F" w14:textId="0B079955" w:rsidR="00FC5C9C" w:rsidRDefault="00FC5C9C" w:rsidP="000D712D">
      <w:pPr>
        <w:spacing w:line="276" w:lineRule="auto"/>
        <w:rPr>
          <w:b/>
        </w:rPr>
      </w:pPr>
    </w:p>
    <w:p w14:paraId="3D9206C7" w14:textId="261AE346" w:rsidR="00FC5C9C" w:rsidRDefault="00FC5C9C" w:rsidP="000D712D">
      <w:pPr>
        <w:spacing w:line="276" w:lineRule="auto"/>
        <w:rPr>
          <w:b/>
        </w:rPr>
      </w:pPr>
    </w:p>
    <w:p w14:paraId="708DCC3E" w14:textId="0AE1623C" w:rsidR="00FC5C9C" w:rsidRDefault="00FC5C9C" w:rsidP="000D712D">
      <w:pPr>
        <w:spacing w:line="276" w:lineRule="auto"/>
        <w:rPr>
          <w:b/>
        </w:rPr>
      </w:pPr>
    </w:p>
    <w:p w14:paraId="03824715" w14:textId="37ED9558" w:rsidR="00FC5C9C" w:rsidRDefault="00FC5C9C" w:rsidP="000D712D">
      <w:pPr>
        <w:spacing w:line="276" w:lineRule="auto"/>
        <w:rPr>
          <w:b/>
        </w:rPr>
      </w:pPr>
    </w:p>
    <w:p w14:paraId="30872AF5" w14:textId="4C87D89D" w:rsidR="00FC5C9C" w:rsidRDefault="00FC5C9C" w:rsidP="000D712D">
      <w:pPr>
        <w:spacing w:line="276" w:lineRule="auto"/>
        <w:rPr>
          <w:b/>
        </w:rPr>
      </w:pPr>
    </w:p>
    <w:p w14:paraId="128DD030" w14:textId="65786A0C" w:rsidR="00FC5C9C" w:rsidRDefault="00FC5C9C" w:rsidP="000D712D">
      <w:pPr>
        <w:spacing w:line="276" w:lineRule="auto"/>
        <w:rPr>
          <w:b/>
        </w:rPr>
      </w:pPr>
    </w:p>
    <w:p w14:paraId="5789396E" w14:textId="466D2074" w:rsidR="00FC5C9C" w:rsidRDefault="00FC5C9C" w:rsidP="000D712D">
      <w:pPr>
        <w:spacing w:line="276" w:lineRule="auto"/>
        <w:rPr>
          <w:b/>
        </w:rPr>
      </w:pPr>
    </w:p>
    <w:p w14:paraId="6382E6C4" w14:textId="2FDBEB3C" w:rsidR="00FC5C9C" w:rsidRDefault="00FC5C9C" w:rsidP="000D712D">
      <w:pPr>
        <w:spacing w:line="276" w:lineRule="auto"/>
        <w:rPr>
          <w:b/>
        </w:rPr>
      </w:pPr>
    </w:p>
    <w:p w14:paraId="22DC2435" w14:textId="7265BCB3" w:rsidR="00FC5C9C" w:rsidRDefault="00FC5C9C" w:rsidP="000D712D">
      <w:pPr>
        <w:spacing w:line="276" w:lineRule="auto"/>
        <w:rPr>
          <w:b/>
        </w:rPr>
      </w:pPr>
    </w:p>
    <w:p w14:paraId="440508C0" w14:textId="102D92FB" w:rsidR="00FC5C9C" w:rsidRDefault="00FC5C9C" w:rsidP="000D712D">
      <w:pPr>
        <w:spacing w:line="276" w:lineRule="auto"/>
        <w:rPr>
          <w:b/>
        </w:rPr>
      </w:pPr>
    </w:p>
    <w:p w14:paraId="3F6C69DF" w14:textId="3D265CD0" w:rsidR="00FC5C9C" w:rsidRDefault="00FC5C9C" w:rsidP="000D712D">
      <w:pPr>
        <w:spacing w:line="276" w:lineRule="auto"/>
        <w:rPr>
          <w:b/>
        </w:rPr>
      </w:pPr>
    </w:p>
    <w:p w14:paraId="03C37860" w14:textId="7CEDA20F" w:rsidR="00FC5C9C" w:rsidRDefault="00FC5C9C" w:rsidP="000D712D">
      <w:pPr>
        <w:spacing w:line="276" w:lineRule="auto"/>
        <w:rPr>
          <w:b/>
        </w:rPr>
      </w:pPr>
    </w:p>
    <w:p w14:paraId="436F1994" w14:textId="18350D9F" w:rsidR="00FC5C9C" w:rsidRDefault="00FC5C9C" w:rsidP="000D712D">
      <w:pPr>
        <w:spacing w:line="276" w:lineRule="auto"/>
        <w:rPr>
          <w:b/>
        </w:rPr>
      </w:pPr>
    </w:p>
    <w:p w14:paraId="465851D8" w14:textId="4548B771" w:rsidR="00FC5C9C" w:rsidRDefault="00FC5C9C" w:rsidP="000D712D">
      <w:pPr>
        <w:spacing w:line="276" w:lineRule="auto"/>
        <w:rPr>
          <w:b/>
        </w:rPr>
      </w:pPr>
    </w:p>
    <w:p w14:paraId="11B23A14" w14:textId="7D6AC470" w:rsidR="00FC5C9C" w:rsidRDefault="00FC5C9C" w:rsidP="000D712D">
      <w:pPr>
        <w:spacing w:line="276" w:lineRule="auto"/>
        <w:rPr>
          <w:b/>
        </w:rPr>
      </w:pPr>
    </w:p>
    <w:p w14:paraId="03FEFF37" w14:textId="6891A4A3" w:rsidR="00FC5C9C" w:rsidRDefault="00FC5C9C" w:rsidP="000D712D">
      <w:pPr>
        <w:spacing w:line="276" w:lineRule="auto"/>
        <w:rPr>
          <w:b/>
        </w:rPr>
      </w:pPr>
    </w:p>
    <w:p w14:paraId="3666023E" w14:textId="0270D620" w:rsidR="00FC5C9C" w:rsidRDefault="00FC5C9C" w:rsidP="000D712D">
      <w:pPr>
        <w:spacing w:line="276" w:lineRule="auto"/>
        <w:rPr>
          <w:b/>
        </w:rPr>
      </w:pPr>
    </w:p>
    <w:p w14:paraId="3DD335AF" w14:textId="6ABF4CEC" w:rsidR="00FC5C9C" w:rsidRDefault="00FC5C9C" w:rsidP="000D712D">
      <w:pPr>
        <w:spacing w:line="276" w:lineRule="auto"/>
        <w:rPr>
          <w:b/>
        </w:rPr>
      </w:pPr>
    </w:p>
    <w:p w14:paraId="47F6DC1D" w14:textId="77777777" w:rsidR="00FC5C9C" w:rsidRDefault="00FC5C9C" w:rsidP="000D712D">
      <w:pPr>
        <w:spacing w:line="276" w:lineRule="auto"/>
        <w:rPr>
          <w:b/>
        </w:rPr>
      </w:pPr>
    </w:p>
    <w:p w14:paraId="3B8C9999" w14:textId="1BED524F" w:rsidR="00CE0AA3" w:rsidRDefault="00CE0AA3" w:rsidP="000D712D">
      <w:pPr>
        <w:spacing w:line="276" w:lineRule="auto"/>
        <w:rPr>
          <w:b/>
        </w:rPr>
      </w:pPr>
    </w:p>
    <w:p w14:paraId="7A7B5E5D" w14:textId="69E0026E" w:rsidR="00CE0AA3" w:rsidRDefault="00CE0AA3" w:rsidP="000D712D">
      <w:pPr>
        <w:spacing w:line="276" w:lineRule="auto"/>
        <w:rPr>
          <w:b/>
        </w:rPr>
      </w:pPr>
    </w:p>
    <w:p w14:paraId="51CA1E7C" w14:textId="520063CC" w:rsidR="00CE0AA3" w:rsidRDefault="00CE0AA3" w:rsidP="000D712D">
      <w:pPr>
        <w:spacing w:line="276" w:lineRule="auto"/>
        <w:rPr>
          <w:b/>
        </w:rPr>
      </w:pPr>
    </w:p>
    <w:p w14:paraId="74016066" w14:textId="73DC1A58" w:rsidR="00CE0AA3" w:rsidRDefault="00CE0AA3" w:rsidP="000D712D">
      <w:pPr>
        <w:spacing w:line="276" w:lineRule="auto"/>
        <w:rPr>
          <w:b/>
        </w:rPr>
      </w:pPr>
    </w:p>
    <w:p w14:paraId="5DEB9462" w14:textId="31A85B87" w:rsidR="00CE0AA3" w:rsidRDefault="00CE0AA3" w:rsidP="000D712D">
      <w:pPr>
        <w:spacing w:line="276" w:lineRule="auto"/>
        <w:rPr>
          <w:b/>
        </w:rPr>
      </w:pPr>
    </w:p>
    <w:p w14:paraId="22CC2169" w14:textId="0C2A8B0B" w:rsidR="00CE0AA3" w:rsidRDefault="00CE0AA3" w:rsidP="000D712D">
      <w:pPr>
        <w:spacing w:line="276" w:lineRule="auto"/>
        <w:rPr>
          <w:b/>
        </w:rPr>
      </w:pPr>
    </w:p>
    <w:p w14:paraId="44137163" w14:textId="77777777" w:rsidR="00C93993" w:rsidRDefault="00C93993" w:rsidP="00310FBA">
      <w:pPr>
        <w:spacing w:line="276" w:lineRule="auto"/>
        <w:jc w:val="right"/>
        <w:rPr>
          <w:b/>
        </w:rPr>
      </w:pPr>
    </w:p>
    <w:p w14:paraId="2BDF7F48" w14:textId="77777777" w:rsidR="00C93993" w:rsidRDefault="00C93993" w:rsidP="00310FBA">
      <w:pPr>
        <w:spacing w:line="276" w:lineRule="auto"/>
        <w:jc w:val="right"/>
        <w:rPr>
          <w:b/>
        </w:rPr>
      </w:pPr>
    </w:p>
    <w:p w14:paraId="2681559B" w14:textId="77777777" w:rsidR="00C93993" w:rsidRDefault="00C93993" w:rsidP="00310FBA">
      <w:pPr>
        <w:spacing w:line="276" w:lineRule="auto"/>
        <w:jc w:val="right"/>
        <w:rPr>
          <w:b/>
        </w:rPr>
      </w:pPr>
    </w:p>
    <w:p w14:paraId="2109C098" w14:textId="3822B4DD" w:rsidR="00442248" w:rsidRPr="00432E60" w:rsidRDefault="00442248" w:rsidP="00310FBA">
      <w:pPr>
        <w:spacing w:line="276" w:lineRule="auto"/>
        <w:jc w:val="right"/>
        <w:rPr>
          <w:b/>
        </w:rPr>
      </w:pPr>
      <w:r w:rsidRPr="00432E60">
        <w:rPr>
          <w:b/>
        </w:rPr>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245503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0" w:name="_Ref418278681"/>
          </w:p>
        </w:tc>
        <w:bookmarkEnd w:id="40"/>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lastRenderedPageBreak/>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1" w:name="_Ref418278687"/>
          </w:p>
        </w:tc>
        <w:bookmarkEnd w:id="41"/>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3" w:name="_Ref48650605"/>
            <w:bookmarkEnd w:id="42"/>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5" w:name="_Ref418276376"/>
          </w:p>
        </w:tc>
        <w:bookmarkEnd w:id="45"/>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w:t>
            </w:r>
            <w:r w:rsidRPr="00432E60">
              <w:rPr>
                <w:sz w:val="20"/>
                <w:szCs w:val="20"/>
              </w:rPr>
              <w:lastRenderedPageBreak/>
              <w:t>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2A1512"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2A1512"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245504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503704715"/>
          </w:p>
        </w:tc>
        <w:bookmarkEnd w:id="53"/>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2455041"/>
      <w:bookmarkEnd w:id="55"/>
      <w:r w:rsidRPr="00432E60">
        <w:rPr>
          <w:i w:val="0"/>
          <w:sz w:val="24"/>
        </w:rPr>
        <w:t>Порядок оценки и сопоставления заявок</w:t>
      </w:r>
      <w:bookmarkEnd w:id="56"/>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2A1512"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973F3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w:t>
      </w:r>
      <w:r w:rsidRPr="00432E60">
        <w:lastRenderedPageBreak/>
        <w:t>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2455042"/>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2455043"/>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2A1512"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2A1512"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rsidRPr="00432E60">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lastRenderedPageBreak/>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lastRenderedPageBreak/>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245504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280"/>
        <w:gridCol w:w="1134"/>
        <w:gridCol w:w="1279"/>
        <w:gridCol w:w="1277"/>
        <w:gridCol w:w="1281"/>
        <w:gridCol w:w="1271"/>
        <w:gridCol w:w="1136"/>
        <w:gridCol w:w="1092"/>
      </w:tblGrid>
      <w:tr w:rsidR="002A1512" w14:paraId="5927402C" w14:textId="4B0411A9" w:rsidTr="002A1512">
        <w:trPr>
          <w:trHeight w:val="1660"/>
        </w:trPr>
        <w:tc>
          <w:tcPr>
            <w:tcW w:w="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2A1512" w:rsidRDefault="002A1512" w:rsidP="002A1512">
            <w:pPr>
              <w:jc w:val="center"/>
              <w:rPr>
                <w:snapToGrid w:val="0"/>
                <w:sz w:val="20"/>
                <w:szCs w:val="20"/>
              </w:rPr>
            </w:pPr>
            <w:r>
              <w:rPr>
                <w:snapToGrid w:val="0"/>
                <w:sz w:val="20"/>
                <w:szCs w:val="20"/>
              </w:rPr>
              <w:t>№</w:t>
            </w:r>
          </w:p>
        </w:tc>
        <w:tc>
          <w:tcPr>
            <w:tcW w:w="181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3D578859" w:rsidR="002A1512" w:rsidRPr="002A1512" w:rsidRDefault="002A1512" w:rsidP="002A1512">
            <w:pPr>
              <w:jc w:val="center"/>
              <w:rPr>
                <w:b/>
                <w:snapToGrid w:val="0"/>
                <w:sz w:val="20"/>
                <w:szCs w:val="20"/>
              </w:rPr>
            </w:pPr>
            <w:r w:rsidRPr="002A1512">
              <w:rPr>
                <w:b/>
                <w:snapToGrid w:val="0"/>
                <w:sz w:val="20"/>
                <w:szCs w:val="20"/>
              </w:rPr>
              <w:t>Требование Заказчика</w:t>
            </w:r>
          </w:p>
        </w:tc>
        <w:tc>
          <w:tcPr>
            <w:tcW w:w="1883"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4B37F" w14:textId="53BF6F24" w:rsidR="002A1512" w:rsidRPr="002A1512" w:rsidRDefault="002A1512" w:rsidP="002A1512">
            <w:pPr>
              <w:jc w:val="center"/>
              <w:rPr>
                <w:b/>
                <w:snapToGrid w:val="0"/>
                <w:sz w:val="20"/>
                <w:szCs w:val="20"/>
              </w:rPr>
            </w:pPr>
            <w:r w:rsidRPr="002A1512">
              <w:rPr>
                <w:b/>
                <w:snapToGrid w:val="0"/>
                <w:sz w:val="20"/>
                <w:szCs w:val="20"/>
              </w:rPr>
              <w:t>Предложение участника</w:t>
            </w:r>
          </w:p>
        </w:tc>
        <w:tc>
          <w:tcPr>
            <w:tcW w:w="55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38A6224" w14:textId="13E9C198" w:rsidR="002A1512" w:rsidRDefault="002A1512" w:rsidP="002A1512">
            <w:pPr>
              <w:jc w:val="center"/>
              <w:rPr>
                <w:snapToGrid w:val="0"/>
                <w:sz w:val="20"/>
                <w:szCs w:val="20"/>
              </w:rPr>
            </w:pPr>
            <w:r>
              <w:rPr>
                <w:snapToGrid w:val="0"/>
                <w:sz w:val="20"/>
                <w:szCs w:val="20"/>
              </w:rPr>
              <w:t xml:space="preserve">Количество, </w:t>
            </w:r>
            <w:proofErr w:type="spellStart"/>
            <w:r>
              <w:rPr>
                <w:snapToGrid w:val="0"/>
                <w:sz w:val="20"/>
                <w:szCs w:val="20"/>
              </w:rPr>
              <w:t>шт</w:t>
            </w:r>
            <w:proofErr w:type="spellEnd"/>
          </w:p>
        </w:tc>
        <w:tc>
          <w:tcPr>
            <w:tcW w:w="539" w:type="pct"/>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D614F2D" w14:textId="065C71E7" w:rsidR="002A1512" w:rsidRDefault="002A1512" w:rsidP="002A1512">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2A1512" w14:paraId="2BB1D58F" w14:textId="77777777" w:rsidTr="002A1512">
        <w:trPr>
          <w:trHeight w:val="1660"/>
        </w:trPr>
        <w:tc>
          <w:tcPr>
            <w:tcW w:w="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C99F8" w14:textId="77777777" w:rsidR="002A1512" w:rsidRDefault="002A1512" w:rsidP="002A1512">
            <w:pPr>
              <w:jc w:val="center"/>
              <w:rPr>
                <w:snapToGrid w:val="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8BA18D" w14:textId="2D74B204" w:rsidR="002A1512" w:rsidRPr="002A1512" w:rsidRDefault="002A1512" w:rsidP="002A1512">
            <w:pPr>
              <w:jc w:val="center"/>
              <w:rPr>
                <w:b/>
                <w:snapToGrid w:val="0"/>
                <w:sz w:val="20"/>
                <w:szCs w:val="20"/>
              </w:rPr>
            </w:pPr>
            <w:r w:rsidRPr="002A1512">
              <w:rPr>
                <w:b/>
                <w:snapToGrid w:val="0"/>
                <w:sz w:val="20"/>
                <w:szCs w:val="20"/>
              </w:rPr>
              <w:t xml:space="preserve">Наименование товара </w:t>
            </w: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16BA0" w14:textId="4583358A" w:rsidR="002A1512" w:rsidRPr="002A1512" w:rsidRDefault="002A1512" w:rsidP="002A1512">
            <w:pPr>
              <w:spacing w:before="240"/>
              <w:jc w:val="center"/>
              <w:rPr>
                <w:b/>
                <w:snapToGrid w:val="0"/>
                <w:sz w:val="20"/>
                <w:szCs w:val="20"/>
              </w:rPr>
            </w:pPr>
            <w:r w:rsidRPr="002A1512">
              <w:rPr>
                <w:b/>
                <w:snapToGrid w:val="0"/>
                <w:sz w:val="20"/>
                <w:szCs w:val="20"/>
              </w:rPr>
              <w:t>Производитель</w:t>
            </w:r>
          </w:p>
        </w:tc>
        <w:tc>
          <w:tcPr>
            <w:tcW w:w="62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4AA4F5" w14:textId="0950D5D0" w:rsidR="002A1512" w:rsidRPr="002A1512" w:rsidRDefault="002A1512" w:rsidP="002A1512">
            <w:pPr>
              <w:jc w:val="center"/>
              <w:rPr>
                <w:b/>
                <w:snapToGrid w:val="0"/>
                <w:sz w:val="20"/>
                <w:szCs w:val="20"/>
              </w:rPr>
            </w:pPr>
            <w:r w:rsidRPr="002A1512">
              <w:rPr>
                <w:b/>
                <w:snapToGrid w:val="0"/>
                <w:sz w:val="20"/>
                <w:szCs w:val="20"/>
              </w:rPr>
              <w:t>Вес, грамм</w:t>
            </w:r>
          </w:p>
        </w:tc>
        <w:tc>
          <w:tcPr>
            <w:tcW w:w="6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6F797" w14:textId="7D273339" w:rsidR="002A1512" w:rsidRPr="002A1512" w:rsidRDefault="002A1512" w:rsidP="002A1512">
            <w:pPr>
              <w:jc w:val="center"/>
              <w:rPr>
                <w:b/>
                <w:snapToGrid w:val="0"/>
                <w:sz w:val="20"/>
                <w:szCs w:val="20"/>
              </w:rPr>
            </w:pPr>
            <w:r w:rsidRPr="002A1512">
              <w:rPr>
                <w:b/>
                <w:snapToGrid w:val="0"/>
                <w:sz w:val="20"/>
                <w:szCs w:val="20"/>
              </w:rPr>
              <w:t xml:space="preserve">Наименование товара заказчика </w:t>
            </w:r>
          </w:p>
        </w:tc>
        <w:tc>
          <w:tcPr>
            <w:tcW w:w="6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51242" w14:textId="0F3A2AA8" w:rsidR="002A1512" w:rsidRPr="002A1512" w:rsidRDefault="002A1512" w:rsidP="002A1512">
            <w:pPr>
              <w:jc w:val="center"/>
              <w:rPr>
                <w:b/>
                <w:snapToGrid w:val="0"/>
                <w:sz w:val="20"/>
                <w:szCs w:val="20"/>
              </w:rPr>
            </w:pPr>
            <w:r w:rsidRPr="002A1512">
              <w:rPr>
                <w:b/>
                <w:snapToGrid w:val="0"/>
                <w:sz w:val="20"/>
                <w:szCs w:val="20"/>
              </w:rPr>
              <w:t xml:space="preserve">Производитель </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A1C83" w14:textId="7E4098FD" w:rsidR="002A1512" w:rsidRPr="002A1512" w:rsidRDefault="002A1512" w:rsidP="002A1512">
            <w:pPr>
              <w:jc w:val="center"/>
              <w:rPr>
                <w:b/>
                <w:snapToGrid w:val="0"/>
                <w:sz w:val="20"/>
                <w:szCs w:val="20"/>
              </w:rPr>
            </w:pPr>
            <w:r w:rsidRPr="002A1512">
              <w:rPr>
                <w:b/>
                <w:snapToGrid w:val="0"/>
                <w:sz w:val="20"/>
                <w:szCs w:val="20"/>
              </w:rPr>
              <w:t>Вес, грамм</w:t>
            </w:r>
          </w:p>
        </w:tc>
        <w:tc>
          <w:tcPr>
            <w:tcW w:w="559"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6F347958" w14:textId="77777777" w:rsidR="002A1512" w:rsidRDefault="002A1512" w:rsidP="002A1512">
            <w:pPr>
              <w:jc w:val="center"/>
              <w:rPr>
                <w:snapToGrid w:val="0"/>
                <w:sz w:val="20"/>
                <w:szCs w:val="20"/>
              </w:rPr>
            </w:pPr>
          </w:p>
        </w:tc>
        <w:tc>
          <w:tcPr>
            <w:tcW w:w="539"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4B20282B" w14:textId="77777777" w:rsidR="002A1512" w:rsidRDefault="002A1512" w:rsidP="002A1512">
            <w:pPr>
              <w:jc w:val="center"/>
              <w:rPr>
                <w:snapToGrid w:val="0"/>
                <w:sz w:val="20"/>
                <w:szCs w:val="20"/>
              </w:rPr>
            </w:pPr>
          </w:p>
        </w:tc>
      </w:tr>
      <w:tr w:rsidR="002A1512" w14:paraId="79DB6531" w14:textId="38E79B64" w:rsidTr="002A1512">
        <w:trPr>
          <w:trHeight w:val="1456"/>
        </w:trPr>
        <w:tc>
          <w:tcPr>
            <w:tcW w:w="204" w:type="pct"/>
            <w:tcBorders>
              <w:top w:val="single" w:sz="4" w:space="0" w:color="auto"/>
              <w:left w:val="single" w:sz="4" w:space="0" w:color="auto"/>
              <w:bottom w:val="single" w:sz="4" w:space="0" w:color="auto"/>
              <w:right w:val="single" w:sz="4" w:space="0" w:color="auto"/>
            </w:tcBorders>
            <w:hideMark/>
          </w:tcPr>
          <w:p w14:paraId="42943C05" w14:textId="77777777" w:rsidR="002A1512" w:rsidRDefault="002A1512" w:rsidP="002A1512">
            <w:pPr>
              <w:jc w:val="both"/>
              <w:rPr>
                <w:snapToGrid w:val="0"/>
                <w:szCs w:val="28"/>
              </w:rPr>
            </w:pPr>
          </w:p>
          <w:p w14:paraId="51D5B51F" w14:textId="3E7250D8" w:rsidR="002A1512" w:rsidRDefault="002A1512" w:rsidP="002A1512">
            <w:pPr>
              <w:jc w:val="both"/>
              <w:rPr>
                <w:snapToGrid w:val="0"/>
                <w:szCs w:val="28"/>
              </w:rPr>
            </w:pPr>
          </w:p>
        </w:tc>
        <w:tc>
          <w:tcPr>
            <w:tcW w:w="630" w:type="pct"/>
            <w:tcBorders>
              <w:top w:val="single" w:sz="4" w:space="0" w:color="auto"/>
              <w:left w:val="single" w:sz="4" w:space="0" w:color="auto"/>
              <w:bottom w:val="single" w:sz="4" w:space="0" w:color="auto"/>
              <w:right w:val="single" w:sz="4" w:space="0" w:color="auto"/>
            </w:tcBorders>
          </w:tcPr>
          <w:p w14:paraId="0E9237A3" w14:textId="4833BA14" w:rsidR="002A1512" w:rsidRDefault="002A1512" w:rsidP="002A1512">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изделия, согласно техническому заданию</w:t>
            </w:r>
            <w:r w:rsidRPr="00432E60">
              <w:rPr>
                <w:iCs/>
                <w:snapToGrid w:val="0"/>
                <w:sz w:val="20"/>
                <w:szCs w:val="20"/>
                <w:highlight w:val="green"/>
              </w:rPr>
              <w:t>]</w:t>
            </w:r>
          </w:p>
        </w:tc>
        <w:tc>
          <w:tcPr>
            <w:tcW w:w="558" w:type="pct"/>
            <w:tcBorders>
              <w:top w:val="single" w:sz="4" w:space="0" w:color="auto"/>
              <w:left w:val="single" w:sz="4" w:space="0" w:color="auto"/>
              <w:bottom w:val="single" w:sz="4" w:space="0" w:color="auto"/>
              <w:right w:val="single" w:sz="4" w:space="0" w:color="auto"/>
            </w:tcBorders>
          </w:tcPr>
          <w:p w14:paraId="1A6D25BC" w14:textId="03766304" w:rsidR="002A1512" w:rsidRPr="00432E60" w:rsidRDefault="002A1512" w:rsidP="002A1512">
            <w:pPr>
              <w:rPr>
                <w:iCs/>
                <w:snapToGrid w:val="0"/>
                <w:sz w:val="20"/>
                <w:szCs w:val="20"/>
                <w:highlight w:val="green"/>
              </w:rPr>
            </w:pPr>
            <w:r w:rsidRPr="00432E60">
              <w:rPr>
                <w:iCs/>
                <w:snapToGrid w:val="0"/>
                <w:sz w:val="20"/>
                <w:szCs w:val="20"/>
                <w:highlight w:val="green"/>
              </w:rPr>
              <w:t>[</w:t>
            </w: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изделия</w:t>
            </w:r>
            <w:r>
              <w:rPr>
                <w:iCs/>
                <w:snapToGrid w:val="0"/>
                <w:sz w:val="20"/>
                <w:szCs w:val="20"/>
                <w:highlight w:val="green"/>
              </w:rPr>
              <w:t>,</w:t>
            </w:r>
            <w:r>
              <w:rPr>
                <w:iCs/>
                <w:snapToGrid w:val="0"/>
                <w:sz w:val="20"/>
                <w:szCs w:val="20"/>
                <w:highlight w:val="green"/>
              </w:rPr>
              <w:t xml:space="preserve"> согласно техническому заданию</w:t>
            </w:r>
            <w:r w:rsidRPr="00432E60">
              <w:rPr>
                <w:iCs/>
                <w:snapToGrid w:val="0"/>
                <w:sz w:val="20"/>
                <w:szCs w:val="20"/>
                <w:highlight w:val="green"/>
              </w:rPr>
              <w:t>]</w:t>
            </w:r>
          </w:p>
        </w:tc>
        <w:tc>
          <w:tcPr>
            <w:tcW w:w="629" w:type="pct"/>
            <w:tcBorders>
              <w:top w:val="single" w:sz="4" w:space="0" w:color="auto"/>
              <w:left w:val="single" w:sz="4" w:space="0" w:color="auto"/>
              <w:bottom w:val="single" w:sz="4" w:space="0" w:color="auto"/>
              <w:right w:val="single" w:sz="4" w:space="0" w:color="auto"/>
            </w:tcBorders>
          </w:tcPr>
          <w:p w14:paraId="767E174B" w14:textId="6FC14A72" w:rsidR="002A1512" w:rsidRPr="00432E60" w:rsidRDefault="002A1512" w:rsidP="002A1512">
            <w:pPr>
              <w:rPr>
                <w:iCs/>
                <w:snapToGrid w:val="0"/>
                <w:sz w:val="20"/>
                <w:szCs w:val="20"/>
                <w:highlight w:val="green"/>
              </w:rPr>
            </w:pPr>
            <w:r w:rsidRPr="00432E60">
              <w:rPr>
                <w:iCs/>
                <w:snapToGrid w:val="0"/>
                <w:sz w:val="20"/>
                <w:szCs w:val="20"/>
                <w:highlight w:val="green"/>
              </w:rPr>
              <w:t>[</w:t>
            </w: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изделия</w:t>
            </w:r>
            <w:r>
              <w:rPr>
                <w:iCs/>
                <w:snapToGrid w:val="0"/>
                <w:sz w:val="20"/>
                <w:szCs w:val="20"/>
                <w:highlight w:val="green"/>
              </w:rPr>
              <w:t>,</w:t>
            </w:r>
            <w:r>
              <w:rPr>
                <w:iCs/>
                <w:snapToGrid w:val="0"/>
                <w:sz w:val="20"/>
                <w:szCs w:val="20"/>
                <w:highlight w:val="green"/>
              </w:rPr>
              <w:t xml:space="preserve"> согласно техническому заданию</w:t>
            </w:r>
            <w:r w:rsidRPr="00432E60">
              <w:rPr>
                <w:iCs/>
                <w:snapToGrid w:val="0"/>
                <w:sz w:val="20"/>
                <w:szCs w:val="20"/>
                <w:highlight w:val="green"/>
              </w:rPr>
              <w:t>]</w:t>
            </w:r>
          </w:p>
        </w:tc>
        <w:tc>
          <w:tcPr>
            <w:tcW w:w="628" w:type="pct"/>
            <w:tcBorders>
              <w:top w:val="single" w:sz="4" w:space="0" w:color="auto"/>
              <w:left w:val="single" w:sz="4" w:space="0" w:color="auto"/>
              <w:bottom w:val="single" w:sz="4" w:space="0" w:color="auto"/>
              <w:right w:val="single" w:sz="4" w:space="0" w:color="auto"/>
            </w:tcBorders>
          </w:tcPr>
          <w:p w14:paraId="1F9B403F" w14:textId="24C30B3F" w:rsidR="002A1512" w:rsidRPr="00432E60" w:rsidRDefault="002A1512" w:rsidP="002A1512">
            <w:pPr>
              <w:rPr>
                <w:iCs/>
                <w:snapToGrid w:val="0"/>
                <w:sz w:val="20"/>
                <w:szCs w:val="20"/>
                <w:highlight w:val="green"/>
              </w:rPr>
            </w:pPr>
            <w:r w:rsidRPr="00432E60">
              <w:rPr>
                <w:iCs/>
                <w:snapToGrid w:val="0"/>
                <w:sz w:val="20"/>
                <w:szCs w:val="20"/>
                <w:highlight w:val="green"/>
              </w:rPr>
              <w:t xml:space="preserve">[заполняется участником </w:t>
            </w:r>
            <w:proofErr w:type="gramStart"/>
            <w:r w:rsidRPr="00432E60">
              <w:rPr>
                <w:iCs/>
                <w:snapToGrid w:val="0"/>
                <w:sz w:val="20"/>
                <w:szCs w:val="20"/>
                <w:highlight w:val="green"/>
              </w:rPr>
              <w:t>закупки</w:t>
            </w:r>
            <w:r>
              <w:rPr>
                <w:iCs/>
                <w:snapToGrid w:val="0"/>
                <w:sz w:val="20"/>
                <w:szCs w:val="20"/>
                <w:highlight w:val="green"/>
              </w:rPr>
              <w:t xml:space="preserve">  для</w:t>
            </w:r>
            <w:proofErr w:type="gramEnd"/>
            <w:r>
              <w:rPr>
                <w:iCs/>
                <w:snapToGrid w:val="0"/>
                <w:sz w:val="20"/>
                <w:szCs w:val="20"/>
                <w:highlight w:val="green"/>
              </w:rPr>
              <w:t xml:space="preserve"> каждого изделия в соответствии с требованиями технического задания</w:t>
            </w:r>
            <w:r w:rsidRPr="00432E60">
              <w:rPr>
                <w:iCs/>
                <w:snapToGrid w:val="0"/>
                <w:sz w:val="20"/>
                <w:szCs w:val="20"/>
                <w:highlight w:val="green"/>
              </w:rPr>
              <w:t>]</w:t>
            </w:r>
          </w:p>
        </w:tc>
        <w:tc>
          <w:tcPr>
            <w:tcW w:w="630" w:type="pct"/>
            <w:tcBorders>
              <w:top w:val="single" w:sz="4" w:space="0" w:color="auto"/>
              <w:left w:val="single" w:sz="4" w:space="0" w:color="auto"/>
              <w:bottom w:val="single" w:sz="4" w:space="0" w:color="auto"/>
              <w:right w:val="single" w:sz="4" w:space="0" w:color="auto"/>
            </w:tcBorders>
          </w:tcPr>
          <w:p w14:paraId="10E8A563" w14:textId="0569367C" w:rsidR="002A1512" w:rsidRPr="00432E60" w:rsidRDefault="002A1512" w:rsidP="002A1512">
            <w:pPr>
              <w:rPr>
                <w:iCs/>
                <w:snapToGrid w:val="0"/>
                <w:sz w:val="20"/>
                <w:szCs w:val="20"/>
                <w:highlight w:val="green"/>
              </w:rPr>
            </w:pPr>
            <w:r w:rsidRPr="00432E60">
              <w:rPr>
                <w:iCs/>
                <w:snapToGrid w:val="0"/>
                <w:sz w:val="20"/>
                <w:szCs w:val="20"/>
                <w:highlight w:val="green"/>
              </w:rPr>
              <w:t>[</w:t>
            </w:r>
            <w:r w:rsidRPr="00432E60">
              <w:rPr>
                <w:iCs/>
                <w:snapToGrid w:val="0"/>
                <w:sz w:val="20"/>
                <w:szCs w:val="20"/>
                <w:highlight w:val="green"/>
              </w:rPr>
              <w:t xml:space="preserve">заполняется участником </w:t>
            </w:r>
            <w:proofErr w:type="gramStart"/>
            <w:r w:rsidRPr="00432E60">
              <w:rPr>
                <w:iCs/>
                <w:snapToGrid w:val="0"/>
                <w:sz w:val="20"/>
                <w:szCs w:val="20"/>
                <w:highlight w:val="green"/>
              </w:rPr>
              <w:t>закупки</w:t>
            </w:r>
            <w:r>
              <w:rPr>
                <w:iCs/>
                <w:snapToGrid w:val="0"/>
                <w:sz w:val="20"/>
                <w:szCs w:val="20"/>
                <w:highlight w:val="green"/>
              </w:rPr>
              <w:t xml:space="preserve">  для</w:t>
            </w:r>
            <w:proofErr w:type="gramEnd"/>
            <w:r>
              <w:rPr>
                <w:iCs/>
                <w:snapToGrid w:val="0"/>
                <w:sz w:val="20"/>
                <w:szCs w:val="20"/>
                <w:highlight w:val="green"/>
              </w:rPr>
              <w:t xml:space="preserve"> каждого изделия в соответствии с требованиями технического задания</w:t>
            </w:r>
            <w:r w:rsidRPr="00432E60">
              <w:rPr>
                <w:iCs/>
                <w:snapToGrid w:val="0"/>
                <w:sz w:val="20"/>
                <w:szCs w:val="20"/>
                <w:highlight w:val="green"/>
              </w:rPr>
              <w:t>]</w:t>
            </w:r>
          </w:p>
        </w:tc>
        <w:tc>
          <w:tcPr>
            <w:tcW w:w="625" w:type="pct"/>
            <w:tcBorders>
              <w:top w:val="single" w:sz="4" w:space="0" w:color="auto"/>
              <w:left w:val="single" w:sz="4" w:space="0" w:color="auto"/>
              <w:bottom w:val="single" w:sz="4" w:space="0" w:color="auto"/>
              <w:right w:val="single" w:sz="4" w:space="0" w:color="auto"/>
            </w:tcBorders>
          </w:tcPr>
          <w:p w14:paraId="40778711" w14:textId="51DDE662" w:rsidR="002A1512" w:rsidRPr="00432E60" w:rsidRDefault="002A1512" w:rsidP="002A1512">
            <w:pPr>
              <w:rPr>
                <w:iCs/>
                <w:snapToGrid w:val="0"/>
                <w:sz w:val="20"/>
                <w:szCs w:val="20"/>
                <w:highlight w:val="green"/>
              </w:rPr>
            </w:pPr>
            <w:r w:rsidRPr="00432E60">
              <w:rPr>
                <w:iCs/>
                <w:snapToGrid w:val="0"/>
                <w:sz w:val="20"/>
                <w:szCs w:val="20"/>
                <w:highlight w:val="green"/>
              </w:rPr>
              <w:t>[</w:t>
            </w:r>
            <w:r w:rsidRPr="00432E60">
              <w:rPr>
                <w:iCs/>
                <w:snapToGrid w:val="0"/>
                <w:sz w:val="20"/>
                <w:szCs w:val="20"/>
                <w:highlight w:val="green"/>
              </w:rPr>
              <w:t xml:space="preserve">заполняется участником </w:t>
            </w:r>
            <w:proofErr w:type="gramStart"/>
            <w:r w:rsidRPr="00432E60">
              <w:rPr>
                <w:iCs/>
                <w:snapToGrid w:val="0"/>
                <w:sz w:val="20"/>
                <w:szCs w:val="20"/>
                <w:highlight w:val="green"/>
              </w:rPr>
              <w:t>закупки</w:t>
            </w:r>
            <w:r>
              <w:rPr>
                <w:iCs/>
                <w:snapToGrid w:val="0"/>
                <w:sz w:val="20"/>
                <w:szCs w:val="20"/>
                <w:highlight w:val="green"/>
              </w:rPr>
              <w:t xml:space="preserve">  для</w:t>
            </w:r>
            <w:proofErr w:type="gramEnd"/>
            <w:r>
              <w:rPr>
                <w:iCs/>
                <w:snapToGrid w:val="0"/>
                <w:sz w:val="20"/>
                <w:szCs w:val="20"/>
                <w:highlight w:val="green"/>
              </w:rPr>
              <w:t xml:space="preserve"> каждого изделия в соответствии с требованиями технического задания</w:t>
            </w:r>
            <w:r w:rsidRPr="00432E60">
              <w:rPr>
                <w:iCs/>
                <w:snapToGrid w:val="0"/>
                <w:sz w:val="20"/>
                <w:szCs w:val="20"/>
                <w:highlight w:val="green"/>
              </w:rPr>
              <w:t>]</w:t>
            </w:r>
          </w:p>
        </w:tc>
        <w:tc>
          <w:tcPr>
            <w:tcW w:w="559" w:type="pct"/>
            <w:tcBorders>
              <w:top w:val="single" w:sz="4" w:space="0" w:color="auto"/>
              <w:left w:val="single" w:sz="4" w:space="0" w:color="auto"/>
              <w:bottom w:val="single" w:sz="4" w:space="0" w:color="auto"/>
              <w:right w:val="single" w:sz="4" w:space="0" w:color="auto"/>
            </w:tcBorders>
          </w:tcPr>
          <w:p w14:paraId="5544E9B5" w14:textId="40B5421E" w:rsidR="002A1512" w:rsidRPr="00432E60" w:rsidRDefault="002A1512" w:rsidP="002A1512">
            <w:pPr>
              <w:rPr>
                <w:iCs/>
                <w:snapToGrid w:val="0"/>
                <w:sz w:val="20"/>
                <w:szCs w:val="20"/>
                <w:highlight w:val="green"/>
              </w:rPr>
            </w:pPr>
            <w:r w:rsidRPr="00432E60">
              <w:rPr>
                <w:iCs/>
                <w:snapToGrid w:val="0"/>
                <w:sz w:val="20"/>
                <w:szCs w:val="20"/>
                <w:highlight w:val="green"/>
              </w:rPr>
              <w:t>[</w:t>
            </w:r>
            <w:r w:rsidRPr="00432E60">
              <w:rPr>
                <w:iCs/>
                <w:snapToGrid w:val="0"/>
                <w:sz w:val="20"/>
                <w:szCs w:val="20"/>
                <w:highlight w:val="green"/>
              </w:rPr>
              <w:t xml:space="preserve">заполняется участником </w:t>
            </w:r>
            <w:proofErr w:type="gramStart"/>
            <w:r w:rsidRPr="00432E60">
              <w:rPr>
                <w:iCs/>
                <w:snapToGrid w:val="0"/>
                <w:sz w:val="20"/>
                <w:szCs w:val="20"/>
                <w:highlight w:val="green"/>
              </w:rPr>
              <w:t>закупки</w:t>
            </w:r>
            <w:r>
              <w:rPr>
                <w:iCs/>
                <w:snapToGrid w:val="0"/>
                <w:sz w:val="20"/>
                <w:szCs w:val="20"/>
                <w:highlight w:val="green"/>
              </w:rPr>
              <w:t xml:space="preserve">  для</w:t>
            </w:r>
            <w:proofErr w:type="gramEnd"/>
            <w:r>
              <w:rPr>
                <w:iCs/>
                <w:snapToGrid w:val="0"/>
                <w:sz w:val="20"/>
                <w:szCs w:val="20"/>
                <w:highlight w:val="green"/>
              </w:rPr>
              <w:t xml:space="preserve"> каждого изделия в соответствии с требованиями технического задания</w:t>
            </w:r>
            <w:r w:rsidRPr="00432E60">
              <w:rPr>
                <w:iCs/>
                <w:snapToGrid w:val="0"/>
                <w:sz w:val="20"/>
                <w:szCs w:val="20"/>
                <w:highlight w:val="green"/>
              </w:rPr>
              <w:t>]</w:t>
            </w:r>
          </w:p>
        </w:tc>
        <w:tc>
          <w:tcPr>
            <w:tcW w:w="539" w:type="pct"/>
            <w:tcBorders>
              <w:top w:val="single" w:sz="4" w:space="0" w:color="auto"/>
              <w:left w:val="single" w:sz="4" w:space="0" w:color="auto"/>
              <w:bottom w:val="single" w:sz="4" w:space="0" w:color="auto"/>
              <w:right w:val="single" w:sz="4" w:space="0" w:color="auto"/>
            </w:tcBorders>
          </w:tcPr>
          <w:p w14:paraId="684D55A4" w14:textId="0EE3D3E6" w:rsidR="002A1512" w:rsidRDefault="002A1512" w:rsidP="002A1512">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2A1512" w14:paraId="21057FCA" w14:textId="65E5782C" w:rsidTr="002A1512">
        <w:trPr>
          <w:trHeight w:val="244"/>
        </w:trPr>
        <w:tc>
          <w:tcPr>
            <w:tcW w:w="204" w:type="pct"/>
            <w:tcBorders>
              <w:top w:val="single" w:sz="4" w:space="0" w:color="auto"/>
              <w:left w:val="single" w:sz="4" w:space="0" w:color="auto"/>
              <w:bottom w:val="single" w:sz="4" w:space="0" w:color="auto"/>
              <w:right w:val="single" w:sz="4" w:space="0" w:color="auto"/>
            </w:tcBorders>
            <w:hideMark/>
          </w:tcPr>
          <w:p w14:paraId="70C6093A" w14:textId="77777777" w:rsidR="002A1512" w:rsidRDefault="002A1512" w:rsidP="002A1512">
            <w:pPr>
              <w:jc w:val="both"/>
              <w:rPr>
                <w:snapToGrid w:val="0"/>
              </w:rPr>
            </w:pPr>
            <w:r>
              <w:rPr>
                <w:snapToGrid w:val="0"/>
              </w:rPr>
              <w:t>…</w:t>
            </w:r>
          </w:p>
        </w:tc>
        <w:tc>
          <w:tcPr>
            <w:tcW w:w="630" w:type="pct"/>
            <w:tcBorders>
              <w:top w:val="single" w:sz="4" w:space="0" w:color="auto"/>
              <w:left w:val="single" w:sz="4" w:space="0" w:color="auto"/>
              <w:bottom w:val="single" w:sz="4" w:space="0" w:color="auto"/>
              <w:right w:val="single" w:sz="4" w:space="0" w:color="auto"/>
            </w:tcBorders>
          </w:tcPr>
          <w:p w14:paraId="785CDCCB" w14:textId="77777777" w:rsidR="002A1512" w:rsidRDefault="002A1512" w:rsidP="002A1512">
            <w:pPr>
              <w:jc w:val="both"/>
              <w:rPr>
                <w:snapToGrid w:val="0"/>
              </w:rPr>
            </w:pPr>
          </w:p>
        </w:tc>
        <w:tc>
          <w:tcPr>
            <w:tcW w:w="558" w:type="pct"/>
            <w:tcBorders>
              <w:top w:val="single" w:sz="4" w:space="0" w:color="auto"/>
              <w:left w:val="single" w:sz="4" w:space="0" w:color="auto"/>
              <w:bottom w:val="single" w:sz="4" w:space="0" w:color="auto"/>
              <w:right w:val="single" w:sz="4" w:space="0" w:color="auto"/>
            </w:tcBorders>
          </w:tcPr>
          <w:p w14:paraId="1D8F5926" w14:textId="77777777" w:rsidR="002A1512" w:rsidRDefault="002A1512" w:rsidP="002A1512">
            <w:pPr>
              <w:jc w:val="both"/>
              <w:rPr>
                <w:snapToGrid w:val="0"/>
              </w:rPr>
            </w:pPr>
          </w:p>
        </w:tc>
        <w:tc>
          <w:tcPr>
            <w:tcW w:w="629" w:type="pct"/>
            <w:tcBorders>
              <w:top w:val="single" w:sz="4" w:space="0" w:color="auto"/>
              <w:left w:val="single" w:sz="4" w:space="0" w:color="auto"/>
              <w:bottom w:val="single" w:sz="4" w:space="0" w:color="auto"/>
              <w:right w:val="single" w:sz="4" w:space="0" w:color="auto"/>
            </w:tcBorders>
          </w:tcPr>
          <w:p w14:paraId="51B96AC5" w14:textId="77777777" w:rsidR="002A1512" w:rsidRDefault="002A1512" w:rsidP="002A1512">
            <w:pPr>
              <w:jc w:val="both"/>
              <w:rPr>
                <w:snapToGrid w:val="0"/>
              </w:rPr>
            </w:pPr>
          </w:p>
        </w:tc>
        <w:tc>
          <w:tcPr>
            <w:tcW w:w="628" w:type="pct"/>
            <w:tcBorders>
              <w:top w:val="single" w:sz="4" w:space="0" w:color="auto"/>
              <w:left w:val="single" w:sz="4" w:space="0" w:color="auto"/>
              <w:bottom w:val="single" w:sz="4" w:space="0" w:color="auto"/>
              <w:right w:val="single" w:sz="4" w:space="0" w:color="auto"/>
            </w:tcBorders>
          </w:tcPr>
          <w:p w14:paraId="6D8B93F6" w14:textId="77777777" w:rsidR="002A1512" w:rsidRDefault="002A1512" w:rsidP="002A1512">
            <w:pPr>
              <w:jc w:val="both"/>
              <w:rPr>
                <w:snapToGrid w:val="0"/>
              </w:rPr>
            </w:pPr>
            <w:bookmarkStart w:id="81" w:name="_GoBack"/>
            <w:bookmarkEnd w:id="81"/>
          </w:p>
        </w:tc>
        <w:tc>
          <w:tcPr>
            <w:tcW w:w="630" w:type="pct"/>
            <w:tcBorders>
              <w:top w:val="single" w:sz="4" w:space="0" w:color="auto"/>
              <w:left w:val="single" w:sz="4" w:space="0" w:color="auto"/>
              <w:bottom w:val="single" w:sz="4" w:space="0" w:color="auto"/>
              <w:right w:val="single" w:sz="4" w:space="0" w:color="auto"/>
            </w:tcBorders>
          </w:tcPr>
          <w:p w14:paraId="30EBC753" w14:textId="21FC77C5" w:rsidR="002A1512" w:rsidRDefault="002A1512" w:rsidP="002A1512">
            <w:pPr>
              <w:jc w:val="both"/>
              <w:rPr>
                <w:snapToGrid w:val="0"/>
              </w:rPr>
            </w:pPr>
          </w:p>
        </w:tc>
        <w:tc>
          <w:tcPr>
            <w:tcW w:w="625" w:type="pct"/>
            <w:tcBorders>
              <w:top w:val="single" w:sz="4" w:space="0" w:color="auto"/>
              <w:left w:val="single" w:sz="4" w:space="0" w:color="auto"/>
              <w:bottom w:val="single" w:sz="4" w:space="0" w:color="auto"/>
              <w:right w:val="single" w:sz="4" w:space="0" w:color="auto"/>
            </w:tcBorders>
          </w:tcPr>
          <w:p w14:paraId="5024E2EA" w14:textId="481D8E60" w:rsidR="002A1512" w:rsidRDefault="002A1512" w:rsidP="002A1512">
            <w:pPr>
              <w:jc w:val="both"/>
              <w:rPr>
                <w:snapToGrid w:val="0"/>
              </w:rPr>
            </w:pPr>
          </w:p>
        </w:tc>
        <w:tc>
          <w:tcPr>
            <w:tcW w:w="559" w:type="pct"/>
            <w:tcBorders>
              <w:top w:val="single" w:sz="4" w:space="0" w:color="auto"/>
              <w:left w:val="single" w:sz="4" w:space="0" w:color="auto"/>
              <w:bottom w:val="single" w:sz="4" w:space="0" w:color="auto"/>
              <w:right w:val="single" w:sz="4" w:space="0" w:color="auto"/>
            </w:tcBorders>
          </w:tcPr>
          <w:p w14:paraId="12D0129C" w14:textId="44857D4E" w:rsidR="002A1512" w:rsidRDefault="002A1512" w:rsidP="002A1512">
            <w:pPr>
              <w:jc w:val="both"/>
              <w:rPr>
                <w:snapToGrid w:val="0"/>
              </w:rPr>
            </w:pPr>
          </w:p>
        </w:tc>
        <w:tc>
          <w:tcPr>
            <w:tcW w:w="539" w:type="pct"/>
            <w:tcBorders>
              <w:top w:val="single" w:sz="4" w:space="0" w:color="auto"/>
              <w:left w:val="single" w:sz="4" w:space="0" w:color="auto"/>
              <w:bottom w:val="single" w:sz="4" w:space="0" w:color="auto"/>
              <w:right w:val="single" w:sz="4" w:space="0" w:color="auto"/>
            </w:tcBorders>
          </w:tcPr>
          <w:p w14:paraId="1F5BD4F5" w14:textId="4FC6A5B6" w:rsidR="002A1512" w:rsidRDefault="002A1512" w:rsidP="002A1512">
            <w:pPr>
              <w:jc w:val="both"/>
              <w:rPr>
                <w:snapToGrid w:val="0"/>
              </w:rPr>
            </w:pPr>
          </w:p>
        </w:tc>
      </w:tr>
    </w:tbl>
    <w:p w14:paraId="3303AF0E" w14:textId="77777777" w:rsidR="00214C33" w:rsidRDefault="00214C33" w:rsidP="00310C80">
      <w:pPr>
        <w:spacing w:line="276" w:lineRule="auto"/>
        <w:ind w:firstLine="567"/>
        <w:jc w:val="both"/>
        <w:rPr>
          <w:iCs/>
          <w:snapToGrid w:val="0"/>
        </w:rPr>
      </w:pPr>
    </w:p>
    <w:p w14:paraId="1E9D2197" w14:textId="7F2E6C75"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56685AF" w14:textId="785C8654"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w:t>
      </w:r>
      <w:r w:rsidRPr="00432E60">
        <w:rPr>
          <w:highlight w:val="green"/>
        </w:rPr>
        <w:lastRenderedPageBreak/>
        <w:t xml:space="preserve">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09A410D" w14:textId="08BE3F02" w:rsidR="002A1512" w:rsidRDefault="002A1512" w:rsidP="001D12F7">
      <w:pPr>
        <w:spacing w:line="276" w:lineRule="auto"/>
        <w:jc w:val="both"/>
        <w:rPr>
          <w:iCs/>
          <w:snapToGrid w:val="0"/>
          <w:highlight w:val="green"/>
        </w:rPr>
      </w:pPr>
    </w:p>
    <w:p w14:paraId="0583D472" w14:textId="256393AC" w:rsidR="002A1512" w:rsidRDefault="002A1512" w:rsidP="001D12F7">
      <w:pPr>
        <w:spacing w:line="276" w:lineRule="auto"/>
        <w:jc w:val="both"/>
        <w:rPr>
          <w:iCs/>
          <w:snapToGrid w:val="0"/>
          <w:highlight w:val="green"/>
        </w:rPr>
      </w:pPr>
    </w:p>
    <w:p w14:paraId="7824FC75" w14:textId="2BD1AAB1" w:rsidR="002A1512" w:rsidRDefault="002A1512" w:rsidP="001D12F7">
      <w:pPr>
        <w:spacing w:line="276" w:lineRule="auto"/>
        <w:jc w:val="both"/>
        <w:rPr>
          <w:iCs/>
          <w:snapToGrid w:val="0"/>
          <w:highlight w:val="green"/>
        </w:rPr>
      </w:pPr>
    </w:p>
    <w:p w14:paraId="258E1BD9" w14:textId="5B41B545" w:rsidR="002A1512" w:rsidRDefault="002A1512" w:rsidP="001D12F7">
      <w:pPr>
        <w:spacing w:line="276" w:lineRule="auto"/>
        <w:jc w:val="both"/>
        <w:rPr>
          <w:iCs/>
          <w:snapToGrid w:val="0"/>
          <w:highlight w:val="green"/>
        </w:rPr>
      </w:pPr>
    </w:p>
    <w:p w14:paraId="02D3FF19" w14:textId="7FFD6FD1" w:rsidR="002A1512" w:rsidRDefault="002A1512" w:rsidP="001D12F7">
      <w:pPr>
        <w:spacing w:line="276" w:lineRule="auto"/>
        <w:jc w:val="both"/>
        <w:rPr>
          <w:iCs/>
          <w:snapToGrid w:val="0"/>
          <w:highlight w:val="green"/>
        </w:rPr>
      </w:pPr>
    </w:p>
    <w:p w14:paraId="38B7AE58" w14:textId="032F9A1F" w:rsidR="002A1512" w:rsidRDefault="002A1512" w:rsidP="001D12F7">
      <w:pPr>
        <w:spacing w:line="276" w:lineRule="auto"/>
        <w:jc w:val="both"/>
        <w:rPr>
          <w:iCs/>
          <w:snapToGrid w:val="0"/>
          <w:highlight w:val="green"/>
        </w:rPr>
      </w:pPr>
    </w:p>
    <w:p w14:paraId="5438402C" w14:textId="1DDBA500" w:rsidR="002A1512" w:rsidRDefault="002A1512" w:rsidP="001D12F7">
      <w:pPr>
        <w:spacing w:line="276" w:lineRule="auto"/>
        <w:jc w:val="both"/>
        <w:rPr>
          <w:iCs/>
          <w:snapToGrid w:val="0"/>
          <w:highlight w:val="green"/>
        </w:rPr>
      </w:pPr>
    </w:p>
    <w:p w14:paraId="0E55BB68" w14:textId="401EA008" w:rsidR="002A1512" w:rsidRDefault="002A1512" w:rsidP="001D12F7">
      <w:pPr>
        <w:spacing w:line="276" w:lineRule="auto"/>
        <w:jc w:val="both"/>
        <w:rPr>
          <w:iCs/>
          <w:snapToGrid w:val="0"/>
          <w:highlight w:val="green"/>
        </w:rPr>
      </w:pPr>
    </w:p>
    <w:p w14:paraId="71EE1B36" w14:textId="747503E1" w:rsidR="002A1512" w:rsidRDefault="002A1512" w:rsidP="001D12F7">
      <w:pPr>
        <w:spacing w:line="276" w:lineRule="auto"/>
        <w:jc w:val="both"/>
        <w:rPr>
          <w:iCs/>
          <w:snapToGrid w:val="0"/>
          <w:highlight w:val="green"/>
        </w:rPr>
      </w:pPr>
    </w:p>
    <w:p w14:paraId="4822D370" w14:textId="0153C485" w:rsidR="002A1512" w:rsidRDefault="002A1512" w:rsidP="001D12F7">
      <w:pPr>
        <w:spacing w:line="276" w:lineRule="auto"/>
        <w:jc w:val="both"/>
        <w:rPr>
          <w:iCs/>
          <w:snapToGrid w:val="0"/>
          <w:highlight w:val="green"/>
        </w:rPr>
      </w:pPr>
    </w:p>
    <w:p w14:paraId="05A6C28A" w14:textId="35E38AA3" w:rsidR="002A1512" w:rsidRDefault="002A1512" w:rsidP="001D12F7">
      <w:pPr>
        <w:spacing w:line="276" w:lineRule="auto"/>
        <w:jc w:val="both"/>
        <w:rPr>
          <w:iCs/>
          <w:snapToGrid w:val="0"/>
          <w:highlight w:val="green"/>
        </w:rPr>
      </w:pPr>
    </w:p>
    <w:p w14:paraId="754A4E27" w14:textId="613C9FF3" w:rsidR="002A1512" w:rsidRDefault="002A1512" w:rsidP="001D12F7">
      <w:pPr>
        <w:spacing w:line="276" w:lineRule="auto"/>
        <w:jc w:val="both"/>
        <w:rPr>
          <w:iCs/>
          <w:snapToGrid w:val="0"/>
          <w:highlight w:val="green"/>
        </w:rPr>
      </w:pPr>
    </w:p>
    <w:p w14:paraId="6DD1198C" w14:textId="39E0E111" w:rsidR="002A1512" w:rsidRDefault="002A1512" w:rsidP="001D12F7">
      <w:pPr>
        <w:spacing w:line="276" w:lineRule="auto"/>
        <w:jc w:val="both"/>
        <w:rPr>
          <w:iCs/>
          <w:snapToGrid w:val="0"/>
          <w:highlight w:val="green"/>
        </w:rPr>
      </w:pPr>
    </w:p>
    <w:p w14:paraId="032724F8" w14:textId="5B5846F4" w:rsidR="002A1512" w:rsidRDefault="002A1512" w:rsidP="001D12F7">
      <w:pPr>
        <w:spacing w:line="276" w:lineRule="auto"/>
        <w:jc w:val="both"/>
        <w:rPr>
          <w:iCs/>
          <w:snapToGrid w:val="0"/>
          <w:highlight w:val="green"/>
        </w:rPr>
      </w:pPr>
    </w:p>
    <w:p w14:paraId="64A6D8DA" w14:textId="686E1F2A" w:rsidR="002A1512" w:rsidRDefault="002A1512" w:rsidP="001D12F7">
      <w:pPr>
        <w:spacing w:line="276" w:lineRule="auto"/>
        <w:jc w:val="both"/>
        <w:rPr>
          <w:iCs/>
          <w:snapToGrid w:val="0"/>
          <w:highlight w:val="green"/>
        </w:rPr>
      </w:pPr>
    </w:p>
    <w:p w14:paraId="63AE7CB3" w14:textId="0D7DF3DA" w:rsidR="002A1512" w:rsidRDefault="002A1512" w:rsidP="001D12F7">
      <w:pPr>
        <w:spacing w:line="276" w:lineRule="auto"/>
        <w:jc w:val="both"/>
        <w:rPr>
          <w:iCs/>
          <w:snapToGrid w:val="0"/>
          <w:highlight w:val="green"/>
        </w:rPr>
      </w:pPr>
    </w:p>
    <w:p w14:paraId="3400B4A8" w14:textId="0C018084" w:rsidR="002A1512" w:rsidRDefault="002A1512" w:rsidP="001D12F7">
      <w:pPr>
        <w:spacing w:line="276" w:lineRule="auto"/>
        <w:jc w:val="both"/>
        <w:rPr>
          <w:iCs/>
          <w:snapToGrid w:val="0"/>
          <w:highlight w:val="green"/>
        </w:rPr>
      </w:pPr>
    </w:p>
    <w:p w14:paraId="30AC05EC" w14:textId="575CF123" w:rsidR="002A1512" w:rsidRDefault="002A1512" w:rsidP="001D12F7">
      <w:pPr>
        <w:spacing w:line="276" w:lineRule="auto"/>
        <w:jc w:val="both"/>
        <w:rPr>
          <w:iCs/>
          <w:snapToGrid w:val="0"/>
          <w:highlight w:val="green"/>
        </w:rPr>
      </w:pPr>
    </w:p>
    <w:p w14:paraId="239B9D2A" w14:textId="4C3550AA" w:rsidR="002A1512" w:rsidRDefault="002A1512" w:rsidP="001D12F7">
      <w:pPr>
        <w:spacing w:line="276" w:lineRule="auto"/>
        <w:jc w:val="both"/>
        <w:rPr>
          <w:iCs/>
          <w:snapToGrid w:val="0"/>
          <w:highlight w:val="green"/>
        </w:rPr>
      </w:pPr>
    </w:p>
    <w:p w14:paraId="3464604D" w14:textId="7BEFECAA" w:rsidR="002A1512" w:rsidRDefault="002A1512" w:rsidP="001D12F7">
      <w:pPr>
        <w:spacing w:line="276" w:lineRule="auto"/>
        <w:jc w:val="both"/>
        <w:rPr>
          <w:iCs/>
          <w:snapToGrid w:val="0"/>
          <w:highlight w:val="green"/>
        </w:rPr>
      </w:pPr>
    </w:p>
    <w:p w14:paraId="3E57295F" w14:textId="75FD413A" w:rsidR="002A1512" w:rsidRDefault="002A1512" w:rsidP="001D12F7">
      <w:pPr>
        <w:spacing w:line="276" w:lineRule="auto"/>
        <w:jc w:val="both"/>
        <w:rPr>
          <w:iCs/>
          <w:snapToGrid w:val="0"/>
          <w:highlight w:val="green"/>
        </w:rPr>
      </w:pPr>
    </w:p>
    <w:p w14:paraId="0FBC50C0" w14:textId="7A89C9A8" w:rsidR="002A1512" w:rsidRDefault="002A1512" w:rsidP="001D12F7">
      <w:pPr>
        <w:spacing w:line="276" w:lineRule="auto"/>
        <w:jc w:val="both"/>
        <w:rPr>
          <w:iCs/>
          <w:snapToGrid w:val="0"/>
          <w:highlight w:val="green"/>
        </w:rPr>
      </w:pPr>
    </w:p>
    <w:p w14:paraId="130A2307" w14:textId="468F7D9C" w:rsidR="002A1512" w:rsidRDefault="002A1512" w:rsidP="001D12F7">
      <w:pPr>
        <w:spacing w:line="276" w:lineRule="auto"/>
        <w:jc w:val="both"/>
        <w:rPr>
          <w:iCs/>
          <w:snapToGrid w:val="0"/>
          <w:highlight w:val="green"/>
        </w:rPr>
      </w:pPr>
    </w:p>
    <w:p w14:paraId="09D2ADC8" w14:textId="43D8B116" w:rsidR="002A1512" w:rsidRDefault="002A1512" w:rsidP="001D12F7">
      <w:pPr>
        <w:spacing w:line="276" w:lineRule="auto"/>
        <w:jc w:val="both"/>
        <w:rPr>
          <w:iCs/>
          <w:snapToGrid w:val="0"/>
          <w:highlight w:val="green"/>
        </w:rPr>
      </w:pPr>
    </w:p>
    <w:p w14:paraId="6B0E82F0" w14:textId="1DD51D3A" w:rsidR="002A1512" w:rsidRDefault="002A1512" w:rsidP="001D12F7">
      <w:pPr>
        <w:spacing w:line="276" w:lineRule="auto"/>
        <w:jc w:val="both"/>
        <w:rPr>
          <w:iCs/>
          <w:snapToGrid w:val="0"/>
          <w:highlight w:val="green"/>
        </w:rPr>
      </w:pPr>
    </w:p>
    <w:p w14:paraId="13CF0BD3" w14:textId="3010CDB0" w:rsidR="002A1512" w:rsidRDefault="002A1512" w:rsidP="001D12F7">
      <w:pPr>
        <w:spacing w:line="276" w:lineRule="auto"/>
        <w:jc w:val="both"/>
        <w:rPr>
          <w:iCs/>
          <w:snapToGrid w:val="0"/>
          <w:highlight w:val="green"/>
        </w:rPr>
      </w:pPr>
    </w:p>
    <w:p w14:paraId="0FAFA152" w14:textId="15D7323F" w:rsidR="002A1512" w:rsidRDefault="002A1512" w:rsidP="001D12F7">
      <w:pPr>
        <w:spacing w:line="276" w:lineRule="auto"/>
        <w:jc w:val="both"/>
        <w:rPr>
          <w:iCs/>
          <w:snapToGrid w:val="0"/>
          <w:highlight w:val="green"/>
        </w:rPr>
      </w:pPr>
    </w:p>
    <w:p w14:paraId="7BAF4F2F" w14:textId="4CC3BD84" w:rsidR="002A1512" w:rsidRDefault="002A1512" w:rsidP="001D12F7">
      <w:pPr>
        <w:spacing w:line="276" w:lineRule="auto"/>
        <w:jc w:val="both"/>
        <w:rPr>
          <w:iCs/>
          <w:snapToGrid w:val="0"/>
          <w:highlight w:val="green"/>
        </w:rPr>
      </w:pPr>
    </w:p>
    <w:p w14:paraId="0C4A5E94" w14:textId="2E12FF19" w:rsidR="002A1512" w:rsidRDefault="002A1512" w:rsidP="001D12F7">
      <w:pPr>
        <w:spacing w:line="276" w:lineRule="auto"/>
        <w:jc w:val="both"/>
        <w:rPr>
          <w:iCs/>
          <w:snapToGrid w:val="0"/>
          <w:highlight w:val="green"/>
        </w:rPr>
      </w:pPr>
    </w:p>
    <w:p w14:paraId="29D124D8" w14:textId="19C748C3" w:rsidR="002A1512" w:rsidRDefault="002A1512" w:rsidP="001D12F7">
      <w:pPr>
        <w:spacing w:line="276" w:lineRule="auto"/>
        <w:jc w:val="both"/>
        <w:rPr>
          <w:iCs/>
          <w:snapToGrid w:val="0"/>
          <w:highlight w:val="green"/>
        </w:rPr>
      </w:pPr>
    </w:p>
    <w:p w14:paraId="0D3F10B9" w14:textId="4CBBDF73" w:rsidR="002A1512" w:rsidRDefault="002A1512" w:rsidP="001D12F7">
      <w:pPr>
        <w:spacing w:line="276" w:lineRule="auto"/>
        <w:jc w:val="both"/>
        <w:rPr>
          <w:iCs/>
          <w:snapToGrid w:val="0"/>
          <w:highlight w:val="green"/>
        </w:rPr>
      </w:pPr>
    </w:p>
    <w:p w14:paraId="5E781A1D" w14:textId="75F16ABD" w:rsidR="002A1512" w:rsidRDefault="002A1512" w:rsidP="001D12F7">
      <w:pPr>
        <w:spacing w:line="276" w:lineRule="auto"/>
        <w:jc w:val="both"/>
        <w:rPr>
          <w:iCs/>
          <w:snapToGrid w:val="0"/>
          <w:highlight w:val="green"/>
        </w:rPr>
      </w:pPr>
    </w:p>
    <w:p w14:paraId="4998CD12" w14:textId="11E2E0B9" w:rsidR="002A1512" w:rsidRDefault="002A1512" w:rsidP="001D12F7">
      <w:pPr>
        <w:spacing w:line="276" w:lineRule="auto"/>
        <w:jc w:val="both"/>
        <w:rPr>
          <w:iCs/>
          <w:snapToGrid w:val="0"/>
          <w:highlight w:val="green"/>
        </w:rPr>
      </w:pPr>
    </w:p>
    <w:p w14:paraId="47D3D3F3" w14:textId="5D6056AF" w:rsidR="002A1512" w:rsidRDefault="002A1512" w:rsidP="001D12F7">
      <w:pPr>
        <w:spacing w:line="276" w:lineRule="auto"/>
        <w:jc w:val="both"/>
        <w:rPr>
          <w:iCs/>
          <w:snapToGrid w:val="0"/>
          <w:highlight w:val="green"/>
        </w:rPr>
      </w:pPr>
    </w:p>
    <w:p w14:paraId="53EA6D5C" w14:textId="69EA7E4D" w:rsidR="002A1512" w:rsidRDefault="002A1512" w:rsidP="001D12F7">
      <w:pPr>
        <w:spacing w:line="276" w:lineRule="auto"/>
        <w:jc w:val="both"/>
        <w:rPr>
          <w:iCs/>
          <w:snapToGrid w:val="0"/>
          <w:highlight w:val="green"/>
        </w:rPr>
      </w:pPr>
    </w:p>
    <w:p w14:paraId="63FC38DF" w14:textId="181F856C" w:rsidR="002A1512" w:rsidRDefault="002A1512" w:rsidP="001D12F7">
      <w:pPr>
        <w:spacing w:line="276" w:lineRule="auto"/>
        <w:jc w:val="both"/>
        <w:rPr>
          <w:iCs/>
          <w:snapToGrid w:val="0"/>
          <w:highlight w:val="green"/>
        </w:rPr>
      </w:pPr>
    </w:p>
    <w:p w14:paraId="0C4E3AAF" w14:textId="05D59104" w:rsidR="002A1512" w:rsidRDefault="002A1512" w:rsidP="001D12F7">
      <w:pPr>
        <w:spacing w:line="276" w:lineRule="auto"/>
        <w:jc w:val="both"/>
        <w:rPr>
          <w:iCs/>
          <w:snapToGrid w:val="0"/>
          <w:highlight w:val="green"/>
        </w:rPr>
      </w:pPr>
    </w:p>
    <w:p w14:paraId="6D28FDAC" w14:textId="474DB763" w:rsidR="002A1512" w:rsidRDefault="002A1512" w:rsidP="001D12F7">
      <w:pPr>
        <w:spacing w:line="276" w:lineRule="auto"/>
        <w:jc w:val="both"/>
        <w:rPr>
          <w:iCs/>
          <w:snapToGrid w:val="0"/>
          <w:highlight w:val="green"/>
        </w:rPr>
      </w:pPr>
    </w:p>
    <w:p w14:paraId="5EA68FDF" w14:textId="77777777" w:rsidR="002A1512" w:rsidRDefault="002A1512" w:rsidP="001D12F7">
      <w:pPr>
        <w:spacing w:line="276" w:lineRule="auto"/>
        <w:jc w:val="both"/>
        <w:rPr>
          <w:iCs/>
          <w:snapToGrid w:val="0"/>
          <w:highlight w:val="green"/>
        </w:rPr>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2455045"/>
      <w:bookmarkEnd w:id="82"/>
      <w:r w:rsidRPr="00432E60">
        <w:rPr>
          <w:i w:val="0"/>
          <w:sz w:val="24"/>
        </w:rPr>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4945" w:type="pct"/>
        <w:tblLook w:val="04A0" w:firstRow="1" w:lastRow="0" w:firstColumn="1" w:lastColumn="0" w:noHBand="0" w:noVBand="1"/>
      </w:tblPr>
      <w:tblGrid>
        <w:gridCol w:w="486"/>
        <w:gridCol w:w="2336"/>
        <w:gridCol w:w="1313"/>
        <w:gridCol w:w="701"/>
        <w:gridCol w:w="842"/>
        <w:gridCol w:w="1274"/>
        <w:gridCol w:w="1412"/>
        <w:gridCol w:w="1270"/>
      </w:tblGrid>
      <w:tr w:rsidR="004B2B2E" w:rsidRPr="00432E60" w14:paraId="7891156E" w14:textId="6E67FDAE" w:rsidTr="00E030A9">
        <w:trPr>
          <w:trHeight w:val="20"/>
          <w:tblHeader/>
        </w:trPr>
        <w:tc>
          <w:tcPr>
            <w:tcW w:w="252" w:type="pct"/>
            <w:shd w:val="clear" w:color="auto" w:fill="F2F2F2" w:themeFill="background1" w:themeFillShade="F2"/>
            <w:vAlign w:val="center"/>
          </w:tcPr>
          <w:p w14:paraId="2C7974A9" w14:textId="77777777" w:rsidR="008E3889" w:rsidRPr="00432E60" w:rsidRDefault="008E3889"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13" w:type="pct"/>
            <w:shd w:val="clear" w:color="auto" w:fill="F2F2F2" w:themeFill="background1" w:themeFillShade="F2"/>
            <w:vAlign w:val="center"/>
          </w:tcPr>
          <w:p w14:paraId="4A7D40E6" w14:textId="77777777" w:rsidR="008E3889" w:rsidRPr="00432E60" w:rsidRDefault="008E3889"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81" w:type="pct"/>
            <w:shd w:val="clear" w:color="auto" w:fill="F2F2F2" w:themeFill="background1" w:themeFillShade="F2"/>
            <w:vAlign w:val="center"/>
          </w:tcPr>
          <w:p w14:paraId="48765E3F" w14:textId="038F9650" w:rsidR="008E3889" w:rsidRPr="005E7478" w:rsidRDefault="008E3889"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64" w:type="pct"/>
            <w:shd w:val="clear" w:color="auto" w:fill="F2F2F2" w:themeFill="background1" w:themeFillShade="F2"/>
            <w:vAlign w:val="center"/>
          </w:tcPr>
          <w:p w14:paraId="422F98A9" w14:textId="2CB54E79" w:rsidR="008E3889" w:rsidRPr="00432E60" w:rsidRDefault="008E3889"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437" w:type="pct"/>
            <w:shd w:val="clear" w:color="auto" w:fill="F2F2F2" w:themeFill="background1" w:themeFillShade="F2"/>
            <w:vAlign w:val="center"/>
          </w:tcPr>
          <w:p w14:paraId="278E6592" w14:textId="31045CCF" w:rsidR="008E3889" w:rsidRPr="005E7478" w:rsidRDefault="008E3889"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61" w:type="pct"/>
            <w:shd w:val="clear" w:color="auto" w:fill="F2F2F2" w:themeFill="background1" w:themeFillShade="F2"/>
            <w:vAlign w:val="center"/>
          </w:tcPr>
          <w:p w14:paraId="5AEAA3B4" w14:textId="2A18A53A" w:rsidR="008E3889" w:rsidRPr="00547565" w:rsidRDefault="008E3889" w:rsidP="004B2B2E">
            <w:pPr>
              <w:tabs>
                <w:tab w:val="left" w:pos="0"/>
              </w:tabs>
              <w:overflowPunct w:val="0"/>
              <w:autoSpaceDE w:val="0"/>
              <w:autoSpaceDN w:val="0"/>
              <w:adjustRightInd w:val="0"/>
              <w:jc w:val="center"/>
              <w:rPr>
                <w:sz w:val="20"/>
                <w:szCs w:val="20"/>
              </w:rPr>
            </w:pPr>
            <w:r w:rsidRPr="009C6691">
              <w:rPr>
                <w:sz w:val="20"/>
                <w:szCs w:val="20"/>
              </w:rPr>
              <w:t xml:space="preserve">Цена </w:t>
            </w:r>
            <w:r w:rsidR="004B2B2E">
              <w:rPr>
                <w:sz w:val="20"/>
                <w:szCs w:val="20"/>
              </w:rPr>
              <w:t>за ед., руб. (без НДС)</w:t>
            </w:r>
          </w:p>
        </w:tc>
        <w:tc>
          <w:tcPr>
            <w:tcW w:w="732" w:type="pct"/>
            <w:shd w:val="clear" w:color="auto" w:fill="F2F2F2" w:themeFill="background1" w:themeFillShade="F2"/>
            <w:vAlign w:val="center"/>
          </w:tcPr>
          <w:p w14:paraId="76971B4F" w14:textId="5D442AF0" w:rsidR="008E3889" w:rsidRPr="00547565" w:rsidRDefault="008E3889" w:rsidP="004B2B2E">
            <w:pPr>
              <w:tabs>
                <w:tab w:val="left" w:pos="0"/>
              </w:tabs>
              <w:overflowPunct w:val="0"/>
              <w:autoSpaceDE w:val="0"/>
              <w:autoSpaceDN w:val="0"/>
              <w:adjustRightInd w:val="0"/>
              <w:jc w:val="center"/>
              <w:rPr>
                <w:sz w:val="20"/>
                <w:szCs w:val="20"/>
              </w:rPr>
            </w:pPr>
            <w:r>
              <w:rPr>
                <w:sz w:val="20"/>
                <w:szCs w:val="20"/>
              </w:rPr>
              <w:t xml:space="preserve">Цена </w:t>
            </w:r>
            <w:r w:rsidR="004B2B2E">
              <w:rPr>
                <w:sz w:val="20"/>
                <w:szCs w:val="20"/>
              </w:rPr>
              <w:t>з</w:t>
            </w:r>
            <w:r>
              <w:rPr>
                <w:sz w:val="20"/>
                <w:szCs w:val="20"/>
              </w:rPr>
              <w:t>а ед., руб.</w:t>
            </w:r>
            <w:r w:rsidR="004B2B2E">
              <w:rPr>
                <w:sz w:val="20"/>
                <w:szCs w:val="20"/>
              </w:rPr>
              <w:t xml:space="preserve"> </w:t>
            </w:r>
            <w:r>
              <w:rPr>
                <w:sz w:val="20"/>
                <w:szCs w:val="20"/>
              </w:rPr>
              <w:t>(с НДС)</w:t>
            </w:r>
          </w:p>
        </w:tc>
        <w:tc>
          <w:tcPr>
            <w:tcW w:w="659" w:type="pct"/>
            <w:shd w:val="clear" w:color="auto" w:fill="F2F2F2" w:themeFill="background1" w:themeFillShade="F2"/>
            <w:vAlign w:val="center"/>
          </w:tcPr>
          <w:p w14:paraId="267BF3E0" w14:textId="671DF05B" w:rsidR="008E3889" w:rsidRPr="00547565" w:rsidRDefault="004B2B2E" w:rsidP="00547565">
            <w:pPr>
              <w:spacing w:line="276" w:lineRule="auto"/>
              <w:jc w:val="center"/>
              <w:rPr>
                <w:rFonts w:eastAsiaTheme="majorEastAsia"/>
                <w:bCs/>
                <w:sz w:val="20"/>
                <w:szCs w:val="20"/>
                <w:lang w:val="ru"/>
              </w:rPr>
            </w:pPr>
            <w:r>
              <w:rPr>
                <w:sz w:val="20"/>
                <w:szCs w:val="20"/>
              </w:rPr>
              <w:t>Сумма, руб.</w:t>
            </w:r>
          </w:p>
        </w:tc>
      </w:tr>
      <w:tr w:rsidR="004B2B2E" w:rsidRPr="00DD4846" w14:paraId="35CB14BD" w14:textId="7C478EFF" w:rsidTr="00E030A9">
        <w:trPr>
          <w:trHeight w:val="20"/>
        </w:trPr>
        <w:tc>
          <w:tcPr>
            <w:tcW w:w="252" w:type="pct"/>
          </w:tcPr>
          <w:p w14:paraId="70F01A17" w14:textId="77777777" w:rsidR="008E3889" w:rsidRPr="00DD4846" w:rsidRDefault="008E3889" w:rsidP="00DD4846">
            <w:pPr>
              <w:spacing w:line="276" w:lineRule="auto"/>
              <w:rPr>
                <w:sz w:val="20"/>
                <w:szCs w:val="20"/>
              </w:rPr>
            </w:pPr>
          </w:p>
        </w:tc>
        <w:tc>
          <w:tcPr>
            <w:tcW w:w="1213" w:type="pct"/>
          </w:tcPr>
          <w:p w14:paraId="4625CB62" w14:textId="77777777" w:rsidR="008E3889" w:rsidRPr="00DD4846" w:rsidRDefault="008E3889" w:rsidP="00DD4846">
            <w:pPr>
              <w:spacing w:line="276" w:lineRule="auto"/>
              <w:rPr>
                <w:rFonts w:eastAsiaTheme="majorEastAsia"/>
                <w:bCs/>
                <w:sz w:val="20"/>
                <w:szCs w:val="20"/>
                <w:lang w:val="ru"/>
              </w:rPr>
            </w:pPr>
          </w:p>
        </w:tc>
        <w:tc>
          <w:tcPr>
            <w:tcW w:w="681" w:type="pct"/>
          </w:tcPr>
          <w:p w14:paraId="2EA13E11" w14:textId="77777777" w:rsidR="008E3889" w:rsidRPr="00DD4846" w:rsidRDefault="008E3889" w:rsidP="00DD4846">
            <w:pPr>
              <w:spacing w:line="276" w:lineRule="auto"/>
              <w:jc w:val="center"/>
              <w:rPr>
                <w:rFonts w:eastAsiaTheme="majorEastAsia"/>
                <w:bCs/>
                <w:sz w:val="20"/>
                <w:szCs w:val="20"/>
                <w:lang w:val="ru"/>
              </w:rPr>
            </w:pPr>
          </w:p>
        </w:tc>
        <w:tc>
          <w:tcPr>
            <w:tcW w:w="364" w:type="pct"/>
          </w:tcPr>
          <w:p w14:paraId="32F83F27" w14:textId="000A851C" w:rsidR="008E3889" w:rsidRPr="00DD4846" w:rsidRDefault="008E3889" w:rsidP="00DD4846">
            <w:pPr>
              <w:spacing w:line="276" w:lineRule="auto"/>
              <w:jc w:val="center"/>
              <w:rPr>
                <w:rFonts w:eastAsiaTheme="majorEastAsia"/>
                <w:bCs/>
                <w:sz w:val="20"/>
                <w:szCs w:val="20"/>
                <w:lang w:val="ru"/>
              </w:rPr>
            </w:pPr>
          </w:p>
        </w:tc>
        <w:tc>
          <w:tcPr>
            <w:tcW w:w="437" w:type="pct"/>
          </w:tcPr>
          <w:p w14:paraId="789B78C2" w14:textId="77777777" w:rsidR="008E3889" w:rsidRPr="00DD4846" w:rsidRDefault="008E3889" w:rsidP="00DD4846">
            <w:pPr>
              <w:spacing w:line="276" w:lineRule="auto"/>
              <w:jc w:val="center"/>
              <w:rPr>
                <w:rFonts w:eastAsiaTheme="majorEastAsia"/>
                <w:bCs/>
                <w:sz w:val="20"/>
                <w:szCs w:val="20"/>
                <w:lang w:val="ru"/>
              </w:rPr>
            </w:pPr>
          </w:p>
        </w:tc>
        <w:tc>
          <w:tcPr>
            <w:tcW w:w="661" w:type="pct"/>
          </w:tcPr>
          <w:p w14:paraId="74B4736B" w14:textId="77777777" w:rsidR="008E3889" w:rsidRPr="00DD4846" w:rsidRDefault="008E3889" w:rsidP="00DD4846">
            <w:pPr>
              <w:spacing w:line="276" w:lineRule="auto"/>
              <w:jc w:val="center"/>
              <w:rPr>
                <w:rFonts w:eastAsiaTheme="majorEastAsia"/>
                <w:bCs/>
                <w:sz w:val="20"/>
                <w:szCs w:val="20"/>
                <w:lang w:val="ru"/>
              </w:rPr>
            </w:pPr>
          </w:p>
        </w:tc>
        <w:tc>
          <w:tcPr>
            <w:tcW w:w="732" w:type="pct"/>
          </w:tcPr>
          <w:p w14:paraId="49BCB4B9" w14:textId="77777777" w:rsidR="008E3889" w:rsidRPr="00DD4846" w:rsidRDefault="008E3889" w:rsidP="00DD4846">
            <w:pPr>
              <w:spacing w:line="276" w:lineRule="auto"/>
              <w:jc w:val="center"/>
              <w:rPr>
                <w:rFonts w:eastAsiaTheme="majorEastAsia"/>
                <w:bCs/>
                <w:sz w:val="20"/>
                <w:szCs w:val="20"/>
                <w:lang w:val="ru"/>
              </w:rPr>
            </w:pPr>
          </w:p>
        </w:tc>
        <w:tc>
          <w:tcPr>
            <w:tcW w:w="659" w:type="pct"/>
          </w:tcPr>
          <w:p w14:paraId="6045B66F" w14:textId="0944BC03" w:rsidR="008E3889" w:rsidRPr="00DD4846" w:rsidRDefault="008E3889" w:rsidP="00DD4846">
            <w:pPr>
              <w:spacing w:line="276" w:lineRule="auto"/>
              <w:jc w:val="center"/>
              <w:rPr>
                <w:rFonts w:eastAsiaTheme="majorEastAsia"/>
                <w:bCs/>
                <w:sz w:val="20"/>
                <w:szCs w:val="20"/>
                <w:lang w:val="ru"/>
              </w:rPr>
            </w:pPr>
          </w:p>
        </w:tc>
      </w:tr>
      <w:tr w:rsidR="004B2B2E" w:rsidRPr="00DD4846" w14:paraId="7BFBC3F5" w14:textId="6D74AC71" w:rsidTr="00E030A9">
        <w:trPr>
          <w:trHeight w:val="20"/>
        </w:trPr>
        <w:tc>
          <w:tcPr>
            <w:tcW w:w="252" w:type="pct"/>
          </w:tcPr>
          <w:p w14:paraId="4AE77824" w14:textId="77777777" w:rsidR="008E3889" w:rsidRPr="00DD4846" w:rsidRDefault="008E3889" w:rsidP="00DD4846">
            <w:pPr>
              <w:spacing w:line="276" w:lineRule="auto"/>
              <w:rPr>
                <w:sz w:val="20"/>
                <w:szCs w:val="20"/>
              </w:rPr>
            </w:pPr>
          </w:p>
        </w:tc>
        <w:tc>
          <w:tcPr>
            <w:tcW w:w="1213" w:type="pct"/>
          </w:tcPr>
          <w:p w14:paraId="2CF8E2FB" w14:textId="77777777" w:rsidR="008E3889" w:rsidRPr="00DD4846" w:rsidRDefault="008E3889" w:rsidP="00DD4846">
            <w:pPr>
              <w:spacing w:line="276" w:lineRule="auto"/>
              <w:rPr>
                <w:rFonts w:eastAsiaTheme="majorEastAsia"/>
                <w:bCs/>
                <w:sz w:val="20"/>
                <w:szCs w:val="20"/>
                <w:lang w:val="ru"/>
              </w:rPr>
            </w:pPr>
          </w:p>
        </w:tc>
        <w:tc>
          <w:tcPr>
            <w:tcW w:w="681" w:type="pct"/>
          </w:tcPr>
          <w:p w14:paraId="20D60406" w14:textId="77777777" w:rsidR="008E3889" w:rsidRPr="00DD4846" w:rsidRDefault="008E3889" w:rsidP="00DD4846">
            <w:pPr>
              <w:spacing w:line="276" w:lineRule="auto"/>
              <w:jc w:val="center"/>
              <w:rPr>
                <w:rFonts w:eastAsiaTheme="majorEastAsia"/>
                <w:bCs/>
                <w:sz w:val="20"/>
                <w:szCs w:val="20"/>
                <w:lang w:val="ru"/>
              </w:rPr>
            </w:pPr>
          </w:p>
        </w:tc>
        <w:tc>
          <w:tcPr>
            <w:tcW w:w="364" w:type="pct"/>
          </w:tcPr>
          <w:p w14:paraId="63289238" w14:textId="7AD6E32C" w:rsidR="008E3889" w:rsidRPr="00DD4846" w:rsidRDefault="008E3889" w:rsidP="00DD4846">
            <w:pPr>
              <w:spacing w:line="276" w:lineRule="auto"/>
              <w:jc w:val="center"/>
              <w:rPr>
                <w:rFonts w:eastAsiaTheme="majorEastAsia"/>
                <w:bCs/>
                <w:sz w:val="20"/>
                <w:szCs w:val="20"/>
                <w:lang w:val="ru"/>
              </w:rPr>
            </w:pPr>
          </w:p>
        </w:tc>
        <w:tc>
          <w:tcPr>
            <w:tcW w:w="437" w:type="pct"/>
          </w:tcPr>
          <w:p w14:paraId="267E62C9" w14:textId="77777777" w:rsidR="008E3889" w:rsidRPr="00DD4846" w:rsidRDefault="008E3889" w:rsidP="00DD4846">
            <w:pPr>
              <w:spacing w:line="276" w:lineRule="auto"/>
              <w:jc w:val="center"/>
              <w:rPr>
                <w:rFonts w:eastAsiaTheme="majorEastAsia"/>
                <w:bCs/>
                <w:sz w:val="20"/>
                <w:szCs w:val="20"/>
                <w:lang w:val="ru"/>
              </w:rPr>
            </w:pPr>
          </w:p>
        </w:tc>
        <w:tc>
          <w:tcPr>
            <w:tcW w:w="661" w:type="pct"/>
          </w:tcPr>
          <w:p w14:paraId="037FB872" w14:textId="77777777" w:rsidR="008E3889" w:rsidRPr="00DD4846" w:rsidRDefault="008E3889" w:rsidP="00DD4846">
            <w:pPr>
              <w:spacing w:line="276" w:lineRule="auto"/>
              <w:jc w:val="center"/>
              <w:rPr>
                <w:rFonts w:eastAsiaTheme="majorEastAsia"/>
                <w:bCs/>
                <w:sz w:val="20"/>
                <w:szCs w:val="20"/>
                <w:lang w:val="ru"/>
              </w:rPr>
            </w:pPr>
          </w:p>
        </w:tc>
        <w:tc>
          <w:tcPr>
            <w:tcW w:w="732" w:type="pct"/>
          </w:tcPr>
          <w:p w14:paraId="55D39DBE" w14:textId="77777777" w:rsidR="008E3889" w:rsidRPr="00DD4846" w:rsidRDefault="008E3889" w:rsidP="00DD4846">
            <w:pPr>
              <w:spacing w:line="276" w:lineRule="auto"/>
              <w:jc w:val="center"/>
              <w:rPr>
                <w:rFonts w:eastAsiaTheme="majorEastAsia"/>
                <w:bCs/>
                <w:sz w:val="20"/>
                <w:szCs w:val="20"/>
                <w:lang w:val="ru"/>
              </w:rPr>
            </w:pPr>
          </w:p>
        </w:tc>
        <w:tc>
          <w:tcPr>
            <w:tcW w:w="659" w:type="pct"/>
          </w:tcPr>
          <w:p w14:paraId="30086F60" w14:textId="2ECF19A3" w:rsidR="008E3889" w:rsidRPr="00DD4846" w:rsidRDefault="008E3889" w:rsidP="00DD4846">
            <w:pPr>
              <w:spacing w:line="276" w:lineRule="auto"/>
              <w:jc w:val="center"/>
              <w:rPr>
                <w:rFonts w:eastAsiaTheme="majorEastAsia"/>
                <w:bCs/>
                <w:sz w:val="20"/>
                <w:szCs w:val="20"/>
                <w:lang w:val="ru"/>
              </w:rPr>
            </w:pPr>
          </w:p>
        </w:tc>
      </w:tr>
      <w:tr w:rsidR="004B2B2E" w:rsidRPr="00DD4846" w14:paraId="49285395" w14:textId="4EA58752" w:rsidTr="00E030A9">
        <w:trPr>
          <w:trHeight w:val="20"/>
        </w:trPr>
        <w:tc>
          <w:tcPr>
            <w:tcW w:w="252" w:type="pct"/>
          </w:tcPr>
          <w:p w14:paraId="04999481" w14:textId="77777777" w:rsidR="008E3889" w:rsidRPr="00DD4846" w:rsidRDefault="008E3889" w:rsidP="00DD4846">
            <w:pPr>
              <w:spacing w:line="276" w:lineRule="auto"/>
              <w:rPr>
                <w:sz w:val="20"/>
                <w:szCs w:val="20"/>
              </w:rPr>
            </w:pPr>
          </w:p>
        </w:tc>
        <w:tc>
          <w:tcPr>
            <w:tcW w:w="1213" w:type="pct"/>
          </w:tcPr>
          <w:p w14:paraId="12E2CE24" w14:textId="77777777" w:rsidR="008E3889" w:rsidRPr="00DD4846" w:rsidRDefault="008E3889" w:rsidP="00DD4846">
            <w:pPr>
              <w:spacing w:line="276" w:lineRule="auto"/>
              <w:rPr>
                <w:rFonts w:eastAsiaTheme="majorEastAsia"/>
                <w:bCs/>
                <w:sz w:val="20"/>
                <w:szCs w:val="20"/>
                <w:lang w:val="ru"/>
              </w:rPr>
            </w:pPr>
          </w:p>
        </w:tc>
        <w:tc>
          <w:tcPr>
            <w:tcW w:w="681" w:type="pct"/>
          </w:tcPr>
          <w:p w14:paraId="3CF70798" w14:textId="77777777" w:rsidR="008E3889" w:rsidRPr="00DD4846" w:rsidRDefault="008E3889" w:rsidP="00DD4846">
            <w:pPr>
              <w:spacing w:line="276" w:lineRule="auto"/>
              <w:jc w:val="center"/>
              <w:rPr>
                <w:rFonts w:eastAsiaTheme="majorEastAsia"/>
                <w:bCs/>
                <w:sz w:val="20"/>
                <w:szCs w:val="20"/>
                <w:lang w:val="ru"/>
              </w:rPr>
            </w:pPr>
          </w:p>
        </w:tc>
        <w:tc>
          <w:tcPr>
            <w:tcW w:w="364" w:type="pct"/>
          </w:tcPr>
          <w:p w14:paraId="220AF42D" w14:textId="4D652987" w:rsidR="008E3889" w:rsidRPr="00DD4846" w:rsidRDefault="008E3889" w:rsidP="00DD4846">
            <w:pPr>
              <w:spacing w:line="276" w:lineRule="auto"/>
              <w:jc w:val="center"/>
              <w:rPr>
                <w:rFonts w:eastAsiaTheme="majorEastAsia"/>
                <w:bCs/>
                <w:sz w:val="20"/>
                <w:szCs w:val="20"/>
                <w:lang w:val="ru"/>
              </w:rPr>
            </w:pPr>
          </w:p>
        </w:tc>
        <w:tc>
          <w:tcPr>
            <w:tcW w:w="437" w:type="pct"/>
          </w:tcPr>
          <w:p w14:paraId="19462590" w14:textId="77777777" w:rsidR="008E3889" w:rsidRPr="00DD4846" w:rsidRDefault="008E3889" w:rsidP="00DD4846">
            <w:pPr>
              <w:spacing w:line="276" w:lineRule="auto"/>
              <w:jc w:val="center"/>
              <w:rPr>
                <w:rFonts w:eastAsiaTheme="majorEastAsia"/>
                <w:bCs/>
                <w:sz w:val="20"/>
                <w:szCs w:val="20"/>
                <w:lang w:val="ru"/>
              </w:rPr>
            </w:pPr>
          </w:p>
        </w:tc>
        <w:tc>
          <w:tcPr>
            <w:tcW w:w="661" w:type="pct"/>
          </w:tcPr>
          <w:p w14:paraId="5D54D47B" w14:textId="77777777" w:rsidR="008E3889" w:rsidRPr="00DD4846" w:rsidRDefault="008E3889" w:rsidP="00DD4846">
            <w:pPr>
              <w:spacing w:line="276" w:lineRule="auto"/>
              <w:jc w:val="center"/>
              <w:rPr>
                <w:rFonts w:eastAsiaTheme="majorEastAsia"/>
                <w:bCs/>
                <w:sz w:val="20"/>
                <w:szCs w:val="20"/>
                <w:lang w:val="ru"/>
              </w:rPr>
            </w:pPr>
          </w:p>
        </w:tc>
        <w:tc>
          <w:tcPr>
            <w:tcW w:w="732" w:type="pct"/>
          </w:tcPr>
          <w:p w14:paraId="1A68578A" w14:textId="77777777" w:rsidR="008E3889" w:rsidRPr="00DD4846" w:rsidRDefault="008E3889" w:rsidP="00DD4846">
            <w:pPr>
              <w:spacing w:line="276" w:lineRule="auto"/>
              <w:jc w:val="center"/>
              <w:rPr>
                <w:rFonts w:eastAsiaTheme="majorEastAsia"/>
                <w:bCs/>
                <w:sz w:val="20"/>
                <w:szCs w:val="20"/>
                <w:lang w:val="ru"/>
              </w:rPr>
            </w:pPr>
          </w:p>
        </w:tc>
        <w:tc>
          <w:tcPr>
            <w:tcW w:w="659" w:type="pct"/>
          </w:tcPr>
          <w:p w14:paraId="3F453FA3" w14:textId="4E024D72" w:rsidR="008E3889" w:rsidRPr="00DD4846" w:rsidRDefault="008E3889" w:rsidP="00DD4846">
            <w:pPr>
              <w:spacing w:line="276" w:lineRule="auto"/>
              <w:jc w:val="center"/>
              <w:rPr>
                <w:rFonts w:eastAsiaTheme="majorEastAsia"/>
                <w:bCs/>
                <w:sz w:val="20"/>
                <w:szCs w:val="20"/>
                <w:lang w:val="ru"/>
              </w:rPr>
            </w:pPr>
          </w:p>
        </w:tc>
      </w:tr>
      <w:tr w:rsidR="004B2B2E" w:rsidRPr="001F62B6" w14:paraId="151807AC" w14:textId="5EA72ACD" w:rsidTr="00E030A9">
        <w:trPr>
          <w:trHeight w:val="20"/>
        </w:trPr>
        <w:tc>
          <w:tcPr>
            <w:tcW w:w="252" w:type="pct"/>
          </w:tcPr>
          <w:p w14:paraId="2B1B4B4E" w14:textId="77777777" w:rsidR="008E3889" w:rsidRPr="00BE0F5F" w:rsidRDefault="008E3889" w:rsidP="00DD4846">
            <w:pPr>
              <w:spacing w:line="276" w:lineRule="auto"/>
              <w:rPr>
                <w:sz w:val="20"/>
                <w:szCs w:val="20"/>
              </w:rPr>
            </w:pPr>
            <w:r w:rsidRPr="00BE0F5F">
              <w:rPr>
                <w:rFonts w:eastAsiaTheme="majorEastAsia"/>
                <w:bCs/>
                <w:sz w:val="20"/>
                <w:szCs w:val="20"/>
                <w:lang w:val="ru"/>
              </w:rPr>
              <w:t>...</w:t>
            </w:r>
          </w:p>
        </w:tc>
        <w:tc>
          <w:tcPr>
            <w:tcW w:w="1213" w:type="pct"/>
          </w:tcPr>
          <w:p w14:paraId="5124B073" w14:textId="77777777" w:rsidR="008E3889" w:rsidRPr="00BE0F5F" w:rsidRDefault="008E3889" w:rsidP="00BE0F5F">
            <w:pPr>
              <w:spacing w:line="276" w:lineRule="auto"/>
              <w:rPr>
                <w:sz w:val="20"/>
                <w:szCs w:val="20"/>
              </w:rPr>
            </w:pPr>
          </w:p>
        </w:tc>
        <w:tc>
          <w:tcPr>
            <w:tcW w:w="681" w:type="pct"/>
          </w:tcPr>
          <w:p w14:paraId="382E4B50" w14:textId="77777777" w:rsidR="008E3889" w:rsidRPr="00BE0F5F" w:rsidRDefault="008E3889" w:rsidP="00BE0F5F">
            <w:pPr>
              <w:spacing w:line="276" w:lineRule="auto"/>
              <w:jc w:val="center"/>
              <w:rPr>
                <w:rFonts w:eastAsiaTheme="majorEastAsia"/>
                <w:bCs/>
                <w:sz w:val="20"/>
                <w:szCs w:val="20"/>
                <w:lang w:val="ru"/>
              </w:rPr>
            </w:pPr>
          </w:p>
        </w:tc>
        <w:tc>
          <w:tcPr>
            <w:tcW w:w="364" w:type="pct"/>
          </w:tcPr>
          <w:p w14:paraId="0791FFB3" w14:textId="6BEB2D1B" w:rsidR="008E3889" w:rsidRPr="00BE0F5F" w:rsidRDefault="008E3889" w:rsidP="00BE0F5F">
            <w:pPr>
              <w:spacing w:line="276" w:lineRule="auto"/>
              <w:jc w:val="center"/>
              <w:rPr>
                <w:rFonts w:eastAsiaTheme="majorEastAsia"/>
                <w:bCs/>
                <w:sz w:val="20"/>
                <w:szCs w:val="20"/>
                <w:lang w:val="ru"/>
              </w:rPr>
            </w:pPr>
          </w:p>
        </w:tc>
        <w:tc>
          <w:tcPr>
            <w:tcW w:w="437" w:type="pct"/>
          </w:tcPr>
          <w:p w14:paraId="070B3A4A" w14:textId="77777777" w:rsidR="008E3889" w:rsidRPr="001F62B6" w:rsidRDefault="008E3889" w:rsidP="001F62B6">
            <w:pPr>
              <w:spacing w:line="276" w:lineRule="auto"/>
              <w:jc w:val="center"/>
              <w:rPr>
                <w:rFonts w:eastAsiaTheme="majorEastAsia"/>
                <w:bCs/>
                <w:sz w:val="20"/>
                <w:szCs w:val="20"/>
                <w:lang w:val="ru"/>
              </w:rPr>
            </w:pPr>
          </w:p>
        </w:tc>
        <w:tc>
          <w:tcPr>
            <w:tcW w:w="661" w:type="pct"/>
          </w:tcPr>
          <w:p w14:paraId="1AA05E04" w14:textId="77777777" w:rsidR="008E3889" w:rsidRPr="00DD4846" w:rsidRDefault="008E3889" w:rsidP="00DD4846">
            <w:pPr>
              <w:spacing w:line="276" w:lineRule="auto"/>
              <w:jc w:val="center"/>
              <w:rPr>
                <w:rFonts w:eastAsiaTheme="majorEastAsia"/>
                <w:bCs/>
                <w:sz w:val="20"/>
                <w:szCs w:val="20"/>
                <w:lang w:val="ru"/>
              </w:rPr>
            </w:pPr>
          </w:p>
        </w:tc>
        <w:tc>
          <w:tcPr>
            <w:tcW w:w="732" w:type="pct"/>
          </w:tcPr>
          <w:p w14:paraId="15437807" w14:textId="77777777" w:rsidR="008E3889" w:rsidRPr="00DD4846" w:rsidRDefault="008E3889" w:rsidP="00DD4846">
            <w:pPr>
              <w:spacing w:line="276" w:lineRule="auto"/>
              <w:jc w:val="center"/>
              <w:rPr>
                <w:rFonts w:eastAsiaTheme="majorEastAsia"/>
                <w:bCs/>
                <w:sz w:val="20"/>
                <w:szCs w:val="20"/>
                <w:lang w:val="ru"/>
              </w:rPr>
            </w:pPr>
          </w:p>
        </w:tc>
        <w:tc>
          <w:tcPr>
            <w:tcW w:w="659" w:type="pct"/>
          </w:tcPr>
          <w:p w14:paraId="4E21EB77" w14:textId="4D8D8679" w:rsidR="008E3889" w:rsidRPr="00DD4846" w:rsidRDefault="008E3889" w:rsidP="00DD4846">
            <w:pPr>
              <w:spacing w:line="276" w:lineRule="auto"/>
              <w:jc w:val="center"/>
              <w:rPr>
                <w:rFonts w:eastAsiaTheme="majorEastAsia"/>
                <w:bCs/>
                <w:sz w:val="20"/>
                <w:szCs w:val="20"/>
                <w:lang w:val="ru"/>
              </w:rPr>
            </w:pPr>
          </w:p>
        </w:tc>
      </w:tr>
      <w:tr w:rsidR="00E030A9" w:rsidRPr="00432E60" w14:paraId="76E0B2C3" w14:textId="06530AC7" w:rsidTr="00E030A9">
        <w:trPr>
          <w:trHeight w:val="20"/>
        </w:trPr>
        <w:tc>
          <w:tcPr>
            <w:tcW w:w="4341" w:type="pct"/>
            <w:gridSpan w:val="7"/>
          </w:tcPr>
          <w:p w14:paraId="129987DC" w14:textId="61C270D7" w:rsidR="00E030A9" w:rsidRPr="00385399" w:rsidRDefault="00E030A9" w:rsidP="00547565">
            <w:pPr>
              <w:spacing w:line="276" w:lineRule="auto"/>
              <w:jc w:val="right"/>
              <w:rPr>
                <w:rFonts w:eastAsiaTheme="majorEastAsia"/>
                <w:b/>
                <w:bCs/>
                <w:sz w:val="22"/>
                <w:szCs w:val="22"/>
                <w:lang w:val="ru"/>
              </w:rPr>
            </w:pPr>
            <w:r w:rsidRPr="00385399">
              <w:rPr>
                <w:sz w:val="22"/>
                <w:szCs w:val="22"/>
              </w:rPr>
              <w:t>ИТОГО с НДС, руб.</w:t>
            </w:r>
          </w:p>
        </w:tc>
        <w:tc>
          <w:tcPr>
            <w:tcW w:w="659" w:type="pct"/>
          </w:tcPr>
          <w:p w14:paraId="3AD11FE7" w14:textId="68DD473A" w:rsidR="00E030A9" w:rsidRPr="00DD4846" w:rsidRDefault="00E030A9" w:rsidP="00310FBA">
            <w:pPr>
              <w:spacing w:line="276" w:lineRule="auto"/>
              <w:jc w:val="center"/>
              <w:rPr>
                <w:rFonts w:eastAsiaTheme="majorEastAsia"/>
                <w:b/>
                <w:bCs/>
                <w:sz w:val="20"/>
                <w:szCs w:val="20"/>
                <w:lang w:val="ru"/>
              </w:rPr>
            </w:pPr>
          </w:p>
        </w:tc>
      </w:tr>
      <w:tr w:rsidR="00E030A9" w:rsidRPr="00432E60" w14:paraId="0AE827B4" w14:textId="77777777" w:rsidTr="00E030A9">
        <w:trPr>
          <w:trHeight w:val="20"/>
        </w:trPr>
        <w:tc>
          <w:tcPr>
            <w:tcW w:w="4341" w:type="pct"/>
            <w:gridSpan w:val="7"/>
          </w:tcPr>
          <w:p w14:paraId="61B3AA6F" w14:textId="2F3E18D7" w:rsidR="00E030A9" w:rsidRPr="00385399" w:rsidRDefault="00E030A9" w:rsidP="00E030A9">
            <w:pPr>
              <w:tabs>
                <w:tab w:val="left" w:pos="7065"/>
              </w:tabs>
              <w:spacing w:line="276" w:lineRule="auto"/>
              <w:jc w:val="right"/>
              <w:rPr>
                <w:rFonts w:eastAsiaTheme="majorEastAsia"/>
                <w:b/>
                <w:bCs/>
                <w:sz w:val="22"/>
                <w:szCs w:val="22"/>
                <w:lang w:val="ru"/>
              </w:rPr>
            </w:pPr>
            <w:r w:rsidRPr="00385399">
              <w:rPr>
                <w:sz w:val="22"/>
                <w:szCs w:val="22"/>
              </w:rPr>
              <w:t>ИТОГО без НДС, руб.</w:t>
            </w:r>
          </w:p>
        </w:tc>
        <w:tc>
          <w:tcPr>
            <w:tcW w:w="659" w:type="pct"/>
          </w:tcPr>
          <w:p w14:paraId="449E607B" w14:textId="77777777" w:rsidR="00E030A9" w:rsidRPr="00DD4846" w:rsidRDefault="00E030A9"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245504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7"/>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44DA754" w:rsidR="00A6589C" w:rsidRPr="00432E60" w:rsidRDefault="00B949AE" w:rsidP="00CC1402">
      <w:pPr>
        <w:spacing w:line="276" w:lineRule="auto"/>
        <w:rPr>
          <w:i/>
        </w:rPr>
      </w:pPr>
      <w:r w:rsidRPr="00432E60">
        <w:rPr>
          <w:iCs/>
          <w:snapToGrid w:val="0"/>
        </w:rPr>
        <w:br w:type="page"/>
      </w:r>
      <w:bookmarkStart w:id="115" w:name="_2.6._Декларация_соответствия"/>
      <w:bookmarkEnd w:id="115"/>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lastRenderedPageBreak/>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9203994" w14:textId="3218FCB6" w:rsidR="00A62E6A" w:rsidRDefault="00A62E6A" w:rsidP="00A62E6A">
      <w:pPr>
        <w:spacing w:line="276" w:lineRule="auto"/>
        <w:rPr>
          <w:i/>
        </w:rPr>
      </w:pPr>
    </w:p>
    <w:p w14:paraId="03A398A1" w14:textId="3623090B" w:rsidR="00A62E6A" w:rsidRDefault="00A62E6A" w:rsidP="00A62E6A">
      <w:pPr>
        <w:spacing w:line="276" w:lineRule="auto"/>
        <w:rPr>
          <w:i/>
        </w:rPr>
      </w:pPr>
    </w:p>
    <w:p w14:paraId="791EB971" w14:textId="2ABD2B13" w:rsidR="00A62E6A" w:rsidRDefault="00A62E6A" w:rsidP="00A62E6A">
      <w:pPr>
        <w:spacing w:line="276" w:lineRule="auto"/>
        <w:rPr>
          <w:i/>
        </w:rPr>
      </w:pPr>
    </w:p>
    <w:p w14:paraId="362A37AB" w14:textId="0CA664B4" w:rsidR="00A62E6A" w:rsidRDefault="00A62E6A" w:rsidP="00A62E6A">
      <w:pPr>
        <w:spacing w:line="276" w:lineRule="auto"/>
        <w:rPr>
          <w:i/>
        </w:rPr>
      </w:pPr>
    </w:p>
    <w:p w14:paraId="66720F1A" w14:textId="40BA3DC0" w:rsidR="00A62E6A" w:rsidRDefault="00A62E6A" w:rsidP="00A62E6A">
      <w:pPr>
        <w:spacing w:line="276" w:lineRule="auto"/>
        <w:rPr>
          <w:i/>
        </w:rPr>
      </w:pPr>
    </w:p>
    <w:p w14:paraId="43DFB868" w14:textId="78B23675" w:rsidR="00A62E6A" w:rsidRDefault="00A62E6A" w:rsidP="00A62E6A">
      <w:pPr>
        <w:spacing w:line="276" w:lineRule="auto"/>
        <w:rPr>
          <w:i/>
        </w:rPr>
      </w:pPr>
    </w:p>
    <w:p w14:paraId="67E02E0C" w14:textId="1E5372D4" w:rsidR="00A62E6A" w:rsidRDefault="00A62E6A" w:rsidP="00A62E6A">
      <w:pPr>
        <w:spacing w:line="276" w:lineRule="auto"/>
        <w:rPr>
          <w:i/>
        </w:rPr>
      </w:pPr>
    </w:p>
    <w:p w14:paraId="0268FB26" w14:textId="107782E6" w:rsidR="00A62E6A" w:rsidRDefault="00A62E6A" w:rsidP="00A62E6A">
      <w:pPr>
        <w:spacing w:line="276" w:lineRule="auto"/>
        <w:rPr>
          <w:i/>
        </w:rPr>
      </w:pPr>
    </w:p>
    <w:p w14:paraId="53E57DD5" w14:textId="261941C7" w:rsidR="00A62E6A" w:rsidRDefault="00A62E6A" w:rsidP="00A62E6A">
      <w:pPr>
        <w:spacing w:line="276" w:lineRule="auto"/>
        <w:rPr>
          <w:i/>
        </w:rPr>
      </w:pPr>
    </w:p>
    <w:p w14:paraId="31FD2A43" w14:textId="584B244E" w:rsidR="00A62E6A" w:rsidRDefault="00A62E6A" w:rsidP="00A62E6A">
      <w:pPr>
        <w:spacing w:line="276" w:lineRule="auto"/>
        <w:rPr>
          <w:i/>
        </w:rPr>
      </w:pPr>
    </w:p>
    <w:p w14:paraId="55BCA79D" w14:textId="417725BA" w:rsidR="00A62E6A" w:rsidRDefault="00A62E6A" w:rsidP="00A62E6A">
      <w:pPr>
        <w:spacing w:line="276" w:lineRule="auto"/>
        <w:rPr>
          <w:i/>
        </w:rPr>
      </w:pPr>
    </w:p>
    <w:p w14:paraId="12EF156F" w14:textId="7915F406" w:rsidR="00A62E6A" w:rsidRDefault="00A62E6A" w:rsidP="00A62E6A">
      <w:pPr>
        <w:spacing w:line="276" w:lineRule="auto"/>
        <w:rPr>
          <w:i/>
        </w:rPr>
      </w:pPr>
    </w:p>
    <w:p w14:paraId="5A3F8CEE" w14:textId="530E5EF3" w:rsidR="00A62E6A" w:rsidRDefault="00A62E6A" w:rsidP="00A62E6A">
      <w:pPr>
        <w:spacing w:line="276" w:lineRule="auto"/>
        <w:rPr>
          <w:i/>
        </w:rPr>
      </w:pPr>
    </w:p>
    <w:p w14:paraId="695D7DF8" w14:textId="42B6904D" w:rsidR="00A62E6A" w:rsidRDefault="00A62E6A" w:rsidP="00A62E6A">
      <w:pPr>
        <w:spacing w:line="276" w:lineRule="auto"/>
        <w:rPr>
          <w:i/>
        </w:rPr>
      </w:pPr>
    </w:p>
    <w:p w14:paraId="70CAA174" w14:textId="28A0C3EC" w:rsidR="00A62E6A" w:rsidRDefault="00A62E6A" w:rsidP="00A62E6A">
      <w:pPr>
        <w:spacing w:line="276" w:lineRule="auto"/>
        <w:rPr>
          <w:i/>
        </w:rPr>
      </w:pPr>
    </w:p>
    <w:p w14:paraId="3A88F40D" w14:textId="33075CDB" w:rsidR="00A62E6A" w:rsidRDefault="00A62E6A" w:rsidP="00A62E6A">
      <w:pPr>
        <w:spacing w:line="276" w:lineRule="auto"/>
        <w:rPr>
          <w:i/>
        </w:rPr>
      </w:pPr>
    </w:p>
    <w:p w14:paraId="3C8217FF" w14:textId="65DF74B1" w:rsidR="00A62E6A" w:rsidRDefault="00A62E6A" w:rsidP="00A62E6A">
      <w:pPr>
        <w:spacing w:line="276" w:lineRule="auto"/>
        <w:rPr>
          <w:i/>
        </w:rPr>
      </w:pPr>
    </w:p>
    <w:p w14:paraId="488C8916" w14:textId="5273E237" w:rsidR="00A62E6A" w:rsidRDefault="00A62E6A" w:rsidP="00A62E6A">
      <w:pPr>
        <w:spacing w:line="276" w:lineRule="auto"/>
        <w:rPr>
          <w:i/>
        </w:rPr>
      </w:pPr>
    </w:p>
    <w:p w14:paraId="42BA2DEC" w14:textId="7B809DAF" w:rsidR="00A62E6A" w:rsidRDefault="00A62E6A" w:rsidP="00A62E6A">
      <w:pPr>
        <w:spacing w:line="276" w:lineRule="auto"/>
        <w:rPr>
          <w:i/>
        </w:rPr>
      </w:pPr>
    </w:p>
    <w:p w14:paraId="102E3272" w14:textId="5751FA3B" w:rsidR="00A62E6A" w:rsidRDefault="00A62E6A" w:rsidP="00A62E6A">
      <w:pPr>
        <w:spacing w:line="276" w:lineRule="auto"/>
        <w:rPr>
          <w:i/>
        </w:rPr>
      </w:pPr>
    </w:p>
    <w:p w14:paraId="7EF999D3" w14:textId="488F1F2D" w:rsidR="00A62E6A" w:rsidRDefault="00A62E6A" w:rsidP="00A62E6A">
      <w:pPr>
        <w:spacing w:line="276" w:lineRule="auto"/>
        <w:rPr>
          <w:i/>
        </w:rPr>
      </w:pPr>
    </w:p>
    <w:p w14:paraId="35ABCE00" w14:textId="1B0AA8E0" w:rsidR="00A62E6A" w:rsidRDefault="00A62E6A" w:rsidP="00A62E6A">
      <w:pPr>
        <w:spacing w:line="276" w:lineRule="auto"/>
        <w:rPr>
          <w:i/>
        </w:rPr>
      </w:pPr>
    </w:p>
    <w:p w14:paraId="02FD48CF" w14:textId="49DEDFDA" w:rsidR="00A62E6A" w:rsidRDefault="00A62E6A" w:rsidP="00A62E6A">
      <w:pPr>
        <w:spacing w:line="276" w:lineRule="auto"/>
        <w:rPr>
          <w:i/>
        </w:rPr>
      </w:pPr>
    </w:p>
    <w:p w14:paraId="063E7FF3" w14:textId="26BF37EA" w:rsidR="00A62E6A" w:rsidRDefault="00A62E6A" w:rsidP="00A62E6A">
      <w:pPr>
        <w:spacing w:line="276" w:lineRule="auto"/>
        <w:rPr>
          <w:i/>
        </w:rPr>
      </w:pPr>
    </w:p>
    <w:p w14:paraId="10D0CD0C" w14:textId="35571250" w:rsidR="00A62E6A" w:rsidRDefault="00A62E6A" w:rsidP="00A62E6A">
      <w:pPr>
        <w:spacing w:line="276" w:lineRule="auto"/>
        <w:rPr>
          <w:i/>
        </w:rPr>
      </w:pPr>
    </w:p>
    <w:p w14:paraId="68664F71" w14:textId="38028DB9" w:rsidR="00A62E6A" w:rsidRDefault="00A62E6A" w:rsidP="00A62E6A">
      <w:pPr>
        <w:spacing w:line="276" w:lineRule="auto"/>
        <w:rPr>
          <w:i/>
        </w:rPr>
      </w:pPr>
    </w:p>
    <w:p w14:paraId="5503CCB8" w14:textId="0DD198DF" w:rsidR="00A62E6A" w:rsidRDefault="00A62E6A" w:rsidP="00A62E6A">
      <w:pPr>
        <w:spacing w:line="276" w:lineRule="auto"/>
        <w:rPr>
          <w:i/>
        </w:rPr>
      </w:pPr>
    </w:p>
    <w:p w14:paraId="3CE25750" w14:textId="523C69A9" w:rsidR="00A62E6A" w:rsidRDefault="00A62E6A" w:rsidP="00A62E6A">
      <w:pPr>
        <w:spacing w:line="276" w:lineRule="auto"/>
        <w:rPr>
          <w:i/>
        </w:rPr>
      </w:pPr>
    </w:p>
    <w:p w14:paraId="72AE4AD0" w14:textId="23790646" w:rsidR="00A62E6A" w:rsidRDefault="00A62E6A" w:rsidP="00A62E6A">
      <w:pPr>
        <w:spacing w:line="276" w:lineRule="auto"/>
        <w:rPr>
          <w:i/>
        </w:rPr>
      </w:pPr>
    </w:p>
    <w:p w14:paraId="74F276E1" w14:textId="14C79292" w:rsidR="00A62E6A" w:rsidRDefault="00A62E6A" w:rsidP="00A62E6A">
      <w:pPr>
        <w:spacing w:line="276" w:lineRule="auto"/>
        <w:rPr>
          <w:i/>
        </w:rPr>
      </w:pPr>
    </w:p>
    <w:p w14:paraId="474EB631" w14:textId="31B056C2" w:rsidR="00A62E6A" w:rsidRDefault="00A62E6A" w:rsidP="00A62E6A">
      <w:pPr>
        <w:spacing w:line="276" w:lineRule="auto"/>
        <w:rPr>
          <w:i/>
        </w:rPr>
      </w:pPr>
    </w:p>
    <w:p w14:paraId="54FD2BF7" w14:textId="0F8C7441" w:rsidR="00A62E6A" w:rsidRDefault="00A62E6A" w:rsidP="00A62E6A">
      <w:pPr>
        <w:spacing w:line="276" w:lineRule="auto"/>
        <w:rPr>
          <w:i/>
        </w:rPr>
      </w:pPr>
    </w:p>
    <w:p w14:paraId="1A54AD12" w14:textId="3D803BA5" w:rsidR="00A62E6A" w:rsidRDefault="00A62E6A" w:rsidP="00A62E6A">
      <w:pPr>
        <w:spacing w:line="276" w:lineRule="auto"/>
        <w:rPr>
          <w:i/>
        </w:rPr>
      </w:pPr>
    </w:p>
    <w:p w14:paraId="7B7CF3F1" w14:textId="03A75DF0" w:rsidR="00A62E6A" w:rsidRDefault="00A62E6A" w:rsidP="00A62E6A">
      <w:pPr>
        <w:spacing w:line="276" w:lineRule="auto"/>
        <w:rPr>
          <w:i/>
        </w:rPr>
      </w:pPr>
    </w:p>
    <w:p w14:paraId="46CB7D8E" w14:textId="079C815D" w:rsidR="00A62E6A" w:rsidRDefault="00A62E6A" w:rsidP="00A62E6A">
      <w:pPr>
        <w:spacing w:line="276" w:lineRule="auto"/>
        <w:rPr>
          <w:i/>
        </w:rPr>
      </w:pPr>
    </w:p>
    <w:p w14:paraId="1A1B78EC" w14:textId="2AFAA8B0" w:rsidR="00A62E6A" w:rsidRDefault="00A62E6A" w:rsidP="00A62E6A">
      <w:pPr>
        <w:spacing w:line="276" w:lineRule="auto"/>
        <w:rPr>
          <w:i/>
        </w:rPr>
      </w:pPr>
    </w:p>
    <w:p w14:paraId="6D262F31" w14:textId="6CED6109" w:rsidR="00A62E6A" w:rsidRDefault="00A62E6A" w:rsidP="00A62E6A">
      <w:pPr>
        <w:spacing w:line="276" w:lineRule="auto"/>
        <w:rPr>
          <w:i/>
        </w:rPr>
      </w:pPr>
    </w:p>
    <w:p w14:paraId="69B08862" w14:textId="346D0A05" w:rsidR="00A62E6A" w:rsidRDefault="00A62E6A" w:rsidP="00A62E6A">
      <w:pPr>
        <w:spacing w:line="276" w:lineRule="auto"/>
        <w:rPr>
          <w:i/>
        </w:rPr>
      </w:pPr>
    </w:p>
    <w:p w14:paraId="5626234D" w14:textId="102537BD" w:rsidR="00A62E6A" w:rsidRDefault="00A62E6A" w:rsidP="00A62E6A">
      <w:pPr>
        <w:spacing w:line="276" w:lineRule="auto"/>
        <w:rPr>
          <w:i/>
        </w:rPr>
      </w:pPr>
    </w:p>
    <w:p w14:paraId="7ED7FD50" w14:textId="3F1DD3FC" w:rsidR="00A62E6A" w:rsidRDefault="00A62E6A" w:rsidP="00A62E6A">
      <w:pPr>
        <w:spacing w:line="276" w:lineRule="auto"/>
        <w:rPr>
          <w:i/>
        </w:rPr>
      </w:pPr>
    </w:p>
    <w:p w14:paraId="765A3001" w14:textId="7CF07ECF" w:rsidR="00A62E6A" w:rsidRDefault="00A62E6A" w:rsidP="00A62E6A">
      <w:pPr>
        <w:spacing w:line="276" w:lineRule="auto"/>
        <w:rPr>
          <w:i/>
        </w:rPr>
      </w:pPr>
    </w:p>
    <w:p w14:paraId="313DD37F" w14:textId="2BE77233" w:rsidR="00A62E6A" w:rsidRDefault="00A62E6A" w:rsidP="00A62E6A">
      <w:pPr>
        <w:spacing w:line="276" w:lineRule="auto"/>
        <w:rPr>
          <w:i/>
        </w:rPr>
      </w:pPr>
    </w:p>
    <w:p w14:paraId="6914D7CE" w14:textId="77777777" w:rsidR="00A62E6A" w:rsidRDefault="00A62E6A" w:rsidP="00A62E6A">
      <w:pPr>
        <w:spacing w:line="276" w:lineRule="auto"/>
        <w:rPr>
          <w:i/>
        </w:rPr>
      </w:pPr>
    </w:p>
    <w:p w14:paraId="12CC59EA" w14:textId="44A21584" w:rsidR="00A62E6A" w:rsidRPr="00432E60" w:rsidRDefault="00A62E6A" w:rsidP="00A62E6A">
      <w:pPr>
        <w:spacing w:line="276" w:lineRule="auto"/>
        <w:rPr>
          <w:i/>
        </w:rPr>
      </w:pPr>
      <w:r w:rsidRPr="00432E60">
        <w:rPr>
          <w:i/>
        </w:rPr>
        <w:lastRenderedPageBreak/>
        <w:t>Декларация соответствия члена коллективного участника (Форма 6)</w:t>
      </w:r>
    </w:p>
    <w:p w14:paraId="1066A472" w14:textId="61B55F57" w:rsidR="00A95B3C" w:rsidRDefault="00A95B3C" w:rsidP="00310FBA">
      <w:pPr>
        <w:spacing w:line="276" w:lineRule="auto"/>
        <w:ind w:left="1134" w:hanging="1134"/>
        <w:jc w:val="right"/>
        <w:rPr>
          <w:snapToGrid w:val="0"/>
        </w:rPr>
      </w:pPr>
    </w:p>
    <w:p w14:paraId="0617756F" w14:textId="183FF462" w:rsidR="00214C33" w:rsidRDefault="00214C33"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w:t>
      </w:r>
      <w:r w:rsidRPr="00432E60">
        <w:lastRenderedPageBreak/>
        <w:t xml:space="preserve">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7" w:name="_2.7._Справка_о"/>
      <w:bookmarkStart w:id="118" w:name="_2.10._Соглашение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7"/>
      <w:bookmarkEnd w:id="118"/>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2455047"/>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2455048"/>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70B8EA01" w:rsidR="00067A54" w:rsidRDefault="00067A54" w:rsidP="00AF5AE0">
      <w:pPr>
        <w:spacing w:line="276" w:lineRule="auto"/>
        <w:ind w:firstLine="709"/>
      </w:pPr>
    </w:p>
    <w:p w14:paraId="00F62D24" w14:textId="77777777" w:rsidR="00214C33" w:rsidRDefault="00214C33"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2455049"/>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2455050"/>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2455051"/>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lastRenderedPageBreak/>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 xml:space="preserve">нескольких заказчиков закупки), в том числе для принятия важнейших решений в ходе </w:t>
      </w:r>
      <w:r w:rsidRPr="00432E60">
        <w:rPr>
          <w:lang w:val="ru"/>
        </w:rPr>
        <w:lastRenderedPageBreak/>
        <w:t>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2455052"/>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2455053"/>
      <w:r w:rsidRPr="00432E60">
        <w:rPr>
          <w:sz w:val="24"/>
          <w:szCs w:val="24"/>
          <w:lang w:eastAsia="en-US"/>
        </w:rPr>
        <w:lastRenderedPageBreak/>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2455054"/>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2455055"/>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2455056"/>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случае наличия противоречий </w:t>
      </w:r>
      <w:r w:rsidRPr="00432E60">
        <w:rPr>
          <w:color w:val="000000"/>
          <w:lang w:eastAsia="en-US"/>
        </w:rPr>
        <w:lastRenderedPageBreak/>
        <w:t>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2455057"/>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w:t>
      </w:r>
      <w:r w:rsidRPr="00432E60">
        <w:rPr>
          <w:color w:val="000000"/>
          <w:lang w:eastAsia="en-US"/>
        </w:rPr>
        <w:lastRenderedPageBreak/>
        <w:t xml:space="preserve">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2455058"/>
      <w:bookmarkStart w:id="217" w:name="_Ref414030875"/>
      <w:bookmarkStart w:id="218" w:name="_Ref414030950"/>
      <w:bookmarkStart w:id="21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2"/>
      <w:bookmarkEnd w:id="213"/>
      <w:bookmarkEnd w:id="214"/>
      <w:bookmarkEnd w:id="215"/>
      <w:bookmarkEnd w:id="216"/>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w:t>
      </w:r>
      <w:r w:rsidRPr="00432E60">
        <w:rPr>
          <w:color w:val="000000"/>
          <w:lang w:eastAsia="en-US"/>
        </w:rPr>
        <w:lastRenderedPageBreak/>
        <w:t>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2455059"/>
      <w:r w:rsidRPr="00432E60">
        <w:rPr>
          <w:sz w:val="24"/>
          <w:szCs w:val="24"/>
          <w:lang w:eastAsia="en-US"/>
        </w:rPr>
        <w:lastRenderedPageBreak/>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2455060"/>
      <w:bookmarkEnd w:id="217"/>
      <w:bookmarkEnd w:id="218"/>
      <w:bookmarkEnd w:id="219"/>
      <w:bookmarkEnd w:id="231"/>
      <w:r w:rsidRPr="00432E60">
        <w:rPr>
          <w:sz w:val="24"/>
          <w:szCs w:val="24"/>
          <w:lang w:eastAsia="en-US"/>
        </w:rPr>
        <w:t>Жалоба на закупку</w:t>
      </w:r>
      <w:bookmarkEnd w:id="237"/>
      <w:bookmarkEnd w:id="238"/>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2455061"/>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2455062"/>
      <w:r w:rsidRPr="00432E60">
        <w:rPr>
          <w:sz w:val="24"/>
          <w:szCs w:val="24"/>
          <w:lang w:eastAsia="en-US"/>
        </w:rPr>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 xml:space="preserve">3 </w:t>
        </w:r>
        <w:r w:rsidRPr="00200841">
          <w:rPr>
            <w:rStyle w:val="af2"/>
            <w:lang w:eastAsia="en-US"/>
          </w:rPr>
          <w:lastRenderedPageBreak/>
          <w:t>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2455063"/>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w:t>
      </w:r>
      <w:r w:rsidRPr="00432E60">
        <w:rPr>
          <w:color w:val="000000"/>
          <w:lang w:eastAsia="en-US"/>
        </w:rPr>
        <w:lastRenderedPageBreak/>
        <w:t xml:space="preserve">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2455064"/>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2455065"/>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 xml:space="preserve">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w:t>
      </w:r>
      <w:r w:rsidRPr="00432E60">
        <w:rPr>
          <w:color w:val="000000"/>
          <w:lang w:eastAsia="en-US"/>
        </w:rPr>
        <w:lastRenderedPageBreak/>
        <w:t>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2455066"/>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2455067"/>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2455068"/>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2455069"/>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2455070"/>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lastRenderedPageBreak/>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2455071"/>
      <w:r w:rsidRPr="00432E60">
        <w:rPr>
          <w:sz w:val="24"/>
          <w:szCs w:val="24"/>
          <w:lang w:eastAsia="en-US"/>
        </w:rPr>
        <w:t>Изменение или отзыв заявки</w:t>
      </w:r>
      <w:bookmarkEnd w:id="501"/>
      <w:bookmarkEnd w:id="502"/>
      <w:bookmarkEnd w:id="503"/>
      <w:bookmarkEnd w:id="504"/>
      <w:bookmarkEnd w:id="505"/>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 xml:space="preserve">Дата начала – дата и время окончания </w:t>
        </w:r>
        <w:r w:rsidRPr="007623C9">
          <w:rPr>
            <w:rStyle w:val="af2"/>
            <w:lang w:eastAsia="en-US"/>
          </w:rPr>
          <w:lastRenderedPageBreak/>
          <w:t>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2455072"/>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2455073"/>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w:t>
      </w:r>
      <w:r w:rsidRPr="00432E60">
        <w:rPr>
          <w:color w:val="000000"/>
          <w:lang w:eastAsia="en-US"/>
        </w:rPr>
        <w:lastRenderedPageBreak/>
        <w:t>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xml:space="preserve">.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w:t>
      </w:r>
      <w:r w:rsidRPr="00432E60">
        <w:rPr>
          <w:color w:val="000000"/>
          <w:lang w:eastAsia="en-US"/>
        </w:rPr>
        <w:lastRenderedPageBreak/>
        <w:t>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2455074"/>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2"/>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lastRenderedPageBreak/>
        <w:t xml:space="preserve">- </w:t>
      </w:r>
      <w:proofErr w:type="spellStart"/>
      <w:r w:rsidRPr="00432E60">
        <w:t>нечитаемости</w:t>
      </w:r>
      <w:proofErr w:type="spellEnd"/>
      <w:r w:rsidRPr="00432E60">
        <w:t xml:space="preserve">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2455075"/>
      <w:bookmarkEnd w:id="557"/>
      <w:r w:rsidRPr="00432E60">
        <w:rPr>
          <w:sz w:val="24"/>
          <w:szCs w:val="24"/>
          <w:lang w:eastAsia="en-US"/>
        </w:rPr>
        <w:t>Переторжка</w:t>
      </w:r>
      <w:bookmarkEnd w:id="569"/>
      <w:bookmarkEnd w:id="570"/>
      <w:bookmarkEnd w:id="571"/>
      <w:bookmarkEnd w:id="572"/>
      <w:bookmarkEnd w:id="573"/>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lastRenderedPageBreak/>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имеющего право действовать от имени </w:t>
      </w:r>
      <w:r w:rsidRPr="00432E60">
        <w:rPr>
          <w:color w:val="000000"/>
          <w:lang w:eastAsia="en-US"/>
        </w:rPr>
        <w:lastRenderedPageBreak/>
        <w:t>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lastRenderedPageBreak/>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2455077"/>
      <w:proofErr w:type="spellStart"/>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proofErr w:type="spellStart"/>
      <w:r w:rsidRPr="00432E60">
        <w:rPr>
          <w:color w:val="000000"/>
          <w:lang w:eastAsia="en-US"/>
        </w:rPr>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w:t>
      </w:r>
      <w:r w:rsidRPr="00432E60">
        <w:rPr>
          <w:color w:val="000000"/>
          <w:lang w:eastAsia="en-US"/>
        </w:rPr>
        <w:lastRenderedPageBreak/>
        <w:t xml:space="preserve">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w:t>
      </w:r>
      <w:r w:rsidRPr="00432E60">
        <w:rPr>
          <w:color w:val="000000"/>
          <w:lang w:eastAsia="en-US"/>
        </w:rPr>
        <w:lastRenderedPageBreak/>
        <w:t>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2455078"/>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2455079"/>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2455080"/>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 xml:space="preserve">преддоговорные переговоры в </w:t>
      </w:r>
      <w:r w:rsidRPr="00326E3A">
        <w:rPr>
          <w:color w:val="000000"/>
          <w:lang w:eastAsia="en-US"/>
        </w:rPr>
        <w:lastRenderedPageBreak/>
        <w:t>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2455081"/>
      <w:r w:rsidRPr="00E86D7F">
        <w:rPr>
          <w:sz w:val="24"/>
          <w:szCs w:val="24"/>
          <w:lang w:eastAsia="en-US"/>
        </w:rPr>
        <w:t>Отмена закупки</w:t>
      </w:r>
      <w:bookmarkEnd w:id="724"/>
      <w:bookmarkEnd w:id="725"/>
      <w:bookmarkEnd w:id="726"/>
      <w:bookmarkEnd w:id="727"/>
      <w:bookmarkEnd w:id="728"/>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w:t>
      </w:r>
      <w:r w:rsidRPr="00432E60">
        <w:rPr>
          <w:color w:val="000000"/>
          <w:lang w:eastAsia="en-US"/>
        </w:rPr>
        <w:lastRenderedPageBreak/>
        <w:t>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2455082"/>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условий исполнения договора, предложенных лицом, с которым заключается договор, в том числе предложений в отношении предмета закупки, подготовленных </w:t>
      </w:r>
      <w:r w:rsidRPr="00432E60">
        <w:rPr>
          <w:color w:val="000000"/>
          <w:lang w:eastAsia="en-US"/>
        </w:rPr>
        <w:lastRenderedPageBreak/>
        <w:t>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w:t>
      </w:r>
      <w:r w:rsidRPr="00432E60">
        <w:lastRenderedPageBreak/>
        <w:t>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lastRenderedPageBreak/>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5"/>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lastRenderedPageBreak/>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2455083"/>
      <w:r w:rsidRPr="00432E60">
        <w:rPr>
          <w:sz w:val="24"/>
          <w:szCs w:val="24"/>
          <w:lang w:eastAsia="en-US"/>
        </w:rPr>
        <w:t>Отказ от заключения договора</w:t>
      </w:r>
      <w:bookmarkEnd w:id="769"/>
      <w:bookmarkEnd w:id="770"/>
      <w:bookmarkEnd w:id="771"/>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2455084"/>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w:t>
      </w:r>
      <w:r w:rsidRPr="00432E60">
        <w:rPr>
          <w:color w:val="000000"/>
          <w:lang w:eastAsia="en-US"/>
        </w:rPr>
        <w:lastRenderedPageBreak/>
        <w:t>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2455085"/>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2455086"/>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lastRenderedPageBreak/>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w:t>
      </w:r>
      <w:r w:rsidRPr="00432E60">
        <w:rPr>
          <w:color w:val="000000"/>
          <w:lang w:eastAsia="en-US"/>
        </w:rPr>
        <w:lastRenderedPageBreak/>
        <w:t>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lastRenderedPageBreak/>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2455087"/>
      <w:r>
        <w:rPr>
          <w:sz w:val="24"/>
          <w:szCs w:val="24"/>
          <w:lang w:eastAsia="en-US"/>
        </w:rPr>
        <w:t>Признание закупки несостоявшейся</w:t>
      </w:r>
      <w:bookmarkEnd w:id="837"/>
      <w:bookmarkEnd w:id="838"/>
      <w:bookmarkEnd w:id="839"/>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t>по окончании срока подачи заявок подана только 1 (одна) заявка;</w:t>
      </w:r>
      <w:bookmarkEnd w:id="841"/>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3"/>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lastRenderedPageBreak/>
        <w:t>отказаться от проведения закупки.</w:t>
      </w:r>
      <w:bookmarkEnd w:id="848"/>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214C33">
      <w:footerReference w:type="default" r:id="rId10"/>
      <w:pgSz w:w="11906" w:h="16838" w:code="9"/>
      <w:pgMar w:top="709"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2414AE" w:rsidRDefault="002414AE" w:rsidP="00A472D6">
      <w:r>
        <w:separator/>
      </w:r>
    </w:p>
  </w:endnote>
  <w:endnote w:type="continuationSeparator" w:id="0">
    <w:p w14:paraId="36A8F578" w14:textId="77777777" w:rsidR="002414AE" w:rsidRDefault="002414AE"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2414AE" w:rsidRDefault="002414AE">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2414AE" w:rsidRDefault="002414AE" w:rsidP="00A472D6">
      <w:r>
        <w:separator/>
      </w:r>
    </w:p>
  </w:footnote>
  <w:footnote w:type="continuationSeparator" w:id="0">
    <w:p w14:paraId="4E3D1F89" w14:textId="77777777" w:rsidR="002414AE" w:rsidRDefault="002414AE" w:rsidP="00A472D6">
      <w:r>
        <w:continuationSeparator/>
      </w:r>
    </w:p>
  </w:footnote>
  <w:footnote w:id="1">
    <w:p w14:paraId="65EE48FD" w14:textId="77777777" w:rsidR="002414AE" w:rsidRPr="00F33059" w:rsidRDefault="002414AE"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2414AE" w:rsidRPr="00C43266" w:rsidRDefault="002414AE"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2414AE" w:rsidRDefault="002414AE"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2414AE" w:rsidRPr="00691547" w:rsidRDefault="002414AE"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2414AE" w:rsidRPr="00691547" w:rsidRDefault="002414AE"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0969"/>
    <w:rsid w:val="00023B3B"/>
    <w:rsid w:val="00025BE9"/>
    <w:rsid w:val="00026B48"/>
    <w:rsid w:val="000274D9"/>
    <w:rsid w:val="00027CC9"/>
    <w:rsid w:val="00030A4A"/>
    <w:rsid w:val="0003110B"/>
    <w:rsid w:val="00033BB1"/>
    <w:rsid w:val="00034274"/>
    <w:rsid w:val="00035A24"/>
    <w:rsid w:val="00047972"/>
    <w:rsid w:val="000518C0"/>
    <w:rsid w:val="000521F0"/>
    <w:rsid w:val="0005244E"/>
    <w:rsid w:val="00055DC4"/>
    <w:rsid w:val="00055EDA"/>
    <w:rsid w:val="000606D1"/>
    <w:rsid w:val="000658ED"/>
    <w:rsid w:val="00067A54"/>
    <w:rsid w:val="00072273"/>
    <w:rsid w:val="000723B1"/>
    <w:rsid w:val="000755F3"/>
    <w:rsid w:val="000870EC"/>
    <w:rsid w:val="0008794F"/>
    <w:rsid w:val="0009190B"/>
    <w:rsid w:val="00092839"/>
    <w:rsid w:val="00092E15"/>
    <w:rsid w:val="00096D2B"/>
    <w:rsid w:val="000A284A"/>
    <w:rsid w:val="000A3393"/>
    <w:rsid w:val="000A33D0"/>
    <w:rsid w:val="000A65AF"/>
    <w:rsid w:val="000A7E74"/>
    <w:rsid w:val="000B0603"/>
    <w:rsid w:val="000B20FC"/>
    <w:rsid w:val="000B3739"/>
    <w:rsid w:val="000C3EEF"/>
    <w:rsid w:val="000D618D"/>
    <w:rsid w:val="000D712D"/>
    <w:rsid w:val="000D7F0B"/>
    <w:rsid w:val="000D7F57"/>
    <w:rsid w:val="000E7757"/>
    <w:rsid w:val="000F11CD"/>
    <w:rsid w:val="000F31F8"/>
    <w:rsid w:val="001000BD"/>
    <w:rsid w:val="001007B3"/>
    <w:rsid w:val="001025D9"/>
    <w:rsid w:val="00104B58"/>
    <w:rsid w:val="001053A1"/>
    <w:rsid w:val="0010547A"/>
    <w:rsid w:val="001136B8"/>
    <w:rsid w:val="00114D1F"/>
    <w:rsid w:val="00116F5E"/>
    <w:rsid w:val="00124077"/>
    <w:rsid w:val="00125154"/>
    <w:rsid w:val="0012665C"/>
    <w:rsid w:val="00126821"/>
    <w:rsid w:val="001272F6"/>
    <w:rsid w:val="00127E2C"/>
    <w:rsid w:val="0013094E"/>
    <w:rsid w:val="00132F07"/>
    <w:rsid w:val="00136AA9"/>
    <w:rsid w:val="001506D8"/>
    <w:rsid w:val="001525D6"/>
    <w:rsid w:val="00155083"/>
    <w:rsid w:val="001570CC"/>
    <w:rsid w:val="00157708"/>
    <w:rsid w:val="00160EDD"/>
    <w:rsid w:val="00160F0F"/>
    <w:rsid w:val="00161BC7"/>
    <w:rsid w:val="00162417"/>
    <w:rsid w:val="00163D1B"/>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14C33"/>
    <w:rsid w:val="00224633"/>
    <w:rsid w:val="002414AE"/>
    <w:rsid w:val="0024251F"/>
    <w:rsid w:val="00243B8E"/>
    <w:rsid w:val="002451C2"/>
    <w:rsid w:val="00251D28"/>
    <w:rsid w:val="00251F5C"/>
    <w:rsid w:val="00252141"/>
    <w:rsid w:val="002546BA"/>
    <w:rsid w:val="00256C39"/>
    <w:rsid w:val="00260664"/>
    <w:rsid w:val="00263657"/>
    <w:rsid w:val="00263BF3"/>
    <w:rsid w:val="002650A3"/>
    <w:rsid w:val="0027119A"/>
    <w:rsid w:val="00271E16"/>
    <w:rsid w:val="0027532A"/>
    <w:rsid w:val="00280D31"/>
    <w:rsid w:val="00285DC0"/>
    <w:rsid w:val="00291688"/>
    <w:rsid w:val="002922E1"/>
    <w:rsid w:val="002923CC"/>
    <w:rsid w:val="002925A3"/>
    <w:rsid w:val="002940D8"/>
    <w:rsid w:val="00295122"/>
    <w:rsid w:val="0029715A"/>
    <w:rsid w:val="002A1512"/>
    <w:rsid w:val="002A3D90"/>
    <w:rsid w:val="002A4593"/>
    <w:rsid w:val="002B064D"/>
    <w:rsid w:val="002B12A2"/>
    <w:rsid w:val="002B2630"/>
    <w:rsid w:val="002B2CEF"/>
    <w:rsid w:val="002B3DD1"/>
    <w:rsid w:val="002B41CC"/>
    <w:rsid w:val="002B5250"/>
    <w:rsid w:val="002B73FF"/>
    <w:rsid w:val="002C0F94"/>
    <w:rsid w:val="002C309B"/>
    <w:rsid w:val="002C62E8"/>
    <w:rsid w:val="002D1589"/>
    <w:rsid w:val="002D1A65"/>
    <w:rsid w:val="002D2932"/>
    <w:rsid w:val="002E0949"/>
    <w:rsid w:val="002E1E8B"/>
    <w:rsid w:val="002E26CF"/>
    <w:rsid w:val="002E48F0"/>
    <w:rsid w:val="002E4B95"/>
    <w:rsid w:val="002F06F1"/>
    <w:rsid w:val="002F2A3E"/>
    <w:rsid w:val="002F3AD4"/>
    <w:rsid w:val="002F6E68"/>
    <w:rsid w:val="002F788D"/>
    <w:rsid w:val="002F79D8"/>
    <w:rsid w:val="00306266"/>
    <w:rsid w:val="00310C80"/>
    <w:rsid w:val="00310FBA"/>
    <w:rsid w:val="00312102"/>
    <w:rsid w:val="00314380"/>
    <w:rsid w:val="00326E3A"/>
    <w:rsid w:val="003308DF"/>
    <w:rsid w:val="00330DDA"/>
    <w:rsid w:val="003334C2"/>
    <w:rsid w:val="0033779C"/>
    <w:rsid w:val="0034223F"/>
    <w:rsid w:val="003426DA"/>
    <w:rsid w:val="0034293B"/>
    <w:rsid w:val="0034757C"/>
    <w:rsid w:val="003517FB"/>
    <w:rsid w:val="0035297C"/>
    <w:rsid w:val="0035758F"/>
    <w:rsid w:val="00357F71"/>
    <w:rsid w:val="0036271E"/>
    <w:rsid w:val="0036562D"/>
    <w:rsid w:val="00373262"/>
    <w:rsid w:val="00377A45"/>
    <w:rsid w:val="00377B5E"/>
    <w:rsid w:val="00381A2C"/>
    <w:rsid w:val="00382819"/>
    <w:rsid w:val="00385399"/>
    <w:rsid w:val="003876D4"/>
    <w:rsid w:val="003A2361"/>
    <w:rsid w:val="003A31C5"/>
    <w:rsid w:val="003A3424"/>
    <w:rsid w:val="003A40A9"/>
    <w:rsid w:val="003A40B2"/>
    <w:rsid w:val="003A4814"/>
    <w:rsid w:val="003A6C7D"/>
    <w:rsid w:val="003B7D2D"/>
    <w:rsid w:val="003C04BD"/>
    <w:rsid w:val="003C5288"/>
    <w:rsid w:val="003C575D"/>
    <w:rsid w:val="003D1945"/>
    <w:rsid w:val="003D520E"/>
    <w:rsid w:val="003D67B8"/>
    <w:rsid w:val="003D6DFC"/>
    <w:rsid w:val="003D72E9"/>
    <w:rsid w:val="003E1894"/>
    <w:rsid w:val="003E2616"/>
    <w:rsid w:val="003E3373"/>
    <w:rsid w:val="003E3CDD"/>
    <w:rsid w:val="003E420C"/>
    <w:rsid w:val="003E4E0B"/>
    <w:rsid w:val="003E75E0"/>
    <w:rsid w:val="003F0ACD"/>
    <w:rsid w:val="003F2084"/>
    <w:rsid w:val="003F3310"/>
    <w:rsid w:val="003F42D9"/>
    <w:rsid w:val="00400A37"/>
    <w:rsid w:val="00400E7C"/>
    <w:rsid w:val="0040133D"/>
    <w:rsid w:val="0040162E"/>
    <w:rsid w:val="00413530"/>
    <w:rsid w:val="00413BC1"/>
    <w:rsid w:val="00415EF3"/>
    <w:rsid w:val="00416AA3"/>
    <w:rsid w:val="0042153F"/>
    <w:rsid w:val="00422BA7"/>
    <w:rsid w:val="00423E96"/>
    <w:rsid w:val="004257A9"/>
    <w:rsid w:val="00427E47"/>
    <w:rsid w:val="00430579"/>
    <w:rsid w:val="00432C5F"/>
    <w:rsid w:val="00432E60"/>
    <w:rsid w:val="00433C7B"/>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86587"/>
    <w:rsid w:val="00493E3B"/>
    <w:rsid w:val="00495E12"/>
    <w:rsid w:val="004A0C02"/>
    <w:rsid w:val="004A0C24"/>
    <w:rsid w:val="004A197B"/>
    <w:rsid w:val="004A63B7"/>
    <w:rsid w:val="004A6CA0"/>
    <w:rsid w:val="004B1183"/>
    <w:rsid w:val="004B2B2E"/>
    <w:rsid w:val="004B516C"/>
    <w:rsid w:val="004C06AA"/>
    <w:rsid w:val="004C2685"/>
    <w:rsid w:val="004C4C0D"/>
    <w:rsid w:val="004D2EF2"/>
    <w:rsid w:val="004D340A"/>
    <w:rsid w:val="004E2BD4"/>
    <w:rsid w:val="004F08D8"/>
    <w:rsid w:val="004F4836"/>
    <w:rsid w:val="004F7356"/>
    <w:rsid w:val="004F737C"/>
    <w:rsid w:val="004F7FA5"/>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3685"/>
    <w:rsid w:val="00534B5F"/>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0086"/>
    <w:rsid w:val="00582935"/>
    <w:rsid w:val="00582DA8"/>
    <w:rsid w:val="00585B25"/>
    <w:rsid w:val="00590284"/>
    <w:rsid w:val="005906E4"/>
    <w:rsid w:val="00592F7D"/>
    <w:rsid w:val="005A00F2"/>
    <w:rsid w:val="005A0821"/>
    <w:rsid w:val="005A1F74"/>
    <w:rsid w:val="005A308F"/>
    <w:rsid w:val="005A32FB"/>
    <w:rsid w:val="005A4F46"/>
    <w:rsid w:val="005A7E0C"/>
    <w:rsid w:val="005B0155"/>
    <w:rsid w:val="005B362F"/>
    <w:rsid w:val="005B56A2"/>
    <w:rsid w:val="005C4652"/>
    <w:rsid w:val="005C6145"/>
    <w:rsid w:val="005C65B6"/>
    <w:rsid w:val="005C662E"/>
    <w:rsid w:val="005C674F"/>
    <w:rsid w:val="005C7CA8"/>
    <w:rsid w:val="005D2AA8"/>
    <w:rsid w:val="005D3058"/>
    <w:rsid w:val="005D41E4"/>
    <w:rsid w:val="005D6D55"/>
    <w:rsid w:val="005E04F4"/>
    <w:rsid w:val="005E4BAC"/>
    <w:rsid w:val="005E5F72"/>
    <w:rsid w:val="005E7478"/>
    <w:rsid w:val="005F07E5"/>
    <w:rsid w:val="005F1A55"/>
    <w:rsid w:val="0060131A"/>
    <w:rsid w:val="00602437"/>
    <w:rsid w:val="00602908"/>
    <w:rsid w:val="00602DC0"/>
    <w:rsid w:val="006055F1"/>
    <w:rsid w:val="006073F4"/>
    <w:rsid w:val="006077CD"/>
    <w:rsid w:val="006102DD"/>
    <w:rsid w:val="00614EF6"/>
    <w:rsid w:val="006206EF"/>
    <w:rsid w:val="006236B8"/>
    <w:rsid w:val="00625F09"/>
    <w:rsid w:val="006302A0"/>
    <w:rsid w:val="006359E3"/>
    <w:rsid w:val="00637C51"/>
    <w:rsid w:val="0064144D"/>
    <w:rsid w:val="006466F2"/>
    <w:rsid w:val="006534CF"/>
    <w:rsid w:val="006541F7"/>
    <w:rsid w:val="00661D5D"/>
    <w:rsid w:val="00665C0B"/>
    <w:rsid w:val="00666B1D"/>
    <w:rsid w:val="00667D17"/>
    <w:rsid w:val="006721F3"/>
    <w:rsid w:val="00675E27"/>
    <w:rsid w:val="00684561"/>
    <w:rsid w:val="006851FD"/>
    <w:rsid w:val="00690074"/>
    <w:rsid w:val="00691547"/>
    <w:rsid w:val="00695392"/>
    <w:rsid w:val="006973F4"/>
    <w:rsid w:val="006A3917"/>
    <w:rsid w:val="006A4292"/>
    <w:rsid w:val="006A7D6D"/>
    <w:rsid w:val="006B1128"/>
    <w:rsid w:val="006B29BC"/>
    <w:rsid w:val="006B3D13"/>
    <w:rsid w:val="006B4BD0"/>
    <w:rsid w:val="006B7B80"/>
    <w:rsid w:val="006C19A4"/>
    <w:rsid w:val="006C1E6C"/>
    <w:rsid w:val="006C2671"/>
    <w:rsid w:val="006C345F"/>
    <w:rsid w:val="006C3EF5"/>
    <w:rsid w:val="006C6B26"/>
    <w:rsid w:val="006C6C1F"/>
    <w:rsid w:val="006D0351"/>
    <w:rsid w:val="006D15FC"/>
    <w:rsid w:val="006D292E"/>
    <w:rsid w:val="006D2BC1"/>
    <w:rsid w:val="006D3D02"/>
    <w:rsid w:val="006D578C"/>
    <w:rsid w:val="006D70DB"/>
    <w:rsid w:val="006E00D7"/>
    <w:rsid w:val="006E335A"/>
    <w:rsid w:val="006E4903"/>
    <w:rsid w:val="006F11D7"/>
    <w:rsid w:val="006F2CF6"/>
    <w:rsid w:val="006F3434"/>
    <w:rsid w:val="006F3B04"/>
    <w:rsid w:val="006F4721"/>
    <w:rsid w:val="006F4AAC"/>
    <w:rsid w:val="006F6FB6"/>
    <w:rsid w:val="006F7327"/>
    <w:rsid w:val="00700119"/>
    <w:rsid w:val="0070174A"/>
    <w:rsid w:val="00701F56"/>
    <w:rsid w:val="007062A3"/>
    <w:rsid w:val="00716094"/>
    <w:rsid w:val="00720383"/>
    <w:rsid w:val="00722548"/>
    <w:rsid w:val="007262C0"/>
    <w:rsid w:val="007302FE"/>
    <w:rsid w:val="00737502"/>
    <w:rsid w:val="007410DF"/>
    <w:rsid w:val="007422D7"/>
    <w:rsid w:val="00743693"/>
    <w:rsid w:val="00744CA6"/>
    <w:rsid w:val="00744D7B"/>
    <w:rsid w:val="007453AA"/>
    <w:rsid w:val="00745AB0"/>
    <w:rsid w:val="00745AE4"/>
    <w:rsid w:val="00753450"/>
    <w:rsid w:val="00754E17"/>
    <w:rsid w:val="00760E17"/>
    <w:rsid w:val="007623C9"/>
    <w:rsid w:val="007704E0"/>
    <w:rsid w:val="00775ECA"/>
    <w:rsid w:val="0077715F"/>
    <w:rsid w:val="00781CAD"/>
    <w:rsid w:val="00784A28"/>
    <w:rsid w:val="00785644"/>
    <w:rsid w:val="00787762"/>
    <w:rsid w:val="00792B1F"/>
    <w:rsid w:val="00797022"/>
    <w:rsid w:val="00797B46"/>
    <w:rsid w:val="007A000D"/>
    <w:rsid w:val="007A5FAD"/>
    <w:rsid w:val="007A625A"/>
    <w:rsid w:val="007B33DE"/>
    <w:rsid w:val="007B5A41"/>
    <w:rsid w:val="007B70D8"/>
    <w:rsid w:val="007C019A"/>
    <w:rsid w:val="007C048F"/>
    <w:rsid w:val="007C4FAF"/>
    <w:rsid w:val="007C5716"/>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72"/>
    <w:rsid w:val="008241CB"/>
    <w:rsid w:val="00824968"/>
    <w:rsid w:val="0082526B"/>
    <w:rsid w:val="00827CD8"/>
    <w:rsid w:val="00830108"/>
    <w:rsid w:val="00830981"/>
    <w:rsid w:val="008360E1"/>
    <w:rsid w:val="00836ECC"/>
    <w:rsid w:val="00840534"/>
    <w:rsid w:val="0084139D"/>
    <w:rsid w:val="00844EC4"/>
    <w:rsid w:val="00844FED"/>
    <w:rsid w:val="00845537"/>
    <w:rsid w:val="00846583"/>
    <w:rsid w:val="008501BB"/>
    <w:rsid w:val="00856ABD"/>
    <w:rsid w:val="00865325"/>
    <w:rsid w:val="0087180F"/>
    <w:rsid w:val="00873E3C"/>
    <w:rsid w:val="008803AA"/>
    <w:rsid w:val="0088250A"/>
    <w:rsid w:val="008834B7"/>
    <w:rsid w:val="00890F63"/>
    <w:rsid w:val="008936BA"/>
    <w:rsid w:val="008A50A4"/>
    <w:rsid w:val="008A5874"/>
    <w:rsid w:val="008A5EA2"/>
    <w:rsid w:val="008A6BE7"/>
    <w:rsid w:val="008A7134"/>
    <w:rsid w:val="008A746D"/>
    <w:rsid w:val="008C04FC"/>
    <w:rsid w:val="008C0F39"/>
    <w:rsid w:val="008C44D2"/>
    <w:rsid w:val="008C560F"/>
    <w:rsid w:val="008C6925"/>
    <w:rsid w:val="008D21DD"/>
    <w:rsid w:val="008D2689"/>
    <w:rsid w:val="008D3193"/>
    <w:rsid w:val="008D5DD5"/>
    <w:rsid w:val="008E3889"/>
    <w:rsid w:val="008F066C"/>
    <w:rsid w:val="008F0923"/>
    <w:rsid w:val="008F4751"/>
    <w:rsid w:val="008F5D5A"/>
    <w:rsid w:val="009012AD"/>
    <w:rsid w:val="00903F43"/>
    <w:rsid w:val="00904DC0"/>
    <w:rsid w:val="009072D6"/>
    <w:rsid w:val="0091000B"/>
    <w:rsid w:val="00911940"/>
    <w:rsid w:val="009120F9"/>
    <w:rsid w:val="00912B71"/>
    <w:rsid w:val="0092150E"/>
    <w:rsid w:val="0092157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1FD0"/>
    <w:rsid w:val="009631C1"/>
    <w:rsid w:val="00963472"/>
    <w:rsid w:val="00964388"/>
    <w:rsid w:val="009651A1"/>
    <w:rsid w:val="009668F1"/>
    <w:rsid w:val="00966B8D"/>
    <w:rsid w:val="009715B9"/>
    <w:rsid w:val="009730E6"/>
    <w:rsid w:val="00973F3B"/>
    <w:rsid w:val="0097464B"/>
    <w:rsid w:val="00975ACD"/>
    <w:rsid w:val="00975DA3"/>
    <w:rsid w:val="009765E8"/>
    <w:rsid w:val="00980254"/>
    <w:rsid w:val="0098274E"/>
    <w:rsid w:val="00984853"/>
    <w:rsid w:val="00994217"/>
    <w:rsid w:val="0099663A"/>
    <w:rsid w:val="00996916"/>
    <w:rsid w:val="00997F99"/>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76E8"/>
    <w:rsid w:val="00A403D9"/>
    <w:rsid w:val="00A472D6"/>
    <w:rsid w:val="00A47959"/>
    <w:rsid w:val="00A47FF7"/>
    <w:rsid w:val="00A55107"/>
    <w:rsid w:val="00A55E08"/>
    <w:rsid w:val="00A56E27"/>
    <w:rsid w:val="00A57AA5"/>
    <w:rsid w:val="00A60DB1"/>
    <w:rsid w:val="00A60FC7"/>
    <w:rsid w:val="00A62E6A"/>
    <w:rsid w:val="00A646ED"/>
    <w:rsid w:val="00A64E73"/>
    <w:rsid w:val="00A6576F"/>
    <w:rsid w:val="00A6589C"/>
    <w:rsid w:val="00A66EB2"/>
    <w:rsid w:val="00A7165F"/>
    <w:rsid w:val="00A7207B"/>
    <w:rsid w:val="00A7330E"/>
    <w:rsid w:val="00A73404"/>
    <w:rsid w:val="00A756DB"/>
    <w:rsid w:val="00A80E5A"/>
    <w:rsid w:val="00A80E8B"/>
    <w:rsid w:val="00A82438"/>
    <w:rsid w:val="00A838B4"/>
    <w:rsid w:val="00A95B3C"/>
    <w:rsid w:val="00A9668D"/>
    <w:rsid w:val="00A9762F"/>
    <w:rsid w:val="00AA18E6"/>
    <w:rsid w:val="00AA2001"/>
    <w:rsid w:val="00AA4C4C"/>
    <w:rsid w:val="00AB26EE"/>
    <w:rsid w:val="00AB396F"/>
    <w:rsid w:val="00AB785D"/>
    <w:rsid w:val="00AC34DE"/>
    <w:rsid w:val="00AC39D5"/>
    <w:rsid w:val="00AC531E"/>
    <w:rsid w:val="00AC7584"/>
    <w:rsid w:val="00AC7D19"/>
    <w:rsid w:val="00AD2DEC"/>
    <w:rsid w:val="00AD7E75"/>
    <w:rsid w:val="00AE4174"/>
    <w:rsid w:val="00AE7BB7"/>
    <w:rsid w:val="00AF0E08"/>
    <w:rsid w:val="00AF5AE0"/>
    <w:rsid w:val="00B11D71"/>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18AB"/>
    <w:rsid w:val="00B450B4"/>
    <w:rsid w:val="00B503CD"/>
    <w:rsid w:val="00B5334F"/>
    <w:rsid w:val="00B53499"/>
    <w:rsid w:val="00B56F6D"/>
    <w:rsid w:val="00B61D8E"/>
    <w:rsid w:val="00B62AAF"/>
    <w:rsid w:val="00B63646"/>
    <w:rsid w:val="00B636C5"/>
    <w:rsid w:val="00B66864"/>
    <w:rsid w:val="00B675B6"/>
    <w:rsid w:val="00B71554"/>
    <w:rsid w:val="00B71AFD"/>
    <w:rsid w:val="00B74988"/>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BF66E7"/>
    <w:rsid w:val="00C04884"/>
    <w:rsid w:val="00C15651"/>
    <w:rsid w:val="00C15A56"/>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47D71"/>
    <w:rsid w:val="00C507DC"/>
    <w:rsid w:val="00C51494"/>
    <w:rsid w:val="00C54B97"/>
    <w:rsid w:val="00C5606C"/>
    <w:rsid w:val="00C56C43"/>
    <w:rsid w:val="00C57CD5"/>
    <w:rsid w:val="00C600A8"/>
    <w:rsid w:val="00C61C31"/>
    <w:rsid w:val="00C628CC"/>
    <w:rsid w:val="00C650FE"/>
    <w:rsid w:val="00C65C9B"/>
    <w:rsid w:val="00C72A1D"/>
    <w:rsid w:val="00C72EB7"/>
    <w:rsid w:val="00C7314F"/>
    <w:rsid w:val="00C74EFB"/>
    <w:rsid w:val="00C758B3"/>
    <w:rsid w:val="00C763BB"/>
    <w:rsid w:val="00C83005"/>
    <w:rsid w:val="00C8323D"/>
    <w:rsid w:val="00C83762"/>
    <w:rsid w:val="00C83891"/>
    <w:rsid w:val="00C843EC"/>
    <w:rsid w:val="00C85F02"/>
    <w:rsid w:val="00C918EA"/>
    <w:rsid w:val="00C9191C"/>
    <w:rsid w:val="00C9192C"/>
    <w:rsid w:val="00C91987"/>
    <w:rsid w:val="00C93993"/>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1DB1"/>
    <w:rsid w:val="00CD29EB"/>
    <w:rsid w:val="00CD2EEF"/>
    <w:rsid w:val="00CE0AA3"/>
    <w:rsid w:val="00CE1507"/>
    <w:rsid w:val="00CE45D9"/>
    <w:rsid w:val="00CE61AA"/>
    <w:rsid w:val="00CE72BC"/>
    <w:rsid w:val="00CE735B"/>
    <w:rsid w:val="00CF089C"/>
    <w:rsid w:val="00CF2A84"/>
    <w:rsid w:val="00CF477A"/>
    <w:rsid w:val="00CF60CF"/>
    <w:rsid w:val="00CF7B74"/>
    <w:rsid w:val="00D016FA"/>
    <w:rsid w:val="00D028B7"/>
    <w:rsid w:val="00D05A17"/>
    <w:rsid w:val="00D05C9E"/>
    <w:rsid w:val="00D06A79"/>
    <w:rsid w:val="00D12AC1"/>
    <w:rsid w:val="00D131BD"/>
    <w:rsid w:val="00D1429F"/>
    <w:rsid w:val="00D15808"/>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282D"/>
    <w:rsid w:val="00D636F7"/>
    <w:rsid w:val="00D64C27"/>
    <w:rsid w:val="00D66C81"/>
    <w:rsid w:val="00D67DE1"/>
    <w:rsid w:val="00D739ED"/>
    <w:rsid w:val="00D823DC"/>
    <w:rsid w:val="00D90342"/>
    <w:rsid w:val="00D97F7E"/>
    <w:rsid w:val="00DA139C"/>
    <w:rsid w:val="00DA4C54"/>
    <w:rsid w:val="00DA4F58"/>
    <w:rsid w:val="00DA5150"/>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30A9"/>
    <w:rsid w:val="00E0557E"/>
    <w:rsid w:val="00E0731F"/>
    <w:rsid w:val="00E10555"/>
    <w:rsid w:val="00E10934"/>
    <w:rsid w:val="00E168E6"/>
    <w:rsid w:val="00E20A19"/>
    <w:rsid w:val="00E22211"/>
    <w:rsid w:val="00E229BE"/>
    <w:rsid w:val="00E30C7D"/>
    <w:rsid w:val="00E30F00"/>
    <w:rsid w:val="00E345E4"/>
    <w:rsid w:val="00E3729B"/>
    <w:rsid w:val="00E37CBC"/>
    <w:rsid w:val="00E404FD"/>
    <w:rsid w:val="00E4330E"/>
    <w:rsid w:val="00E47CAE"/>
    <w:rsid w:val="00E508A4"/>
    <w:rsid w:val="00E50E96"/>
    <w:rsid w:val="00E5450F"/>
    <w:rsid w:val="00E61C01"/>
    <w:rsid w:val="00E74D93"/>
    <w:rsid w:val="00E86D7F"/>
    <w:rsid w:val="00EA09CF"/>
    <w:rsid w:val="00EA27CB"/>
    <w:rsid w:val="00EA38DA"/>
    <w:rsid w:val="00EB0F3D"/>
    <w:rsid w:val="00EB3BC7"/>
    <w:rsid w:val="00EB5105"/>
    <w:rsid w:val="00EC2121"/>
    <w:rsid w:val="00EC5B56"/>
    <w:rsid w:val="00ED25D1"/>
    <w:rsid w:val="00ED434C"/>
    <w:rsid w:val="00ED5E80"/>
    <w:rsid w:val="00EE01B2"/>
    <w:rsid w:val="00EE119D"/>
    <w:rsid w:val="00EE3C4C"/>
    <w:rsid w:val="00EE51D6"/>
    <w:rsid w:val="00EE544A"/>
    <w:rsid w:val="00EE5C3F"/>
    <w:rsid w:val="00EE5CBB"/>
    <w:rsid w:val="00EF08D2"/>
    <w:rsid w:val="00EF353A"/>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20BF"/>
    <w:rsid w:val="00F54A09"/>
    <w:rsid w:val="00F723A5"/>
    <w:rsid w:val="00F7468F"/>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0AF"/>
    <w:rsid w:val="00FB1EC6"/>
    <w:rsid w:val="00FB295C"/>
    <w:rsid w:val="00FC11B5"/>
    <w:rsid w:val="00FC1857"/>
    <w:rsid w:val="00FC22BE"/>
    <w:rsid w:val="00FC2794"/>
    <w:rsid w:val="00FC2C33"/>
    <w:rsid w:val="00FC30C3"/>
    <w:rsid w:val="00FC4627"/>
    <w:rsid w:val="00FC5C9C"/>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styleId="afffff9">
    <w:name w:val="No Spacing"/>
    <w:uiPriority w:val="1"/>
    <w:qFormat/>
    <w:rsid w:val="00EF353A"/>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28409803">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2226806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6410655">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4372153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66F0"/>
    <w:rsid w:val="000437FB"/>
    <w:rsid w:val="000C4E16"/>
    <w:rsid w:val="000E2A27"/>
    <w:rsid w:val="000F6952"/>
    <w:rsid w:val="001010E6"/>
    <w:rsid w:val="00101BB7"/>
    <w:rsid w:val="00114CCB"/>
    <w:rsid w:val="00136F80"/>
    <w:rsid w:val="00192F0B"/>
    <w:rsid w:val="001C1620"/>
    <w:rsid w:val="001F5A59"/>
    <w:rsid w:val="0024062D"/>
    <w:rsid w:val="0026180D"/>
    <w:rsid w:val="002D2551"/>
    <w:rsid w:val="002F314C"/>
    <w:rsid w:val="0038571A"/>
    <w:rsid w:val="004E4E8B"/>
    <w:rsid w:val="005142DF"/>
    <w:rsid w:val="0052095B"/>
    <w:rsid w:val="005439A6"/>
    <w:rsid w:val="00546BA4"/>
    <w:rsid w:val="00562B56"/>
    <w:rsid w:val="00564386"/>
    <w:rsid w:val="005D4774"/>
    <w:rsid w:val="00660A17"/>
    <w:rsid w:val="00736BB6"/>
    <w:rsid w:val="007649C1"/>
    <w:rsid w:val="007973CF"/>
    <w:rsid w:val="007A734D"/>
    <w:rsid w:val="007C0728"/>
    <w:rsid w:val="008308AE"/>
    <w:rsid w:val="0088023F"/>
    <w:rsid w:val="00920BBF"/>
    <w:rsid w:val="00926088"/>
    <w:rsid w:val="00951FB4"/>
    <w:rsid w:val="009C0474"/>
    <w:rsid w:val="009D6266"/>
    <w:rsid w:val="009F47ED"/>
    <w:rsid w:val="00A17D62"/>
    <w:rsid w:val="00A77FC6"/>
    <w:rsid w:val="00AE0F8F"/>
    <w:rsid w:val="00C27829"/>
    <w:rsid w:val="00C27F3D"/>
    <w:rsid w:val="00CB3B1A"/>
    <w:rsid w:val="00D01502"/>
    <w:rsid w:val="00D417DE"/>
    <w:rsid w:val="00DC6CEE"/>
    <w:rsid w:val="00E1755B"/>
    <w:rsid w:val="00E3355B"/>
    <w:rsid w:val="00E4508A"/>
    <w:rsid w:val="00E57BD2"/>
    <w:rsid w:val="00E82A49"/>
    <w:rsid w:val="00EB12A2"/>
    <w:rsid w:val="00F13CBA"/>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D50A60D99AE748888376BFA1473110C3">
    <w:name w:val="D50A60D99AE748888376BFA1473110C3"/>
    <w:rsid w:val="000C4E16"/>
  </w:style>
  <w:style w:type="paragraph" w:customStyle="1" w:styleId="65E236EB0B2B49C28B947B953652702A">
    <w:name w:val="65E236EB0B2B49C28B947B953652702A"/>
    <w:rsid w:val="000C4E16"/>
  </w:style>
  <w:style w:type="paragraph" w:customStyle="1" w:styleId="542F1689C92B4F18913810AC821210A8">
    <w:name w:val="542F1689C92B4F18913810AC821210A8"/>
    <w:rsid w:val="000C4E16"/>
  </w:style>
  <w:style w:type="paragraph" w:customStyle="1" w:styleId="DF87B17603A144FE8F3C40AEBBA41FA9">
    <w:name w:val="DF87B17603A144FE8F3C40AEBBA41FA9"/>
    <w:rsid w:val="000C4E16"/>
  </w:style>
  <w:style w:type="paragraph" w:customStyle="1" w:styleId="DE0AC6ED15A94437862D15B73F5DF8D1">
    <w:name w:val="DE0AC6ED15A94437862D15B73F5DF8D1"/>
    <w:rsid w:val="000C4E16"/>
  </w:style>
  <w:style w:type="paragraph" w:customStyle="1" w:styleId="1357C8C66F4A4F6A988A8E20A93EC1CE">
    <w:name w:val="1357C8C66F4A4F6A988A8E20A93EC1CE"/>
    <w:rsid w:val="000C4E16"/>
  </w:style>
  <w:style w:type="paragraph" w:customStyle="1" w:styleId="9388C35315A44D6897287DC9085CBD96">
    <w:name w:val="9388C35315A44D6897287DC9085CBD96"/>
    <w:rsid w:val="000C4E16"/>
  </w:style>
  <w:style w:type="paragraph" w:customStyle="1" w:styleId="0D953145419D42298632400C3F344039">
    <w:name w:val="0D953145419D42298632400C3F344039"/>
    <w:rsid w:val="000C4E16"/>
  </w:style>
  <w:style w:type="paragraph" w:customStyle="1" w:styleId="902A94CE1B9F41908B0FDBF8A1825158">
    <w:name w:val="902A94CE1B9F41908B0FDBF8A1825158"/>
    <w:rsid w:val="000C4E16"/>
  </w:style>
  <w:style w:type="paragraph" w:customStyle="1" w:styleId="A683D646EA694386AD461676074253E9">
    <w:name w:val="A683D646EA694386AD461676074253E9"/>
    <w:rsid w:val="000C4E16"/>
  </w:style>
  <w:style w:type="paragraph" w:customStyle="1" w:styleId="6D56A6B79161419AA3C9E1F25EC87008">
    <w:name w:val="6D56A6B79161419AA3C9E1F25EC87008"/>
    <w:rsid w:val="000C4E16"/>
  </w:style>
  <w:style w:type="paragraph" w:customStyle="1" w:styleId="975BA1DAB1484858BE1EB97BF23D03F5">
    <w:name w:val="975BA1DAB1484858BE1EB97BF23D03F5"/>
    <w:rsid w:val="000C4E16"/>
  </w:style>
  <w:style w:type="paragraph" w:customStyle="1" w:styleId="4231E7827DFB44FB84EA31ED7E552CD7">
    <w:name w:val="4231E7827DFB44FB84EA31ED7E552CD7"/>
    <w:rsid w:val="000C4E16"/>
  </w:style>
  <w:style w:type="paragraph" w:customStyle="1" w:styleId="7DBBABD70FA64E4680DCA07D253E4B89">
    <w:name w:val="7DBBABD70FA64E4680DCA07D253E4B89"/>
    <w:rsid w:val="000C4E16"/>
  </w:style>
  <w:style w:type="paragraph" w:customStyle="1" w:styleId="5D91BDDD570C44D2BF02A83C767D4F5F">
    <w:name w:val="5D91BDDD570C44D2BF02A83C767D4F5F"/>
    <w:rsid w:val="000C4E16"/>
  </w:style>
  <w:style w:type="paragraph" w:customStyle="1" w:styleId="01958B6DB5EF4FFCBA5D7ED633466C2F">
    <w:name w:val="01958B6DB5EF4FFCBA5D7ED633466C2F"/>
    <w:rsid w:val="000C4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4D511-D915-49F7-88F3-6E4AEC29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75</Pages>
  <Words>31066</Words>
  <Characters>177080</Characters>
  <Application>Microsoft Office Word</Application>
  <DocSecurity>0</DocSecurity>
  <Lines>1475</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Колышницына Татьяна Александровна</cp:lastModifiedBy>
  <cp:revision>206</cp:revision>
  <cp:lastPrinted>2025-07-23T08:05:00Z</cp:lastPrinted>
  <dcterms:created xsi:type="dcterms:W3CDTF">2025-04-24T12:11:00Z</dcterms:created>
  <dcterms:modified xsi:type="dcterms:W3CDTF">2025-12-01T11:54:00Z</dcterms:modified>
</cp:coreProperties>
</file>