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3" w:type="dxa"/>
        <w:tblInd w:w="4648" w:type="dxa"/>
        <w:tblLook w:val="01E0" w:firstRow="1" w:lastRow="1" w:firstColumn="1" w:lastColumn="1" w:noHBand="0" w:noVBand="0"/>
      </w:tblPr>
      <w:tblGrid>
        <w:gridCol w:w="5153"/>
      </w:tblGrid>
      <w:tr w:rsidR="00915145" w:rsidRPr="00C2322C" w14:paraId="536FD3F1" w14:textId="77777777" w:rsidTr="00C4001E">
        <w:tc>
          <w:tcPr>
            <w:tcW w:w="5153" w:type="dxa"/>
          </w:tcPr>
          <w:p w14:paraId="05ACDB90" w14:textId="77777777" w:rsidR="00915145" w:rsidRPr="003A5C96" w:rsidRDefault="00915145" w:rsidP="00C400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C96">
              <w:rPr>
                <w:rFonts w:ascii="Times New Roman" w:hAnsi="Times New Roman"/>
              </w:rPr>
              <w:t>«УТВЕРЖДАЮ»</w:t>
            </w:r>
            <w:r w:rsidRPr="003A5C96">
              <w:rPr>
                <w:rStyle w:val="af"/>
                <w:rFonts w:ascii="Times New Roman" w:hAnsi="Times New Roman"/>
              </w:rPr>
              <w:t xml:space="preserve"> </w:t>
            </w:r>
          </w:p>
        </w:tc>
      </w:tr>
      <w:tr w:rsidR="00915145" w:rsidRPr="00C2322C" w14:paraId="5A5455D7" w14:textId="77777777" w:rsidTr="00C4001E">
        <w:tc>
          <w:tcPr>
            <w:tcW w:w="5153" w:type="dxa"/>
          </w:tcPr>
          <w:p w14:paraId="042299F9" w14:textId="77777777" w:rsidR="00915145" w:rsidRPr="003A5C96" w:rsidRDefault="00915145" w:rsidP="00C4001E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</w:rPr>
            </w:pPr>
            <w:r w:rsidRPr="003A5C96">
              <w:rPr>
                <w:rFonts w:ascii="Times New Roman" w:hAnsi="Times New Roman"/>
              </w:rPr>
              <w:t>Председатель закупочной комиссии</w:t>
            </w:r>
          </w:p>
          <w:p w14:paraId="3E799BA1" w14:textId="77777777" w:rsidR="00915145" w:rsidRPr="003A5C96" w:rsidRDefault="00915145" w:rsidP="00C4001E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</w:rPr>
            </w:pPr>
          </w:p>
        </w:tc>
      </w:tr>
      <w:tr w:rsidR="00915145" w:rsidRPr="00C2322C" w14:paraId="7A209C19" w14:textId="77777777" w:rsidTr="00C4001E">
        <w:tc>
          <w:tcPr>
            <w:tcW w:w="5153" w:type="dxa"/>
          </w:tcPr>
          <w:p w14:paraId="706DF796" w14:textId="77777777" w:rsidR="00915145" w:rsidRPr="003A5C96" w:rsidRDefault="00915145" w:rsidP="00C4001E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</w:rPr>
            </w:pPr>
            <w:r w:rsidRPr="003A5C96">
              <w:rPr>
                <w:rFonts w:ascii="Times New Roman" w:hAnsi="Times New Roman"/>
              </w:rPr>
              <w:t>______________ / Р.В. Антипов/</w:t>
            </w:r>
          </w:p>
          <w:p w14:paraId="45C03791" w14:textId="1C4DDF0C" w:rsidR="00915145" w:rsidRPr="003A5C96" w:rsidRDefault="00915145" w:rsidP="00C4001E">
            <w:pPr>
              <w:spacing w:after="0" w:line="240" w:lineRule="auto"/>
              <w:rPr>
                <w:rFonts w:ascii="Times New Roman" w:hAnsi="Times New Roman"/>
              </w:rPr>
            </w:pPr>
            <w:r w:rsidRPr="003A5C96">
              <w:rPr>
                <w:rFonts w:ascii="Times New Roman" w:hAnsi="Times New Roman"/>
              </w:rPr>
              <w:t xml:space="preserve">             </w:t>
            </w:r>
            <w:proofErr w:type="gramStart"/>
            <w:r w:rsidRPr="003A5C96">
              <w:rPr>
                <w:rFonts w:ascii="Times New Roman" w:hAnsi="Times New Roman"/>
              </w:rPr>
              <w:t>«    »</w:t>
            </w:r>
            <w:proofErr w:type="gramEnd"/>
            <w:r w:rsidRPr="003A5C96">
              <w:rPr>
                <w:rFonts w:ascii="Times New Roman" w:hAnsi="Times New Roman"/>
              </w:rPr>
              <w:t xml:space="preserve"> ___________ 202</w:t>
            </w:r>
            <w:r w:rsidR="00F72F8E">
              <w:rPr>
                <w:rFonts w:ascii="Times New Roman" w:hAnsi="Times New Roman"/>
              </w:rPr>
              <w:t>5</w:t>
            </w:r>
          </w:p>
        </w:tc>
      </w:tr>
    </w:tbl>
    <w:p w14:paraId="501176E6" w14:textId="77777777" w:rsidR="00915145" w:rsidRPr="003A5C96" w:rsidRDefault="00915145" w:rsidP="00915145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</w:rPr>
      </w:pPr>
      <w:bookmarkStart w:id="0" w:name="_Toc93659793"/>
      <w:r w:rsidRPr="003A5C96">
        <w:rPr>
          <w:rFonts w:ascii="Times New Roman" w:hAnsi="Times New Roman"/>
          <w:b/>
        </w:rPr>
        <w:t>ИЗВЕЩЕНИЕ ОБ ОСУЩЕСТВЛЕНИИ ЗАКУПКИ</w:t>
      </w:r>
      <w:bookmarkEnd w:id="0"/>
    </w:p>
    <w:p w14:paraId="490B2D4C" w14:textId="199F8220" w:rsidR="00915145" w:rsidRPr="003A5C96" w:rsidRDefault="00915145" w:rsidP="00915145">
      <w:pPr>
        <w:pStyle w:val="a8"/>
        <w:numPr>
          <w:ilvl w:val="0"/>
          <w:numId w:val="1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b/>
        </w:rPr>
      </w:pPr>
      <w:r w:rsidRPr="003A5C96">
        <w:rPr>
          <w:rFonts w:ascii="Times New Roman" w:hAnsi="Times New Roman"/>
          <w:b/>
        </w:rPr>
        <w:t xml:space="preserve">Наименование закупки: </w:t>
      </w:r>
      <w:r w:rsidRPr="003A5C96">
        <w:rPr>
          <w:rFonts w:ascii="Times New Roman" w:hAnsi="Times New Roman"/>
          <w:bCs/>
        </w:rPr>
        <w:t xml:space="preserve">квалифицированный запрос предложений </w:t>
      </w:r>
      <w:r w:rsidRPr="003A5C96">
        <w:rPr>
          <w:rFonts w:ascii="Times New Roman" w:hAnsi="Times New Roman"/>
        </w:rPr>
        <w:t xml:space="preserve">на поставку </w:t>
      </w:r>
      <w:r w:rsidRPr="003A5C96">
        <w:rPr>
          <w:rFonts w:ascii="Times New Roman" w:hAnsi="Times New Roman"/>
          <w:color w:val="EE0000"/>
        </w:rPr>
        <w:t>спецодежды</w:t>
      </w:r>
      <w:r w:rsidRPr="003A5C96">
        <w:rPr>
          <w:rFonts w:ascii="Times New Roman" w:hAnsi="Times New Roman"/>
        </w:rPr>
        <w:t>.</w:t>
      </w:r>
    </w:p>
    <w:p w14:paraId="4CD58AFC" w14:textId="77777777" w:rsidR="00915145" w:rsidRPr="003A5C96" w:rsidRDefault="00915145" w:rsidP="00915145">
      <w:pPr>
        <w:pStyle w:val="a8"/>
        <w:numPr>
          <w:ilvl w:val="0"/>
          <w:numId w:val="1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b/>
        </w:rPr>
      </w:pPr>
      <w:r w:rsidRPr="003A5C96">
        <w:rPr>
          <w:rFonts w:ascii="Times New Roman" w:hAnsi="Times New Roman"/>
          <w:b/>
        </w:rPr>
        <w:t xml:space="preserve">Краткое описание предмета договора (при необходимости): </w:t>
      </w:r>
      <w:r w:rsidRPr="003A5C96">
        <w:rPr>
          <w:rFonts w:ascii="Times New Roman" w:hAnsi="Times New Roman"/>
        </w:rPr>
        <w:t>поставка продукции в соответствии с требованиями технического задания.</w:t>
      </w:r>
    </w:p>
    <w:p w14:paraId="3741BF3D" w14:textId="77777777" w:rsidR="00915145" w:rsidRPr="003A5C96" w:rsidRDefault="00915145" w:rsidP="00915145">
      <w:pPr>
        <w:pStyle w:val="a8"/>
        <w:numPr>
          <w:ilvl w:val="0"/>
          <w:numId w:val="1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b/>
        </w:rPr>
      </w:pPr>
      <w:r w:rsidRPr="003A5C96">
        <w:rPr>
          <w:rFonts w:ascii="Times New Roman" w:hAnsi="Times New Roman"/>
          <w:b/>
        </w:rPr>
        <w:t>Форма и способ осуществления закупки</w:t>
      </w:r>
      <w:r w:rsidRPr="003A5C96">
        <w:rPr>
          <w:rFonts w:ascii="Times New Roman" w:hAnsi="Times New Roman"/>
        </w:rPr>
        <w:t>: квалифицированный запрос предложений.</w:t>
      </w:r>
      <w:r w:rsidRPr="003A5C96" w:rsidDel="00DE3FA2">
        <w:rPr>
          <w:rFonts w:ascii="Times New Roman" w:hAnsi="Times New Roman"/>
        </w:rPr>
        <w:t xml:space="preserve"> </w:t>
      </w:r>
    </w:p>
    <w:p w14:paraId="201014D3" w14:textId="77777777" w:rsidR="00915145" w:rsidRPr="003A5C96" w:rsidRDefault="00915145" w:rsidP="00915145">
      <w:pPr>
        <w:numPr>
          <w:ilvl w:val="0"/>
          <w:numId w:val="1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i/>
          <w:iCs/>
        </w:rPr>
      </w:pPr>
      <w:r w:rsidRPr="003A5C96">
        <w:rPr>
          <w:rFonts w:ascii="Times New Roman" w:hAnsi="Times New Roman"/>
          <w:b/>
        </w:rPr>
        <w:t>Количество товара / объем работ, услуг</w:t>
      </w:r>
      <w:r w:rsidRPr="003A5C96">
        <w:rPr>
          <w:rFonts w:ascii="Times New Roman" w:hAnsi="Times New Roman"/>
        </w:rPr>
        <w:t>: в соответствии с требованиями технического задания</w:t>
      </w:r>
      <w:r w:rsidRPr="003A5C96">
        <w:rPr>
          <w:rFonts w:ascii="Times New Roman" w:hAnsi="Times New Roman"/>
          <w:i/>
          <w:iCs/>
        </w:rPr>
        <w:t>.</w:t>
      </w:r>
    </w:p>
    <w:p w14:paraId="23FBB035" w14:textId="77777777" w:rsidR="00915145" w:rsidRPr="003A5C96" w:rsidRDefault="00915145" w:rsidP="00915145">
      <w:pPr>
        <w:pStyle w:val="a8"/>
        <w:numPr>
          <w:ilvl w:val="0"/>
          <w:numId w:val="1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  <w:b/>
        </w:rPr>
        <w:t xml:space="preserve">Заказчик закупки: </w:t>
      </w:r>
      <w:r w:rsidRPr="003A5C96">
        <w:rPr>
          <w:rFonts w:ascii="Times New Roman" w:hAnsi="Times New Roman"/>
        </w:rPr>
        <w:t>АО КСК».</w:t>
      </w:r>
    </w:p>
    <w:p w14:paraId="09A394A9" w14:textId="77777777" w:rsidR="00915145" w:rsidRPr="003A5C96" w:rsidRDefault="00915145" w:rsidP="00915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</w:rPr>
        <w:t>Место нахождения: Российская Федерация, г. Новороссийск ул., Сухумское шоссе, д.21.</w:t>
      </w:r>
    </w:p>
    <w:p w14:paraId="638ABBBC" w14:textId="77777777" w:rsidR="00915145" w:rsidRPr="003A5C96" w:rsidRDefault="00915145" w:rsidP="00915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</w:rPr>
        <w:t>Почтовый адрес: 353903, г. Новороссийск ул., Сухумское шоссе, д.21.</w:t>
      </w:r>
    </w:p>
    <w:p w14:paraId="5C50F8CE" w14:textId="77777777" w:rsidR="00915145" w:rsidRPr="003A5C96" w:rsidRDefault="00915145" w:rsidP="00915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</w:rPr>
        <w:t xml:space="preserve">Официальный сайт: </w:t>
      </w:r>
      <w:bookmarkStart w:id="1" w:name="_Hlk156481597"/>
      <w:r w:rsidRPr="003A5C96">
        <w:rPr>
          <w:rStyle w:val="ae"/>
          <w:rFonts w:ascii="Times New Roman" w:hAnsi="Times New Roman"/>
        </w:rPr>
        <w:t>www.gt-ksk.com</w:t>
      </w:r>
      <w:bookmarkEnd w:id="1"/>
    </w:p>
    <w:p w14:paraId="2965EB0D" w14:textId="6844ACC4" w:rsidR="00915145" w:rsidRPr="003A5C96" w:rsidRDefault="00915145" w:rsidP="00915145">
      <w:pPr>
        <w:pStyle w:val="a8"/>
        <w:numPr>
          <w:ilvl w:val="0"/>
          <w:numId w:val="1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  <w:b/>
        </w:rPr>
        <w:t>Организатор закупки:</w:t>
      </w:r>
      <w:r w:rsidRPr="003A5C96">
        <w:rPr>
          <w:rFonts w:ascii="Times New Roman" w:hAnsi="Times New Roman"/>
        </w:rPr>
        <w:t xml:space="preserve"> ООО «ДелоПортс»</w:t>
      </w:r>
      <w:r w:rsidRPr="003A5C96">
        <w:rPr>
          <w:rFonts w:ascii="Times New Roman" w:hAnsi="Times New Roman"/>
          <w:b/>
        </w:rPr>
        <w:t>.</w:t>
      </w:r>
      <w:r w:rsidR="000B3E4B" w:rsidRPr="003A5C96">
        <w:rPr>
          <w:rFonts w:ascii="Times New Roman" w:hAnsi="Times New Roman"/>
          <w:b/>
        </w:rPr>
        <w:t xml:space="preserve"> Для справок обращаться: ОМТК ООО «ДелоПортс» тел. +7 (8617) 300-814 (доб.2012), </w:t>
      </w:r>
      <w:proofErr w:type="spellStart"/>
      <w:r w:rsidR="000B3E4B" w:rsidRPr="003A5C96">
        <w:rPr>
          <w:rFonts w:ascii="Times New Roman" w:hAnsi="Times New Roman"/>
          <w:b/>
        </w:rPr>
        <w:t>e-mail</w:t>
      </w:r>
      <w:proofErr w:type="spellEnd"/>
      <w:r w:rsidR="000B3E4B" w:rsidRPr="003A5C96">
        <w:rPr>
          <w:rFonts w:ascii="Times New Roman" w:hAnsi="Times New Roman"/>
          <w:b/>
        </w:rPr>
        <w:t>: vsheyko@deloports.ru, zakupki@deloports.ru.</w:t>
      </w:r>
    </w:p>
    <w:p w14:paraId="34B9B738" w14:textId="0E695395" w:rsidR="00915145" w:rsidRPr="003A5C96" w:rsidRDefault="00915145" w:rsidP="0091514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/>
          <w:b/>
        </w:rPr>
      </w:pPr>
      <w:bookmarkStart w:id="2" w:name="_Ref386077833"/>
      <w:r w:rsidRPr="003A5C96">
        <w:rPr>
          <w:rFonts w:ascii="Times New Roman" w:hAnsi="Times New Roman"/>
          <w:b/>
        </w:rPr>
        <w:t xml:space="preserve">Наименование и адрес размещения закупки в информационно-телекоммуникационной сети «Интернет»: </w:t>
      </w:r>
      <w:r w:rsidRPr="003A5C96">
        <w:rPr>
          <w:rFonts w:ascii="Times New Roman" w:hAnsi="Times New Roman"/>
          <w:bCs/>
        </w:rPr>
        <w:t>ЭТП ETPRF.RU</w:t>
      </w:r>
      <w:r w:rsidR="003A5C96">
        <w:rPr>
          <w:rFonts w:ascii="Times New Roman" w:hAnsi="Times New Roman"/>
          <w:bCs/>
        </w:rPr>
        <w:t>.</w:t>
      </w:r>
    </w:p>
    <w:p w14:paraId="53B6BE5A" w14:textId="77777777" w:rsidR="00915145" w:rsidRPr="003A5C96" w:rsidRDefault="00915145" w:rsidP="00915145">
      <w:pPr>
        <w:numPr>
          <w:ilvl w:val="0"/>
          <w:numId w:val="1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i/>
          <w:iCs/>
        </w:rPr>
      </w:pPr>
      <w:bookmarkStart w:id="3" w:name="_Ref386077874"/>
      <w:r w:rsidRPr="003A5C96">
        <w:rPr>
          <w:rFonts w:ascii="Times New Roman" w:hAnsi="Times New Roman"/>
          <w:b/>
        </w:rPr>
        <w:t xml:space="preserve">Место поставки товара, выполнения работ, оказания услуг: </w:t>
      </w:r>
      <w:bookmarkStart w:id="4" w:name="_Ref389222006"/>
      <w:bookmarkEnd w:id="2"/>
      <w:bookmarkEnd w:id="3"/>
      <w:r w:rsidRPr="003A5C96">
        <w:rPr>
          <w:rFonts w:ascii="Times New Roman" w:hAnsi="Times New Roman"/>
        </w:rPr>
        <w:t xml:space="preserve">Российская Федерация, 353903, г. Новороссийск ул., Сухумское шоссе, д.21. </w:t>
      </w:r>
    </w:p>
    <w:p w14:paraId="450F303B" w14:textId="08962075" w:rsidR="00915145" w:rsidRPr="003A5C96" w:rsidRDefault="00915145" w:rsidP="00915145">
      <w:pPr>
        <w:numPr>
          <w:ilvl w:val="0"/>
          <w:numId w:val="1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iCs/>
        </w:rPr>
      </w:pPr>
      <w:r w:rsidRPr="003A5C96">
        <w:rPr>
          <w:rFonts w:ascii="Times New Roman" w:hAnsi="Times New Roman"/>
          <w:b/>
        </w:rPr>
        <w:t>Сведения о начальной (максимальной) цене договора</w:t>
      </w:r>
      <w:bookmarkEnd w:id="4"/>
      <w:r w:rsidRPr="003A5C96">
        <w:rPr>
          <w:rFonts w:ascii="Times New Roman" w:hAnsi="Times New Roman"/>
          <w:b/>
        </w:rPr>
        <w:t xml:space="preserve">: </w:t>
      </w:r>
      <w:r w:rsidRPr="00EA3EFC">
        <w:rPr>
          <w:rFonts w:ascii="Times New Roman" w:hAnsi="Times New Roman"/>
          <w:b/>
          <w:bCs/>
          <w:iCs/>
          <w:color w:val="EE0000"/>
        </w:rPr>
        <w:t>2 </w:t>
      </w:r>
      <w:r w:rsidR="00CC3AAB" w:rsidRPr="00EA3EFC">
        <w:rPr>
          <w:rFonts w:ascii="Times New Roman" w:hAnsi="Times New Roman"/>
          <w:b/>
          <w:bCs/>
          <w:iCs/>
          <w:color w:val="EE0000"/>
        </w:rPr>
        <w:t>368</w:t>
      </w:r>
      <w:r w:rsidRPr="00EA3EFC">
        <w:rPr>
          <w:rFonts w:ascii="Times New Roman" w:hAnsi="Times New Roman"/>
          <w:b/>
          <w:bCs/>
          <w:iCs/>
          <w:color w:val="EE0000"/>
        </w:rPr>
        <w:t> </w:t>
      </w:r>
      <w:r w:rsidR="00CC3AAB" w:rsidRPr="00EA3EFC">
        <w:rPr>
          <w:rFonts w:ascii="Times New Roman" w:hAnsi="Times New Roman"/>
          <w:b/>
          <w:bCs/>
          <w:iCs/>
          <w:color w:val="EE0000"/>
        </w:rPr>
        <w:t>556</w:t>
      </w:r>
      <w:r w:rsidRPr="00EA3EFC">
        <w:rPr>
          <w:rFonts w:ascii="Times New Roman" w:hAnsi="Times New Roman"/>
          <w:b/>
          <w:bCs/>
          <w:iCs/>
          <w:color w:val="EE0000"/>
        </w:rPr>
        <w:t>,</w:t>
      </w:r>
      <w:r w:rsidR="00CC3AAB" w:rsidRPr="00EA3EFC">
        <w:rPr>
          <w:rFonts w:ascii="Times New Roman" w:hAnsi="Times New Roman"/>
          <w:b/>
          <w:bCs/>
          <w:iCs/>
          <w:color w:val="EE0000"/>
        </w:rPr>
        <w:t>79</w:t>
      </w:r>
      <w:r w:rsidRPr="00EA3EFC">
        <w:rPr>
          <w:rFonts w:ascii="Times New Roman" w:hAnsi="Times New Roman"/>
          <w:b/>
          <w:bCs/>
          <w:iCs/>
          <w:color w:val="EE0000"/>
        </w:rPr>
        <w:t xml:space="preserve"> (два миллиона триста </w:t>
      </w:r>
      <w:r w:rsidR="00CC3AAB" w:rsidRPr="00EA3EFC">
        <w:rPr>
          <w:rFonts w:ascii="Times New Roman" w:hAnsi="Times New Roman"/>
          <w:b/>
          <w:bCs/>
          <w:iCs/>
          <w:color w:val="EE0000"/>
        </w:rPr>
        <w:t>шестьдесят восемь</w:t>
      </w:r>
      <w:r w:rsidRPr="00EA3EFC">
        <w:rPr>
          <w:rFonts w:ascii="Times New Roman" w:hAnsi="Times New Roman"/>
          <w:b/>
          <w:bCs/>
          <w:iCs/>
          <w:color w:val="EE0000"/>
        </w:rPr>
        <w:t xml:space="preserve"> тысяч </w:t>
      </w:r>
      <w:r w:rsidR="00CC3AAB" w:rsidRPr="00EA3EFC">
        <w:rPr>
          <w:rFonts w:ascii="Times New Roman" w:hAnsi="Times New Roman"/>
          <w:b/>
          <w:bCs/>
          <w:iCs/>
          <w:color w:val="EE0000"/>
        </w:rPr>
        <w:t>пятьсот пятьдесят шесть</w:t>
      </w:r>
      <w:r w:rsidRPr="00EA3EFC">
        <w:rPr>
          <w:rFonts w:ascii="Times New Roman" w:hAnsi="Times New Roman"/>
          <w:b/>
          <w:bCs/>
          <w:iCs/>
          <w:color w:val="EE0000"/>
        </w:rPr>
        <w:t xml:space="preserve"> рублей </w:t>
      </w:r>
      <w:r w:rsidR="00CC3AAB" w:rsidRPr="00EA3EFC">
        <w:rPr>
          <w:rFonts w:ascii="Times New Roman" w:hAnsi="Times New Roman"/>
          <w:b/>
          <w:bCs/>
          <w:iCs/>
          <w:color w:val="EE0000"/>
        </w:rPr>
        <w:t xml:space="preserve">семьдесят </w:t>
      </w:r>
      <w:r w:rsidRPr="00EA3EFC">
        <w:rPr>
          <w:rFonts w:ascii="Times New Roman" w:hAnsi="Times New Roman"/>
          <w:b/>
          <w:bCs/>
          <w:iCs/>
          <w:color w:val="EE0000"/>
        </w:rPr>
        <w:t>девять копеек</w:t>
      </w:r>
      <w:r w:rsidR="00CC3AAB" w:rsidRPr="00EA3EFC">
        <w:rPr>
          <w:rFonts w:ascii="Times New Roman" w:hAnsi="Times New Roman"/>
          <w:b/>
          <w:bCs/>
          <w:iCs/>
          <w:color w:val="EE0000"/>
        </w:rPr>
        <w:t>)</w:t>
      </w:r>
      <w:r w:rsidR="00C8329F" w:rsidRPr="00EA3EFC">
        <w:rPr>
          <w:rFonts w:ascii="Times New Roman" w:hAnsi="Times New Roman"/>
          <w:b/>
          <w:bCs/>
          <w:iCs/>
          <w:color w:val="EE0000"/>
        </w:rPr>
        <w:t xml:space="preserve"> рублей</w:t>
      </w:r>
      <w:r w:rsidR="00C8329F">
        <w:rPr>
          <w:rFonts w:ascii="Times New Roman" w:hAnsi="Times New Roman"/>
          <w:b/>
          <w:bCs/>
          <w:iCs/>
        </w:rPr>
        <w:t xml:space="preserve"> </w:t>
      </w:r>
      <w:r w:rsidRPr="003A5C96">
        <w:rPr>
          <w:rFonts w:ascii="Times New Roman" w:hAnsi="Times New Roman"/>
          <w:iCs/>
        </w:rPr>
        <w:t>с учетом всех расходов, предусмотренных проектом договора, и налогов, подлежащих уплате в соответствии с нормами законодательства.</w:t>
      </w:r>
    </w:p>
    <w:p w14:paraId="64E20ABA" w14:textId="3E41E3D7" w:rsidR="00FC601B" w:rsidRPr="003A5C96" w:rsidRDefault="00FC601B" w:rsidP="00915145">
      <w:pPr>
        <w:numPr>
          <w:ilvl w:val="0"/>
          <w:numId w:val="1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  <w:bCs/>
          <w:iCs/>
        </w:rPr>
      </w:pPr>
      <w:r w:rsidRPr="003A5C96">
        <w:rPr>
          <w:rFonts w:ascii="Times New Roman" w:hAnsi="Times New Roman"/>
          <w:b/>
          <w:bCs/>
          <w:iCs/>
        </w:rPr>
        <w:t xml:space="preserve">Участники закупки: </w:t>
      </w:r>
      <w:r w:rsidR="00F72F8E">
        <w:rPr>
          <w:rFonts w:ascii="Times New Roman" w:hAnsi="Times New Roman"/>
          <w:iCs/>
        </w:rPr>
        <w:t>без ограничений</w:t>
      </w:r>
      <w:r w:rsidRPr="003A5C96">
        <w:rPr>
          <w:rFonts w:ascii="Times New Roman" w:hAnsi="Times New Roman"/>
          <w:iCs/>
        </w:rPr>
        <w:t>.</w:t>
      </w:r>
    </w:p>
    <w:p w14:paraId="72BA2F82" w14:textId="4FA4E6E4" w:rsidR="00915145" w:rsidRPr="003A5C96" w:rsidRDefault="00915145" w:rsidP="00915145">
      <w:pPr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  <w:b/>
        </w:rPr>
        <w:t>Срок, место и порядок предоставления документации о закупке</w:t>
      </w:r>
      <w:r w:rsidRPr="003A5C96">
        <w:rPr>
          <w:rFonts w:ascii="Times New Roman" w:hAnsi="Times New Roman"/>
        </w:rPr>
        <w:t xml:space="preserve">: </w:t>
      </w:r>
      <w:r w:rsidRPr="003A5C96">
        <w:rPr>
          <w:rFonts w:ascii="Times New Roman" w:hAnsi="Times New Roman"/>
          <w:lang w:val="ru"/>
        </w:rPr>
        <w:t>Документация о закупке официально размещена в открытом источнике и доступна для ознакомления в форме</w:t>
      </w:r>
      <w:r w:rsidRPr="003A5C96">
        <w:rPr>
          <w:rFonts w:ascii="Times New Roman" w:hAnsi="Times New Roman"/>
        </w:rPr>
        <w:t xml:space="preserve"> электронного документа</w:t>
      </w:r>
      <w:r w:rsidRPr="003A5C96">
        <w:rPr>
          <w:rFonts w:ascii="Times New Roman" w:hAnsi="Times New Roman"/>
          <w:lang w:val="ru"/>
        </w:rPr>
        <w:t xml:space="preserve"> без взимания платы </w:t>
      </w:r>
      <w:r w:rsidRPr="003A5C96">
        <w:rPr>
          <w:rFonts w:ascii="Times New Roman" w:hAnsi="Times New Roman"/>
        </w:rPr>
        <w:t>в любое время с момента официального размещения извещения</w:t>
      </w:r>
      <w:r w:rsidRPr="003A5C96">
        <w:rPr>
          <w:rFonts w:ascii="Times New Roman" w:hAnsi="Times New Roman"/>
          <w:lang w:val="ru"/>
        </w:rPr>
        <w:t xml:space="preserve"> </w:t>
      </w:r>
      <w:r w:rsidRPr="003A5C96">
        <w:rPr>
          <w:rFonts w:ascii="Times New Roman" w:hAnsi="Times New Roman"/>
        </w:rPr>
        <w:t xml:space="preserve">в информационно-телекоммуникационной сети «Интернет» </w:t>
      </w:r>
      <w:r w:rsidRPr="003A5C96">
        <w:rPr>
          <w:rFonts w:ascii="Times New Roman" w:hAnsi="Times New Roman"/>
        </w:rPr>
        <w:br/>
        <w:t>ЭТП ETPRF.RU</w:t>
      </w:r>
      <w:r w:rsidR="00EC1381" w:rsidRPr="003A5C96">
        <w:rPr>
          <w:rFonts w:ascii="Times New Roman" w:hAnsi="Times New Roman"/>
        </w:rPr>
        <w:t>.</w:t>
      </w:r>
    </w:p>
    <w:p w14:paraId="6BBD7387" w14:textId="6890C3FE" w:rsidR="00915145" w:rsidRPr="003A5C96" w:rsidRDefault="00915145" w:rsidP="00915145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</w:rPr>
      </w:pPr>
      <w:bookmarkStart w:id="5" w:name="_Ref386086909"/>
      <w:bookmarkStart w:id="6" w:name="_Ref386078182"/>
      <w:r w:rsidRPr="003A5C96">
        <w:rPr>
          <w:rFonts w:ascii="Times New Roman" w:hAnsi="Times New Roman"/>
          <w:b/>
        </w:rPr>
        <w:t>Информация о подаче заявок на участие в закупке:</w:t>
      </w:r>
      <w:r w:rsidRPr="00C92C1D">
        <w:t xml:space="preserve"> </w:t>
      </w:r>
      <w:r w:rsidRPr="003A5C96">
        <w:rPr>
          <w:rFonts w:ascii="Times New Roman" w:hAnsi="Times New Roman"/>
          <w:b/>
        </w:rPr>
        <w:t>Заявки подаются через ЭТП ETPRF.RU.</w:t>
      </w:r>
    </w:p>
    <w:p w14:paraId="5E05F20F" w14:textId="77777777" w:rsidR="00915145" w:rsidRPr="003A5C96" w:rsidRDefault="00915145" w:rsidP="00915145">
      <w:pPr>
        <w:pStyle w:val="a8"/>
        <w:numPr>
          <w:ilvl w:val="1"/>
          <w:numId w:val="1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  <w:b/>
        </w:rPr>
        <w:lastRenderedPageBreak/>
        <w:t>порядок подачи заявок</w:t>
      </w:r>
      <w:r w:rsidRPr="003A5C96">
        <w:rPr>
          <w:rFonts w:ascii="Times New Roman" w:hAnsi="Times New Roman"/>
        </w:rPr>
        <w:t>: в соответствии с документацией о закупке;</w:t>
      </w:r>
    </w:p>
    <w:p w14:paraId="25241892" w14:textId="3E9514F6" w:rsidR="00915145" w:rsidRPr="003A5C96" w:rsidRDefault="00915145" w:rsidP="00915145">
      <w:pPr>
        <w:pStyle w:val="a8"/>
        <w:numPr>
          <w:ilvl w:val="1"/>
          <w:numId w:val="1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  <w:b/>
        </w:rPr>
        <w:t>дата начала подачи заявок</w:t>
      </w:r>
      <w:r w:rsidRPr="003A5C96">
        <w:rPr>
          <w:rFonts w:ascii="Times New Roman" w:hAnsi="Times New Roman"/>
        </w:rPr>
        <w:t>: «______» декабря 2025</w:t>
      </w:r>
      <w:r w:rsidRPr="003A5C96">
        <w:rPr>
          <w:rFonts w:ascii="Times New Roman" w:hAnsi="Times New Roman"/>
          <w:bCs/>
        </w:rPr>
        <w:t>;</w:t>
      </w:r>
    </w:p>
    <w:p w14:paraId="74CF5AD3" w14:textId="3655E4F5" w:rsidR="00915145" w:rsidRPr="003A5C96" w:rsidRDefault="00915145" w:rsidP="00915145">
      <w:pPr>
        <w:pStyle w:val="a8"/>
        <w:numPr>
          <w:ilvl w:val="1"/>
          <w:numId w:val="1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3A5C96">
        <w:rPr>
          <w:rFonts w:ascii="Times New Roman" w:hAnsi="Times New Roman"/>
          <w:b/>
        </w:rPr>
        <w:t xml:space="preserve">дата и время окончания подачи заявок, место их подачи: </w:t>
      </w:r>
      <w:bookmarkEnd w:id="5"/>
      <w:r w:rsidRPr="003A5C96">
        <w:rPr>
          <w:rFonts w:ascii="Times New Roman" w:hAnsi="Times New Roman"/>
        </w:rPr>
        <w:t>11:00 (</w:t>
      </w:r>
      <w:r w:rsidRPr="003A5C96">
        <w:rPr>
          <w:rFonts w:ascii="Times New Roman" w:hAnsi="Times New Roman"/>
          <w:bCs/>
        </w:rPr>
        <w:t>по местному времени организатора закупки</w:t>
      </w:r>
      <w:r w:rsidRPr="003A5C96">
        <w:rPr>
          <w:rFonts w:ascii="Times New Roman" w:hAnsi="Times New Roman"/>
        </w:rPr>
        <w:t>)</w:t>
      </w:r>
      <w:r w:rsidRPr="003A5C96">
        <w:rPr>
          <w:rFonts w:ascii="Times New Roman" w:hAnsi="Times New Roman"/>
          <w:b/>
        </w:rPr>
        <w:t xml:space="preserve"> </w:t>
      </w:r>
      <w:r w:rsidRPr="003A5C96">
        <w:rPr>
          <w:rFonts w:ascii="Times New Roman" w:hAnsi="Times New Roman"/>
        </w:rPr>
        <w:t>«_____» декабря 2025 года</w:t>
      </w:r>
      <w:r w:rsidRPr="003A5C96">
        <w:rPr>
          <w:rFonts w:ascii="Times New Roman" w:hAnsi="Times New Roman"/>
          <w:iCs/>
        </w:rPr>
        <w:t>.</w:t>
      </w:r>
    </w:p>
    <w:p w14:paraId="51DC3CEC" w14:textId="77777777" w:rsidR="00915145" w:rsidRPr="003A5C96" w:rsidRDefault="00915145" w:rsidP="00915145">
      <w:pPr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  <w:b/>
        </w:rPr>
        <w:t>Обеспечение заявки</w:t>
      </w:r>
      <w:proofErr w:type="gramStart"/>
      <w:r w:rsidRPr="003A5C96">
        <w:rPr>
          <w:rFonts w:ascii="Times New Roman" w:hAnsi="Times New Roman"/>
          <w:b/>
        </w:rPr>
        <w:t xml:space="preserve">: </w:t>
      </w:r>
      <w:r w:rsidRPr="003A5C96">
        <w:rPr>
          <w:rFonts w:ascii="Times New Roman" w:hAnsi="Times New Roman"/>
        </w:rPr>
        <w:t>Не</w:t>
      </w:r>
      <w:proofErr w:type="gramEnd"/>
      <w:r w:rsidRPr="003A5C96">
        <w:rPr>
          <w:rFonts w:ascii="Times New Roman" w:hAnsi="Times New Roman"/>
        </w:rPr>
        <w:t xml:space="preserve"> требуется.</w:t>
      </w:r>
    </w:p>
    <w:p w14:paraId="091A15B6" w14:textId="4E72B63D" w:rsidR="00915145" w:rsidRPr="003A5C96" w:rsidRDefault="00915145" w:rsidP="00915145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</w:rPr>
      </w:pPr>
      <w:bookmarkStart w:id="7" w:name="_Ref386086964"/>
      <w:bookmarkEnd w:id="6"/>
      <w:r w:rsidRPr="003A5C96">
        <w:rPr>
          <w:rFonts w:ascii="Times New Roman" w:hAnsi="Times New Roman"/>
          <w:b/>
        </w:rPr>
        <w:t xml:space="preserve">Дата </w:t>
      </w:r>
      <w:r w:rsidR="000D5066">
        <w:rPr>
          <w:rFonts w:ascii="Times New Roman" w:hAnsi="Times New Roman"/>
          <w:b/>
        </w:rPr>
        <w:t xml:space="preserve">окончания подачи </w:t>
      </w:r>
      <w:r w:rsidRPr="003A5C96">
        <w:rPr>
          <w:rFonts w:ascii="Times New Roman" w:hAnsi="Times New Roman"/>
          <w:b/>
        </w:rPr>
        <w:t xml:space="preserve">заявок: </w:t>
      </w:r>
      <w:bookmarkEnd w:id="7"/>
      <w:r w:rsidRPr="003A5C96">
        <w:rPr>
          <w:rFonts w:ascii="Times New Roman" w:hAnsi="Times New Roman"/>
        </w:rPr>
        <w:t>«</w:t>
      </w:r>
      <w:r w:rsidR="000D5066">
        <w:rPr>
          <w:rFonts w:ascii="Times New Roman" w:hAnsi="Times New Roman"/>
        </w:rPr>
        <w:t>16</w:t>
      </w:r>
      <w:r w:rsidRPr="003A5C96">
        <w:rPr>
          <w:rFonts w:ascii="Times New Roman" w:hAnsi="Times New Roman"/>
        </w:rPr>
        <w:t>» декабря 2025 года.</w:t>
      </w:r>
    </w:p>
    <w:p w14:paraId="7FDF9F5E" w14:textId="6D56C97A" w:rsidR="00915145" w:rsidRPr="003A5C96" w:rsidRDefault="00915145" w:rsidP="00915145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</w:rPr>
      </w:pPr>
      <w:bookmarkStart w:id="8" w:name="_Ref389222470"/>
      <w:r w:rsidRPr="003A5C96">
        <w:rPr>
          <w:rFonts w:ascii="Times New Roman" w:hAnsi="Times New Roman"/>
          <w:b/>
        </w:rPr>
        <w:t xml:space="preserve">Дата оценки и сопоставления, подведения итогов закупки: </w:t>
      </w:r>
      <w:bookmarkEnd w:id="8"/>
      <w:r w:rsidRPr="003A5C96">
        <w:rPr>
          <w:rFonts w:ascii="Times New Roman" w:hAnsi="Times New Roman"/>
        </w:rPr>
        <w:t>«</w:t>
      </w:r>
      <w:r w:rsidR="000D5066">
        <w:rPr>
          <w:rFonts w:ascii="Times New Roman" w:hAnsi="Times New Roman"/>
        </w:rPr>
        <w:t>17</w:t>
      </w:r>
      <w:r w:rsidRPr="003A5C96">
        <w:rPr>
          <w:rFonts w:ascii="Times New Roman" w:hAnsi="Times New Roman"/>
        </w:rPr>
        <w:t>» декабря 202</w:t>
      </w:r>
      <w:bookmarkStart w:id="9" w:name="_Ref389221984"/>
      <w:r w:rsidRPr="003A5C96">
        <w:rPr>
          <w:rFonts w:ascii="Times New Roman" w:hAnsi="Times New Roman"/>
        </w:rPr>
        <w:t xml:space="preserve">5. </w:t>
      </w:r>
    </w:p>
    <w:p w14:paraId="7821FBD4" w14:textId="22191D09" w:rsidR="00915145" w:rsidRPr="003A5C96" w:rsidRDefault="00915145" w:rsidP="00BD355F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  <w:b/>
        </w:rPr>
        <w:t>Порядок подведения итогов закупки:</w:t>
      </w:r>
      <w:r w:rsidRPr="003A5C96">
        <w:rPr>
          <w:rFonts w:ascii="Times New Roman" w:hAnsi="Times New Roman"/>
        </w:rPr>
        <w:t xml:space="preserve"> </w:t>
      </w:r>
      <w:r w:rsidR="00EC301A" w:rsidRPr="003A5C96">
        <w:rPr>
          <w:rFonts w:ascii="Times New Roman" w:hAnsi="Times New Roman"/>
        </w:rPr>
        <w:t>в ходе подведения итогов закупки победителем признается участник, заявка которого набрала максимальное число баллов по результатам оценки заявок в соответствии с установленными в Документации критериями.</w:t>
      </w:r>
    </w:p>
    <w:p w14:paraId="4AC6F68A" w14:textId="77777777" w:rsidR="00915145" w:rsidRPr="003A5C96" w:rsidRDefault="00915145" w:rsidP="00915145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  <w:b/>
        </w:rPr>
        <w:t>Срок заключения договора</w:t>
      </w:r>
      <w:r w:rsidRPr="003A5C96">
        <w:rPr>
          <w:rFonts w:ascii="Times New Roman" w:hAnsi="Times New Roman"/>
        </w:rPr>
        <w:t>: не позднее 20 дней со дня официального размещения протокола, которым были подведены итоги закупки, с учетом особенностей, предусмотренных документацией о закупке.</w:t>
      </w:r>
      <w:bookmarkEnd w:id="9"/>
    </w:p>
    <w:p w14:paraId="6E3EAC9A" w14:textId="226AA07E" w:rsidR="00B10CF5" w:rsidRPr="003A5C96" w:rsidRDefault="00B10CF5" w:rsidP="00D1510F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0" w:hanging="76"/>
        <w:jc w:val="both"/>
        <w:rPr>
          <w:rFonts w:ascii="Times New Roman" w:hAnsi="Times New Roman"/>
          <w:b/>
          <w:bCs/>
        </w:rPr>
      </w:pPr>
      <w:r w:rsidRPr="003A5C96">
        <w:rPr>
          <w:rFonts w:ascii="Times New Roman" w:hAnsi="Times New Roman"/>
          <w:b/>
          <w:bCs/>
        </w:rPr>
        <w:t>Период поставки товара</w:t>
      </w:r>
      <w:r w:rsidRPr="003A5C96">
        <w:rPr>
          <w:rFonts w:ascii="Times New Roman" w:hAnsi="Times New Roman"/>
        </w:rPr>
        <w:t>: Поставка специальной одежды в течение периода действия договора, партиями, с даты подписания по 31.12.2026 г. Специальная одежда поставляется по заявке Заказчика, но не позднее 20 рабочих дней от подачи заявки, при предварительном согласовании количества, размерного ряда, даты и времени доставки.</w:t>
      </w:r>
    </w:p>
    <w:p w14:paraId="4DECF628" w14:textId="493C490E" w:rsidR="00915145" w:rsidRPr="00BD355F" w:rsidRDefault="00915145" w:rsidP="00915145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</w:rPr>
      </w:pPr>
      <w:r w:rsidRPr="003A5C96">
        <w:rPr>
          <w:rFonts w:ascii="Times New Roman" w:hAnsi="Times New Roman"/>
          <w:b/>
        </w:rPr>
        <w:t>Срок для отмены закупки</w:t>
      </w:r>
      <w:r w:rsidRPr="003A5C96">
        <w:rPr>
          <w:rFonts w:ascii="Times New Roman" w:hAnsi="Times New Roman"/>
        </w:rPr>
        <w:t xml:space="preserve">: организатор закупки вправе отменить закупку без каких-либо последствий до окончания срока подачи заявок </w:t>
      </w:r>
      <w:r w:rsidR="00D1510F">
        <w:rPr>
          <w:rFonts w:ascii="Times New Roman" w:hAnsi="Times New Roman"/>
        </w:rPr>
        <w:t>второго</w:t>
      </w:r>
      <w:r w:rsidR="00BD355F">
        <w:rPr>
          <w:rFonts w:ascii="Times New Roman" w:hAnsi="Times New Roman"/>
        </w:rPr>
        <w:t xml:space="preserve"> </w:t>
      </w:r>
      <w:r w:rsidRPr="00BD355F">
        <w:rPr>
          <w:rFonts w:ascii="Times New Roman" w:hAnsi="Times New Roman"/>
        </w:rPr>
        <w:t>этапа.</w:t>
      </w:r>
    </w:p>
    <w:p w14:paraId="16AC3733" w14:textId="77777777" w:rsidR="00915145" w:rsidRPr="00BD355F" w:rsidRDefault="00915145" w:rsidP="00915145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BD355F">
        <w:rPr>
          <w:rFonts w:ascii="Times New Roman" w:hAnsi="Times New Roman"/>
          <w:b/>
        </w:rPr>
        <w:t>Дополнительные комментарии:</w:t>
      </w:r>
    </w:p>
    <w:p w14:paraId="67CE4AC2" w14:textId="77777777" w:rsidR="00915145" w:rsidRPr="00BD355F" w:rsidRDefault="00915145" w:rsidP="00915145">
      <w:pPr>
        <w:numPr>
          <w:ilvl w:val="1"/>
          <w:numId w:val="1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rFonts w:ascii="Times New Roman" w:hAnsi="Times New Roman"/>
        </w:rPr>
      </w:pPr>
      <w:r w:rsidRPr="00BD355F">
        <w:rPr>
          <w:rFonts w:ascii="Times New Roman" w:hAnsi="Times New Roman"/>
        </w:rPr>
        <w:t>Остальные и более подробные условия проведения закупки содержатся в документации о закупке.</w:t>
      </w:r>
    </w:p>
    <w:p w14:paraId="68F64608" w14:textId="77777777" w:rsidR="0097168A" w:rsidRDefault="0097168A"/>
    <w:p w14:paraId="42DD6B9B" w14:textId="77777777" w:rsidR="00C4485F" w:rsidRDefault="00C4485F"/>
    <w:p w14:paraId="1F3747E4" w14:textId="77777777" w:rsidR="00C4485F" w:rsidRDefault="00C4485F"/>
    <w:p w14:paraId="3FB8EF66" w14:textId="77777777" w:rsidR="00C4485F" w:rsidRDefault="00C4485F"/>
    <w:p w14:paraId="01EF3151" w14:textId="77777777" w:rsidR="00C4485F" w:rsidRDefault="00C4485F"/>
    <w:p w14:paraId="4EDF5BFD" w14:textId="77777777" w:rsidR="00C4485F" w:rsidRDefault="00C4485F"/>
    <w:p w14:paraId="3CD51009" w14:textId="77777777" w:rsidR="00C4485F" w:rsidRDefault="00C4485F"/>
    <w:p w14:paraId="352AB529" w14:textId="77777777" w:rsidR="00A32466" w:rsidRDefault="00A32466"/>
    <w:p w14:paraId="34A8FBB6" w14:textId="77777777" w:rsidR="00A32466" w:rsidRDefault="00A32466"/>
    <w:p w14:paraId="63789B9E" w14:textId="77777777" w:rsidR="00A32466" w:rsidRDefault="00A32466"/>
    <w:p w14:paraId="0AA1F648" w14:textId="77777777" w:rsidR="00C4485F" w:rsidRPr="00C2322C" w:rsidRDefault="00C4485F" w:rsidP="00C4485F">
      <w:pPr>
        <w:jc w:val="center"/>
        <w:rPr>
          <w:rFonts w:ascii="Times New Roman" w:hAnsi="Times New Roman"/>
        </w:rPr>
      </w:pPr>
      <w:r w:rsidRPr="00C2322C">
        <w:rPr>
          <w:rFonts w:ascii="Times New Roman" w:hAnsi="Times New Roman"/>
        </w:rPr>
        <w:lastRenderedPageBreak/>
        <w:t xml:space="preserve">Акционерное общество «КСК» </w:t>
      </w:r>
    </w:p>
    <w:p w14:paraId="0271CE26" w14:textId="77777777" w:rsidR="00C4485F" w:rsidRPr="00C2322C" w:rsidRDefault="00C4485F" w:rsidP="00C4485F">
      <w:pPr>
        <w:rPr>
          <w:rFonts w:ascii="Times New Roman" w:hAnsi="Times New Roman"/>
        </w:rPr>
      </w:pPr>
      <w:r w:rsidRPr="00C2322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C3C18" wp14:editId="10FA5843">
                <wp:simplePos x="0" y="0"/>
                <wp:positionH relativeFrom="column">
                  <wp:posOffset>13335</wp:posOffset>
                </wp:positionH>
                <wp:positionV relativeFrom="paragraph">
                  <wp:posOffset>156845</wp:posOffset>
                </wp:positionV>
                <wp:extent cx="625792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D19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2.35pt;width:4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yntgEAAFYDAAAOAAAAZHJzL2Uyb0RvYy54bWysU8Fu2zAMvQ/YPwi6L04CpFuNOD2k7S7d&#10;FqDdBzCSbAuVRYFUYufvJ6lJNnS3YT4Qoig+Pj7S67tpcOJoiC36Ri5mcymMV6it7xr58+Xx0xcp&#10;OILX4NCbRp4My7vNxw/rMdRmiT06bUgkEM/1GBrZxxjqqmLVmwF4hsH4FGyRBojJpa7SBGNCH1y1&#10;nM9vqhFJB0JlmNPt/VtQbgp+2xoVf7QtmyhcIxO3WCwVu8+22qyh7ghCb9WZBvwDiwGsT0WvUPcQ&#10;QRzI/gU1WEXI2MaZwqHCtrXKlB5SN4v5u26eewim9JLE4XCVif8frPp+3PodZepq8s/hCdUrC4/b&#10;HnxnCoGXU0iDW2SpqjFwfU3JDocdif34DXV6A4eIRYWppSFDpv7EVMQ+XcU2UxQqXd4sV59vlysp&#10;1CVWQX1JDMTxq8FB5EMjORLYro9b9D6NFGlRysDxiWOmBfUlIVf1+GidK5N1XoyNvF2lOjnC6KzO&#10;weJQt986EkfIu1G+0uO7Z4QHrwtYb0A/nM8RrHs7p+LOn6XJauTV43qP+rSji2RpeIXledHydvzp&#10;l+zfv8PmFwAAAP//AwBQSwMEFAAGAAgAAAAhAL2NppLcAAAABwEAAA8AAABkcnMvZG93bnJldi54&#10;bWxMjs1qwzAQhO+FvoPYQC+lkW2aP8dyCIUeemwS6FWxtrYTa2UsOXbz9N2SQ3oadmaY/bLNaBtx&#10;wc7XjhTE0wgEUuFMTaWCw/79ZQnCB01GN45QwQ962OSPD5lOjRvoEy+7UAoeIZ9qBVUIbSqlLyq0&#10;2k9di8TZt+usDnx2pTSdHnjcNjKJorm0uib+UOkW3yoszrveKkDfz+Jou7Ll4eM6PH8l19PQ7pV6&#10;mozbNYiAY7iX4Q+f0SFnpqPryXjRKEhiLrK8LkBwvFou5iCON0PmmfzPn/8CAAD//wMAUEsBAi0A&#10;FAAGAAgAAAAhALaDOJL+AAAA4QEAABMAAAAAAAAAAAAAAAAAAAAAAFtDb250ZW50X1R5cGVzXS54&#10;bWxQSwECLQAUAAYACAAAACEAOP0h/9YAAACUAQAACwAAAAAAAAAAAAAAAAAvAQAAX3JlbHMvLnJl&#10;bHNQSwECLQAUAAYACAAAACEAgyBcp7YBAABWAwAADgAAAAAAAAAAAAAAAAAuAgAAZHJzL2Uyb0Rv&#10;Yy54bWxQSwECLQAUAAYACAAAACEAvY2mktwAAAAHAQAADwAAAAAAAAAAAAAAAAAQBAAAZHJzL2Rv&#10;d25yZXYueG1sUEsFBgAAAAAEAAQA8wAAABkFAAAAAA==&#10;"/>
            </w:pict>
          </mc:Fallback>
        </mc:AlternateContent>
      </w:r>
    </w:p>
    <w:p w14:paraId="62FE3ECD" w14:textId="77777777" w:rsidR="00C4485F" w:rsidRPr="00C2322C" w:rsidRDefault="00C4485F" w:rsidP="00C4485F">
      <w:pPr>
        <w:ind w:left="5670"/>
        <w:rPr>
          <w:rFonts w:ascii="Times New Roman" w:hAnsi="Times New Roman"/>
        </w:rPr>
      </w:pPr>
    </w:p>
    <w:p w14:paraId="4EBC24C0" w14:textId="77777777" w:rsidR="00C4485F" w:rsidRPr="00C2322C" w:rsidRDefault="00C4485F" w:rsidP="00C4485F">
      <w:pPr>
        <w:ind w:left="5670"/>
        <w:rPr>
          <w:rFonts w:ascii="Times New Roman" w:hAnsi="Times New Roman"/>
        </w:rPr>
      </w:pPr>
    </w:p>
    <w:p w14:paraId="22DAC845" w14:textId="77777777" w:rsidR="00C4485F" w:rsidRPr="00C2322C" w:rsidRDefault="00C4485F" w:rsidP="00C4485F">
      <w:pPr>
        <w:ind w:left="5670"/>
        <w:rPr>
          <w:rFonts w:ascii="Times New Roman" w:hAnsi="Times New Roman"/>
        </w:rPr>
      </w:pPr>
    </w:p>
    <w:p w14:paraId="3E41D5D5" w14:textId="77777777" w:rsidR="00C4485F" w:rsidRPr="00C2322C" w:rsidRDefault="00C4485F" w:rsidP="00C4485F">
      <w:pPr>
        <w:ind w:left="5670"/>
        <w:rPr>
          <w:rFonts w:ascii="Times New Roman" w:hAnsi="Times New Roman"/>
        </w:rPr>
      </w:pPr>
    </w:p>
    <w:p w14:paraId="7EB53340" w14:textId="77777777" w:rsidR="00C4485F" w:rsidRPr="00C2322C" w:rsidRDefault="00C4485F" w:rsidP="00C4485F">
      <w:pPr>
        <w:ind w:left="5670"/>
        <w:rPr>
          <w:rFonts w:ascii="Times New Roman" w:hAnsi="Times New Roman"/>
        </w:rPr>
      </w:pPr>
    </w:p>
    <w:p w14:paraId="087C2D84" w14:textId="77777777" w:rsidR="00C4485F" w:rsidRPr="00C2322C" w:rsidRDefault="00C4485F" w:rsidP="00C4485F">
      <w:pPr>
        <w:ind w:left="5670"/>
        <w:rPr>
          <w:rFonts w:ascii="Times New Roman" w:hAnsi="Times New Roman"/>
        </w:rPr>
      </w:pPr>
    </w:p>
    <w:p w14:paraId="1EEADFD2" w14:textId="77777777" w:rsidR="00C4485F" w:rsidRPr="00C2322C" w:rsidRDefault="00C4485F" w:rsidP="00C4485F">
      <w:pPr>
        <w:ind w:left="5670"/>
        <w:rPr>
          <w:rFonts w:ascii="Times New Roman" w:hAnsi="Times New Roman"/>
        </w:rPr>
      </w:pPr>
    </w:p>
    <w:p w14:paraId="33993DFA" w14:textId="77777777" w:rsidR="00C4485F" w:rsidRPr="00C2322C" w:rsidRDefault="00C4485F" w:rsidP="00C4485F">
      <w:pPr>
        <w:spacing w:before="480" w:after="120"/>
        <w:jc w:val="center"/>
        <w:outlineLvl w:val="4"/>
        <w:rPr>
          <w:rFonts w:ascii="Times New Roman" w:hAnsi="Times New Roman"/>
          <w:b/>
          <w:sz w:val="36"/>
        </w:rPr>
      </w:pPr>
      <w:bookmarkStart w:id="10" w:name="_Toc518119232"/>
      <w:r w:rsidRPr="00C2322C">
        <w:rPr>
          <w:rFonts w:ascii="Times New Roman" w:hAnsi="Times New Roman"/>
          <w:b/>
          <w:sz w:val="36"/>
        </w:rPr>
        <w:t>ДОКУМЕНТАЦИЯ</w:t>
      </w:r>
      <w:bookmarkEnd w:id="10"/>
      <w:r w:rsidRPr="00C2322C">
        <w:rPr>
          <w:rFonts w:ascii="Times New Roman" w:hAnsi="Times New Roman"/>
          <w:b/>
          <w:sz w:val="36"/>
        </w:rPr>
        <w:t xml:space="preserve"> О ЗАКУПКЕ </w:t>
      </w:r>
    </w:p>
    <w:p w14:paraId="18EB6CA0" w14:textId="62D28A91" w:rsidR="00C4485F" w:rsidRPr="00C2322C" w:rsidRDefault="00C4485F" w:rsidP="00C4485F">
      <w:pPr>
        <w:spacing w:after="360"/>
        <w:jc w:val="center"/>
        <w:outlineLvl w:val="4"/>
        <w:rPr>
          <w:rFonts w:ascii="Times New Roman" w:hAnsi="Times New Roman"/>
          <w:b/>
          <w:sz w:val="36"/>
        </w:rPr>
      </w:pPr>
      <w:r w:rsidRPr="00C2322C">
        <w:rPr>
          <w:rFonts w:ascii="Times New Roman" w:hAnsi="Times New Roman"/>
          <w:b/>
          <w:sz w:val="36"/>
        </w:rPr>
        <w:t>№</w:t>
      </w:r>
      <w:r>
        <w:rPr>
          <w:rFonts w:ascii="Times New Roman" w:hAnsi="Times New Roman"/>
          <w:b/>
          <w:sz w:val="36"/>
        </w:rPr>
        <w:t>К</w:t>
      </w:r>
      <w:r w:rsidRPr="00C2322C">
        <w:rPr>
          <w:rFonts w:ascii="Times New Roman" w:hAnsi="Times New Roman"/>
          <w:b/>
          <w:sz w:val="36"/>
        </w:rPr>
        <w:t>З</w:t>
      </w:r>
      <w:r>
        <w:rPr>
          <w:rFonts w:ascii="Times New Roman" w:hAnsi="Times New Roman"/>
          <w:b/>
          <w:sz w:val="36"/>
        </w:rPr>
        <w:t>П</w:t>
      </w:r>
      <w:r w:rsidRPr="00C2322C">
        <w:rPr>
          <w:rFonts w:ascii="Times New Roman" w:hAnsi="Times New Roman"/>
          <w:b/>
          <w:sz w:val="36"/>
        </w:rPr>
        <w:t xml:space="preserve">- </w:t>
      </w:r>
      <w:r>
        <w:rPr>
          <w:rFonts w:ascii="Times New Roman" w:hAnsi="Times New Roman"/>
          <w:b/>
          <w:sz w:val="36"/>
        </w:rPr>
        <w:t>01</w:t>
      </w:r>
      <w:r w:rsidRPr="00C2322C">
        <w:rPr>
          <w:rFonts w:ascii="Times New Roman" w:hAnsi="Times New Roman"/>
          <w:b/>
          <w:sz w:val="36"/>
        </w:rPr>
        <w:t xml:space="preserve"> от </w:t>
      </w:r>
      <w:r w:rsidR="00842693">
        <w:rPr>
          <w:rFonts w:ascii="Times New Roman" w:hAnsi="Times New Roman"/>
          <w:b/>
          <w:sz w:val="36"/>
        </w:rPr>
        <w:t>09</w:t>
      </w:r>
      <w:r w:rsidRPr="00C2322C">
        <w:rPr>
          <w:rFonts w:ascii="Times New Roman" w:hAnsi="Times New Roman"/>
          <w:b/>
          <w:sz w:val="36"/>
        </w:rPr>
        <w:t>.</w:t>
      </w:r>
      <w:r>
        <w:rPr>
          <w:rFonts w:ascii="Times New Roman" w:hAnsi="Times New Roman"/>
          <w:b/>
          <w:sz w:val="36"/>
        </w:rPr>
        <w:t>12</w:t>
      </w:r>
      <w:r w:rsidRPr="00C2322C">
        <w:rPr>
          <w:rFonts w:ascii="Times New Roman" w:hAnsi="Times New Roman"/>
          <w:b/>
          <w:sz w:val="36"/>
        </w:rPr>
        <w:t>.202</w:t>
      </w:r>
      <w:r w:rsidRPr="00E76C2B">
        <w:rPr>
          <w:rFonts w:ascii="Times New Roman" w:hAnsi="Times New Roman"/>
          <w:b/>
          <w:sz w:val="36"/>
        </w:rPr>
        <w:t>5</w:t>
      </w:r>
      <w:r w:rsidRPr="00C2322C">
        <w:rPr>
          <w:rFonts w:ascii="Times New Roman" w:hAnsi="Times New Roman"/>
          <w:b/>
          <w:sz w:val="36"/>
        </w:rPr>
        <w:t>г.</w:t>
      </w:r>
    </w:p>
    <w:p w14:paraId="1AB2F092" w14:textId="77777777" w:rsidR="00C4485F" w:rsidRPr="00C2322C" w:rsidRDefault="00C4485F" w:rsidP="00C4485F">
      <w:pPr>
        <w:rPr>
          <w:rFonts w:ascii="Times New Roman" w:hAnsi="Times New Roman"/>
        </w:rPr>
      </w:pPr>
    </w:p>
    <w:p w14:paraId="5DC3DE97" w14:textId="77777777" w:rsidR="00C4485F" w:rsidRPr="00C2322C" w:rsidRDefault="00C4485F" w:rsidP="00C4485F">
      <w:pPr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КВАЛИФИЦИРОВАННЫЙ ЗАПРОС ПРЕДЛОЖЕНИЙ</w:t>
      </w:r>
    </w:p>
    <w:p w14:paraId="3E3F209F" w14:textId="77777777" w:rsidR="00C4485F" w:rsidRPr="00C2322C" w:rsidRDefault="00C4485F" w:rsidP="00C4485F">
      <w:pPr>
        <w:suppressAutoHyphens/>
        <w:jc w:val="center"/>
        <w:rPr>
          <w:rFonts w:ascii="Times New Roman" w:hAnsi="Times New Roman"/>
        </w:rPr>
      </w:pPr>
      <w:r w:rsidRPr="00C2322C">
        <w:rPr>
          <w:rFonts w:ascii="Times New Roman" w:hAnsi="Times New Roman"/>
        </w:rPr>
        <w:t xml:space="preserve">НА ПРАВО ЗАКЛЮЧЕНИЯ ДОГОВОРА </w:t>
      </w:r>
    </w:p>
    <w:p w14:paraId="16D33E78" w14:textId="1A2234E4" w:rsidR="00C4485F" w:rsidRPr="00C2322C" w:rsidRDefault="00C4485F" w:rsidP="00C4485F">
      <w:pPr>
        <w:suppressAutoHyphens/>
        <w:jc w:val="center"/>
        <w:rPr>
          <w:rFonts w:ascii="Times New Roman" w:hAnsi="Times New Roman"/>
        </w:rPr>
      </w:pPr>
      <w:r w:rsidRPr="00C2322C">
        <w:rPr>
          <w:rFonts w:ascii="Times New Roman" w:hAnsi="Times New Roman"/>
          <w:b/>
        </w:rPr>
        <w:t xml:space="preserve">ПОСТАВКИ </w:t>
      </w:r>
      <w:r>
        <w:rPr>
          <w:rFonts w:ascii="Times New Roman" w:hAnsi="Times New Roman"/>
          <w:b/>
        </w:rPr>
        <w:t>СПЕЦОДЕЖДЫ</w:t>
      </w:r>
    </w:p>
    <w:p w14:paraId="411038BE" w14:textId="77777777" w:rsidR="00C4485F" w:rsidRPr="00C2322C" w:rsidRDefault="00C4485F" w:rsidP="00C4485F">
      <w:pPr>
        <w:suppressAutoHyphens/>
        <w:jc w:val="center"/>
        <w:rPr>
          <w:rFonts w:ascii="Times New Roman" w:hAnsi="Times New Roman"/>
        </w:rPr>
      </w:pPr>
    </w:p>
    <w:p w14:paraId="265D9EE0" w14:textId="77777777" w:rsidR="00C4485F" w:rsidRPr="00C2322C" w:rsidRDefault="00C4485F" w:rsidP="00C4485F">
      <w:pPr>
        <w:suppressAutoHyphens/>
        <w:jc w:val="center"/>
        <w:rPr>
          <w:rFonts w:ascii="Times New Roman" w:hAnsi="Times New Roman"/>
        </w:rPr>
      </w:pPr>
    </w:p>
    <w:p w14:paraId="70A4C6A6" w14:textId="77777777" w:rsidR="00C4485F" w:rsidRPr="00C2322C" w:rsidRDefault="00C4485F" w:rsidP="00C4485F">
      <w:pPr>
        <w:suppressAutoHyphens/>
        <w:jc w:val="center"/>
        <w:rPr>
          <w:rFonts w:ascii="Times New Roman" w:hAnsi="Times New Roman"/>
        </w:rPr>
      </w:pPr>
    </w:p>
    <w:p w14:paraId="7C65AEE2" w14:textId="77777777" w:rsidR="00C4485F" w:rsidRPr="00C2322C" w:rsidRDefault="00C4485F" w:rsidP="00C4485F">
      <w:pPr>
        <w:rPr>
          <w:rFonts w:ascii="Times New Roman" w:hAnsi="Times New Roman"/>
        </w:rPr>
      </w:pPr>
    </w:p>
    <w:p w14:paraId="63F3198C" w14:textId="77777777" w:rsidR="00C4485F" w:rsidRDefault="00C4485F" w:rsidP="00C4485F">
      <w:pPr>
        <w:jc w:val="center"/>
        <w:rPr>
          <w:rFonts w:ascii="Times New Roman" w:hAnsi="Times New Roman"/>
        </w:rPr>
      </w:pPr>
    </w:p>
    <w:p w14:paraId="0027FD09" w14:textId="77777777" w:rsidR="00C4485F" w:rsidRDefault="00C4485F" w:rsidP="00C4485F">
      <w:pPr>
        <w:jc w:val="center"/>
        <w:rPr>
          <w:rFonts w:ascii="Times New Roman" w:hAnsi="Times New Roman"/>
        </w:rPr>
      </w:pPr>
    </w:p>
    <w:p w14:paraId="1922E856" w14:textId="77777777" w:rsidR="00C4485F" w:rsidRPr="00C2322C" w:rsidRDefault="00C4485F" w:rsidP="00C4485F">
      <w:pPr>
        <w:jc w:val="center"/>
        <w:rPr>
          <w:rFonts w:ascii="Times New Roman" w:hAnsi="Times New Roman"/>
        </w:rPr>
      </w:pPr>
      <w:r w:rsidRPr="00C2322C">
        <w:rPr>
          <w:rFonts w:ascii="Times New Roman" w:hAnsi="Times New Roman"/>
        </w:rPr>
        <w:t>Организатор закупки</w:t>
      </w:r>
    </w:p>
    <w:p w14:paraId="6B37E935" w14:textId="77777777" w:rsidR="00C4485F" w:rsidRDefault="00C4485F" w:rsidP="00C4485F">
      <w:pPr>
        <w:jc w:val="center"/>
        <w:rPr>
          <w:rFonts w:ascii="Times New Roman" w:hAnsi="Times New Roman"/>
          <w:b/>
        </w:rPr>
      </w:pPr>
      <w:r w:rsidRPr="00C2322C">
        <w:rPr>
          <w:rFonts w:ascii="Times New Roman" w:hAnsi="Times New Roman"/>
          <w:b/>
        </w:rPr>
        <w:t>ООО «ДелоПортс»</w:t>
      </w:r>
    </w:p>
    <w:p w14:paraId="056A1CAA" w14:textId="77777777" w:rsidR="00A32466" w:rsidRPr="00C2322C" w:rsidRDefault="00A32466" w:rsidP="00C4485F">
      <w:pPr>
        <w:jc w:val="center"/>
        <w:rPr>
          <w:rFonts w:ascii="Times New Roman" w:hAnsi="Times New Roman"/>
          <w:b/>
        </w:rPr>
      </w:pPr>
    </w:p>
    <w:p w14:paraId="58115B54" w14:textId="01F94D67" w:rsidR="00C4485F" w:rsidRPr="00055357" w:rsidRDefault="00C4485F" w:rsidP="00055357">
      <w:pPr>
        <w:pStyle w:val="3"/>
        <w:numPr>
          <w:ilvl w:val="0"/>
          <w:numId w:val="19"/>
        </w:numPr>
        <w:jc w:val="both"/>
        <w:rPr>
          <w:rFonts w:ascii="Times New Roman" w:hAnsi="Times New Roman"/>
        </w:rPr>
      </w:pPr>
      <w:bookmarkStart w:id="11" w:name="_Toc514445883"/>
      <w:bookmarkStart w:id="12" w:name="_Toc514455530"/>
      <w:bookmarkStart w:id="13" w:name="_Toc514445884"/>
      <w:bookmarkStart w:id="14" w:name="_Toc514455531"/>
      <w:bookmarkStart w:id="15" w:name="_Toc514445885"/>
      <w:bookmarkStart w:id="16" w:name="_Toc514455532"/>
      <w:bookmarkStart w:id="17" w:name="_ОСНОВНЫЕ_СВЕДЕНИЯ_О"/>
      <w:bookmarkStart w:id="18" w:name="_Toc415874644"/>
      <w:bookmarkStart w:id="19" w:name="_Toc93659797"/>
      <w:bookmarkEnd w:id="11"/>
      <w:bookmarkEnd w:id="12"/>
      <w:bookmarkEnd w:id="13"/>
      <w:bookmarkEnd w:id="14"/>
      <w:bookmarkEnd w:id="15"/>
      <w:bookmarkEnd w:id="16"/>
      <w:bookmarkEnd w:id="17"/>
      <w:r w:rsidRPr="00055357">
        <w:rPr>
          <w:rFonts w:ascii="Times New Roman" w:hAnsi="Times New Roman"/>
        </w:rPr>
        <w:lastRenderedPageBreak/>
        <w:t>Общие сведения о процедуре закупки</w:t>
      </w:r>
      <w:bookmarkEnd w:id="18"/>
      <w:bookmarkEnd w:id="19"/>
    </w:p>
    <w:p w14:paraId="1C485D79" w14:textId="16E3E0D9" w:rsidR="00D27DC7" w:rsidRPr="00055357" w:rsidRDefault="00272B14" w:rsidP="00055357">
      <w:pPr>
        <w:pStyle w:val="41"/>
        <w:numPr>
          <w:ilvl w:val="2"/>
          <w:numId w:val="2"/>
        </w:numPr>
        <w:spacing w:before="0"/>
        <w:ind w:left="0" w:firstLine="0"/>
        <w:rPr>
          <w:rFonts w:ascii="Times New Roman" w:hAnsi="Times New Roman"/>
          <w:lang w:val="ru"/>
        </w:rPr>
      </w:pPr>
      <w:r w:rsidRPr="00055357">
        <w:rPr>
          <w:rFonts w:ascii="Times New Roman" w:hAnsi="Times New Roman"/>
          <w:lang w:val="ru"/>
        </w:rPr>
        <w:t xml:space="preserve">Квалифицированный запрос предложений проводится в соответствии с Положением о закупках АО «КСК», утвержденным решением Совета директоров АО «КСК» (протокол от 05.04.2024 г. № 10/24-СД). </w:t>
      </w:r>
    </w:p>
    <w:p w14:paraId="33B99182" w14:textId="3585C057" w:rsidR="00C4485F" w:rsidRDefault="00C4485F" w:rsidP="00D27DC7">
      <w:pPr>
        <w:pStyle w:val="3"/>
        <w:ind w:left="0" w:firstLine="0"/>
        <w:rPr>
          <w:rFonts w:ascii="Times New Roman" w:hAnsi="Times New Roman"/>
          <w:b w:val="0"/>
        </w:rPr>
      </w:pPr>
      <w:r w:rsidRPr="00D27DC7">
        <w:rPr>
          <w:rFonts w:ascii="Times New Roman" w:hAnsi="Times New Roman"/>
          <w:b w:val="0"/>
        </w:rPr>
        <w:t>Неотъемлемыми частями документации о закупке являются извещение</w:t>
      </w:r>
      <w:r w:rsidR="00D27DC7">
        <w:rPr>
          <w:rFonts w:ascii="Times New Roman" w:hAnsi="Times New Roman"/>
          <w:b w:val="0"/>
        </w:rPr>
        <w:t>,</w:t>
      </w:r>
      <w:r w:rsidRPr="00D27DC7">
        <w:rPr>
          <w:rFonts w:ascii="Times New Roman" w:hAnsi="Times New Roman"/>
          <w:b w:val="0"/>
        </w:rPr>
        <w:t xml:space="preserve"> проект договора</w:t>
      </w:r>
      <w:r w:rsidR="00D27DC7">
        <w:rPr>
          <w:rFonts w:ascii="Times New Roman" w:hAnsi="Times New Roman"/>
          <w:b w:val="0"/>
        </w:rPr>
        <w:t xml:space="preserve"> и</w:t>
      </w:r>
      <w:r w:rsidRPr="00D27DC7">
        <w:rPr>
          <w:rFonts w:ascii="Times New Roman" w:hAnsi="Times New Roman"/>
          <w:b w:val="0"/>
        </w:rPr>
        <w:t xml:space="preserve"> техническое задание</w:t>
      </w:r>
      <w:r w:rsidRPr="00055357">
        <w:rPr>
          <w:rFonts w:ascii="Times New Roman" w:hAnsi="Times New Roman"/>
          <w:b w:val="0"/>
          <w:lang w:val="ru"/>
        </w:rPr>
        <w:t xml:space="preserve">. </w:t>
      </w:r>
      <w:r w:rsidRPr="00055357">
        <w:rPr>
          <w:rFonts w:ascii="Times New Roman" w:hAnsi="Times New Roman"/>
          <w:b w:val="0"/>
        </w:rPr>
        <w:t>При наличии противоречий между положениями извещения и документации о закупке применяются положения извещения.</w:t>
      </w:r>
    </w:p>
    <w:p w14:paraId="0AED7B90" w14:textId="499CE9D3" w:rsidR="00C4485F" w:rsidRDefault="00C4485F" w:rsidP="00055357">
      <w:pPr>
        <w:pStyle w:val="3"/>
        <w:ind w:left="0" w:firstLine="0"/>
        <w:jc w:val="both"/>
        <w:rPr>
          <w:rFonts w:ascii="Times New Roman" w:hAnsi="Times New Roman"/>
          <w:b w:val="0"/>
          <w:lang w:val="ru"/>
        </w:rPr>
      </w:pPr>
      <w:r w:rsidRPr="00055357">
        <w:rPr>
          <w:rFonts w:ascii="Times New Roman" w:hAnsi="Times New Roman"/>
          <w:b w:val="0"/>
          <w:lang w:val="ru"/>
        </w:rPr>
        <w:t xml:space="preserve">Установленные заказчиком требования к </w:t>
      </w:r>
      <w:r w:rsidRPr="00055357">
        <w:rPr>
          <w:rFonts w:ascii="Times New Roman" w:hAnsi="Times New Roman"/>
          <w:b w:val="0"/>
        </w:rPr>
        <w:t>безопасности,</w:t>
      </w:r>
      <w:r w:rsidRPr="00055357">
        <w:rPr>
          <w:rFonts w:ascii="Times New Roman" w:hAnsi="Times New Roman"/>
          <w:b w:val="0"/>
          <w:bCs/>
        </w:rPr>
        <w:t xml:space="preserve"> </w:t>
      </w:r>
      <w:r w:rsidRPr="00055357">
        <w:rPr>
          <w:rFonts w:ascii="Times New Roman" w:hAnsi="Times New Roman"/>
          <w:b w:val="0"/>
          <w:lang w:val="ru"/>
        </w:rPr>
        <w:t xml:space="preserve">качеству, техническим характеристикам, функциональным характеристикам (потребительским свойствам), эксплуатационным характеристикам товара, </w:t>
      </w:r>
      <w:r w:rsidRPr="00055357">
        <w:rPr>
          <w:rFonts w:ascii="Times New Roman" w:hAnsi="Times New Roman"/>
          <w:b w:val="0"/>
        </w:rPr>
        <w:t xml:space="preserve">работы, услуги, </w:t>
      </w:r>
      <w:r w:rsidRPr="00055357">
        <w:rPr>
          <w:rFonts w:ascii="Times New Roman" w:hAnsi="Times New Roman"/>
          <w:b w:val="0"/>
          <w:lang w:val="ru"/>
        </w:rPr>
        <w:t>к размерам, 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изложены в техническом задании, являющемся неотъемлемой частью документации.</w:t>
      </w:r>
    </w:p>
    <w:p w14:paraId="43671CC4" w14:textId="4366CF1E" w:rsidR="00392313" w:rsidRPr="009263F1" w:rsidRDefault="00C4485F" w:rsidP="009263F1">
      <w:pPr>
        <w:pStyle w:val="3"/>
        <w:ind w:left="0" w:firstLine="0"/>
        <w:jc w:val="both"/>
        <w:rPr>
          <w:rFonts w:ascii="Times New Roman" w:hAnsi="Times New Roman"/>
          <w:lang w:val="ru"/>
        </w:rPr>
      </w:pPr>
      <w:r w:rsidRPr="00D27DC7">
        <w:rPr>
          <w:rFonts w:ascii="Times New Roman" w:hAnsi="Times New Roman"/>
          <w:b w:val="0"/>
          <w:lang w:val="ru"/>
        </w:rPr>
        <w:t xml:space="preserve">Участник процедуры закупки самостоятельно несет все расходы, связанные с подготовкой и подачей заявки Участник не вправе требовать от заказчика, организатора закупки компенсации понесенных расходов </w:t>
      </w:r>
      <w:r w:rsidRPr="00D27DC7">
        <w:rPr>
          <w:rFonts w:ascii="Times New Roman" w:hAnsi="Times New Roman"/>
          <w:b w:val="0"/>
        </w:rPr>
        <w:t>независимо от хода и итогов закупки, а также возврата материалов и документов, входящих в состав заявки</w:t>
      </w:r>
      <w:r w:rsidRPr="00D27DC7">
        <w:rPr>
          <w:rFonts w:ascii="Times New Roman" w:hAnsi="Times New Roman"/>
          <w:b w:val="0"/>
          <w:lang w:val="ru"/>
        </w:rPr>
        <w:t>.</w:t>
      </w:r>
      <w:r w:rsidR="00392313" w:rsidRPr="009263F1">
        <w:rPr>
          <w:rFonts w:ascii="Times New Roman" w:hAnsi="Times New Roman"/>
          <w:b w:val="0"/>
          <w:lang w:val="ru"/>
        </w:rPr>
        <w:t xml:space="preserve">Предполагается, что </w:t>
      </w:r>
      <w:r w:rsidR="000B23BB">
        <w:rPr>
          <w:rFonts w:ascii="Times New Roman" w:hAnsi="Times New Roman"/>
          <w:b w:val="0"/>
          <w:lang w:val="ru"/>
        </w:rPr>
        <w:t>у</w:t>
      </w:r>
      <w:r w:rsidR="00392313" w:rsidRPr="009263F1">
        <w:rPr>
          <w:rFonts w:ascii="Times New Roman" w:hAnsi="Times New Roman"/>
          <w:b w:val="0"/>
          <w:lang w:val="ru"/>
        </w:rPr>
        <w:t xml:space="preserve">частник квалифицированного запроса предложений изучит инструкцию, </w:t>
      </w:r>
      <w:r w:rsidR="001E3CF3" w:rsidRPr="009263F1">
        <w:rPr>
          <w:rFonts w:ascii="Times New Roman" w:hAnsi="Times New Roman"/>
          <w:b w:val="0"/>
          <w:lang w:val="ru"/>
        </w:rPr>
        <w:t>у</w:t>
      </w:r>
      <w:r w:rsidR="00392313" w:rsidRPr="009263F1">
        <w:rPr>
          <w:rFonts w:ascii="Times New Roman" w:hAnsi="Times New Roman"/>
          <w:b w:val="0"/>
          <w:lang w:val="ru"/>
        </w:rPr>
        <w:t xml:space="preserve">словия и другую информацию, содержащуюся в настоящей </w:t>
      </w:r>
      <w:r w:rsidR="000B23BB">
        <w:rPr>
          <w:rFonts w:ascii="Times New Roman" w:hAnsi="Times New Roman"/>
          <w:b w:val="0"/>
          <w:lang w:val="ru"/>
        </w:rPr>
        <w:t>д</w:t>
      </w:r>
      <w:r w:rsidR="00392313" w:rsidRPr="009263F1">
        <w:rPr>
          <w:rFonts w:ascii="Times New Roman" w:hAnsi="Times New Roman"/>
          <w:b w:val="0"/>
          <w:lang w:val="ru"/>
        </w:rPr>
        <w:t xml:space="preserve">окументации. Никакие претензии </w:t>
      </w:r>
      <w:r w:rsidR="000B23BB">
        <w:rPr>
          <w:rFonts w:ascii="Times New Roman" w:hAnsi="Times New Roman"/>
          <w:b w:val="0"/>
          <w:lang w:val="ru"/>
        </w:rPr>
        <w:t>о</w:t>
      </w:r>
      <w:r w:rsidR="00392313" w:rsidRPr="009263F1">
        <w:rPr>
          <w:rFonts w:ascii="Times New Roman" w:hAnsi="Times New Roman"/>
          <w:b w:val="0"/>
          <w:lang w:val="ru"/>
        </w:rPr>
        <w:t xml:space="preserve">рганизатором закупки не будут приниматься на том основании, что </w:t>
      </w:r>
      <w:r w:rsidR="000B23BB">
        <w:rPr>
          <w:rFonts w:ascii="Times New Roman" w:hAnsi="Times New Roman"/>
          <w:b w:val="0"/>
          <w:lang w:val="ru"/>
        </w:rPr>
        <w:t>у</w:t>
      </w:r>
      <w:r w:rsidR="00392313" w:rsidRPr="009263F1">
        <w:rPr>
          <w:rFonts w:ascii="Times New Roman" w:hAnsi="Times New Roman"/>
          <w:b w:val="0"/>
          <w:lang w:val="ru"/>
        </w:rPr>
        <w:t xml:space="preserve">частник не понимал какие-либо вопросы. Неполное представление информации, запрашиваемой в </w:t>
      </w:r>
      <w:r w:rsidR="000B23BB">
        <w:rPr>
          <w:rFonts w:ascii="Times New Roman" w:hAnsi="Times New Roman"/>
          <w:b w:val="0"/>
          <w:lang w:val="ru"/>
        </w:rPr>
        <w:t>д</w:t>
      </w:r>
      <w:r w:rsidR="00392313" w:rsidRPr="009263F1">
        <w:rPr>
          <w:rFonts w:ascii="Times New Roman" w:hAnsi="Times New Roman"/>
          <w:b w:val="0"/>
          <w:lang w:val="ru"/>
        </w:rPr>
        <w:t xml:space="preserve">окументации, или же подача предложения, не отвечающего требованиям </w:t>
      </w:r>
      <w:r w:rsidR="000B23BB">
        <w:rPr>
          <w:rFonts w:ascii="Times New Roman" w:hAnsi="Times New Roman"/>
          <w:b w:val="0"/>
          <w:lang w:val="ru"/>
        </w:rPr>
        <w:t>д</w:t>
      </w:r>
      <w:r w:rsidR="00392313" w:rsidRPr="009263F1">
        <w:rPr>
          <w:rFonts w:ascii="Times New Roman" w:hAnsi="Times New Roman"/>
          <w:b w:val="0"/>
          <w:lang w:val="ru"/>
        </w:rPr>
        <w:t>окументации, может привести к отклонению ег</w:t>
      </w:r>
      <w:r w:rsidR="00272B14" w:rsidRPr="009263F1">
        <w:rPr>
          <w:rFonts w:ascii="Times New Roman" w:hAnsi="Times New Roman"/>
          <w:b w:val="0"/>
          <w:lang w:val="ru"/>
        </w:rPr>
        <w:t>о</w:t>
      </w:r>
      <w:r w:rsidR="00272B14" w:rsidRPr="009263F1">
        <w:rPr>
          <w:rFonts w:ascii="Times New Roman" w:hAnsi="Times New Roman"/>
          <w:b w:val="0"/>
        </w:rPr>
        <w:t xml:space="preserve"> п</w:t>
      </w:r>
      <w:r w:rsidR="00C92C1D" w:rsidRPr="00C92C1D">
        <w:rPr>
          <w:rFonts w:ascii="Times New Roman" w:hAnsi="Times New Roman"/>
          <w:b w:val="0"/>
          <w:lang w:val="ru"/>
        </w:rPr>
        <w:t>предложения</w:t>
      </w:r>
      <w:r w:rsidR="00392313" w:rsidRPr="009263F1">
        <w:rPr>
          <w:rFonts w:ascii="Times New Roman" w:hAnsi="Times New Roman"/>
          <w:b w:val="0"/>
          <w:lang w:val="ru"/>
        </w:rPr>
        <w:t>.</w:t>
      </w:r>
    </w:p>
    <w:p w14:paraId="52FEC73B" w14:textId="77777777" w:rsidR="00C4485F" w:rsidRPr="009263F1" w:rsidRDefault="00C4485F" w:rsidP="009263F1">
      <w:pPr>
        <w:pStyle w:val="2"/>
        <w:ind w:left="0" w:firstLine="0"/>
        <w:jc w:val="both"/>
        <w:rPr>
          <w:rFonts w:ascii="Times New Roman" w:hAnsi="Times New Roman"/>
        </w:rPr>
      </w:pPr>
      <w:bookmarkStart w:id="20" w:name="_Toc415874645"/>
      <w:bookmarkStart w:id="21" w:name="_Toc93659798"/>
      <w:r w:rsidRPr="009263F1">
        <w:rPr>
          <w:rFonts w:ascii="Times New Roman" w:hAnsi="Times New Roman"/>
        </w:rPr>
        <w:t>Правовой статус процедуры и документов</w:t>
      </w:r>
      <w:bookmarkEnd w:id="20"/>
      <w:bookmarkEnd w:id="21"/>
    </w:p>
    <w:p w14:paraId="4F231942" w14:textId="2B4F39D4" w:rsidR="006B3F12" w:rsidRDefault="006B3F12" w:rsidP="00C92C1D">
      <w:pPr>
        <w:pStyle w:val="3"/>
        <w:ind w:left="0" w:firstLine="0"/>
        <w:jc w:val="both"/>
        <w:rPr>
          <w:rFonts w:ascii="Times New Roman" w:hAnsi="Times New Roman"/>
          <w:b w:val="0"/>
          <w:lang w:val="ru"/>
        </w:rPr>
      </w:pPr>
      <w:r w:rsidRPr="009263F1">
        <w:rPr>
          <w:rFonts w:ascii="Times New Roman" w:hAnsi="Times New Roman"/>
          <w:b w:val="0"/>
          <w:lang w:val="ru"/>
        </w:rPr>
        <w:t xml:space="preserve">Объявленный в соответствии с настоящей </w:t>
      </w:r>
      <w:r w:rsidR="000B23BB">
        <w:rPr>
          <w:rFonts w:ascii="Times New Roman" w:hAnsi="Times New Roman"/>
          <w:b w:val="0"/>
          <w:lang w:val="ru"/>
        </w:rPr>
        <w:t>д</w:t>
      </w:r>
      <w:r w:rsidRPr="009263F1">
        <w:rPr>
          <w:rFonts w:ascii="Times New Roman" w:hAnsi="Times New Roman"/>
          <w:b w:val="0"/>
          <w:lang w:val="ru"/>
        </w:rPr>
        <w:t xml:space="preserve">окументацией </w:t>
      </w:r>
      <w:r w:rsidR="00C92C1D" w:rsidRPr="00C92C1D">
        <w:rPr>
          <w:rFonts w:ascii="Times New Roman" w:hAnsi="Times New Roman"/>
          <w:b w:val="0"/>
          <w:lang w:val="ru"/>
        </w:rPr>
        <w:t>квалифицированный запрос</w:t>
      </w:r>
      <w:r w:rsidRPr="009263F1">
        <w:rPr>
          <w:rFonts w:ascii="Times New Roman" w:hAnsi="Times New Roman"/>
          <w:b w:val="0"/>
          <w:lang w:val="ru"/>
        </w:rPr>
        <w:t xml:space="preserve"> предложений является неконкурентной закупкой согласно требованиям Положения о закупках </w:t>
      </w:r>
      <w:r w:rsidR="000B23BB">
        <w:rPr>
          <w:rFonts w:ascii="Times New Roman" w:hAnsi="Times New Roman"/>
          <w:b w:val="0"/>
          <w:lang w:val="ru"/>
        </w:rPr>
        <w:t>з</w:t>
      </w:r>
      <w:r w:rsidRPr="009263F1">
        <w:rPr>
          <w:rFonts w:ascii="Times New Roman" w:hAnsi="Times New Roman"/>
          <w:b w:val="0"/>
          <w:lang w:val="ru"/>
        </w:rPr>
        <w:t xml:space="preserve">аказчика. Таким образом, данная процедура квалифицированного запроса предложений не налагает на </w:t>
      </w:r>
      <w:r w:rsidR="000B23BB">
        <w:rPr>
          <w:rFonts w:ascii="Times New Roman" w:hAnsi="Times New Roman"/>
          <w:b w:val="0"/>
          <w:lang w:val="ru"/>
        </w:rPr>
        <w:t>з</w:t>
      </w:r>
      <w:r w:rsidRPr="009263F1">
        <w:rPr>
          <w:rFonts w:ascii="Times New Roman" w:hAnsi="Times New Roman"/>
          <w:b w:val="0"/>
          <w:lang w:val="ru"/>
        </w:rPr>
        <w:t>аказчика соответствующего объема гражданско-правовых обязательств, предусмотренного статьями 447 - 449 части первой и статьями 1057 - 1061 части второй Гражданского кодекса Российской Федерации.</w:t>
      </w:r>
    </w:p>
    <w:p w14:paraId="650048F0" w14:textId="076409A1" w:rsidR="00C4485F" w:rsidRDefault="00C4485F" w:rsidP="00B34F3B">
      <w:pPr>
        <w:pStyle w:val="3"/>
        <w:ind w:left="0" w:firstLine="0"/>
        <w:jc w:val="both"/>
        <w:rPr>
          <w:rFonts w:ascii="Times New Roman" w:hAnsi="Times New Roman"/>
          <w:b w:val="0"/>
          <w:lang w:val="ru"/>
        </w:rPr>
      </w:pPr>
      <w:r w:rsidRPr="009263F1">
        <w:rPr>
          <w:rFonts w:ascii="Times New Roman" w:hAnsi="Times New Roman"/>
          <w:b w:val="0"/>
          <w:lang w:val="ru"/>
        </w:rPr>
        <w:t xml:space="preserve">Официально размещенное на </w:t>
      </w:r>
      <w:r w:rsidR="00861F4C" w:rsidRPr="009263F1">
        <w:rPr>
          <w:rFonts w:ascii="Times New Roman" w:hAnsi="Times New Roman"/>
          <w:b w:val="0"/>
          <w:lang w:val="ru"/>
        </w:rPr>
        <w:t>ЭТП</w:t>
      </w:r>
      <w:r w:rsidRPr="009263F1">
        <w:rPr>
          <w:rFonts w:ascii="Times New Roman" w:hAnsi="Times New Roman"/>
          <w:b w:val="0"/>
          <w:lang w:val="ru"/>
        </w:rPr>
        <w:t xml:space="preserve"> извещение вместе с настоящей документацией о закупке </w:t>
      </w:r>
      <w:r w:rsidRPr="009263F1">
        <w:rPr>
          <w:rFonts w:ascii="Times New Roman" w:hAnsi="Times New Roman"/>
          <w:b w:val="0"/>
        </w:rPr>
        <w:t>имеет статус оферты на заключение договора с победителем и должны рассматриваться участниками в соответствии с этим до подведения итогов закупки.</w:t>
      </w:r>
      <w:r w:rsidRPr="009263F1">
        <w:rPr>
          <w:rFonts w:ascii="Times New Roman" w:hAnsi="Times New Roman"/>
          <w:b w:val="0"/>
          <w:lang w:val="ru"/>
        </w:rPr>
        <w:t xml:space="preserve"> </w:t>
      </w:r>
    </w:p>
    <w:p w14:paraId="50E60CF1" w14:textId="77777777" w:rsidR="00C92C1D" w:rsidRDefault="00C92C1D" w:rsidP="009263F1">
      <w:pPr>
        <w:pStyle w:val="a8"/>
        <w:rPr>
          <w:rFonts w:ascii="Times New Roman" w:hAnsi="Times New Roman"/>
          <w:lang w:val="ru"/>
        </w:rPr>
      </w:pPr>
    </w:p>
    <w:p w14:paraId="56FB0B88" w14:textId="74606E13" w:rsidR="00C4485F" w:rsidRDefault="00861F4C" w:rsidP="00B34F3B">
      <w:pPr>
        <w:pStyle w:val="3"/>
        <w:ind w:left="0" w:firstLine="0"/>
        <w:jc w:val="both"/>
        <w:rPr>
          <w:rFonts w:ascii="Times New Roman" w:hAnsi="Times New Roman"/>
          <w:b w:val="0"/>
          <w:lang w:val="ru"/>
        </w:rPr>
      </w:pPr>
      <w:r w:rsidRPr="009263F1">
        <w:rPr>
          <w:rFonts w:ascii="Times New Roman" w:hAnsi="Times New Roman"/>
          <w:b w:val="0"/>
          <w:lang w:val="ru"/>
        </w:rPr>
        <w:lastRenderedPageBreak/>
        <w:t>Участие поставщика продукции</w:t>
      </w:r>
      <w:r w:rsidR="00C4485F" w:rsidRPr="009263F1">
        <w:rPr>
          <w:rFonts w:ascii="Times New Roman" w:hAnsi="Times New Roman"/>
          <w:b w:val="0"/>
          <w:lang w:val="ru"/>
        </w:rPr>
        <w:t xml:space="preserve"> в рамках первого этапа закупки носит характер предварительного предложения и не несет каких-либо обязательств участника процедуры закупки.</w:t>
      </w:r>
    </w:p>
    <w:p w14:paraId="3FE5695D" w14:textId="7AB03BB4" w:rsidR="00C4485F" w:rsidRPr="009263F1" w:rsidRDefault="00C4485F" w:rsidP="009263F1">
      <w:pPr>
        <w:pStyle w:val="3"/>
        <w:ind w:left="0" w:firstLine="0"/>
        <w:jc w:val="both"/>
        <w:rPr>
          <w:rFonts w:ascii="Times New Roman" w:hAnsi="Times New Roman"/>
          <w:b w:val="0"/>
          <w:lang w:val="ru"/>
        </w:rPr>
      </w:pPr>
      <w:r w:rsidRPr="009263F1">
        <w:rPr>
          <w:rFonts w:ascii="Times New Roman" w:hAnsi="Times New Roman"/>
          <w:b w:val="0"/>
          <w:lang w:val="ru"/>
        </w:rPr>
        <w:t>Заявка в рамках второго этапа закупки имеет правовой статус оферты и будет рассматриваться заказчиком в соответствии с этим. Участники, предоставившие заявку на участие во втором этапе закупки, несут обязательства по дальнейшему участию в ней, определенные Гражданским кодексом Российской Федерации и документацией о закупке второго этапа.</w:t>
      </w:r>
    </w:p>
    <w:p w14:paraId="69DDEF82" w14:textId="1AC47C69" w:rsidR="00C4485F" w:rsidRDefault="00B5201A" w:rsidP="000E6606">
      <w:pPr>
        <w:pStyle w:val="2"/>
        <w:ind w:left="0" w:firstLine="0"/>
        <w:jc w:val="both"/>
        <w:rPr>
          <w:rFonts w:ascii="Times New Roman" w:hAnsi="Times New Roman"/>
        </w:rPr>
      </w:pPr>
      <w:bookmarkStart w:id="22" w:name="_Toc93659799"/>
      <w:r w:rsidRPr="009263F1">
        <w:rPr>
          <w:rFonts w:ascii="Times New Roman" w:hAnsi="Times New Roman"/>
        </w:rPr>
        <w:t xml:space="preserve">Общий порядок проведения процедуры </w:t>
      </w:r>
      <w:r w:rsidR="000E6606" w:rsidRPr="000E6606">
        <w:rPr>
          <w:rFonts w:ascii="Times New Roman" w:hAnsi="Times New Roman"/>
        </w:rPr>
        <w:t>квалифицированного запроса</w:t>
      </w:r>
      <w:r w:rsidRPr="009263F1">
        <w:rPr>
          <w:rFonts w:ascii="Times New Roman" w:hAnsi="Times New Roman"/>
        </w:rPr>
        <w:t xml:space="preserve"> предложений </w:t>
      </w:r>
      <w:r w:rsidR="00C4485F" w:rsidRPr="009263F1">
        <w:rPr>
          <w:rFonts w:ascii="Times New Roman" w:hAnsi="Times New Roman"/>
        </w:rPr>
        <w:t>в двухэтапной форме</w:t>
      </w:r>
      <w:bookmarkEnd w:id="22"/>
    </w:p>
    <w:p w14:paraId="0321B5F0" w14:textId="3019695F" w:rsidR="00C4485F" w:rsidRPr="009263F1" w:rsidRDefault="00C4485F" w:rsidP="009263F1">
      <w:pPr>
        <w:pStyle w:val="3"/>
        <w:ind w:left="0" w:firstLine="0"/>
        <w:jc w:val="both"/>
        <w:rPr>
          <w:rFonts w:ascii="Times New Roman" w:hAnsi="Times New Roman"/>
          <w:lang w:val="ru"/>
        </w:rPr>
      </w:pPr>
      <w:r w:rsidRPr="009263F1">
        <w:rPr>
          <w:rFonts w:ascii="Times New Roman" w:hAnsi="Times New Roman"/>
          <w:b w:val="0"/>
          <w:lang w:val="ru"/>
        </w:rPr>
        <w:t xml:space="preserve">Настоящая закупка </w:t>
      </w:r>
      <w:r w:rsidRPr="009263F1">
        <w:rPr>
          <w:rFonts w:ascii="Times New Roman" w:hAnsi="Times New Roman"/>
          <w:b w:val="0"/>
        </w:rPr>
        <w:t>проводится в два этапа с целью получения на первом этапе предварительных предложений</w:t>
      </w:r>
      <w:r w:rsidR="004E6D41" w:rsidRPr="009263F1">
        <w:rPr>
          <w:rFonts w:ascii="Times New Roman" w:hAnsi="Times New Roman"/>
          <w:b w:val="0"/>
        </w:rPr>
        <w:t xml:space="preserve"> (образцов продукции)</w:t>
      </w:r>
      <w:r w:rsidRPr="009263F1">
        <w:rPr>
          <w:rFonts w:ascii="Times New Roman" w:hAnsi="Times New Roman"/>
          <w:b w:val="0"/>
        </w:rPr>
        <w:t xml:space="preserve"> поставщиков, по результатам </w:t>
      </w:r>
      <w:r w:rsidR="004E6D41" w:rsidRPr="009263F1">
        <w:rPr>
          <w:rFonts w:ascii="Times New Roman" w:hAnsi="Times New Roman"/>
          <w:b w:val="0"/>
        </w:rPr>
        <w:t xml:space="preserve">комиссионного </w:t>
      </w:r>
      <w:r w:rsidRPr="009263F1">
        <w:rPr>
          <w:rFonts w:ascii="Times New Roman" w:hAnsi="Times New Roman"/>
          <w:b w:val="0"/>
        </w:rPr>
        <w:t>рассмотрения</w:t>
      </w:r>
      <w:r w:rsidR="001E56B2" w:rsidRPr="009263F1">
        <w:rPr>
          <w:rFonts w:ascii="Times New Roman" w:hAnsi="Times New Roman"/>
          <w:b w:val="0"/>
        </w:rPr>
        <w:t xml:space="preserve"> которых проводится проверка продукции на соответствие требованиям технического задания</w:t>
      </w:r>
      <w:r w:rsidRPr="009263F1">
        <w:rPr>
          <w:rFonts w:ascii="Times New Roman" w:hAnsi="Times New Roman"/>
          <w:b w:val="0"/>
        </w:rPr>
        <w:t>, на основании котор</w:t>
      </w:r>
      <w:r w:rsidR="001E56B2" w:rsidRPr="009263F1">
        <w:rPr>
          <w:rFonts w:ascii="Times New Roman" w:hAnsi="Times New Roman"/>
          <w:b w:val="0"/>
        </w:rPr>
        <w:t>ой формируется список поставщиков, которым предложено принимать участие во</w:t>
      </w:r>
      <w:r w:rsidRPr="009263F1">
        <w:rPr>
          <w:rFonts w:ascii="Times New Roman" w:hAnsi="Times New Roman"/>
          <w:b w:val="0"/>
        </w:rPr>
        <w:t xml:space="preserve"> второ</w:t>
      </w:r>
      <w:r w:rsidR="001E56B2" w:rsidRPr="009263F1">
        <w:rPr>
          <w:rFonts w:ascii="Times New Roman" w:hAnsi="Times New Roman"/>
          <w:b w:val="0"/>
        </w:rPr>
        <w:t>м</w:t>
      </w:r>
      <w:r w:rsidRPr="009263F1">
        <w:rPr>
          <w:rFonts w:ascii="Times New Roman" w:hAnsi="Times New Roman"/>
          <w:b w:val="0"/>
        </w:rPr>
        <w:t xml:space="preserve"> этап</w:t>
      </w:r>
      <w:r w:rsidR="001E56B2" w:rsidRPr="009263F1">
        <w:rPr>
          <w:rFonts w:ascii="Times New Roman" w:hAnsi="Times New Roman"/>
          <w:b w:val="0"/>
        </w:rPr>
        <w:t>е</w:t>
      </w:r>
      <w:r w:rsidRPr="009263F1">
        <w:rPr>
          <w:rFonts w:ascii="Times New Roman" w:hAnsi="Times New Roman"/>
          <w:b w:val="0"/>
        </w:rPr>
        <w:t xml:space="preserve"> закупки.</w:t>
      </w:r>
    </w:p>
    <w:p w14:paraId="1E62AD56" w14:textId="0F7ACB42" w:rsidR="00B5201A" w:rsidRPr="009263F1" w:rsidRDefault="00C4485F" w:rsidP="009263F1">
      <w:pPr>
        <w:pStyle w:val="3"/>
        <w:ind w:left="0" w:firstLine="0"/>
        <w:rPr>
          <w:rFonts w:ascii="Times New Roman" w:hAnsi="Times New Roman"/>
        </w:rPr>
      </w:pPr>
      <w:r w:rsidRPr="009263F1">
        <w:rPr>
          <w:rFonts w:ascii="Times New Roman" w:hAnsi="Times New Roman"/>
          <w:b w:val="0"/>
        </w:rPr>
        <w:t>Порядок проведения двухэтапной закупки следующий:</w:t>
      </w:r>
    </w:p>
    <w:p w14:paraId="13122571" w14:textId="2A7B047C" w:rsidR="00C31D5E" w:rsidRPr="009263F1" w:rsidRDefault="00C31D5E" w:rsidP="00C31D5E">
      <w:pPr>
        <w:pStyle w:val="41"/>
        <w:rPr>
          <w:rFonts w:ascii="Times New Roman" w:hAnsi="Times New Roman"/>
          <w:lang w:val="ru"/>
        </w:rPr>
      </w:pPr>
      <w:r w:rsidRPr="009263F1">
        <w:rPr>
          <w:rFonts w:ascii="Times New Roman" w:hAnsi="Times New Roman"/>
          <w:lang w:val="ru"/>
        </w:rPr>
        <w:t>- Направление приглашения потенциальным участникам, для предоставления образцов спец</w:t>
      </w:r>
      <w:r w:rsidR="00E568A5">
        <w:rPr>
          <w:rFonts w:ascii="Times New Roman" w:hAnsi="Times New Roman"/>
          <w:lang w:val="ru"/>
        </w:rPr>
        <w:t>иальной</w:t>
      </w:r>
      <w:r w:rsidRPr="009263F1">
        <w:rPr>
          <w:rFonts w:ascii="Times New Roman" w:hAnsi="Times New Roman"/>
          <w:lang w:val="ru"/>
        </w:rPr>
        <w:t xml:space="preserve"> одежды</w:t>
      </w:r>
      <w:r w:rsidR="00E568A5">
        <w:rPr>
          <w:rFonts w:ascii="Times New Roman" w:hAnsi="Times New Roman"/>
          <w:lang w:val="ru"/>
        </w:rPr>
        <w:t>.</w:t>
      </w:r>
    </w:p>
    <w:p w14:paraId="3A331972" w14:textId="4C67DA0B" w:rsidR="00C31D5E" w:rsidRPr="009263F1" w:rsidRDefault="00C31D5E" w:rsidP="00C31D5E">
      <w:pPr>
        <w:pStyle w:val="41"/>
        <w:rPr>
          <w:rFonts w:ascii="Times New Roman" w:hAnsi="Times New Roman"/>
          <w:lang w:val="ru"/>
        </w:rPr>
      </w:pPr>
      <w:r w:rsidRPr="009263F1">
        <w:rPr>
          <w:rFonts w:ascii="Times New Roman" w:hAnsi="Times New Roman"/>
          <w:lang w:val="ru"/>
        </w:rPr>
        <w:t>- Оценка предоставленных образцов специальной одежды, на соответствие по качеству требованиям технического задания</w:t>
      </w:r>
      <w:r w:rsidR="00E568A5">
        <w:rPr>
          <w:rFonts w:ascii="Times New Roman" w:hAnsi="Times New Roman"/>
          <w:lang w:val="ru"/>
        </w:rPr>
        <w:t>.</w:t>
      </w:r>
    </w:p>
    <w:p w14:paraId="5564097F" w14:textId="5BC1C813" w:rsidR="00C31D5E" w:rsidRPr="009263F1" w:rsidRDefault="00C31D5E" w:rsidP="00C31D5E">
      <w:pPr>
        <w:pStyle w:val="41"/>
        <w:rPr>
          <w:rFonts w:ascii="Times New Roman" w:hAnsi="Times New Roman"/>
          <w:lang w:val="ru"/>
        </w:rPr>
      </w:pPr>
      <w:r w:rsidRPr="009263F1">
        <w:rPr>
          <w:rFonts w:ascii="Times New Roman" w:hAnsi="Times New Roman"/>
          <w:lang w:val="ru"/>
        </w:rPr>
        <w:t>- Поставщики, образцы одежды которых не соответствуют требованиям технического задания, отклоняются на первом этапе.</w:t>
      </w:r>
    </w:p>
    <w:p w14:paraId="5F944E98" w14:textId="4724BF66" w:rsidR="00C31D5E" w:rsidRPr="009263F1" w:rsidRDefault="00C31D5E" w:rsidP="00C31D5E">
      <w:pPr>
        <w:pStyle w:val="41"/>
        <w:rPr>
          <w:rFonts w:ascii="Times New Roman" w:hAnsi="Times New Roman"/>
          <w:lang w:val="ru"/>
        </w:rPr>
      </w:pPr>
      <w:r w:rsidRPr="009263F1">
        <w:rPr>
          <w:rFonts w:ascii="Times New Roman" w:hAnsi="Times New Roman"/>
          <w:lang w:val="ru"/>
        </w:rPr>
        <w:t>- По итогам первого этапа присваивается количество баллов в соответствии с критериями оценки, а именно по критерию</w:t>
      </w:r>
      <w:r w:rsidR="00E568A5">
        <w:rPr>
          <w:rFonts w:ascii="Times New Roman" w:hAnsi="Times New Roman"/>
          <w:lang w:val="ru"/>
        </w:rPr>
        <w:t>:</w:t>
      </w:r>
      <w:r w:rsidRPr="009263F1">
        <w:rPr>
          <w:rFonts w:ascii="Times New Roman" w:hAnsi="Times New Roman"/>
          <w:lang w:val="ru"/>
        </w:rPr>
        <w:t xml:space="preserve"> «Качество».</w:t>
      </w:r>
    </w:p>
    <w:p w14:paraId="475EB900" w14:textId="548CB5A2" w:rsidR="00C31D5E" w:rsidRDefault="00C31D5E" w:rsidP="00C31D5E">
      <w:pPr>
        <w:pStyle w:val="41"/>
        <w:ind w:left="709" w:hanging="709"/>
        <w:rPr>
          <w:rFonts w:ascii="Times New Roman" w:hAnsi="Times New Roman"/>
          <w:sz w:val="24"/>
          <w:szCs w:val="24"/>
          <w:lang w:val="ru"/>
        </w:rPr>
      </w:pPr>
    </w:p>
    <w:p w14:paraId="74A866D1" w14:textId="77777777" w:rsidR="00C31D5E" w:rsidRPr="009263F1" w:rsidRDefault="00C31D5E" w:rsidP="00C31D5E">
      <w:pPr>
        <w:pStyle w:val="41"/>
        <w:rPr>
          <w:rFonts w:ascii="Times New Roman" w:hAnsi="Times New Roman"/>
        </w:rPr>
      </w:pPr>
      <w:r w:rsidRPr="009263F1">
        <w:rPr>
          <w:rFonts w:ascii="Times New Roman" w:hAnsi="Times New Roman"/>
          <w:lang w:val="ru"/>
        </w:rPr>
        <w:t xml:space="preserve">- </w:t>
      </w:r>
      <w:r w:rsidRPr="009263F1">
        <w:rPr>
          <w:rFonts w:ascii="Times New Roman" w:hAnsi="Times New Roman"/>
        </w:rPr>
        <w:t>Ко второму этапу допускаются поставщики, образцы одежды которых соответствуют требованиям технического задания.</w:t>
      </w:r>
    </w:p>
    <w:p w14:paraId="7B7D5EB3" w14:textId="4B761E57" w:rsidR="00C31D5E" w:rsidRPr="009263F1" w:rsidRDefault="00C31D5E" w:rsidP="00C31D5E">
      <w:pPr>
        <w:pStyle w:val="41"/>
        <w:rPr>
          <w:rFonts w:ascii="Times New Roman" w:hAnsi="Times New Roman"/>
        </w:rPr>
      </w:pPr>
      <w:r w:rsidRPr="009263F1">
        <w:rPr>
          <w:rFonts w:ascii="Times New Roman" w:hAnsi="Times New Roman"/>
        </w:rPr>
        <w:t xml:space="preserve">- Подача </w:t>
      </w:r>
      <w:r w:rsidR="00BB6E6A">
        <w:rPr>
          <w:rFonts w:ascii="Times New Roman" w:hAnsi="Times New Roman"/>
        </w:rPr>
        <w:t>п</w:t>
      </w:r>
      <w:r w:rsidRPr="009263F1">
        <w:rPr>
          <w:rFonts w:ascii="Times New Roman" w:hAnsi="Times New Roman"/>
        </w:rPr>
        <w:t>оставщиком коммерческого предложения на ЭТП</w:t>
      </w:r>
      <w:r w:rsidR="00AE48D6" w:rsidRPr="009263F1">
        <w:rPr>
          <w:rFonts w:ascii="Times New Roman" w:hAnsi="Times New Roman"/>
        </w:rPr>
        <w:t xml:space="preserve">. Коммерческое предложение участника закупки должно полностью соответствовать требования технического задания </w:t>
      </w:r>
      <w:r w:rsidR="00E568A5">
        <w:rPr>
          <w:rFonts w:ascii="Times New Roman" w:hAnsi="Times New Roman"/>
        </w:rPr>
        <w:t>з</w:t>
      </w:r>
      <w:r w:rsidR="00AE48D6" w:rsidRPr="009263F1">
        <w:rPr>
          <w:rFonts w:ascii="Times New Roman" w:hAnsi="Times New Roman"/>
        </w:rPr>
        <w:t>аказчика.</w:t>
      </w:r>
    </w:p>
    <w:p w14:paraId="13A7061F" w14:textId="3C747803" w:rsidR="00C31D5E" w:rsidRPr="009263F1" w:rsidRDefault="00C31D5E" w:rsidP="00C31D5E">
      <w:pPr>
        <w:pStyle w:val="41"/>
        <w:rPr>
          <w:rFonts w:ascii="Times New Roman" w:hAnsi="Times New Roman"/>
        </w:rPr>
      </w:pPr>
      <w:r w:rsidRPr="009263F1">
        <w:rPr>
          <w:rFonts w:ascii="Times New Roman" w:hAnsi="Times New Roman"/>
        </w:rPr>
        <w:t>- Организатор закупки проводит оценку предоставленных коммерческих предложений.</w:t>
      </w:r>
    </w:p>
    <w:p w14:paraId="5B2CE65A" w14:textId="1D693C4B" w:rsidR="00910512" w:rsidRPr="009263F1" w:rsidRDefault="00910512" w:rsidP="00C31D5E">
      <w:pPr>
        <w:pStyle w:val="41"/>
        <w:rPr>
          <w:rFonts w:ascii="Times New Roman" w:hAnsi="Times New Roman"/>
        </w:rPr>
      </w:pPr>
      <w:r w:rsidRPr="009263F1">
        <w:rPr>
          <w:rFonts w:ascii="Times New Roman" w:hAnsi="Times New Roman"/>
        </w:rPr>
        <w:t>- Проведение переторжки/уторговывания</w:t>
      </w:r>
      <w:r w:rsidR="008574BC" w:rsidRPr="009263F1">
        <w:rPr>
          <w:rFonts w:ascii="Times New Roman" w:hAnsi="Times New Roman"/>
        </w:rPr>
        <w:t>.</w:t>
      </w:r>
    </w:p>
    <w:p w14:paraId="09A287F1" w14:textId="1D620A1C" w:rsidR="00C31D5E" w:rsidRPr="009263F1" w:rsidRDefault="00886676" w:rsidP="00C31D5E">
      <w:pPr>
        <w:pStyle w:val="41"/>
        <w:rPr>
          <w:rFonts w:ascii="Times New Roman" w:hAnsi="Times New Roman"/>
        </w:rPr>
      </w:pPr>
      <w:r w:rsidRPr="009263F1">
        <w:rPr>
          <w:rFonts w:ascii="Times New Roman" w:hAnsi="Times New Roman"/>
        </w:rPr>
        <w:t xml:space="preserve">- </w:t>
      </w:r>
      <w:r w:rsidR="00C31D5E" w:rsidRPr="009263F1">
        <w:rPr>
          <w:rFonts w:ascii="Times New Roman" w:hAnsi="Times New Roman"/>
        </w:rPr>
        <w:t>По итогам второго этапа присваивается количество баллов в соответствии с критериями оценки, а именно по критерию</w:t>
      </w:r>
      <w:r w:rsidR="00E568A5">
        <w:rPr>
          <w:rFonts w:ascii="Times New Roman" w:hAnsi="Times New Roman"/>
        </w:rPr>
        <w:t>:</w:t>
      </w:r>
      <w:r w:rsidR="00C31D5E" w:rsidRPr="009263F1">
        <w:rPr>
          <w:rFonts w:ascii="Times New Roman" w:hAnsi="Times New Roman"/>
        </w:rPr>
        <w:t xml:space="preserve"> «Цена договора».</w:t>
      </w:r>
    </w:p>
    <w:p w14:paraId="11C224B4" w14:textId="2551CE1D" w:rsidR="008574BC" w:rsidRPr="009263F1" w:rsidRDefault="008574BC" w:rsidP="00C31D5E">
      <w:pPr>
        <w:pStyle w:val="41"/>
        <w:rPr>
          <w:rFonts w:ascii="Times New Roman" w:hAnsi="Times New Roman"/>
        </w:rPr>
      </w:pPr>
      <w:r w:rsidRPr="009263F1">
        <w:rPr>
          <w:rFonts w:ascii="Times New Roman" w:hAnsi="Times New Roman"/>
        </w:rPr>
        <w:t>- Определения победителя.</w:t>
      </w:r>
    </w:p>
    <w:p w14:paraId="4E5CF57E" w14:textId="5E4EDE32" w:rsidR="008574BC" w:rsidRPr="009263F1" w:rsidRDefault="008574BC" w:rsidP="00C31D5E">
      <w:pPr>
        <w:pStyle w:val="41"/>
        <w:rPr>
          <w:rFonts w:ascii="Times New Roman" w:hAnsi="Times New Roman"/>
        </w:rPr>
      </w:pPr>
      <w:r w:rsidRPr="009263F1">
        <w:rPr>
          <w:rFonts w:ascii="Times New Roman" w:hAnsi="Times New Roman"/>
        </w:rPr>
        <w:t xml:space="preserve">- </w:t>
      </w:r>
      <w:r w:rsidR="00E568A5">
        <w:rPr>
          <w:rFonts w:ascii="Times New Roman" w:hAnsi="Times New Roman"/>
        </w:rPr>
        <w:t>П</w:t>
      </w:r>
      <w:r w:rsidRPr="009263F1">
        <w:rPr>
          <w:rFonts w:ascii="Times New Roman" w:hAnsi="Times New Roman"/>
        </w:rPr>
        <w:t>одписание договора.</w:t>
      </w:r>
    </w:p>
    <w:p w14:paraId="4178CEF9" w14:textId="2330235D" w:rsidR="00B5201A" w:rsidRPr="00B5201A" w:rsidRDefault="00B5201A" w:rsidP="009263F1">
      <w:pPr>
        <w:pStyle w:val="5"/>
        <w:numPr>
          <w:ilvl w:val="0"/>
          <w:numId w:val="0"/>
        </w:numPr>
        <w:rPr>
          <w:rFonts w:ascii="Times New Roman" w:hAnsi="Times New Roman"/>
          <w:sz w:val="24"/>
          <w:lang w:val="ru"/>
        </w:rPr>
      </w:pPr>
    </w:p>
    <w:p w14:paraId="64AA524B" w14:textId="000ED864" w:rsidR="000E6606" w:rsidRPr="009263F1" w:rsidRDefault="009F3EDC" w:rsidP="009263F1">
      <w:pPr>
        <w:pStyle w:val="2"/>
        <w:ind w:left="0" w:firstLine="0"/>
        <w:jc w:val="both"/>
        <w:rPr>
          <w:rFonts w:ascii="Times New Roman" w:hAnsi="Times New Roman"/>
        </w:rPr>
      </w:pPr>
      <w:r w:rsidRPr="009263F1">
        <w:rPr>
          <w:rFonts w:ascii="Times New Roman" w:hAnsi="Times New Roman"/>
        </w:rPr>
        <w:lastRenderedPageBreak/>
        <w:t>Критерии оценки и порядок сопоставления заявок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2"/>
        <w:gridCol w:w="2423"/>
      </w:tblGrid>
      <w:tr w:rsidR="009F3EDC" w:rsidRPr="003D35BD" w14:paraId="7A317EA4" w14:textId="77777777" w:rsidTr="008A0099">
        <w:trPr>
          <w:trHeight w:val="539"/>
        </w:trPr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7E9D" w14:textId="4619D367" w:rsidR="009F3EDC" w:rsidRPr="009263F1" w:rsidRDefault="009F3EDC" w:rsidP="000E6606">
            <w:pPr>
              <w:spacing w:after="160" w:line="256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bookmarkStart w:id="23" w:name="_Hlk95463940"/>
            <w:r w:rsidRPr="009263F1">
              <w:rPr>
                <w:rFonts w:ascii="Times New Roman" w:eastAsia="Calibri" w:hAnsi="Times New Roman"/>
                <w:b/>
                <w:color w:val="000000"/>
              </w:rPr>
              <w:t>Наименование критерия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F9EC" w14:textId="77777777" w:rsidR="009F3EDC" w:rsidRPr="009263F1" w:rsidRDefault="009F3EDC" w:rsidP="000E6606">
            <w:pPr>
              <w:spacing w:after="160" w:line="252" w:lineRule="auto"/>
              <w:ind w:left="40" w:right="227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color w:val="000000"/>
              </w:rPr>
              <w:t>Максимальная оценка</w:t>
            </w:r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 xml:space="preserve"> </w:t>
            </w:r>
            <w:r w:rsidRPr="009263F1">
              <w:rPr>
                <w:rFonts w:ascii="Times New Roman" w:eastAsia="Calibri" w:hAnsi="Times New Roman"/>
                <w:b/>
                <w:color w:val="000000"/>
              </w:rPr>
              <w:t>(в баллах)</w:t>
            </w:r>
          </w:p>
        </w:tc>
      </w:tr>
      <w:tr w:rsidR="009F3EDC" w:rsidRPr="003D35BD" w14:paraId="13335297" w14:textId="77777777" w:rsidTr="008A0099"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45A" w14:textId="77777777" w:rsidR="009F3EDC" w:rsidRPr="009263F1" w:rsidRDefault="009F3EDC" w:rsidP="000A3B1B">
            <w:pPr>
              <w:autoSpaceDE w:val="0"/>
              <w:autoSpaceDN w:val="0"/>
              <w:adjustRightInd w:val="0"/>
              <w:spacing w:after="160" w:line="240" w:lineRule="auto"/>
              <w:ind w:right="227"/>
              <w:jc w:val="both"/>
              <w:rPr>
                <w:rFonts w:ascii="Times New Roman" w:eastAsia="Calibri" w:hAnsi="Times New Roman"/>
                <w:b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color w:val="000000"/>
              </w:rPr>
              <w:t xml:space="preserve">Цена договора </w:t>
            </w:r>
          </w:p>
          <w:p w14:paraId="054F0465" w14:textId="77777777" w:rsidR="009F3EDC" w:rsidRPr="009263F1" w:rsidRDefault="009F3EDC" w:rsidP="000A3B1B">
            <w:pPr>
              <w:autoSpaceDE w:val="0"/>
              <w:autoSpaceDN w:val="0"/>
              <w:adjustRightInd w:val="0"/>
              <w:spacing w:after="160" w:line="240" w:lineRule="auto"/>
              <w:ind w:right="227" w:firstLine="709"/>
              <w:jc w:val="both"/>
              <w:rPr>
                <w:rFonts w:ascii="Times New Roman" w:eastAsia="Calibri" w:hAnsi="Times New Roman"/>
                <w:color w:val="000000"/>
              </w:rPr>
            </w:pPr>
            <w:r w:rsidRPr="009263F1">
              <w:rPr>
                <w:rFonts w:ascii="Times New Roman" w:eastAsia="Calibri" w:hAnsi="Times New Roman"/>
                <w:color w:val="000000"/>
              </w:rPr>
              <w:t xml:space="preserve">Предложению с минимальной ценой присваивается количество баллов, соответствующее весу данного критерия.  </w:t>
            </w:r>
          </w:p>
          <w:p w14:paraId="4368460C" w14:textId="77777777" w:rsidR="009F3EDC" w:rsidRPr="009263F1" w:rsidRDefault="009F3EDC" w:rsidP="000A3B1B">
            <w:pPr>
              <w:autoSpaceDE w:val="0"/>
              <w:autoSpaceDN w:val="0"/>
              <w:adjustRightInd w:val="0"/>
              <w:spacing w:line="240" w:lineRule="auto"/>
              <w:ind w:right="227" w:firstLine="709"/>
              <w:jc w:val="both"/>
              <w:rPr>
                <w:rFonts w:ascii="Times New Roman" w:eastAsia="Calibri" w:hAnsi="Times New Roman"/>
                <w:color w:val="000000"/>
              </w:rPr>
            </w:pPr>
            <w:r w:rsidRPr="009263F1">
              <w:rPr>
                <w:rFonts w:ascii="Times New Roman" w:eastAsia="Calibri" w:hAnsi="Times New Roman"/>
                <w:color w:val="000000"/>
              </w:rPr>
              <w:t>Оценка остальных ценовых предложений осуществляется относительно минимальной из предложенных цен по следующей формуле:</w:t>
            </w:r>
          </w:p>
          <w:p w14:paraId="12540C69" w14:textId="77777777" w:rsidR="009F3EDC" w:rsidRPr="009263F1" w:rsidRDefault="009F3EDC" w:rsidP="000A3B1B">
            <w:pPr>
              <w:autoSpaceDE w:val="0"/>
              <w:autoSpaceDN w:val="0"/>
              <w:adjustRightInd w:val="0"/>
              <w:spacing w:line="240" w:lineRule="auto"/>
              <w:ind w:right="227" w:firstLine="709"/>
              <w:jc w:val="both"/>
              <w:rPr>
                <w:rFonts w:ascii="Times New Roman" w:eastAsia="Calibri" w:hAnsi="Times New Roman"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color w:val="000000"/>
              </w:rPr>
              <w:t>А</w:t>
            </w:r>
            <w:proofErr w:type="spellStart"/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  <w:lang w:val="en-US"/>
              </w:rPr>
              <w:t>i</w:t>
            </w:r>
            <w:proofErr w:type="spellEnd"/>
            <w:r w:rsidRPr="009263F1">
              <w:rPr>
                <w:rFonts w:ascii="Times New Roman" w:eastAsia="Calibri" w:hAnsi="Times New Roman"/>
                <w:b/>
                <w:color w:val="000000"/>
              </w:rPr>
              <w:t>= (</w:t>
            </w:r>
            <w:proofErr w:type="spellStart"/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P</w:t>
            </w:r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  <w:lang w:val="en-US"/>
              </w:rPr>
              <w:t>min</w:t>
            </w:r>
            <w:proofErr w:type="spellEnd"/>
            <w:r w:rsidRPr="009263F1">
              <w:rPr>
                <w:rFonts w:ascii="Times New Roman" w:eastAsia="Calibri" w:hAnsi="Times New Roman"/>
                <w:b/>
                <w:color w:val="000000"/>
              </w:rPr>
              <w:t>÷</w:t>
            </w:r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P</w:t>
            </w:r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  <w:lang w:val="en-US"/>
              </w:rPr>
              <w:t>i</w:t>
            </w:r>
            <w:r w:rsidRPr="009263F1">
              <w:rPr>
                <w:rFonts w:ascii="Times New Roman" w:eastAsia="Calibri" w:hAnsi="Times New Roman"/>
                <w:b/>
                <w:color w:val="000000"/>
              </w:rPr>
              <w:t xml:space="preserve">) </w:t>
            </w:r>
            <w:r w:rsidRPr="009263F1">
              <w:rPr>
                <w:rFonts w:ascii="Times New Roman" w:eastAsia="Calibri" w:hAnsi="Times New Roman"/>
                <w:b/>
                <w:color w:val="000000"/>
              </w:rPr>
              <w:sym w:font="Symbol" w:char="F0B4"/>
            </w:r>
            <w:r w:rsidRPr="009263F1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V</w:t>
            </w:r>
            <w:r w:rsidRPr="009263F1">
              <w:rPr>
                <w:rFonts w:ascii="Times New Roman" w:eastAsia="Calibri" w:hAnsi="Times New Roman"/>
                <w:color w:val="000000"/>
              </w:rPr>
              <w:t xml:space="preserve">, где   </w:t>
            </w:r>
          </w:p>
          <w:p w14:paraId="3D6CC7A6" w14:textId="77777777" w:rsidR="009F3EDC" w:rsidRPr="009263F1" w:rsidRDefault="009F3EDC" w:rsidP="0086443A">
            <w:pPr>
              <w:spacing w:line="240" w:lineRule="exact"/>
              <w:ind w:left="40" w:right="22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P</w:t>
            </w:r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  <w:lang w:val="en-US"/>
              </w:rPr>
              <w:t>min</w:t>
            </w:r>
            <w:proofErr w:type="spellEnd"/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</w:rPr>
              <w:t xml:space="preserve"> </w:t>
            </w:r>
            <w:r w:rsidRPr="009263F1">
              <w:rPr>
                <w:rFonts w:ascii="Times New Roman" w:eastAsia="Calibri" w:hAnsi="Times New Roman"/>
                <w:color w:val="000000"/>
              </w:rPr>
              <w:t xml:space="preserve">– минимальная предложенная цена </w:t>
            </w:r>
          </w:p>
          <w:p w14:paraId="11340B4A" w14:textId="77777777" w:rsidR="009F3EDC" w:rsidRPr="009263F1" w:rsidRDefault="009F3EDC" w:rsidP="0086443A">
            <w:pPr>
              <w:spacing w:line="240" w:lineRule="exact"/>
              <w:ind w:left="40" w:right="227"/>
              <w:rPr>
                <w:rFonts w:ascii="Times New Roman" w:eastAsia="Calibri" w:hAnsi="Times New Roman"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P</w:t>
            </w:r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  <w:lang w:val="en-US"/>
              </w:rPr>
              <w:t>i</w:t>
            </w:r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</w:rPr>
              <w:t xml:space="preserve">       </w:t>
            </w:r>
            <w:r w:rsidRPr="009263F1">
              <w:rPr>
                <w:rFonts w:ascii="Times New Roman" w:eastAsia="Calibri" w:hAnsi="Times New Roman"/>
                <w:color w:val="000000"/>
              </w:rPr>
              <w:t xml:space="preserve">– цена предложения </w:t>
            </w:r>
            <w:proofErr w:type="spellStart"/>
            <w:r w:rsidRPr="009263F1">
              <w:rPr>
                <w:rFonts w:ascii="Times New Roman" w:eastAsia="Calibri" w:hAnsi="Times New Roman"/>
                <w:color w:val="000000"/>
                <w:lang w:val="en-US"/>
              </w:rPr>
              <w:t>i</w:t>
            </w:r>
            <w:proofErr w:type="spellEnd"/>
            <w:r w:rsidRPr="009263F1">
              <w:rPr>
                <w:rFonts w:ascii="Times New Roman" w:eastAsia="Calibri" w:hAnsi="Times New Roman"/>
                <w:color w:val="000000"/>
              </w:rPr>
              <w:t xml:space="preserve">-го участника </w:t>
            </w:r>
          </w:p>
          <w:p w14:paraId="14A1E383" w14:textId="77777777" w:rsidR="009F3EDC" w:rsidRPr="009263F1" w:rsidRDefault="009F3EDC" w:rsidP="0086443A">
            <w:pPr>
              <w:spacing w:line="240" w:lineRule="exact"/>
              <w:ind w:left="40" w:right="227"/>
              <w:rPr>
                <w:rFonts w:ascii="Times New Roman" w:eastAsia="Calibri" w:hAnsi="Times New Roman"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V</w:t>
            </w:r>
            <w:r w:rsidRPr="009263F1">
              <w:rPr>
                <w:rFonts w:ascii="Times New Roman" w:eastAsia="Calibri" w:hAnsi="Times New Roman"/>
                <w:b/>
                <w:color w:val="000000"/>
              </w:rPr>
              <w:t xml:space="preserve">     </w:t>
            </w:r>
            <w:r w:rsidRPr="009263F1">
              <w:rPr>
                <w:rFonts w:ascii="Times New Roman" w:eastAsia="Calibri" w:hAnsi="Times New Roman"/>
                <w:color w:val="000000"/>
              </w:rPr>
              <w:t xml:space="preserve">– вес критерия «цена договора» </w:t>
            </w:r>
          </w:p>
          <w:p w14:paraId="21A1D2F6" w14:textId="77777777" w:rsidR="009F3EDC" w:rsidRPr="009263F1" w:rsidRDefault="009F3EDC" w:rsidP="0086443A">
            <w:pPr>
              <w:spacing w:line="240" w:lineRule="exact"/>
              <w:ind w:left="40" w:right="22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9263F1">
              <w:rPr>
                <w:rFonts w:ascii="Times New Roman" w:eastAsia="Calibri" w:hAnsi="Times New Roman"/>
                <w:b/>
                <w:color w:val="000000"/>
              </w:rPr>
              <w:t>Ai</w:t>
            </w:r>
            <w:proofErr w:type="spellEnd"/>
            <w:r w:rsidRPr="009263F1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r w:rsidRPr="009263F1">
              <w:rPr>
                <w:rFonts w:ascii="Times New Roman" w:eastAsia="Calibri" w:hAnsi="Times New Roman"/>
                <w:color w:val="000000"/>
              </w:rPr>
              <w:t xml:space="preserve">   – количество баллов, присваиваемых предложению i-го участника по критерию «цена договора»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EDF3" w14:textId="77777777" w:rsidR="009F3EDC" w:rsidRPr="009263F1" w:rsidRDefault="009F3EDC" w:rsidP="000E6606">
            <w:pPr>
              <w:spacing w:after="160" w:line="252" w:lineRule="auto"/>
              <w:ind w:left="40" w:right="227"/>
              <w:jc w:val="center"/>
              <w:rPr>
                <w:rFonts w:ascii="Times New Roman" w:eastAsia="Calibri" w:hAnsi="Times New Roman"/>
                <w:b/>
                <w:i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i/>
                <w:color w:val="000000"/>
              </w:rPr>
              <w:t>Кол-во баллов</w:t>
            </w:r>
          </w:p>
          <w:p w14:paraId="68836129" w14:textId="77777777" w:rsidR="009F3EDC" w:rsidRPr="009263F1" w:rsidRDefault="009F3EDC" w:rsidP="000E6606">
            <w:pPr>
              <w:spacing w:after="160" w:line="252" w:lineRule="auto"/>
              <w:ind w:left="40" w:right="227"/>
              <w:jc w:val="center"/>
              <w:rPr>
                <w:rFonts w:ascii="Times New Roman" w:eastAsia="Calibri" w:hAnsi="Times New Roman"/>
                <w:b/>
                <w:i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i/>
                <w:color w:val="000000"/>
              </w:rPr>
              <w:t>20</w:t>
            </w:r>
          </w:p>
        </w:tc>
      </w:tr>
      <w:tr w:rsidR="009F3EDC" w:rsidRPr="003D35BD" w14:paraId="6C8CBC78" w14:textId="77777777" w:rsidTr="008A0099"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587" w14:textId="77777777" w:rsidR="009F3EDC" w:rsidRPr="009263F1" w:rsidRDefault="009F3EDC" w:rsidP="000A3B1B">
            <w:pPr>
              <w:autoSpaceDE w:val="0"/>
              <w:autoSpaceDN w:val="0"/>
              <w:adjustRightInd w:val="0"/>
              <w:spacing w:after="160" w:line="240" w:lineRule="auto"/>
              <w:ind w:right="227"/>
              <w:jc w:val="both"/>
              <w:rPr>
                <w:rFonts w:ascii="Times New Roman" w:eastAsia="Calibri" w:hAnsi="Times New Roman"/>
                <w:b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color w:val="000000"/>
              </w:rPr>
              <w:t>Качество поставляемого товара</w:t>
            </w:r>
          </w:p>
          <w:p w14:paraId="5B506822" w14:textId="77777777" w:rsidR="009F3EDC" w:rsidRPr="009263F1" w:rsidRDefault="009F3EDC" w:rsidP="000A3B1B">
            <w:pPr>
              <w:autoSpaceDE w:val="0"/>
              <w:autoSpaceDN w:val="0"/>
              <w:adjustRightInd w:val="0"/>
              <w:spacing w:line="240" w:lineRule="auto"/>
              <w:ind w:right="227" w:firstLine="709"/>
              <w:jc w:val="both"/>
              <w:rPr>
                <w:rFonts w:ascii="Times New Roman" w:eastAsia="Calibri" w:hAnsi="Times New Roman"/>
                <w:color w:val="000000"/>
              </w:rPr>
            </w:pPr>
            <w:r w:rsidRPr="009263F1">
              <w:rPr>
                <w:rFonts w:ascii="Times New Roman" w:eastAsia="Calibri" w:hAnsi="Times New Roman"/>
                <w:color w:val="000000"/>
              </w:rPr>
              <w:t xml:space="preserve">Предложению с максимальным качеством товара присваивается количество баллов, соответствующее весу данного критерия.  </w:t>
            </w:r>
          </w:p>
          <w:p w14:paraId="36B7D41E" w14:textId="77777777" w:rsidR="009F3EDC" w:rsidRPr="009263F1" w:rsidRDefault="009F3EDC" w:rsidP="0086443A">
            <w:pPr>
              <w:autoSpaceDE w:val="0"/>
              <w:autoSpaceDN w:val="0"/>
              <w:adjustRightInd w:val="0"/>
              <w:spacing w:line="240" w:lineRule="exact"/>
              <w:ind w:right="227" w:firstLine="709"/>
              <w:jc w:val="both"/>
              <w:rPr>
                <w:rFonts w:ascii="Times New Roman" w:eastAsia="Calibri" w:hAnsi="Times New Roman"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color w:val="000000"/>
              </w:rPr>
              <w:t>А</w:t>
            </w:r>
            <w:proofErr w:type="spellStart"/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  <w:lang w:val="en-US"/>
              </w:rPr>
              <w:t>i</w:t>
            </w:r>
            <w:proofErr w:type="spellEnd"/>
            <w:r w:rsidRPr="009263F1">
              <w:rPr>
                <w:rFonts w:ascii="Times New Roman" w:eastAsia="Calibri" w:hAnsi="Times New Roman"/>
                <w:b/>
                <w:color w:val="000000"/>
              </w:rPr>
              <w:t>= (</w:t>
            </w:r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P</w:t>
            </w:r>
            <w:r w:rsidRPr="009263F1">
              <w:rPr>
                <w:rFonts w:ascii="Times New Roman" w:eastAsia="Calibri" w:hAnsi="Times New Roman"/>
                <w:b/>
                <w:color w:val="000000"/>
              </w:rPr>
              <w:t>÷</w:t>
            </w:r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P</w:t>
            </w:r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  <w:lang w:val="en-US"/>
              </w:rPr>
              <w:t>i</w:t>
            </w:r>
            <w:r w:rsidRPr="009263F1">
              <w:rPr>
                <w:rFonts w:ascii="Times New Roman" w:eastAsia="Calibri" w:hAnsi="Times New Roman"/>
                <w:b/>
                <w:color w:val="000000"/>
              </w:rPr>
              <w:t xml:space="preserve">) </w:t>
            </w:r>
            <w:r w:rsidRPr="009263F1">
              <w:rPr>
                <w:rFonts w:ascii="Times New Roman" w:eastAsia="Calibri" w:hAnsi="Times New Roman"/>
                <w:b/>
                <w:color w:val="000000"/>
              </w:rPr>
              <w:sym w:font="Symbol" w:char="F0B4"/>
            </w:r>
            <w:r w:rsidRPr="009263F1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V</w:t>
            </w:r>
            <w:r w:rsidRPr="009263F1">
              <w:rPr>
                <w:rFonts w:ascii="Times New Roman" w:eastAsia="Calibri" w:hAnsi="Times New Roman"/>
                <w:color w:val="000000"/>
              </w:rPr>
              <w:t xml:space="preserve">, где   </w:t>
            </w:r>
          </w:p>
          <w:p w14:paraId="45514EBA" w14:textId="77777777" w:rsidR="009F3EDC" w:rsidRPr="009263F1" w:rsidRDefault="009F3EDC" w:rsidP="0086443A">
            <w:pPr>
              <w:spacing w:line="240" w:lineRule="exact"/>
              <w:ind w:left="40" w:right="227"/>
              <w:rPr>
                <w:rFonts w:ascii="Times New Roman" w:eastAsia="Calibri" w:hAnsi="Times New Roman"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P</w:t>
            </w:r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</w:rPr>
              <w:t xml:space="preserve"> </w:t>
            </w:r>
            <w:r w:rsidRPr="009263F1">
              <w:rPr>
                <w:rFonts w:ascii="Times New Roman" w:eastAsia="Calibri" w:hAnsi="Times New Roman"/>
                <w:color w:val="000000"/>
              </w:rPr>
              <w:t xml:space="preserve">– наилучшее качество товара </w:t>
            </w:r>
          </w:p>
          <w:p w14:paraId="5B460884" w14:textId="77777777" w:rsidR="009F3EDC" w:rsidRPr="009263F1" w:rsidRDefault="009F3EDC" w:rsidP="0086443A">
            <w:pPr>
              <w:spacing w:line="240" w:lineRule="exact"/>
              <w:ind w:left="40" w:right="227"/>
              <w:rPr>
                <w:rFonts w:ascii="Times New Roman" w:eastAsia="Calibri" w:hAnsi="Times New Roman"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P</w:t>
            </w:r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  <w:lang w:val="en-US"/>
              </w:rPr>
              <w:t>i</w:t>
            </w:r>
            <w:r w:rsidRPr="009263F1">
              <w:rPr>
                <w:rFonts w:ascii="Times New Roman" w:eastAsia="Calibri" w:hAnsi="Times New Roman"/>
                <w:b/>
                <w:color w:val="000000"/>
                <w:vertAlign w:val="subscript"/>
              </w:rPr>
              <w:t xml:space="preserve">       </w:t>
            </w:r>
            <w:r w:rsidRPr="009263F1">
              <w:rPr>
                <w:rFonts w:ascii="Times New Roman" w:eastAsia="Calibri" w:hAnsi="Times New Roman"/>
                <w:color w:val="000000"/>
              </w:rPr>
              <w:t xml:space="preserve">– качество товара предложения </w:t>
            </w:r>
            <w:proofErr w:type="spellStart"/>
            <w:r w:rsidRPr="009263F1">
              <w:rPr>
                <w:rFonts w:ascii="Times New Roman" w:eastAsia="Calibri" w:hAnsi="Times New Roman"/>
                <w:color w:val="000000"/>
                <w:lang w:val="en-US"/>
              </w:rPr>
              <w:t>i</w:t>
            </w:r>
            <w:proofErr w:type="spellEnd"/>
            <w:r w:rsidRPr="009263F1">
              <w:rPr>
                <w:rFonts w:ascii="Times New Roman" w:eastAsia="Calibri" w:hAnsi="Times New Roman"/>
                <w:color w:val="000000"/>
              </w:rPr>
              <w:t xml:space="preserve">-го участника </w:t>
            </w:r>
          </w:p>
          <w:p w14:paraId="28C18CB7" w14:textId="77777777" w:rsidR="009F3EDC" w:rsidRPr="009263F1" w:rsidRDefault="009F3EDC" w:rsidP="0086443A">
            <w:pPr>
              <w:spacing w:line="240" w:lineRule="exact"/>
              <w:ind w:left="40" w:right="227"/>
              <w:rPr>
                <w:rFonts w:ascii="Times New Roman" w:eastAsia="Calibri" w:hAnsi="Times New Roman"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color w:val="000000"/>
                <w:lang w:val="en-US"/>
              </w:rPr>
              <w:t>V</w:t>
            </w:r>
            <w:r w:rsidRPr="009263F1">
              <w:rPr>
                <w:rFonts w:ascii="Times New Roman" w:eastAsia="Calibri" w:hAnsi="Times New Roman"/>
                <w:b/>
                <w:color w:val="000000"/>
              </w:rPr>
              <w:t xml:space="preserve">     </w:t>
            </w:r>
            <w:r w:rsidRPr="009263F1">
              <w:rPr>
                <w:rFonts w:ascii="Times New Roman" w:eastAsia="Calibri" w:hAnsi="Times New Roman"/>
                <w:color w:val="000000"/>
              </w:rPr>
              <w:t xml:space="preserve">– вес критерия «качества товара» </w:t>
            </w:r>
          </w:p>
          <w:p w14:paraId="24401D60" w14:textId="77777777" w:rsidR="009F3EDC" w:rsidRPr="009263F1" w:rsidRDefault="009F3EDC" w:rsidP="0086443A">
            <w:pPr>
              <w:spacing w:line="240" w:lineRule="exact"/>
              <w:ind w:left="40" w:right="22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9263F1">
              <w:rPr>
                <w:rFonts w:ascii="Times New Roman" w:eastAsia="Calibri" w:hAnsi="Times New Roman"/>
                <w:b/>
                <w:color w:val="000000"/>
              </w:rPr>
              <w:t>Ai</w:t>
            </w:r>
            <w:proofErr w:type="spellEnd"/>
            <w:r w:rsidRPr="009263F1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r w:rsidRPr="009263F1">
              <w:rPr>
                <w:rFonts w:ascii="Times New Roman" w:eastAsia="Calibri" w:hAnsi="Times New Roman"/>
                <w:color w:val="000000"/>
              </w:rPr>
              <w:t xml:space="preserve">   – количество баллов, присваиваемых предложению i-го участника по критерию «качество товара»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BDFF" w14:textId="77777777" w:rsidR="009F3EDC" w:rsidRPr="009263F1" w:rsidRDefault="009F3EDC" w:rsidP="000E6606">
            <w:pPr>
              <w:spacing w:after="160" w:line="252" w:lineRule="auto"/>
              <w:ind w:left="40" w:right="227"/>
              <w:jc w:val="center"/>
              <w:rPr>
                <w:rFonts w:ascii="Times New Roman" w:eastAsia="Calibri" w:hAnsi="Times New Roman"/>
                <w:b/>
                <w:i/>
                <w:color w:val="000000"/>
              </w:rPr>
            </w:pPr>
            <w:r w:rsidRPr="009263F1">
              <w:rPr>
                <w:rFonts w:ascii="Times New Roman" w:eastAsia="Calibri" w:hAnsi="Times New Roman"/>
                <w:b/>
                <w:i/>
                <w:color w:val="000000"/>
              </w:rPr>
              <w:t>80</w:t>
            </w:r>
          </w:p>
        </w:tc>
      </w:tr>
      <w:bookmarkEnd w:id="23"/>
    </w:tbl>
    <w:p w14:paraId="7D181CDC" w14:textId="77777777" w:rsidR="000A3B1B" w:rsidRDefault="000A3B1B" w:rsidP="000A3B1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FE467B5" w14:textId="77777777" w:rsidR="006B13BF" w:rsidRPr="006B13BF" w:rsidRDefault="006B13BF" w:rsidP="006B13BF">
      <w:pPr>
        <w:pStyle w:val="a8"/>
        <w:keepNext/>
        <w:keepLines/>
        <w:numPr>
          <w:ilvl w:val="0"/>
          <w:numId w:val="20"/>
        </w:numPr>
        <w:suppressAutoHyphens/>
        <w:spacing w:before="240" w:after="0" w:line="240" w:lineRule="auto"/>
        <w:ind w:left="0" w:firstLine="0"/>
        <w:contextualSpacing w:val="0"/>
        <w:jc w:val="both"/>
        <w:outlineLvl w:val="1"/>
        <w:rPr>
          <w:rFonts w:eastAsia="Times New Roman"/>
          <w:b/>
          <w:vanish/>
          <w:lang w:eastAsia="ru-RU"/>
        </w:rPr>
      </w:pPr>
    </w:p>
    <w:p w14:paraId="53CF3FA9" w14:textId="77777777" w:rsidR="006B13BF" w:rsidRPr="006B13BF" w:rsidRDefault="006B13BF" w:rsidP="006B13BF">
      <w:pPr>
        <w:pStyle w:val="a8"/>
        <w:keepNext/>
        <w:keepLines/>
        <w:numPr>
          <w:ilvl w:val="0"/>
          <w:numId w:val="20"/>
        </w:numPr>
        <w:suppressAutoHyphens/>
        <w:spacing w:before="240" w:after="0" w:line="240" w:lineRule="auto"/>
        <w:ind w:left="0" w:firstLine="0"/>
        <w:contextualSpacing w:val="0"/>
        <w:jc w:val="both"/>
        <w:outlineLvl w:val="1"/>
        <w:rPr>
          <w:rFonts w:eastAsia="Times New Roman"/>
          <w:b/>
          <w:vanish/>
          <w:lang w:eastAsia="ru-RU"/>
        </w:rPr>
      </w:pPr>
    </w:p>
    <w:p w14:paraId="715C70CC" w14:textId="77777777" w:rsidR="006B13BF" w:rsidRPr="006B13BF" w:rsidRDefault="006B13BF" w:rsidP="006B13BF">
      <w:pPr>
        <w:pStyle w:val="a8"/>
        <w:keepNext/>
        <w:keepLines/>
        <w:numPr>
          <w:ilvl w:val="0"/>
          <w:numId w:val="20"/>
        </w:numPr>
        <w:suppressAutoHyphens/>
        <w:spacing w:before="240" w:after="0" w:line="240" w:lineRule="auto"/>
        <w:ind w:left="0" w:firstLine="0"/>
        <w:contextualSpacing w:val="0"/>
        <w:jc w:val="both"/>
        <w:outlineLvl w:val="1"/>
        <w:rPr>
          <w:rFonts w:eastAsia="Times New Roman"/>
          <w:b/>
          <w:vanish/>
          <w:lang w:eastAsia="ru-RU"/>
        </w:rPr>
      </w:pPr>
    </w:p>
    <w:p w14:paraId="5878E15A" w14:textId="70694CE3" w:rsidR="005162C2" w:rsidRPr="009263F1" w:rsidRDefault="005162C2" w:rsidP="009263F1">
      <w:pPr>
        <w:pStyle w:val="2"/>
        <w:numPr>
          <w:ilvl w:val="0"/>
          <w:numId w:val="20"/>
        </w:numPr>
        <w:ind w:left="0" w:firstLine="0"/>
        <w:jc w:val="both"/>
        <w:rPr>
          <w:rFonts w:ascii="Times New Roman" w:hAnsi="Times New Roman"/>
          <w:b w:val="0"/>
        </w:rPr>
      </w:pPr>
      <w:r w:rsidRPr="009263F1">
        <w:rPr>
          <w:rFonts w:ascii="Times New Roman" w:hAnsi="Times New Roman"/>
        </w:rPr>
        <w:t xml:space="preserve">В ходе оценки </w:t>
      </w:r>
      <w:r w:rsidR="00E568A5">
        <w:rPr>
          <w:rFonts w:ascii="Times New Roman" w:hAnsi="Times New Roman"/>
        </w:rPr>
        <w:t>о</w:t>
      </w:r>
      <w:r w:rsidRPr="009263F1">
        <w:rPr>
          <w:rFonts w:ascii="Times New Roman" w:hAnsi="Times New Roman"/>
        </w:rPr>
        <w:t>рганизатор закупки, вправе принять одно из следующих решений:</w:t>
      </w:r>
      <w:r w:rsidR="008C1DFC" w:rsidRPr="009263F1">
        <w:rPr>
          <w:rFonts w:ascii="Times New Roman" w:hAnsi="Times New Roman"/>
        </w:rPr>
        <w:t xml:space="preserve"> </w:t>
      </w:r>
    </w:p>
    <w:p w14:paraId="306A102A" w14:textId="12B78373" w:rsidR="005162C2" w:rsidRPr="009263F1" w:rsidRDefault="005162C2" w:rsidP="00886676">
      <w:pPr>
        <w:numPr>
          <w:ilvl w:val="0"/>
          <w:numId w:val="9"/>
        </w:numPr>
        <w:tabs>
          <w:tab w:val="clear" w:pos="1134"/>
          <w:tab w:val="left" w:pos="539"/>
          <w:tab w:val="num" w:pos="851"/>
        </w:tabs>
        <w:spacing w:after="0" w:line="240" w:lineRule="auto"/>
        <w:jc w:val="both"/>
        <w:rPr>
          <w:rFonts w:ascii="Times New Roman" w:hAnsi="Times New Roman"/>
        </w:rPr>
      </w:pPr>
      <w:bookmarkStart w:id="24" w:name="_Ref394491623"/>
      <w:r w:rsidRPr="009263F1">
        <w:rPr>
          <w:rFonts w:ascii="Times New Roman" w:hAnsi="Times New Roman"/>
        </w:rPr>
        <w:t xml:space="preserve">о завершении оценки заявок, ранжировании заявок и выборе </w:t>
      </w:r>
      <w:r w:rsidR="00E568A5">
        <w:rPr>
          <w:rFonts w:ascii="Times New Roman" w:hAnsi="Times New Roman"/>
        </w:rPr>
        <w:t>п</w:t>
      </w:r>
      <w:r w:rsidRPr="009263F1">
        <w:rPr>
          <w:rFonts w:ascii="Times New Roman" w:hAnsi="Times New Roman"/>
        </w:rPr>
        <w:t>обедителя; при этом оценка завершается, оформляется протокол подведения итогов;</w:t>
      </w:r>
      <w:bookmarkEnd w:id="24"/>
    </w:p>
    <w:p w14:paraId="6FFAE642" w14:textId="6ABAE8DF" w:rsidR="005162C2" w:rsidRPr="009263F1" w:rsidRDefault="005162C2" w:rsidP="00886676">
      <w:pPr>
        <w:numPr>
          <w:ilvl w:val="0"/>
          <w:numId w:val="9"/>
        </w:numPr>
        <w:tabs>
          <w:tab w:val="clear" w:pos="1134"/>
          <w:tab w:val="left" w:pos="539"/>
          <w:tab w:val="num" w:pos="851"/>
        </w:tabs>
        <w:spacing w:after="0" w:line="240" w:lineRule="auto"/>
        <w:jc w:val="both"/>
        <w:rPr>
          <w:rFonts w:ascii="Times New Roman" w:hAnsi="Times New Roman"/>
        </w:rPr>
      </w:pPr>
      <w:r w:rsidRPr="009263F1">
        <w:rPr>
          <w:rFonts w:ascii="Times New Roman" w:hAnsi="Times New Roman"/>
        </w:rPr>
        <w:t>о проведении переговоров и/или уторговывания</w:t>
      </w:r>
      <w:r w:rsidR="00BB6E6A">
        <w:rPr>
          <w:rFonts w:ascii="Times New Roman" w:hAnsi="Times New Roman"/>
        </w:rPr>
        <w:t>,</w:t>
      </w:r>
      <w:r w:rsidRPr="009263F1">
        <w:rPr>
          <w:rFonts w:ascii="Times New Roman" w:hAnsi="Times New Roman"/>
        </w:rPr>
        <w:t xml:space="preserve"> при этом оценка продолжается до рассмотрения результатов переговоров и/или уторговывания</w:t>
      </w:r>
      <w:r w:rsidR="00EC1381" w:rsidRPr="009263F1">
        <w:rPr>
          <w:rFonts w:ascii="Times New Roman" w:hAnsi="Times New Roman"/>
        </w:rPr>
        <w:t>.</w:t>
      </w:r>
      <w:r w:rsidRPr="009263F1">
        <w:rPr>
          <w:rFonts w:ascii="Times New Roman" w:hAnsi="Times New Roman"/>
        </w:rPr>
        <w:t xml:space="preserve"> </w:t>
      </w:r>
    </w:p>
    <w:p w14:paraId="6068EA58" w14:textId="77777777" w:rsidR="006B13BF" w:rsidRPr="006B13BF" w:rsidRDefault="006B13BF" w:rsidP="006B13BF">
      <w:pPr>
        <w:pStyle w:val="a8"/>
        <w:keepNext/>
        <w:keepLines/>
        <w:numPr>
          <w:ilvl w:val="0"/>
          <w:numId w:val="21"/>
        </w:numPr>
        <w:suppressAutoHyphens/>
        <w:spacing w:before="240" w:after="0" w:line="240" w:lineRule="auto"/>
        <w:contextualSpacing w:val="0"/>
        <w:jc w:val="center"/>
        <w:outlineLvl w:val="1"/>
        <w:rPr>
          <w:rFonts w:eastAsia="Times New Roman"/>
          <w:b/>
          <w:vanish/>
          <w:lang w:eastAsia="ru-RU"/>
        </w:rPr>
      </w:pPr>
    </w:p>
    <w:p w14:paraId="1E30A495" w14:textId="3417409E" w:rsidR="005162C2" w:rsidRDefault="005162C2" w:rsidP="006B13BF">
      <w:pPr>
        <w:pStyle w:val="2"/>
        <w:tabs>
          <w:tab w:val="left" w:pos="0"/>
        </w:tabs>
        <w:ind w:left="0" w:firstLine="0"/>
        <w:jc w:val="both"/>
        <w:rPr>
          <w:rFonts w:ascii="Times New Roman" w:hAnsi="Times New Roman"/>
        </w:rPr>
      </w:pPr>
      <w:r w:rsidRPr="009263F1">
        <w:rPr>
          <w:rFonts w:ascii="Times New Roman" w:hAnsi="Times New Roman"/>
        </w:rPr>
        <w:t>Проведение уторговывания с участниками закупки</w:t>
      </w:r>
      <w:r w:rsidR="005F5222" w:rsidRPr="009263F1">
        <w:rPr>
          <w:rFonts w:ascii="Times New Roman" w:hAnsi="Times New Roman"/>
        </w:rPr>
        <w:t>:</w:t>
      </w:r>
    </w:p>
    <w:p w14:paraId="4B26BA53" w14:textId="14FB52D2" w:rsidR="005162C2" w:rsidRDefault="005162C2" w:rsidP="009263F1">
      <w:pPr>
        <w:pStyle w:val="3"/>
        <w:ind w:left="0" w:firstLine="0"/>
        <w:jc w:val="both"/>
        <w:rPr>
          <w:rFonts w:ascii="Times New Roman" w:hAnsi="Times New Roman"/>
          <w:b w:val="0"/>
          <w:lang w:val="x-none" w:eastAsia="x-none"/>
        </w:rPr>
      </w:pPr>
      <w:r w:rsidRPr="009263F1">
        <w:rPr>
          <w:rFonts w:ascii="Times New Roman" w:hAnsi="Times New Roman"/>
          <w:b w:val="0"/>
          <w:lang w:val="x-none" w:eastAsia="x-none"/>
        </w:rPr>
        <w:t xml:space="preserve">Решение о необходимости проведения уторговывания может быть принято </w:t>
      </w:r>
      <w:r w:rsidR="00E568A5">
        <w:rPr>
          <w:rFonts w:ascii="Times New Roman" w:hAnsi="Times New Roman"/>
          <w:b w:val="0"/>
          <w:lang w:eastAsia="x-none"/>
        </w:rPr>
        <w:t>з</w:t>
      </w:r>
      <w:proofErr w:type="spellStart"/>
      <w:r w:rsidR="005F5222" w:rsidRPr="009263F1">
        <w:rPr>
          <w:rFonts w:ascii="Times New Roman" w:hAnsi="Times New Roman"/>
          <w:b w:val="0"/>
          <w:lang w:val="x-none" w:eastAsia="x-none"/>
        </w:rPr>
        <w:t>аказчиком</w:t>
      </w:r>
      <w:proofErr w:type="spellEnd"/>
      <w:r w:rsidRPr="009263F1">
        <w:rPr>
          <w:rFonts w:ascii="Times New Roman" w:hAnsi="Times New Roman"/>
          <w:b w:val="0"/>
          <w:lang w:val="x-none" w:eastAsia="x-none"/>
        </w:rPr>
        <w:t xml:space="preserve"> закупки в ходе процедуры закупки. Уторговывание проводится до определения </w:t>
      </w:r>
      <w:r w:rsidR="00E568A5">
        <w:rPr>
          <w:rFonts w:ascii="Times New Roman" w:hAnsi="Times New Roman"/>
          <w:b w:val="0"/>
          <w:lang w:eastAsia="x-none"/>
        </w:rPr>
        <w:t>п</w:t>
      </w:r>
      <w:proofErr w:type="spellStart"/>
      <w:r w:rsidRPr="009263F1">
        <w:rPr>
          <w:rFonts w:ascii="Times New Roman" w:hAnsi="Times New Roman"/>
          <w:b w:val="0"/>
          <w:lang w:val="x-none" w:eastAsia="x-none"/>
        </w:rPr>
        <w:t>обедителя</w:t>
      </w:r>
      <w:proofErr w:type="spellEnd"/>
      <w:r w:rsidRPr="009263F1">
        <w:rPr>
          <w:rFonts w:ascii="Times New Roman" w:hAnsi="Times New Roman"/>
          <w:b w:val="0"/>
          <w:lang w:val="x-none" w:eastAsia="x-none"/>
        </w:rPr>
        <w:t xml:space="preserve">. </w:t>
      </w:r>
    </w:p>
    <w:p w14:paraId="27C6E5F5" w14:textId="455CC451" w:rsidR="005162C2" w:rsidRPr="009263F1" w:rsidRDefault="005162C2" w:rsidP="009263F1">
      <w:pPr>
        <w:pStyle w:val="3"/>
        <w:ind w:left="0" w:firstLine="0"/>
        <w:jc w:val="both"/>
        <w:rPr>
          <w:rFonts w:ascii="Times New Roman" w:eastAsia="Calibri" w:hAnsi="Times New Roman"/>
          <w:b w:val="0"/>
          <w:lang w:eastAsia="x-none"/>
        </w:rPr>
      </w:pPr>
      <w:r w:rsidRPr="009263F1">
        <w:rPr>
          <w:rFonts w:ascii="Times New Roman" w:eastAsia="Calibri" w:hAnsi="Times New Roman"/>
          <w:b w:val="0"/>
          <w:lang w:val="x-none" w:eastAsia="x-none"/>
        </w:rPr>
        <w:t xml:space="preserve">Уторговывание  проводится в отношении улучшения </w:t>
      </w:r>
      <w:r w:rsidRPr="009263F1">
        <w:rPr>
          <w:rFonts w:ascii="Times New Roman" w:eastAsia="Calibri" w:hAnsi="Times New Roman"/>
          <w:b w:val="0"/>
          <w:lang w:eastAsia="x-none"/>
        </w:rPr>
        <w:t>цены</w:t>
      </w:r>
      <w:r w:rsidRPr="009263F1">
        <w:rPr>
          <w:rFonts w:ascii="Times New Roman" w:eastAsia="Calibri" w:hAnsi="Times New Roman"/>
          <w:b w:val="0"/>
          <w:lang w:val="x-none" w:eastAsia="x-none"/>
        </w:rPr>
        <w:t xml:space="preserve"> ранее поданных заявок</w:t>
      </w:r>
      <w:r w:rsidRPr="009263F1">
        <w:rPr>
          <w:rFonts w:ascii="Times New Roman" w:eastAsia="Calibri" w:hAnsi="Times New Roman"/>
          <w:b w:val="0"/>
          <w:lang w:eastAsia="x-none"/>
        </w:rPr>
        <w:t>.</w:t>
      </w:r>
      <w:r w:rsidRPr="009263F1">
        <w:rPr>
          <w:rFonts w:ascii="Times New Roman" w:hAnsi="Times New Roman"/>
          <w:b w:val="0"/>
        </w:rPr>
        <w:t xml:space="preserve"> </w:t>
      </w:r>
    </w:p>
    <w:p w14:paraId="7BDF002B" w14:textId="5028FAA7" w:rsidR="00826100" w:rsidRPr="009263F1" w:rsidRDefault="005F5222" w:rsidP="009263F1">
      <w:pPr>
        <w:pStyle w:val="3"/>
        <w:ind w:left="0" w:firstLine="0"/>
        <w:jc w:val="both"/>
        <w:rPr>
          <w:rFonts w:ascii="Times New Roman" w:hAnsi="Times New Roman"/>
          <w:b w:val="0"/>
          <w:lang w:val="x-none" w:eastAsia="x-none"/>
        </w:rPr>
      </w:pPr>
      <w:bookmarkStart w:id="25" w:name="_Ref393878188"/>
      <w:r w:rsidRPr="009263F1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5162C2" w:rsidRPr="009263F1">
        <w:rPr>
          <w:rFonts w:ascii="Times New Roman" w:hAnsi="Times New Roman"/>
          <w:b w:val="0"/>
          <w:lang w:eastAsia="x-none"/>
        </w:rPr>
        <w:t>Оператор ЭТП</w:t>
      </w:r>
      <w:r w:rsidR="00EC1381" w:rsidRPr="009263F1">
        <w:rPr>
          <w:rFonts w:ascii="Times New Roman" w:hAnsi="Times New Roman"/>
          <w:b w:val="0"/>
          <w:lang w:eastAsia="x-none"/>
        </w:rPr>
        <w:t>/</w:t>
      </w:r>
      <w:r w:rsidR="00E568A5">
        <w:rPr>
          <w:rFonts w:ascii="Times New Roman" w:hAnsi="Times New Roman"/>
          <w:b w:val="0"/>
          <w:lang w:eastAsia="x-none"/>
        </w:rPr>
        <w:t>о</w:t>
      </w:r>
      <w:r w:rsidR="00EC1381" w:rsidRPr="009263F1">
        <w:rPr>
          <w:rFonts w:ascii="Times New Roman" w:hAnsi="Times New Roman"/>
          <w:b w:val="0"/>
          <w:lang w:eastAsia="x-none"/>
        </w:rPr>
        <w:t xml:space="preserve">рганизатор закупки </w:t>
      </w:r>
      <w:r w:rsidR="005162C2" w:rsidRPr="009263F1">
        <w:rPr>
          <w:rFonts w:ascii="Times New Roman" w:hAnsi="Times New Roman"/>
          <w:b w:val="0"/>
          <w:lang w:val="x-none" w:eastAsia="x-none"/>
        </w:rPr>
        <w:t xml:space="preserve">уведомляет </w:t>
      </w:r>
      <w:r w:rsidR="00EC1381" w:rsidRPr="009263F1">
        <w:rPr>
          <w:rFonts w:ascii="Times New Roman" w:hAnsi="Times New Roman"/>
          <w:b w:val="0"/>
          <w:lang w:val="x-none" w:eastAsia="x-none"/>
        </w:rPr>
        <w:t xml:space="preserve">участников </w:t>
      </w:r>
      <w:r w:rsidR="005162C2" w:rsidRPr="009263F1">
        <w:rPr>
          <w:rFonts w:ascii="Times New Roman" w:hAnsi="Times New Roman"/>
          <w:b w:val="0"/>
          <w:lang w:val="x-none" w:eastAsia="x-none"/>
        </w:rPr>
        <w:t xml:space="preserve">закупки о предстоящем уторговывании путем направления </w:t>
      </w:r>
      <w:r w:rsidR="00E568A5">
        <w:rPr>
          <w:rFonts w:ascii="Times New Roman" w:hAnsi="Times New Roman"/>
          <w:b w:val="0"/>
          <w:lang w:eastAsia="x-none"/>
        </w:rPr>
        <w:t>у</w:t>
      </w:r>
      <w:r w:rsidR="005162C2" w:rsidRPr="009263F1">
        <w:rPr>
          <w:rFonts w:ascii="Times New Roman" w:hAnsi="Times New Roman"/>
          <w:b w:val="0"/>
          <w:lang w:val="x-none" w:eastAsia="x-none"/>
        </w:rPr>
        <w:t>частникам закупки соответствующ</w:t>
      </w:r>
      <w:r w:rsidR="005162C2" w:rsidRPr="009263F1">
        <w:rPr>
          <w:rFonts w:ascii="Times New Roman" w:hAnsi="Times New Roman"/>
          <w:b w:val="0"/>
          <w:lang w:eastAsia="x-none"/>
        </w:rPr>
        <w:t>ей</w:t>
      </w:r>
      <w:r w:rsidR="005162C2" w:rsidRPr="009263F1">
        <w:rPr>
          <w:rFonts w:ascii="Times New Roman" w:hAnsi="Times New Roman"/>
          <w:b w:val="0"/>
          <w:lang w:val="x-none" w:eastAsia="x-none"/>
        </w:rPr>
        <w:t xml:space="preserve"> </w:t>
      </w:r>
      <w:r w:rsidR="005162C2" w:rsidRPr="009263F1">
        <w:rPr>
          <w:rFonts w:ascii="Times New Roman" w:hAnsi="Times New Roman"/>
          <w:b w:val="0"/>
          <w:lang w:eastAsia="x-none"/>
        </w:rPr>
        <w:t>информации</w:t>
      </w:r>
      <w:r w:rsidR="005162C2" w:rsidRPr="009263F1">
        <w:rPr>
          <w:rFonts w:ascii="Times New Roman" w:hAnsi="Times New Roman"/>
          <w:b w:val="0"/>
          <w:lang w:val="x-none" w:eastAsia="x-none"/>
        </w:rPr>
        <w:t>.</w:t>
      </w:r>
    </w:p>
    <w:p w14:paraId="612BCF33" w14:textId="1EDFEC14" w:rsidR="00826100" w:rsidRPr="009263F1" w:rsidRDefault="005162C2" w:rsidP="00826100">
      <w:pPr>
        <w:pStyle w:val="3"/>
        <w:ind w:left="0" w:firstLine="0"/>
        <w:jc w:val="both"/>
        <w:rPr>
          <w:rFonts w:ascii="Times New Roman" w:hAnsi="Times New Roman"/>
          <w:b w:val="0"/>
          <w:lang w:val="x-none" w:eastAsia="x-none"/>
        </w:rPr>
      </w:pPr>
      <w:r w:rsidRPr="009263F1">
        <w:rPr>
          <w:rFonts w:ascii="Times New Roman" w:hAnsi="Times New Roman"/>
          <w:b w:val="0"/>
          <w:lang w:val="x-none" w:eastAsia="x-none"/>
        </w:rPr>
        <w:t xml:space="preserve">В уторговывании имеют право участвовать все </w:t>
      </w:r>
      <w:r w:rsidR="00E568A5">
        <w:rPr>
          <w:rFonts w:ascii="Times New Roman" w:hAnsi="Times New Roman"/>
          <w:b w:val="0"/>
          <w:lang w:eastAsia="x-none"/>
        </w:rPr>
        <w:t>у</w:t>
      </w:r>
      <w:r w:rsidRPr="009263F1">
        <w:rPr>
          <w:rFonts w:ascii="Times New Roman" w:hAnsi="Times New Roman"/>
          <w:b w:val="0"/>
          <w:lang w:val="x-none" w:eastAsia="x-none"/>
        </w:rPr>
        <w:t>частники закупки, прошедшие отбор, заявки которых поступили в установленный в документации о закупке срок и на момент объявления уторговывания не отклонены</w:t>
      </w:r>
      <w:r w:rsidR="00BB6E6A">
        <w:rPr>
          <w:rFonts w:ascii="Times New Roman" w:hAnsi="Times New Roman"/>
          <w:b w:val="0"/>
          <w:lang w:eastAsia="x-none"/>
        </w:rPr>
        <w:t>.</w:t>
      </w:r>
    </w:p>
    <w:p w14:paraId="69EDA287" w14:textId="5999B878" w:rsidR="005162C2" w:rsidRPr="009263F1" w:rsidRDefault="005162C2" w:rsidP="00826100">
      <w:pPr>
        <w:pStyle w:val="3"/>
        <w:ind w:left="0" w:firstLine="0"/>
        <w:jc w:val="both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9263F1">
        <w:rPr>
          <w:rFonts w:ascii="Times New Roman" w:eastAsia="Calibri" w:hAnsi="Times New Roman"/>
          <w:b w:val="0"/>
          <w:lang w:val="x-none" w:eastAsia="x-none"/>
        </w:rPr>
        <w:t>Уторговывание может проводиться более одного раза.</w:t>
      </w:r>
    </w:p>
    <w:bookmarkEnd w:id="25"/>
    <w:p w14:paraId="5BC8E9B5" w14:textId="32E820C2" w:rsidR="005162C2" w:rsidRPr="009263F1" w:rsidRDefault="005162C2" w:rsidP="000B23BB">
      <w:pPr>
        <w:pStyle w:val="3"/>
        <w:ind w:left="0" w:firstLine="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9263F1">
        <w:rPr>
          <w:rFonts w:ascii="Times New Roman" w:eastAsia="Calibri" w:hAnsi="Times New Roman"/>
          <w:b w:val="0"/>
          <w:lang w:eastAsia="x-none"/>
        </w:rPr>
        <w:t>Организатор закупки</w:t>
      </w:r>
      <w:r w:rsidRPr="009263F1">
        <w:rPr>
          <w:rFonts w:ascii="Times New Roman" w:eastAsia="Calibri" w:hAnsi="Times New Roman"/>
          <w:b w:val="0"/>
          <w:lang w:val="x-none" w:eastAsia="x-none"/>
        </w:rPr>
        <w:t xml:space="preserve"> проводит рассмотрение поступивших на </w:t>
      </w:r>
      <w:r w:rsidRPr="009263F1">
        <w:rPr>
          <w:rFonts w:ascii="Times New Roman" w:eastAsia="Calibri" w:hAnsi="Times New Roman"/>
          <w:b w:val="0"/>
          <w:lang w:eastAsia="x-none"/>
        </w:rPr>
        <w:t>у</w:t>
      </w:r>
      <w:proofErr w:type="spellStart"/>
      <w:r w:rsidRPr="009263F1">
        <w:rPr>
          <w:rFonts w:ascii="Times New Roman" w:eastAsia="Calibri" w:hAnsi="Times New Roman"/>
          <w:b w:val="0"/>
          <w:lang w:val="x-none" w:eastAsia="x-none"/>
        </w:rPr>
        <w:t>торговывание</w:t>
      </w:r>
      <w:proofErr w:type="spellEnd"/>
      <w:r w:rsidRPr="009263F1">
        <w:rPr>
          <w:rFonts w:ascii="Times New Roman" w:eastAsia="Calibri" w:hAnsi="Times New Roman"/>
          <w:b w:val="0"/>
          <w:lang w:val="x-none" w:eastAsia="x-none"/>
        </w:rPr>
        <w:t xml:space="preserve"> документов в порядке, в котором проводилось рассмотрение первоначальных заявок</w:t>
      </w:r>
      <w:r w:rsidRPr="009263F1">
        <w:rPr>
          <w:rFonts w:ascii="Times New Roman" w:eastAsia="Calibri" w:hAnsi="Times New Roman"/>
          <w:sz w:val="24"/>
          <w:szCs w:val="24"/>
          <w:lang w:val="x-none" w:eastAsia="x-none"/>
        </w:rPr>
        <w:t>.</w:t>
      </w:r>
    </w:p>
    <w:p w14:paraId="053A544B" w14:textId="557BC892" w:rsidR="00EC1381" w:rsidRDefault="005162C2" w:rsidP="000B23BB">
      <w:pPr>
        <w:pStyle w:val="3"/>
        <w:ind w:left="0" w:firstLine="0"/>
        <w:jc w:val="both"/>
        <w:rPr>
          <w:rFonts w:ascii="Times New Roman" w:eastAsia="Calibri" w:hAnsi="Times New Roman"/>
          <w:b w:val="0"/>
          <w:lang w:val="x-none" w:eastAsia="x-none"/>
        </w:rPr>
      </w:pPr>
      <w:r w:rsidRPr="009263F1">
        <w:rPr>
          <w:rFonts w:ascii="Times New Roman" w:eastAsia="Calibri" w:hAnsi="Times New Roman"/>
          <w:b w:val="0"/>
          <w:lang w:val="x-none" w:eastAsia="x-none"/>
        </w:rPr>
        <w:t>Участник закупки, допущенный к уторговыванию, вправе отказаться от участия в ней. В таком случае остается действующей ранее поданная Участником закупки заявка.</w:t>
      </w:r>
    </w:p>
    <w:p w14:paraId="1E604B04" w14:textId="77777777" w:rsidR="000B23BB" w:rsidRPr="009263F1" w:rsidRDefault="000B23BB" w:rsidP="009263F1">
      <w:pPr>
        <w:rPr>
          <w:rFonts w:ascii="Times New Roman" w:eastAsia="Calibri" w:hAnsi="Times New Roman"/>
          <w:b/>
          <w:lang w:val="x-none" w:eastAsia="x-none"/>
        </w:rPr>
      </w:pPr>
    </w:p>
    <w:p w14:paraId="2151B547" w14:textId="599048C5" w:rsidR="00EC1381" w:rsidRPr="009263F1" w:rsidRDefault="00EC1381" w:rsidP="009263F1">
      <w:pPr>
        <w:pStyle w:val="3"/>
        <w:ind w:left="0" w:firstLine="0"/>
        <w:jc w:val="both"/>
        <w:rPr>
          <w:rFonts w:ascii="Times New Roman" w:eastAsia="Calibri" w:hAnsi="Times New Roman"/>
          <w:lang w:val="x-none" w:eastAsia="x-none"/>
        </w:rPr>
      </w:pPr>
      <w:r w:rsidRPr="009263F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</w:t>
      </w:r>
      <w:r w:rsidRPr="009263F1">
        <w:rPr>
          <w:rFonts w:ascii="Times New Roman" w:eastAsia="Calibri" w:hAnsi="Times New Roman"/>
          <w:b w:val="0"/>
          <w:lang w:val="x-none" w:eastAsia="x-none"/>
        </w:rPr>
        <w:t xml:space="preserve">При проведении в ходе процедуры закупки переговоров и/или уторговывания, выбор </w:t>
      </w:r>
      <w:r w:rsidR="000B23BB">
        <w:rPr>
          <w:rFonts w:ascii="Times New Roman" w:eastAsia="Calibri" w:hAnsi="Times New Roman"/>
          <w:b w:val="0"/>
          <w:lang w:eastAsia="x-none"/>
        </w:rPr>
        <w:t>п</w:t>
      </w:r>
      <w:proofErr w:type="spellStart"/>
      <w:r w:rsidRPr="009263F1">
        <w:rPr>
          <w:rFonts w:ascii="Times New Roman" w:eastAsia="Calibri" w:hAnsi="Times New Roman"/>
          <w:b w:val="0"/>
          <w:lang w:val="x-none" w:eastAsia="x-none"/>
        </w:rPr>
        <w:t>обедителя</w:t>
      </w:r>
      <w:proofErr w:type="spellEnd"/>
      <w:r w:rsidRPr="009263F1">
        <w:rPr>
          <w:rFonts w:ascii="Times New Roman" w:eastAsia="Calibri" w:hAnsi="Times New Roman"/>
          <w:b w:val="0"/>
          <w:lang w:val="x-none" w:eastAsia="x-none"/>
        </w:rPr>
        <w:t xml:space="preserve"> осуществляется с учетом их результатов.</w:t>
      </w:r>
    </w:p>
    <w:p w14:paraId="0CD674E6" w14:textId="7564DD66" w:rsidR="00EC1381" w:rsidRPr="009263F1" w:rsidRDefault="00EC1381" w:rsidP="009263F1">
      <w:pPr>
        <w:pStyle w:val="2"/>
        <w:ind w:left="0" w:firstLine="0"/>
        <w:jc w:val="both"/>
        <w:rPr>
          <w:rFonts w:ascii="Times New Roman" w:hAnsi="Times New Roman"/>
        </w:rPr>
      </w:pPr>
      <w:r w:rsidRPr="009263F1">
        <w:rPr>
          <w:rFonts w:ascii="Times New Roman" w:hAnsi="Times New Roman"/>
        </w:rPr>
        <w:t xml:space="preserve">Уклонение </w:t>
      </w:r>
      <w:r w:rsidR="000B23BB">
        <w:rPr>
          <w:rFonts w:ascii="Times New Roman" w:hAnsi="Times New Roman"/>
        </w:rPr>
        <w:t>п</w:t>
      </w:r>
      <w:r w:rsidRPr="009263F1">
        <w:rPr>
          <w:rFonts w:ascii="Times New Roman" w:hAnsi="Times New Roman"/>
        </w:rPr>
        <w:t xml:space="preserve">обедителя от заключения </w:t>
      </w:r>
      <w:r w:rsidR="000B23BB">
        <w:rPr>
          <w:rFonts w:ascii="Times New Roman" w:hAnsi="Times New Roman"/>
        </w:rPr>
        <w:t>д</w:t>
      </w:r>
      <w:r w:rsidRPr="009263F1">
        <w:rPr>
          <w:rFonts w:ascii="Times New Roman" w:hAnsi="Times New Roman"/>
        </w:rPr>
        <w:t>оговора</w:t>
      </w:r>
    </w:p>
    <w:p w14:paraId="1A4F5E9E" w14:textId="31309BF7" w:rsidR="00EC1381" w:rsidRPr="009263F1" w:rsidRDefault="00EC1381">
      <w:pPr>
        <w:pStyle w:val="3"/>
        <w:ind w:left="0" w:firstLine="0"/>
        <w:jc w:val="both"/>
      </w:pPr>
      <w:r w:rsidRPr="009263F1">
        <w:rPr>
          <w:rFonts w:ascii="Times New Roman" w:hAnsi="Times New Roman"/>
          <w:b w:val="0"/>
        </w:rPr>
        <w:t>Организатор вправе признать уклонившимся от заключения договора участника, признанного победителем закупки, в случае неподписания им в установленный</w:t>
      </w:r>
      <w:r w:rsidR="00E568A5">
        <w:rPr>
          <w:rFonts w:ascii="Times New Roman" w:hAnsi="Times New Roman"/>
          <w:b w:val="0"/>
        </w:rPr>
        <w:t xml:space="preserve"> Положением о закупках</w:t>
      </w:r>
      <w:r w:rsidRPr="009263F1">
        <w:rPr>
          <w:rFonts w:ascii="Times New Roman" w:hAnsi="Times New Roman"/>
          <w:b w:val="0"/>
        </w:rPr>
        <w:t xml:space="preserve"> срок договор. </w:t>
      </w:r>
    </w:p>
    <w:p w14:paraId="36987B46" w14:textId="0F9F7C37" w:rsidR="00BB6E6A" w:rsidRPr="009263F1" w:rsidRDefault="00BB6E6A" w:rsidP="009263F1">
      <w:pPr>
        <w:pStyle w:val="3"/>
        <w:ind w:left="0" w:firstLine="0"/>
        <w:jc w:val="both"/>
        <w:rPr>
          <w:rFonts w:ascii="Times New Roman" w:hAnsi="Times New Roman"/>
          <w:b w:val="0"/>
        </w:rPr>
      </w:pPr>
      <w:r w:rsidRPr="009263F1">
        <w:rPr>
          <w:rFonts w:ascii="Times New Roman" w:hAnsi="Times New Roman"/>
          <w:b w:val="0"/>
        </w:rPr>
        <w:t>В случае уклонения участника закупки, признанного победителем, от заключения договора договор может быть заключен с тем участником, заявке которого по результатам закупки присвоено второе</w:t>
      </w:r>
      <w:r>
        <w:rPr>
          <w:rFonts w:ascii="Times New Roman" w:hAnsi="Times New Roman"/>
          <w:b w:val="0"/>
        </w:rPr>
        <w:t xml:space="preserve"> или последующие</w:t>
      </w:r>
      <w:r w:rsidRPr="009263F1">
        <w:rPr>
          <w:rFonts w:ascii="Times New Roman" w:hAnsi="Times New Roman"/>
          <w:b w:val="0"/>
        </w:rPr>
        <w:t xml:space="preserve"> мест</w:t>
      </w:r>
      <w:r>
        <w:rPr>
          <w:rFonts w:ascii="Times New Roman" w:hAnsi="Times New Roman"/>
          <w:b w:val="0"/>
        </w:rPr>
        <w:t>а.</w:t>
      </w:r>
    </w:p>
    <w:p w14:paraId="72BE4E76" w14:textId="77777777" w:rsidR="008F0B14" w:rsidRDefault="008F0B14" w:rsidP="00886676">
      <w:pPr>
        <w:pStyle w:val="3"/>
        <w:numPr>
          <w:ilvl w:val="0"/>
          <w:numId w:val="0"/>
        </w:numPr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</w:p>
    <w:p w14:paraId="19C742DD" w14:textId="77777777" w:rsidR="00AA18A0" w:rsidRPr="00AA18A0" w:rsidRDefault="00AA18A0" w:rsidP="00AA18A0">
      <w:pPr>
        <w:pStyle w:val="a8"/>
        <w:widowControl w:val="0"/>
        <w:numPr>
          <w:ilvl w:val="0"/>
          <w:numId w:val="22"/>
        </w:numPr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vanish/>
          <w:sz w:val="24"/>
          <w:szCs w:val="24"/>
          <w:lang w:eastAsia="x-none"/>
        </w:rPr>
      </w:pPr>
    </w:p>
    <w:p w14:paraId="60F5FE82" w14:textId="77777777" w:rsidR="00AA18A0" w:rsidRPr="00AA18A0" w:rsidRDefault="00AA18A0" w:rsidP="00AA18A0">
      <w:pPr>
        <w:pStyle w:val="a8"/>
        <w:widowControl w:val="0"/>
        <w:numPr>
          <w:ilvl w:val="0"/>
          <w:numId w:val="22"/>
        </w:numPr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vanish/>
          <w:sz w:val="24"/>
          <w:szCs w:val="24"/>
          <w:lang w:eastAsia="x-none"/>
        </w:rPr>
      </w:pPr>
    </w:p>
    <w:p w14:paraId="05FD8FF3" w14:textId="77777777" w:rsidR="00AA18A0" w:rsidRPr="00AA18A0" w:rsidRDefault="00AA18A0" w:rsidP="00AA18A0">
      <w:pPr>
        <w:pStyle w:val="a8"/>
        <w:widowControl w:val="0"/>
        <w:numPr>
          <w:ilvl w:val="0"/>
          <w:numId w:val="22"/>
        </w:numPr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vanish/>
          <w:sz w:val="24"/>
          <w:szCs w:val="24"/>
          <w:lang w:eastAsia="x-none"/>
        </w:rPr>
      </w:pPr>
    </w:p>
    <w:p w14:paraId="5C879E56" w14:textId="77777777" w:rsidR="00AA18A0" w:rsidRPr="00AA18A0" w:rsidRDefault="00AA18A0" w:rsidP="00AA18A0">
      <w:pPr>
        <w:pStyle w:val="a8"/>
        <w:widowControl w:val="0"/>
        <w:numPr>
          <w:ilvl w:val="0"/>
          <w:numId w:val="22"/>
        </w:numPr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vanish/>
          <w:sz w:val="24"/>
          <w:szCs w:val="24"/>
          <w:lang w:eastAsia="x-none"/>
        </w:rPr>
      </w:pPr>
    </w:p>
    <w:p w14:paraId="71DCFD27" w14:textId="77777777" w:rsidR="00AA18A0" w:rsidRPr="00AA18A0" w:rsidRDefault="00AA18A0" w:rsidP="00AA18A0">
      <w:pPr>
        <w:pStyle w:val="a8"/>
        <w:widowControl w:val="0"/>
        <w:numPr>
          <w:ilvl w:val="0"/>
          <w:numId w:val="22"/>
        </w:numPr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vanish/>
          <w:sz w:val="24"/>
          <w:szCs w:val="24"/>
          <w:lang w:eastAsia="x-none"/>
        </w:rPr>
      </w:pPr>
    </w:p>
    <w:p w14:paraId="0E466024" w14:textId="77777777" w:rsidR="00AA18A0" w:rsidRPr="00AA18A0" w:rsidRDefault="00AA18A0" w:rsidP="00AA18A0">
      <w:pPr>
        <w:pStyle w:val="a8"/>
        <w:widowControl w:val="0"/>
        <w:numPr>
          <w:ilvl w:val="0"/>
          <w:numId w:val="22"/>
        </w:numPr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vanish/>
          <w:sz w:val="24"/>
          <w:szCs w:val="24"/>
          <w:lang w:eastAsia="x-none"/>
        </w:rPr>
      </w:pPr>
    </w:p>
    <w:p w14:paraId="6A0195C8" w14:textId="77777777" w:rsidR="00AA18A0" w:rsidRPr="00AA18A0" w:rsidRDefault="00AA18A0" w:rsidP="00AA18A0">
      <w:pPr>
        <w:pStyle w:val="a8"/>
        <w:widowControl w:val="0"/>
        <w:numPr>
          <w:ilvl w:val="0"/>
          <w:numId w:val="22"/>
        </w:numPr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vanish/>
          <w:sz w:val="24"/>
          <w:szCs w:val="24"/>
          <w:lang w:eastAsia="x-none"/>
        </w:rPr>
      </w:pPr>
    </w:p>
    <w:p w14:paraId="4FD8C9E1" w14:textId="497677EF" w:rsidR="00EC1381" w:rsidRPr="009263F1" w:rsidRDefault="00EC1381" w:rsidP="00C5014C">
      <w:pPr>
        <w:pStyle w:val="a8"/>
        <w:widowControl w:val="0"/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9263F1">
        <w:rPr>
          <w:rFonts w:ascii="Times New Roman" w:eastAsia="Calibri" w:hAnsi="Times New Roman"/>
          <w:sz w:val="24"/>
          <w:szCs w:val="24"/>
          <w:lang w:eastAsia="x-none"/>
        </w:rPr>
        <w:t xml:space="preserve"> </w:t>
      </w:r>
      <w:r w:rsidRPr="009263F1">
        <w:rPr>
          <w:rFonts w:ascii="Times New Roman" w:eastAsia="Calibri" w:hAnsi="Times New Roman"/>
          <w:b/>
          <w:lang w:eastAsia="x-none"/>
        </w:rPr>
        <w:t>Разъяснение Документации о закупке</w:t>
      </w:r>
    </w:p>
    <w:p w14:paraId="5F8AC3E2" w14:textId="595003E1" w:rsidR="00C5014C" w:rsidRPr="009263F1" w:rsidRDefault="00C5014C" w:rsidP="00C5014C">
      <w:pPr>
        <w:pStyle w:val="a8"/>
        <w:widowControl w:val="0"/>
        <w:numPr>
          <w:ilvl w:val="1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/>
          <w:lang w:eastAsia="x-none"/>
        </w:rPr>
      </w:pPr>
      <w:r w:rsidRPr="009263F1">
        <w:rPr>
          <w:rFonts w:ascii="Times New Roman" w:eastAsia="Calibri" w:hAnsi="Times New Roman"/>
          <w:lang w:eastAsia="x-none"/>
        </w:rPr>
        <w:t>Участники вправе обратиться к организатору за разъяснениями положений настоящей документации о закупке</w:t>
      </w:r>
    </w:p>
    <w:p w14:paraId="100380AE" w14:textId="7395E2FC" w:rsidR="00C5014C" w:rsidRPr="009263F1" w:rsidRDefault="00C5014C" w:rsidP="00C5014C">
      <w:pPr>
        <w:pStyle w:val="a8"/>
        <w:widowControl w:val="0"/>
        <w:numPr>
          <w:ilvl w:val="1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/>
          <w:lang w:eastAsia="x-none"/>
        </w:rPr>
      </w:pPr>
      <w:r w:rsidRPr="009263F1">
        <w:rPr>
          <w:rFonts w:ascii="Times New Roman" w:eastAsia="Calibri" w:hAnsi="Times New Roman"/>
          <w:lang w:eastAsia="x-none"/>
        </w:rPr>
        <w:t xml:space="preserve">Запросы о разъяснении положений настоящей документации о закупке должны подаваться в соответствии с регламентом и инструкциями оператора ЭТП, также возможно направлять запросы на электронную почту указанную в </w:t>
      </w:r>
      <w:r w:rsidRPr="009263F1">
        <w:rPr>
          <w:rFonts w:ascii="Times New Roman" w:eastAsia="Calibri" w:hAnsi="Times New Roman"/>
          <w:lang w:eastAsia="x-none"/>
        </w:rPr>
        <w:lastRenderedPageBreak/>
        <w:t>извещении</w:t>
      </w:r>
    </w:p>
    <w:p w14:paraId="6DB60DC1" w14:textId="4C1E1D40" w:rsidR="00C5014C" w:rsidRPr="009263F1" w:rsidRDefault="00C5014C" w:rsidP="00C5014C">
      <w:pPr>
        <w:pStyle w:val="a8"/>
        <w:widowControl w:val="0"/>
        <w:numPr>
          <w:ilvl w:val="1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/>
          <w:lang w:eastAsia="x-none"/>
        </w:rPr>
      </w:pPr>
      <w:r w:rsidRPr="009263F1">
        <w:rPr>
          <w:rFonts w:ascii="Times New Roman" w:eastAsia="Calibri" w:hAnsi="Times New Roman"/>
          <w:lang w:eastAsia="x-none"/>
        </w:rPr>
        <w:t>В течение трех рабочих дней с даты поступления запроса о разъяснении положений документации организатор осуществляет разъяснение и размещает его на ЭТП. При этом организатор вправе не осуществлять разъяснение в случае, если указанный запрос поступил позднее чем за три рабочих дня до даты окончания срока подачи заявок на участие в закупке.</w:t>
      </w:r>
    </w:p>
    <w:p w14:paraId="3A54EEB3" w14:textId="4387937D" w:rsidR="00C5014C" w:rsidRPr="009263F1" w:rsidRDefault="00C5014C" w:rsidP="009263F1">
      <w:pPr>
        <w:pStyle w:val="a8"/>
        <w:widowControl w:val="0"/>
        <w:numPr>
          <w:ilvl w:val="1"/>
          <w:numId w:val="2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/>
          <w:lang w:eastAsia="x-none"/>
        </w:rPr>
      </w:pPr>
      <w:r w:rsidRPr="009263F1">
        <w:rPr>
          <w:rFonts w:ascii="Times New Roman" w:eastAsia="Calibri" w:hAnsi="Times New Roman"/>
          <w:lang w:eastAsia="x-none"/>
        </w:rPr>
        <w:t>Разъяснения Документации о закупке не могут изменять предмет закупки и существенные условия проекта Договора</w:t>
      </w:r>
    </w:p>
    <w:p w14:paraId="4AC5A2B7" w14:textId="5BF071F4" w:rsidR="00EC1381" w:rsidRPr="009263F1" w:rsidRDefault="00EC1381" w:rsidP="009263F1">
      <w:pPr>
        <w:pStyle w:val="a8"/>
        <w:widowControl w:val="0"/>
        <w:tabs>
          <w:tab w:val="left" w:pos="284"/>
        </w:tabs>
        <w:spacing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7A0741DC" w14:textId="20C214BF" w:rsidR="00EC1381" w:rsidRDefault="00EC1381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3B6B4B0E" w14:textId="77777777" w:rsidR="00DC5713" w:rsidRDefault="00DC5713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19A2125F" w14:textId="77777777" w:rsidR="00DC5713" w:rsidRDefault="00DC5713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671C945B" w14:textId="77777777" w:rsidR="00DC5713" w:rsidRDefault="00DC5713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5F7D4AAB" w14:textId="77777777" w:rsidR="00DC5713" w:rsidRDefault="00DC5713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7D19957C" w14:textId="77777777" w:rsidR="00DC5713" w:rsidRDefault="00DC5713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4BEB8AB6" w14:textId="77777777" w:rsidR="00DC5713" w:rsidRDefault="00DC5713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7354B1C2" w14:textId="77777777" w:rsidR="00DC5713" w:rsidRDefault="00DC5713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6FF383D1" w14:textId="77777777" w:rsidR="00DC5713" w:rsidRDefault="00DC5713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113BE8C6" w14:textId="77777777" w:rsidR="00DC5713" w:rsidRDefault="00DC5713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42B7BEB0" w14:textId="77777777" w:rsidR="00DC5713" w:rsidRDefault="00DC5713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336EC978" w14:textId="77777777" w:rsidR="002310F9" w:rsidRDefault="002310F9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2ABA583C" w14:textId="77777777" w:rsidR="002310F9" w:rsidRDefault="002310F9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400B007D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0CEBEE74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50B13A41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4705E9AE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3973D297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06829974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1A16E7ED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654265F0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1E61F71C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6C5B71A5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719F619B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16DF5756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05B21EF4" w14:textId="77777777" w:rsidR="009263F1" w:rsidRDefault="009263F1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</w:p>
    <w:p w14:paraId="657BB909" w14:textId="11264F05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b/>
          <w:bCs/>
          <w:sz w:val="24"/>
          <w:szCs w:val="24"/>
          <w:lang w:eastAsia="x-none"/>
        </w:rPr>
        <w:lastRenderedPageBreak/>
        <w:t>ПИСЬМО О ПОДАЧЕ ЗАЯВКИ НА УЧАСТИЕ В ЗАКУПКЕ</w:t>
      </w:r>
    </w:p>
    <w:p w14:paraId="567686FA" w14:textId="0AEFE998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>
        <w:rPr>
          <w:rFonts w:ascii="Times New Roman" w:eastAsia="Calibri" w:hAnsi="Times New Roman"/>
          <w:sz w:val="24"/>
          <w:szCs w:val="24"/>
          <w:lang w:eastAsia="x-none"/>
        </w:rPr>
        <w:t xml:space="preserve">Квалифицированный </w:t>
      </w:r>
      <w:r w:rsidRPr="002310F9">
        <w:rPr>
          <w:rFonts w:ascii="Times New Roman" w:eastAsia="Calibri" w:hAnsi="Times New Roman"/>
          <w:sz w:val="24"/>
          <w:szCs w:val="24"/>
          <w:lang w:eastAsia="x-none"/>
        </w:rPr>
        <w:t>запрос предложений в электронной форме №________</w:t>
      </w:r>
    </w:p>
    <w:p w14:paraId="1C251690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</w:t>
      </w:r>
    </w:p>
    <w:p w14:paraId="75B837AF" w14:textId="22BF8F04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Участник закупки</w:t>
      </w:r>
      <w:r w:rsidR="0029411D">
        <w:rPr>
          <w:rFonts w:ascii="Times New Roman" w:eastAsia="Calibri" w:hAnsi="Times New Roman"/>
          <w:sz w:val="24"/>
          <w:szCs w:val="24"/>
          <w:lang w:eastAsia="x-none"/>
        </w:rPr>
        <w:t xml:space="preserve"> _</w:t>
      </w:r>
      <w:r w:rsidRPr="002310F9">
        <w:rPr>
          <w:rFonts w:ascii="Times New Roman" w:eastAsia="Calibri" w:hAnsi="Times New Roman"/>
          <w:sz w:val="24"/>
          <w:szCs w:val="24"/>
          <w:lang w:eastAsia="x-none"/>
        </w:rPr>
        <w:t>____________________________________________________________,</w:t>
      </w:r>
    </w:p>
    <w:p w14:paraId="373D2D96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(полное наименование Участника с указанием организационно-правовой формы, ИНН, КПП, ОГРН)</w:t>
      </w:r>
    </w:p>
    <w:p w14:paraId="4DEE127D" w14:textId="5EECEFAC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зарегистрированное по адресу</w:t>
      </w:r>
      <w:r w:rsidR="0029411D">
        <w:rPr>
          <w:rFonts w:ascii="Times New Roman" w:eastAsia="Calibri" w:hAnsi="Times New Roman"/>
          <w:sz w:val="24"/>
          <w:szCs w:val="24"/>
          <w:lang w:eastAsia="x-none"/>
        </w:rPr>
        <w:t xml:space="preserve">: </w:t>
      </w:r>
      <w:r w:rsidRPr="002310F9">
        <w:rPr>
          <w:rFonts w:ascii="Times New Roman" w:eastAsia="Calibri" w:hAnsi="Times New Roman"/>
          <w:sz w:val="24"/>
          <w:szCs w:val="24"/>
          <w:lang w:eastAsia="x-none"/>
        </w:rPr>
        <w:t>__________________________________________________,</w:t>
      </w:r>
    </w:p>
    <w:p w14:paraId="414811EA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(место нахождения Участника)</w:t>
      </w:r>
    </w:p>
    <w:p w14:paraId="04E402F2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выражаем готовность заключить Договор на [указывается предмет Договора]:</w:t>
      </w:r>
    </w:p>
    <w:p w14:paraId="3A51B596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________________________________________________________________________</w:t>
      </w:r>
    </w:p>
    <w:p w14:paraId="6BB013C1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(предмет договора)</w:t>
      </w:r>
    </w:p>
    <w:p w14:paraId="5CF2D244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 xml:space="preserve">Мы ознакомлены с проектом Договора и Техническим заданием, являющимися неотъемлемой частью Документации о закупке №___ от________. </w:t>
      </w:r>
    </w:p>
    <w:p w14:paraId="6A795DFB" w14:textId="1AFD1393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Представленные нами в составе заявки на закупку коммерческое предложения учитыва</w:t>
      </w:r>
      <w:r w:rsidR="0029411D">
        <w:rPr>
          <w:rFonts w:ascii="Times New Roman" w:eastAsia="Calibri" w:hAnsi="Times New Roman"/>
          <w:sz w:val="24"/>
          <w:szCs w:val="24"/>
          <w:lang w:eastAsia="x-none"/>
        </w:rPr>
        <w:t>ет</w:t>
      </w:r>
      <w:r w:rsidRPr="002310F9">
        <w:rPr>
          <w:rFonts w:ascii="Times New Roman" w:eastAsia="Calibri" w:hAnsi="Times New Roman"/>
          <w:sz w:val="24"/>
          <w:szCs w:val="24"/>
          <w:lang w:eastAsia="x-none"/>
        </w:rPr>
        <w:t xml:space="preserve"> все требования Заказчика, влияющие на качество и стоимость Товара, являющегося предметом закупки. </w:t>
      </w:r>
    </w:p>
    <w:p w14:paraId="4D1759DF" w14:textId="14A305FD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В отношении ___________ (наименование Участника)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на имущество в части, существенной для исполнения договора, не наложен арест; экономическая деятельность не приостановлена.</w:t>
      </w:r>
    </w:p>
    <w:p w14:paraId="13DFAB3D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Финансовое положение _________________________ (наименование Участника) является устойчивым.</w:t>
      </w:r>
    </w:p>
    <w:p w14:paraId="06B8F3DE" w14:textId="4D296B3D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Сведения о _________________________ (наименование Участника) отсутствуют в реестре недобросовестных поставщиков, предусмотренном Законом 223-ФЗ,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https://zakupki.gov.ru. В отношении указанных лиц отсутствует не погашенная или не снятая судимость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 w14:paraId="007041AD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Также подтверждаем достоверность всех представленных в составе заявки документов и сведений и соответствие всех электронных образов документов их оригиналам на бумажном носителе.</w:t>
      </w:r>
    </w:p>
    <w:p w14:paraId="6D943BE6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Обязуемся не участвовать в ограничивающих конкуренцию договоренностях и не совершать какие-либо действия, которые приводят или могут привести к ограничению конкуренции в ходе закупки.</w:t>
      </w:r>
    </w:p>
    <w:p w14:paraId="6ACACD48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 xml:space="preserve">В случае если условия нашей заявки будут лучшими после предложений Победителя, а Победитель будет признан уклонившимся от заключения Договора, мы обязуемся </w:t>
      </w:r>
      <w:r w:rsidRPr="002310F9">
        <w:rPr>
          <w:rFonts w:ascii="Times New Roman" w:eastAsia="Calibri" w:hAnsi="Times New Roman"/>
          <w:sz w:val="24"/>
          <w:szCs w:val="24"/>
          <w:lang w:eastAsia="x-none"/>
        </w:rPr>
        <w:lastRenderedPageBreak/>
        <w:t>подписать Договор в соответствии с требованиями Документации о закупке и условиями нашей заявки.</w:t>
      </w:r>
    </w:p>
    <w:p w14:paraId="7C77DE65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Сообщаем, что лицом, уполномоченным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 w14:paraId="1D9BC560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(Ф.И.О., должность и контактная информацию уполномоченного лица, включая телефон и адрес электронной почты)</w:t>
      </w:r>
    </w:p>
    <w:p w14:paraId="7BEFBC7A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 (наименование Участника).</w:t>
      </w:r>
    </w:p>
    <w:p w14:paraId="371E94E6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 w14:paraId="2B4309B5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45D8298A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____________________________________</w:t>
      </w:r>
    </w:p>
    <w:p w14:paraId="10BE633C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(подпись, М.П.)</w:t>
      </w:r>
    </w:p>
    <w:p w14:paraId="72F1AEF0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____________________________________</w:t>
      </w:r>
    </w:p>
    <w:p w14:paraId="3CD12B98" w14:textId="77777777" w:rsidR="002310F9" w:rsidRPr="002310F9" w:rsidRDefault="002310F9" w:rsidP="002310F9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  <w:r w:rsidRPr="002310F9">
        <w:rPr>
          <w:rFonts w:ascii="Times New Roman" w:eastAsia="Calibri" w:hAnsi="Times New Roman"/>
          <w:sz w:val="24"/>
          <w:szCs w:val="24"/>
          <w:lang w:eastAsia="x-none"/>
        </w:rPr>
        <w:t>(фамилия, имя, отчество подписавшего, должность)</w:t>
      </w:r>
    </w:p>
    <w:p w14:paraId="73E5D81B" w14:textId="77777777" w:rsidR="002310F9" w:rsidRDefault="002310F9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37521F6B" w14:textId="77777777" w:rsidR="0029411D" w:rsidRDefault="0029411D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6E089A60" w14:textId="77777777" w:rsidR="0029411D" w:rsidRDefault="0029411D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7093F182" w14:textId="77777777" w:rsidR="007F688E" w:rsidRDefault="007F688E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319AD43B" w14:textId="77777777" w:rsidR="007F688E" w:rsidRDefault="007F688E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p w14:paraId="3B47A5E6" w14:textId="77777777" w:rsidR="00DC5713" w:rsidRDefault="00DC5713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14:paraId="3AF85D73" w14:textId="77777777" w:rsidR="00DC5713" w:rsidRDefault="00DC5713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14:paraId="5B2EBD46" w14:textId="77777777" w:rsidR="00DC5713" w:rsidRDefault="00DC5713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14:paraId="4EE7763C" w14:textId="77777777" w:rsidR="00DC5713" w:rsidRDefault="00DC5713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14:paraId="31C8B3BB" w14:textId="77777777" w:rsidR="00DC5713" w:rsidRDefault="00DC5713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14:paraId="1B6E303C" w14:textId="77777777" w:rsidR="00DC5713" w:rsidRDefault="00DC5713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14:paraId="1EDE2DE0" w14:textId="77777777" w:rsidR="00DC5713" w:rsidRDefault="00DC5713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14:paraId="28E03133" w14:textId="77777777" w:rsidR="00DC5713" w:rsidRDefault="00DC5713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14:paraId="0381D93D" w14:textId="77777777" w:rsidR="00DC5713" w:rsidRDefault="00DC5713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14:paraId="2DDCC515" w14:textId="77777777" w:rsidR="00DC5713" w:rsidRDefault="00DC5713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14:paraId="4267CFE4" w14:textId="77777777" w:rsidR="00DC5713" w:rsidRDefault="00DC5713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14:paraId="70A5BAEB" w14:textId="3F2A3F39" w:rsidR="007F688E" w:rsidRPr="007F688E" w:rsidRDefault="007F688E" w:rsidP="007F688E">
      <w:pPr>
        <w:suppressAutoHyphens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  <w:r w:rsidRPr="007F688E">
        <w:rPr>
          <w:rFonts w:ascii="Times New Roman" w:hAnsi="Times New Roman"/>
          <w:b/>
          <w:caps/>
          <w:spacing w:val="20"/>
          <w:sz w:val="24"/>
          <w:szCs w:val="24"/>
        </w:rPr>
        <w:lastRenderedPageBreak/>
        <w:t xml:space="preserve">КОММЕРЧЕСКОЕ ПРЕДЛОЖЕНИЕ </w:t>
      </w:r>
    </w:p>
    <w:p w14:paraId="34679390" w14:textId="77777777" w:rsidR="007F688E" w:rsidRPr="007F688E" w:rsidRDefault="007F688E" w:rsidP="007F688E">
      <w:pPr>
        <w:rPr>
          <w:rFonts w:ascii="Times New Roman" w:hAnsi="Times New Roman"/>
          <w:b/>
          <w:sz w:val="24"/>
          <w:szCs w:val="24"/>
        </w:rPr>
      </w:pPr>
      <w:r w:rsidRPr="007F688E">
        <w:rPr>
          <w:rFonts w:ascii="Times New Roman" w:hAnsi="Times New Roman"/>
          <w:b/>
          <w:sz w:val="24"/>
          <w:szCs w:val="24"/>
        </w:rPr>
        <w:t>Запрос предложений в электронной форме №________</w:t>
      </w:r>
    </w:p>
    <w:p w14:paraId="0494D814" w14:textId="77777777" w:rsidR="007F688E" w:rsidRPr="007F688E" w:rsidRDefault="007F688E" w:rsidP="007F688E">
      <w:pPr>
        <w:rPr>
          <w:rFonts w:ascii="Times New Roman" w:hAnsi="Times New Roman"/>
          <w:color w:val="000000"/>
          <w:sz w:val="24"/>
          <w:szCs w:val="24"/>
        </w:rPr>
      </w:pPr>
      <w:r w:rsidRPr="007F688E">
        <w:rPr>
          <w:rFonts w:ascii="Times New Roman" w:hAnsi="Times New Roman"/>
          <w:b/>
          <w:sz w:val="24"/>
          <w:szCs w:val="24"/>
        </w:rPr>
        <w:t>на право заключения договора на________________________</w:t>
      </w:r>
    </w:p>
    <w:p w14:paraId="67E0D53B" w14:textId="77777777" w:rsidR="007F688E" w:rsidRPr="007F688E" w:rsidRDefault="007F688E" w:rsidP="007F688E">
      <w:pPr>
        <w:autoSpaceDE w:val="0"/>
        <w:autoSpaceDN w:val="0"/>
        <w:adjustRightInd w:val="0"/>
        <w:rPr>
          <w:rFonts w:ascii="Times New Roman" w:eastAsia="Calibri" w:hAnsi="Times New Roman"/>
          <w:bCs/>
          <w:sz w:val="24"/>
          <w:szCs w:val="24"/>
        </w:rPr>
      </w:pPr>
      <w:r w:rsidRPr="007F688E">
        <w:rPr>
          <w:rFonts w:ascii="Times New Roman" w:eastAsia="Calibri" w:hAnsi="Times New Roman"/>
          <w:bCs/>
          <w:sz w:val="24"/>
          <w:szCs w:val="24"/>
        </w:rPr>
        <w:t>Таблица №1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265"/>
        <w:gridCol w:w="2711"/>
        <w:gridCol w:w="1588"/>
        <w:gridCol w:w="1588"/>
      </w:tblGrid>
      <w:tr w:rsidR="007F688E" w:rsidRPr="007F688E" w14:paraId="6CFD4C25" w14:textId="77777777" w:rsidTr="00BF13E1">
        <w:tc>
          <w:tcPr>
            <w:tcW w:w="0" w:type="auto"/>
          </w:tcPr>
          <w:p w14:paraId="37611545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F688E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</w:p>
          <w:p w14:paraId="2279D3EE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F688E">
              <w:rPr>
                <w:rFonts w:ascii="Times New Roman" w:eastAsia="Calibri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14:paraId="36C41F76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F688E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товара/ работ/услуг</w:t>
            </w:r>
          </w:p>
          <w:p w14:paraId="1CF7CF15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9D00A9B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F688E">
              <w:rPr>
                <w:rFonts w:ascii="Times New Roman" w:eastAsia="Calibri" w:hAnsi="Times New Roman"/>
                <w:bCs/>
                <w:sz w:val="24"/>
                <w:szCs w:val="24"/>
              </w:rPr>
              <w:t>Период выполнения работ, оказания услуг, срок поставки</w:t>
            </w:r>
          </w:p>
        </w:tc>
        <w:tc>
          <w:tcPr>
            <w:tcW w:w="1588" w:type="dxa"/>
          </w:tcPr>
          <w:p w14:paraId="6D33BC11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F688E">
              <w:rPr>
                <w:rFonts w:ascii="Times New Roman" w:eastAsia="Calibri" w:hAnsi="Times New Roman"/>
                <w:bCs/>
                <w:sz w:val="24"/>
                <w:szCs w:val="24"/>
              </w:rPr>
              <w:t>Цена договора без НДС</w:t>
            </w:r>
          </w:p>
        </w:tc>
        <w:tc>
          <w:tcPr>
            <w:tcW w:w="1588" w:type="dxa"/>
          </w:tcPr>
          <w:p w14:paraId="74C2B742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F688E">
              <w:rPr>
                <w:rFonts w:ascii="Times New Roman" w:eastAsia="Calibri" w:hAnsi="Times New Roman"/>
                <w:bCs/>
                <w:sz w:val="24"/>
                <w:szCs w:val="24"/>
              </w:rPr>
              <w:t>Цена договора с НДС</w:t>
            </w:r>
          </w:p>
        </w:tc>
      </w:tr>
      <w:tr w:rsidR="007F688E" w:rsidRPr="007F688E" w14:paraId="793D26C7" w14:textId="77777777" w:rsidTr="00BF13E1">
        <w:trPr>
          <w:trHeight w:val="558"/>
        </w:trPr>
        <w:tc>
          <w:tcPr>
            <w:tcW w:w="0" w:type="auto"/>
          </w:tcPr>
          <w:p w14:paraId="4C5F1A4E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F688E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7810DB5" w14:textId="77777777" w:rsidR="007F688E" w:rsidRPr="007F688E" w:rsidRDefault="007F688E" w:rsidP="00BF13E1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CF7BDC2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37378F9F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698D9FED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7F688E" w:rsidRPr="007F688E" w14:paraId="0A90CBBC" w14:textId="77777777" w:rsidTr="00BF13E1">
        <w:tc>
          <w:tcPr>
            <w:tcW w:w="0" w:type="auto"/>
          </w:tcPr>
          <w:p w14:paraId="3A059EC6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F688E">
              <w:rPr>
                <w:rFonts w:ascii="Times New Roman" w:eastAsia="Calibri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04A8DCC9" w14:textId="77777777" w:rsidR="007F688E" w:rsidRPr="007F688E" w:rsidRDefault="007F688E" w:rsidP="00BF13E1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D2AD01A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4E7E616B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616C15E5" w14:textId="77777777" w:rsidR="007F688E" w:rsidRPr="007F688E" w:rsidRDefault="007F688E" w:rsidP="00BF13E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14:paraId="6FE4A118" w14:textId="77777777" w:rsidR="007F688E" w:rsidRPr="007F688E" w:rsidRDefault="007F688E" w:rsidP="007F688E">
      <w:pPr>
        <w:autoSpaceDE w:val="0"/>
        <w:autoSpaceDN w:val="0"/>
        <w:adjustRightInd w:val="0"/>
        <w:ind w:left="360"/>
        <w:rPr>
          <w:rFonts w:ascii="Times New Roman" w:eastAsia="Calibri" w:hAnsi="Times New Roman"/>
          <w:b/>
          <w:bCs/>
          <w:sz w:val="24"/>
          <w:szCs w:val="24"/>
        </w:rPr>
      </w:pPr>
    </w:p>
    <w:p w14:paraId="6F112AE6" w14:textId="77777777" w:rsidR="007F688E" w:rsidRPr="007F688E" w:rsidRDefault="007F688E" w:rsidP="007F688E">
      <w:pPr>
        <w:rPr>
          <w:rFonts w:ascii="Times New Roman" w:hAnsi="Times New Roman"/>
          <w:sz w:val="24"/>
          <w:szCs w:val="24"/>
        </w:rPr>
      </w:pPr>
      <w:r w:rsidRPr="007F688E">
        <w:rPr>
          <w:rFonts w:ascii="Times New Roman" w:hAnsi="Times New Roman"/>
          <w:sz w:val="24"/>
          <w:szCs w:val="24"/>
        </w:rPr>
        <w:t>Участник закупки</w:t>
      </w:r>
    </w:p>
    <w:p w14:paraId="00A7B1AB" w14:textId="77777777" w:rsidR="007F688E" w:rsidRPr="007F688E" w:rsidRDefault="007F688E" w:rsidP="007F688E">
      <w:pPr>
        <w:rPr>
          <w:rFonts w:ascii="Times New Roman" w:hAnsi="Times New Roman"/>
          <w:sz w:val="24"/>
          <w:szCs w:val="24"/>
        </w:rPr>
      </w:pPr>
      <w:r w:rsidRPr="007F688E">
        <w:rPr>
          <w:rFonts w:ascii="Times New Roman" w:hAnsi="Times New Roman"/>
          <w:sz w:val="24"/>
          <w:szCs w:val="24"/>
        </w:rPr>
        <w:t>________________________________________________ п</w:t>
      </w:r>
      <w:r w:rsidRPr="007F688E">
        <w:rPr>
          <w:rFonts w:ascii="Times New Roman" w:hAnsi="Times New Roman"/>
          <w:bCs/>
          <w:sz w:val="24"/>
          <w:szCs w:val="24"/>
        </w:rPr>
        <w:t>одпись</w:t>
      </w:r>
      <w:r w:rsidRPr="007F688E">
        <w:rPr>
          <w:rFonts w:ascii="Times New Roman" w:hAnsi="Times New Roman"/>
          <w:sz w:val="24"/>
          <w:szCs w:val="24"/>
        </w:rPr>
        <w:t xml:space="preserve">                     </w:t>
      </w:r>
    </w:p>
    <w:p w14:paraId="3C57A731" w14:textId="77777777" w:rsidR="007F688E" w:rsidRPr="007F688E" w:rsidRDefault="007F688E" w:rsidP="007F688E">
      <w:pPr>
        <w:rPr>
          <w:rFonts w:ascii="Times New Roman" w:hAnsi="Times New Roman"/>
          <w:sz w:val="24"/>
          <w:szCs w:val="24"/>
        </w:rPr>
      </w:pPr>
      <w:r w:rsidRPr="007F688E">
        <w:rPr>
          <w:rFonts w:ascii="Times New Roman" w:hAnsi="Times New Roman"/>
          <w:sz w:val="24"/>
          <w:szCs w:val="24"/>
        </w:rPr>
        <w:t xml:space="preserve"> ФИО лица, имеющего право подписи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F688E" w:rsidRPr="007F688E" w14:paraId="1F8E0BD9" w14:textId="77777777" w:rsidTr="00BF13E1">
        <w:trPr>
          <w:trHeight w:val="109"/>
        </w:trPr>
        <w:tc>
          <w:tcPr>
            <w:tcW w:w="10031" w:type="dxa"/>
            <w:tcBorders>
              <w:right w:val="nil"/>
            </w:tcBorders>
          </w:tcPr>
          <w:p w14:paraId="09B5D3E1" w14:textId="77777777" w:rsidR="007F688E" w:rsidRPr="007F688E" w:rsidRDefault="007F688E" w:rsidP="00BF13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276944A6" w14:textId="77777777" w:rsidR="007F688E" w:rsidRPr="007F688E" w:rsidRDefault="007F688E" w:rsidP="007F688E">
      <w:pPr>
        <w:pStyle w:val="af7"/>
        <w:rPr>
          <w:sz w:val="24"/>
          <w:szCs w:val="24"/>
        </w:rPr>
      </w:pPr>
      <w:r w:rsidRPr="007F688E">
        <w:rPr>
          <w:sz w:val="24"/>
          <w:szCs w:val="24"/>
        </w:rPr>
        <w:t>В случае если Участник применяет упрощенную систему налогообложения, то в данной графе «Цена договора без НДС» необходимо указать: «НДС не облагается».</w:t>
      </w:r>
    </w:p>
    <w:p w14:paraId="0C7B4C5B" w14:textId="77777777" w:rsidR="007F688E" w:rsidRPr="007F688E" w:rsidRDefault="007F688E" w:rsidP="007F688E">
      <w:pPr>
        <w:rPr>
          <w:rFonts w:ascii="Times New Roman" w:hAnsi="Times New Roman"/>
          <w:sz w:val="24"/>
          <w:szCs w:val="24"/>
        </w:rPr>
      </w:pPr>
      <w:r w:rsidRPr="007F688E">
        <w:rPr>
          <w:rFonts w:ascii="Times New Roman" w:hAnsi="Times New Roman"/>
          <w:sz w:val="24"/>
          <w:szCs w:val="24"/>
        </w:rPr>
        <w:t>____________________________________</w:t>
      </w:r>
    </w:p>
    <w:p w14:paraId="712CED70" w14:textId="77777777" w:rsidR="007F688E" w:rsidRPr="007F688E" w:rsidRDefault="007F688E" w:rsidP="007F688E">
      <w:pPr>
        <w:ind w:right="368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688E">
        <w:rPr>
          <w:rFonts w:ascii="Times New Roman" w:hAnsi="Times New Roman"/>
          <w:sz w:val="24"/>
          <w:szCs w:val="24"/>
          <w:vertAlign w:val="superscript"/>
        </w:rPr>
        <w:t>(подпись, М.П.)</w:t>
      </w:r>
    </w:p>
    <w:p w14:paraId="639DCC3C" w14:textId="77777777" w:rsidR="007F688E" w:rsidRPr="007F688E" w:rsidRDefault="007F688E" w:rsidP="007F688E">
      <w:pPr>
        <w:rPr>
          <w:rFonts w:ascii="Times New Roman" w:hAnsi="Times New Roman"/>
          <w:sz w:val="24"/>
          <w:szCs w:val="24"/>
        </w:rPr>
      </w:pPr>
      <w:r w:rsidRPr="007F688E">
        <w:rPr>
          <w:rFonts w:ascii="Times New Roman" w:hAnsi="Times New Roman"/>
          <w:sz w:val="24"/>
          <w:szCs w:val="24"/>
        </w:rPr>
        <w:t>____________________________________</w:t>
      </w:r>
    </w:p>
    <w:p w14:paraId="37B0FF07" w14:textId="77777777" w:rsidR="007F688E" w:rsidRPr="007F688E" w:rsidRDefault="007F688E" w:rsidP="007F688E">
      <w:pPr>
        <w:ind w:right="368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F688E">
        <w:rPr>
          <w:rFonts w:ascii="Times New Roman" w:hAnsi="Times New Roman"/>
          <w:sz w:val="24"/>
          <w:szCs w:val="24"/>
          <w:vertAlign w:val="superscript"/>
        </w:rPr>
        <w:t>(фамилия, имя, отчество подписавшего, должность)</w:t>
      </w:r>
    </w:p>
    <w:p w14:paraId="1495AFA9" w14:textId="77777777" w:rsidR="007F688E" w:rsidRPr="007F688E" w:rsidRDefault="007F688E" w:rsidP="00886676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x-none"/>
        </w:rPr>
      </w:pPr>
    </w:p>
    <w:sectPr w:rsidR="007F688E" w:rsidRPr="007F688E" w:rsidSect="003A5C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3C9C9B82"/>
    <w:lvl w:ilvl="0">
      <w:start w:val="1"/>
      <w:numFmt w:val="decimal"/>
      <w:lvlText w:val="%1."/>
      <w:lvlJc w:val="left"/>
      <w:pPr>
        <w:ind w:left="1134" w:hanging="1134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1"/>
      <w:lvlJc w:val="left"/>
      <w:pPr>
        <w:ind w:left="1418" w:hanging="1134"/>
      </w:pPr>
      <w:rPr>
        <w:rFonts w:hint="default"/>
        <w:b w:val="0"/>
        <w:lang w:val="ru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  <w:i w:val="0"/>
      </w:rPr>
    </w:lvl>
    <w:lvl w:ilvl="4">
      <w:start w:val="1"/>
      <w:numFmt w:val="russianLower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0AED5195"/>
    <w:multiLevelType w:val="multilevel"/>
    <w:tmpl w:val="FDFC6B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9C39AC"/>
    <w:multiLevelType w:val="hybridMultilevel"/>
    <w:tmpl w:val="F13C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D3A74"/>
    <w:multiLevelType w:val="multilevel"/>
    <w:tmpl w:val="7402E902"/>
    <w:lvl w:ilvl="0">
      <w:start w:val="1"/>
      <w:numFmt w:val="bullet"/>
      <w:lvlText w:val="‒"/>
      <w:lvlJc w:val="left"/>
      <w:pPr>
        <w:tabs>
          <w:tab w:val="num" w:pos="1134"/>
        </w:tabs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3544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‒"/>
      <w:lvlJc w:val="left"/>
      <w:pPr>
        <w:tabs>
          <w:tab w:val="num" w:pos="1134"/>
        </w:tabs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2332B7D"/>
    <w:multiLevelType w:val="hybridMultilevel"/>
    <w:tmpl w:val="1FEE3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FF57C7"/>
    <w:multiLevelType w:val="multilevel"/>
    <w:tmpl w:val="7FB6DF3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3AAF0D0A"/>
    <w:multiLevelType w:val="multilevel"/>
    <w:tmpl w:val="BE7C33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8" w15:restartNumberingAfterBreak="0">
    <w:nsid w:val="41494B49"/>
    <w:multiLevelType w:val="multilevel"/>
    <w:tmpl w:val="D444C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D17159"/>
    <w:multiLevelType w:val="hybridMultilevel"/>
    <w:tmpl w:val="8D68610A"/>
    <w:lvl w:ilvl="0" w:tplc="0554A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11F84"/>
    <w:multiLevelType w:val="multilevel"/>
    <w:tmpl w:val="A3B6FFEC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9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58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1" w15:restartNumberingAfterBreak="0">
    <w:nsid w:val="5731452E"/>
    <w:multiLevelType w:val="multilevel"/>
    <w:tmpl w:val="664A9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F678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035332"/>
    <w:multiLevelType w:val="multilevel"/>
    <w:tmpl w:val="C2CA50EE"/>
    <w:lvl w:ilvl="0">
      <w:start w:val="3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8240BAE"/>
    <w:multiLevelType w:val="multilevel"/>
    <w:tmpl w:val="113EE38A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1"/>
      <w:lvlJc w:val="left"/>
      <w:pPr>
        <w:ind w:left="1418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5" w15:restartNumberingAfterBreak="0">
    <w:nsid w:val="6AA6318B"/>
    <w:multiLevelType w:val="multilevel"/>
    <w:tmpl w:val="CF02F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 w15:restartNumberingAfterBreak="0">
    <w:nsid w:val="6C4E4DC9"/>
    <w:multiLevelType w:val="multilevel"/>
    <w:tmpl w:val="B45A8744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9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num w:numId="1" w16cid:durableId="1055010850">
    <w:abstractNumId w:val="5"/>
  </w:num>
  <w:num w:numId="2" w16cid:durableId="1302426002">
    <w:abstractNumId w:val="0"/>
  </w:num>
  <w:num w:numId="3" w16cid:durableId="1554652964">
    <w:abstractNumId w:val="11"/>
  </w:num>
  <w:num w:numId="4" w16cid:durableId="1298142518">
    <w:abstractNumId w:val="0"/>
  </w:num>
  <w:num w:numId="5" w16cid:durableId="533618461">
    <w:abstractNumId w:val="0"/>
  </w:num>
  <w:num w:numId="6" w16cid:durableId="1017006009">
    <w:abstractNumId w:val="0"/>
  </w:num>
  <w:num w:numId="7" w16cid:durableId="253131112">
    <w:abstractNumId w:val="16"/>
  </w:num>
  <w:num w:numId="8" w16cid:durableId="70201496">
    <w:abstractNumId w:val="10"/>
  </w:num>
  <w:num w:numId="9" w16cid:durableId="1814835128">
    <w:abstractNumId w:val="3"/>
  </w:num>
  <w:num w:numId="10" w16cid:durableId="1163471885">
    <w:abstractNumId w:val="7"/>
  </w:num>
  <w:num w:numId="11" w16cid:durableId="1160147693">
    <w:abstractNumId w:val="15"/>
  </w:num>
  <w:num w:numId="12" w16cid:durableId="1567450215">
    <w:abstractNumId w:val="13"/>
  </w:num>
  <w:num w:numId="13" w16cid:durableId="1639068400">
    <w:abstractNumId w:val="0"/>
    <w:lvlOverride w:ilvl="0">
      <w:startOverride w:val="2"/>
    </w:lvlOverride>
    <w:lvlOverride w:ilvl="1">
      <w:startOverride w:val="1"/>
    </w:lvlOverride>
  </w:num>
  <w:num w:numId="14" w16cid:durableId="197545213">
    <w:abstractNumId w:val="8"/>
  </w:num>
  <w:num w:numId="15" w16cid:durableId="2065372054">
    <w:abstractNumId w:val="4"/>
  </w:num>
  <w:num w:numId="16" w16cid:durableId="1831746424">
    <w:abstractNumId w:val="2"/>
  </w:num>
  <w:num w:numId="17" w16cid:durableId="507601102">
    <w:abstractNumId w:val="0"/>
  </w:num>
  <w:num w:numId="18" w16cid:durableId="524290928">
    <w:abstractNumId w:val="1"/>
  </w:num>
  <w:num w:numId="19" w16cid:durableId="780611814">
    <w:abstractNumId w:val="9"/>
  </w:num>
  <w:num w:numId="20" w16cid:durableId="30305827">
    <w:abstractNumId w:val="0"/>
  </w:num>
  <w:num w:numId="21" w16cid:durableId="1017267028">
    <w:abstractNumId w:val="14"/>
  </w:num>
  <w:num w:numId="22" w16cid:durableId="2124768406">
    <w:abstractNumId w:val="12"/>
  </w:num>
  <w:num w:numId="23" w16cid:durableId="2054843394">
    <w:abstractNumId w:val="6"/>
  </w:num>
  <w:num w:numId="24" w16cid:durableId="254364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45"/>
    <w:rsid w:val="00000C94"/>
    <w:rsid w:val="00032CE1"/>
    <w:rsid w:val="00035843"/>
    <w:rsid w:val="000369E8"/>
    <w:rsid w:val="0004255A"/>
    <w:rsid w:val="00055357"/>
    <w:rsid w:val="000656E8"/>
    <w:rsid w:val="000A227D"/>
    <w:rsid w:val="000A3B1B"/>
    <w:rsid w:val="000B04C5"/>
    <w:rsid w:val="000B23BB"/>
    <w:rsid w:val="000B3E4B"/>
    <w:rsid w:val="000D5066"/>
    <w:rsid w:val="000E6606"/>
    <w:rsid w:val="0013174A"/>
    <w:rsid w:val="001427AD"/>
    <w:rsid w:val="001C5F89"/>
    <w:rsid w:val="001E27AB"/>
    <w:rsid w:val="001E3CF3"/>
    <w:rsid w:val="001E56B2"/>
    <w:rsid w:val="001F225A"/>
    <w:rsid w:val="001F7F35"/>
    <w:rsid w:val="002310F9"/>
    <w:rsid w:val="00266704"/>
    <w:rsid w:val="00272B14"/>
    <w:rsid w:val="0029411D"/>
    <w:rsid w:val="00306206"/>
    <w:rsid w:val="00326838"/>
    <w:rsid w:val="00377AA5"/>
    <w:rsid w:val="003820FD"/>
    <w:rsid w:val="00392313"/>
    <w:rsid w:val="003A1458"/>
    <w:rsid w:val="003A5C96"/>
    <w:rsid w:val="00404B12"/>
    <w:rsid w:val="0041610C"/>
    <w:rsid w:val="00417011"/>
    <w:rsid w:val="00440B9C"/>
    <w:rsid w:val="00483F79"/>
    <w:rsid w:val="00496233"/>
    <w:rsid w:val="004D1971"/>
    <w:rsid w:val="004D6FDC"/>
    <w:rsid w:val="004E6D41"/>
    <w:rsid w:val="005162C2"/>
    <w:rsid w:val="005A2ECF"/>
    <w:rsid w:val="005B60DE"/>
    <w:rsid w:val="005D25E4"/>
    <w:rsid w:val="005D4905"/>
    <w:rsid w:val="005F5222"/>
    <w:rsid w:val="00664D2A"/>
    <w:rsid w:val="006B13BF"/>
    <w:rsid w:val="006B3F12"/>
    <w:rsid w:val="006D2E98"/>
    <w:rsid w:val="00715D67"/>
    <w:rsid w:val="007C56E3"/>
    <w:rsid w:val="007F688E"/>
    <w:rsid w:val="00826100"/>
    <w:rsid w:val="00842693"/>
    <w:rsid w:val="008574BC"/>
    <w:rsid w:val="00861F4C"/>
    <w:rsid w:val="0086443A"/>
    <w:rsid w:val="00886676"/>
    <w:rsid w:val="00893E49"/>
    <w:rsid w:val="008A0099"/>
    <w:rsid w:val="008B2706"/>
    <w:rsid w:val="008C1DFC"/>
    <w:rsid w:val="008D1366"/>
    <w:rsid w:val="008F0B14"/>
    <w:rsid w:val="00910512"/>
    <w:rsid w:val="00915145"/>
    <w:rsid w:val="009263F1"/>
    <w:rsid w:val="00953012"/>
    <w:rsid w:val="0097168A"/>
    <w:rsid w:val="009B55E9"/>
    <w:rsid w:val="009D07B8"/>
    <w:rsid w:val="009F3EDC"/>
    <w:rsid w:val="00A32466"/>
    <w:rsid w:val="00AA18A0"/>
    <w:rsid w:val="00AD7C27"/>
    <w:rsid w:val="00AE48D6"/>
    <w:rsid w:val="00B10CF5"/>
    <w:rsid w:val="00B270DF"/>
    <w:rsid w:val="00B34F3B"/>
    <w:rsid w:val="00B5201A"/>
    <w:rsid w:val="00B62943"/>
    <w:rsid w:val="00BB6E6A"/>
    <w:rsid w:val="00BD355F"/>
    <w:rsid w:val="00C31D5E"/>
    <w:rsid w:val="00C4485F"/>
    <w:rsid w:val="00C5014C"/>
    <w:rsid w:val="00C8329F"/>
    <w:rsid w:val="00C92C1D"/>
    <w:rsid w:val="00CA0B56"/>
    <w:rsid w:val="00CC3AAB"/>
    <w:rsid w:val="00CD68D8"/>
    <w:rsid w:val="00D05803"/>
    <w:rsid w:val="00D07C06"/>
    <w:rsid w:val="00D101DD"/>
    <w:rsid w:val="00D1510F"/>
    <w:rsid w:val="00D26FDD"/>
    <w:rsid w:val="00D27DC7"/>
    <w:rsid w:val="00D80127"/>
    <w:rsid w:val="00D87ABB"/>
    <w:rsid w:val="00DC5713"/>
    <w:rsid w:val="00E26513"/>
    <w:rsid w:val="00E37222"/>
    <w:rsid w:val="00E40CC9"/>
    <w:rsid w:val="00E568A5"/>
    <w:rsid w:val="00EA3EFC"/>
    <w:rsid w:val="00EC1381"/>
    <w:rsid w:val="00EC301A"/>
    <w:rsid w:val="00EE30FA"/>
    <w:rsid w:val="00F11FC4"/>
    <w:rsid w:val="00F27E2C"/>
    <w:rsid w:val="00F72F8E"/>
    <w:rsid w:val="00F81742"/>
    <w:rsid w:val="00F85D75"/>
    <w:rsid w:val="00FB43F9"/>
    <w:rsid w:val="00FC601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B51D"/>
  <w15:chartTrackingRefBased/>
  <w15:docId w15:val="{56E5C5AF-0A87-4B7A-B081-5D0C59B1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15145"/>
    <w:pPr>
      <w:spacing w:after="200" w:line="276" w:lineRule="auto"/>
    </w:pPr>
    <w:rPr>
      <w:rFonts w:ascii="Proxima Nova ExCn Rg" w:hAnsi="Proxima Nova ExCn Rg" w:cs="Times New Roman"/>
      <w:kern w:val="0"/>
      <w:sz w:val="28"/>
      <w:szCs w:val="28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91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91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915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1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915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0">
    <w:name w:val="heading 6"/>
    <w:basedOn w:val="a0"/>
    <w:next w:val="a0"/>
    <w:link w:val="61"/>
    <w:uiPriority w:val="9"/>
    <w:semiHidden/>
    <w:unhideWhenUsed/>
    <w:qFormat/>
    <w:rsid w:val="0091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1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1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1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5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1"/>
    <w:link w:val="20"/>
    <w:uiPriority w:val="9"/>
    <w:semiHidden/>
    <w:rsid w:val="00915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Заголовок 3 Знак"/>
    <w:basedOn w:val="a1"/>
    <w:link w:val="30"/>
    <w:uiPriority w:val="9"/>
    <w:semiHidden/>
    <w:rsid w:val="00915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915145"/>
    <w:rPr>
      <w:rFonts w:eastAsiaTheme="majorEastAsia" w:cstheme="majorBidi"/>
      <w:i/>
      <w:iCs/>
      <w:color w:val="2F5496" w:themeColor="accent1" w:themeShade="BF"/>
    </w:rPr>
  </w:style>
  <w:style w:type="character" w:customStyle="1" w:styleId="51">
    <w:name w:val="Заголовок 5 Знак"/>
    <w:basedOn w:val="a1"/>
    <w:link w:val="50"/>
    <w:uiPriority w:val="9"/>
    <w:semiHidden/>
    <w:rsid w:val="00915145"/>
    <w:rPr>
      <w:rFonts w:eastAsiaTheme="majorEastAsia" w:cstheme="majorBidi"/>
      <w:color w:val="2F5496" w:themeColor="accent1" w:themeShade="BF"/>
    </w:rPr>
  </w:style>
  <w:style w:type="character" w:customStyle="1" w:styleId="61">
    <w:name w:val="Заголовок 6 Знак"/>
    <w:basedOn w:val="a1"/>
    <w:link w:val="60"/>
    <w:uiPriority w:val="9"/>
    <w:semiHidden/>
    <w:rsid w:val="009151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9151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9151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91514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91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91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915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1"/>
    <w:link w:val="a6"/>
    <w:uiPriority w:val="11"/>
    <w:rsid w:val="0091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rsid w:val="00915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sid w:val="00915145"/>
    <w:rPr>
      <w:i/>
      <w:iCs/>
      <w:color w:val="404040" w:themeColor="text1" w:themeTint="BF"/>
    </w:rPr>
  </w:style>
  <w:style w:type="paragraph" w:styleId="a8">
    <w:name w:val="List Paragraph"/>
    <w:aliases w:val="Алроса_маркер (Уровень 4),Маркер,ПАРАГРАФ,Абзац списка2"/>
    <w:basedOn w:val="a0"/>
    <w:link w:val="a9"/>
    <w:uiPriority w:val="34"/>
    <w:qFormat/>
    <w:rsid w:val="00915145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915145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915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915145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915145"/>
    <w:rPr>
      <w:b/>
      <w:bCs/>
      <w:smallCaps/>
      <w:color w:val="2F5496" w:themeColor="accent1" w:themeShade="BF"/>
      <w:spacing w:val="5"/>
    </w:rPr>
  </w:style>
  <w:style w:type="character" w:styleId="ae">
    <w:name w:val="Hyperlink"/>
    <w:aliases w:val="Исп:Чаплыгин А.Ю.тел 74316"/>
    <w:uiPriority w:val="99"/>
    <w:rsid w:val="00915145"/>
    <w:rPr>
      <w:color w:val="0000FF"/>
      <w:u w:val="single"/>
    </w:rPr>
  </w:style>
  <w:style w:type="character" w:styleId="af">
    <w:name w:val="footnote reference"/>
    <w:rsid w:val="00915145"/>
    <w:rPr>
      <w:vertAlign w:val="superscript"/>
    </w:r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"/>
    <w:link w:val="a8"/>
    <w:uiPriority w:val="34"/>
    <w:locked/>
    <w:rsid w:val="00915145"/>
  </w:style>
  <w:style w:type="paragraph" w:customStyle="1" w:styleId="3">
    <w:name w:val="[Ростех] Наименование Подраздела (Уровень 3)"/>
    <w:link w:val="32"/>
    <w:uiPriority w:val="99"/>
    <w:qFormat/>
    <w:rsid w:val="00C4485F"/>
    <w:pPr>
      <w:keepNext/>
      <w:keepLines/>
      <w:numPr>
        <w:ilvl w:val="1"/>
        <w:numId w:val="2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kern w:val="0"/>
      <w:sz w:val="28"/>
      <w:szCs w:val="28"/>
      <w:lang w:eastAsia="ru-RU"/>
      <w14:ligatures w14:val="none"/>
    </w:rPr>
  </w:style>
  <w:style w:type="paragraph" w:customStyle="1" w:styleId="2">
    <w:name w:val="[Ростех] Наименование Раздела (Уровень 2)"/>
    <w:uiPriority w:val="99"/>
    <w:qFormat/>
    <w:rsid w:val="00C4485F"/>
    <w:pPr>
      <w:keepNext/>
      <w:keepLines/>
      <w:numPr>
        <w:numId w:val="2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kern w:val="0"/>
      <w:sz w:val="28"/>
      <w:szCs w:val="28"/>
      <w:lang w:eastAsia="ru-RU"/>
      <w14:ligatures w14:val="none"/>
    </w:rPr>
  </w:style>
  <w:style w:type="paragraph" w:customStyle="1" w:styleId="a">
    <w:name w:val="[Ростех] Простой текст (Без уровня)"/>
    <w:uiPriority w:val="99"/>
    <w:qFormat/>
    <w:rsid w:val="00C4485F"/>
    <w:pPr>
      <w:numPr>
        <w:ilvl w:val="5"/>
        <w:numId w:val="2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5">
    <w:name w:val="[Ростех] Текст Подпункта (Уровень 5)"/>
    <w:link w:val="52"/>
    <w:uiPriority w:val="99"/>
    <w:qFormat/>
    <w:rsid w:val="00C4485F"/>
    <w:pPr>
      <w:numPr>
        <w:ilvl w:val="3"/>
        <w:numId w:val="2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52">
    <w:name w:val="[Ростех] Текст Подпункта (Уровень 5) Знак"/>
    <w:basedOn w:val="a1"/>
    <w:link w:val="5"/>
    <w:uiPriority w:val="99"/>
    <w:qFormat/>
    <w:rsid w:val="00C4485F"/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">
    <w:name w:val="[Ростех] Текст Подпункта подпункта (Уровень 6)"/>
    <w:uiPriority w:val="99"/>
    <w:qFormat/>
    <w:rsid w:val="00C4485F"/>
    <w:pPr>
      <w:numPr>
        <w:ilvl w:val="4"/>
        <w:numId w:val="2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41">
    <w:name w:val="[Ростех] Текст Пункта (Уровень 4)"/>
    <w:link w:val="42"/>
    <w:uiPriority w:val="99"/>
    <w:qFormat/>
    <w:rsid w:val="00C4485F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42">
    <w:name w:val="[Ростех] Текст Пункта (Уровень 4) Знак"/>
    <w:basedOn w:val="a1"/>
    <w:link w:val="41"/>
    <w:uiPriority w:val="99"/>
    <w:rsid w:val="00C4485F"/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2">
    <w:name w:val="[Ростех] Наименование Подраздела (Уровень 3) Знак"/>
    <w:basedOn w:val="a1"/>
    <w:link w:val="3"/>
    <w:uiPriority w:val="99"/>
    <w:rsid w:val="00C4485F"/>
    <w:rPr>
      <w:rFonts w:ascii="Proxima Nova ExCn Rg" w:eastAsia="Times New Roman" w:hAnsi="Proxima Nova ExCn Rg" w:cs="Times New Roman"/>
      <w:b/>
      <w:kern w:val="0"/>
      <w:sz w:val="28"/>
      <w:szCs w:val="28"/>
      <w:lang w:eastAsia="ru-RU"/>
      <w14:ligatures w14:val="none"/>
    </w:rPr>
  </w:style>
  <w:style w:type="character" w:styleId="af0">
    <w:name w:val="annotation reference"/>
    <w:basedOn w:val="a1"/>
    <w:uiPriority w:val="99"/>
    <w:semiHidden/>
    <w:unhideWhenUsed/>
    <w:rsid w:val="0041610C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41610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41610C"/>
    <w:rPr>
      <w:rFonts w:ascii="Proxima Nova ExCn Rg" w:hAnsi="Proxima Nova ExCn Rg" w:cs="Times New Roman"/>
      <w:kern w:val="0"/>
      <w:sz w:val="20"/>
      <w:szCs w:val="20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610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1610C"/>
    <w:rPr>
      <w:rFonts w:ascii="Proxima Nova ExCn Rg" w:hAnsi="Proxima Nova ExCn Rg" w:cs="Times New Roman"/>
      <w:b/>
      <w:bCs/>
      <w:kern w:val="0"/>
      <w:sz w:val="20"/>
      <w:szCs w:val="20"/>
      <w14:ligatures w14:val="none"/>
    </w:rPr>
  </w:style>
  <w:style w:type="paragraph" w:styleId="af5">
    <w:name w:val="Balloon Text"/>
    <w:basedOn w:val="a0"/>
    <w:link w:val="af6"/>
    <w:uiPriority w:val="99"/>
    <w:semiHidden/>
    <w:unhideWhenUsed/>
    <w:rsid w:val="0041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41610C"/>
    <w:rPr>
      <w:rFonts w:ascii="Segoe UI" w:hAnsi="Segoe UI" w:cs="Segoe UI"/>
      <w:kern w:val="0"/>
      <w:sz w:val="18"/>
      <w:szCs w:val="18"/>
      <w14:ligatures w14:val="none"/>
    </w:rPr>
  </w:style>
  <w:style w:type="paragraph" w:styleId="af7">
    <w:name w:val="footnote text"/>
    <w:basedOn w:val="a0"/>
    <w:link w:val="af8"/>
    <w:rsid w:val="007F688E"/>
    <w:pPr>
      <w:spacing w:before="120"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rsid w:val="007F688E"/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  <w14:ligatures w14:val="none"/>
    </w:rPr>
  </w:style>
  <w:style w:type="table" w:styleId="af9">
    <w:name w:val="Table Grid"/>
    <w:basedOn w:val="a2"/>
    <w:uiPriority w:val="59"/>
    <w:rsid w:val="007F68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3A5C96"/>
    <w:pPr>
      <w:spacing w:after="0" w:line="240" w:lineRule="auto"/>
    </w:pPr>
    <w:rPr>
      <w:rFonts w:ascii="Proxima Nova ExCn Rg" w:hAnsi="Proxima Nova ExCn Rg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588F-8879-4E8D-9AD8-E39C0604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ДелоПортс ДелоПортс</dc:creator>
  <cp:keywords/>
  <dc:description/>
  <cp:lastModifiedBy>ДелоПортс ДелоПортс</cp:lastModifiedBy>
  <cp:revision>17</cp:revision>
  <dcterms:created xsi:type="dcterms:W3CDTF">2025-12-02T06:04:00Z</dcterms:created>
  <dcterms:modified xsi:type="dcterms:W3CDTF">2025-12-09T07:06:00Z</dcterms:modified>
</cp:coreProperties>
</file>