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AF06C4B" w:rsidR="00C25ABA" w:rsidRPr="00432E60" w:rsidRDefault="00A472D6" w:rsidP="00310FBA">
      <w:pPr>
        <w:spacing w:line="276" w:lineRule="auto"/>
        <w:jc w:val="center"/>
      </w:pPr>
      <w:r w:rsidRPr="00432E60">
        <w:t>«</w:t>
      </w:r>
      <w:r w:rsidR="009A0BDA">
        <w:t>Оказание транспортных услуг по перевозке пассажиров</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CEF3B38" w14:textId="425EAAAF" w:rsidR="005B5F3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195729" w:history="1">
            <w:r w:rsidR="005B5F3D" w:rsidRPr="008354A5">
              <w:rPr>
                <w:rStyle w:val="af2"/>
                <w:rFonts w:eastAsiaTheme="majorEastAsia"/>
                <w:lang w:val="ru"/>
              </w:rPr>
              <w:t>РАЗДЕЛ 1. ИНФОРМАЦИОННАЯ КАРТА</w:t>
            </w:r>
            <w:r w:rsidR="005B5F3D">
              <w:rPr>
                <w:webHidden/>
              </w:rPr>
              <w:tab/>
            </w:r>
            <w:r w:rsidR="005B5F3D">
              <w:rPr>
                <w:webHidden/>
              </w:rPr>
              <w:fldChar w:fldCharType="begin"/>
            </w:r>
            <w:r w:rsidR="005B5F3D">
              <w:rPr>
                <w:webHidden/>
              </w:rPr>
              <w:instrText xml:space="preserve"> PAGEREF _Toc207195729 \h </w:instrText>
            </w:r>
            <w:r w:rsidR="005B5F3D">
              <w:rPr>
                <w:webHidden/>
              </w:rPr>
            </w:r>
            <w:r w:rsidR="005B5F3D">
              <w:rPr>
                <w:webHidden/>
              </w:rPr>
              <w:fldChar w:fldCharType="separate"/>
            </w:r>
            <w:r w:rsidR="005B5F3D">
              <w:rPr>
                <w:webHidden/>
              </w:rPr>
              <w:t>4</w:t>
            </w:r>
            <w:r w:rsidR="005B5F3D">
              <w:rPr>
                <w:webHidden/>
              </w:rPr>
              <w:fldChar w:fldCharType="end"/>
            </w:r>
          </w:hyperlink>
        </w:p>
        <w:p w14:paraId="70BF9E32" w14:textId="552B6457" w:rsidR="005B5F3D" w:rsidRDefault="00B212F7">
          <w:pPr>
            <w:pStyle w:val="43"/>
            <w:rPr>
              <w:rFonts w:asciiTheme="minorHAnsi" w:eastAsiaTheme="minorEastAsia" w:hAnsiTheme="minorHAnsi" w:cstheme="minorBidi"/>
              <w:noProof/>
              <w:sz w:val="22"/>
              <w:szCs w:val="22"/>
            </w:rPr>
          </w:pPr>
          <w:hyperlink w:anchor="_Toc207195730" w:history="1">
            <w:r w:rsidR="005B5F3D" w:rsidRPr="008354A5">
              <w:rPr>
                <w:rStyle w:val="af2"/>
                <w:noProof/>
              </w:rPr>
              <w:t>Сведения о начальной максимальной цене</w:t>
            </w:r>
            <w:r w:rsidR="005B5F3D">
              <w:rPr>
                <w:noProof/>
                <w:webHidden/>
              </w:rPr>
              <w:tab/>
            </w:r>
            <w:r w:rsidR="005B5F3D">
              <w:rPr>
                <w:noProof/>
                <w:webHidden/>
              </w:rPr>
              <w:fldChar w:fldCharType="begin"/>
            </w:r>
            <w:r w:rsidR="005B5F3D">
              <w:rPr>
                <w:noProof/>
                <w:webHidden/>
              </w:rPr>
              <w:instrText xml:space="preserve"> PAGEREF _Toc207195730 \h </w:instrText>
            </w:r>
            <w:r w:rsidR="005B5F3D">
              <w:rPr>
                <w:noProof/>
                <w:webHidden/>
              </w:rPr>
            </w:r>
            <w:r w:rsidR="005B5F3D">
              <w:rPr>
                <w:noProof/>
                <w:webHidden/>
              </w:rPr>
              <w:fldChar w:fldCharType="separate"/>
            </w:r>
            <w:r w:rsidR="005B5F3D">
              <w:rPr>
                <w:noProof/>
                <w:webHidden/>
              </w:rPr>
              <w:t>9</w:t>
            </w:r>
            <w:r w:rsidR="005B5F3D">
              <w:rPr>
                <w:noProof/>
                <w:webHidden/>
              </w:rPr>
              <w:fldChar w:fldCharType="end"/>
            </w:r>
          </w:hyperlink>
        </w:p>
        <w:p w14:paraId="0224CF9E" w14:textId="4F44EBD9" w:rsidR="005B5F3D" w:rsidRDefault="00B212F7">
          <w:pPr>
            <w:pStyle w:val="43"/>
            <w:rPr>
              <w:rFonts w:asciiTheme="minorHAnsi" w:eastAsiaTheme="minorEastAsia" w:hAnsiTheme="minorHAnsi" w:cstheme="minorBidi"/>
              <w:noProof/>
              <w:sz w:val="22"/>
              <w:szCs w:val="22"/>
            </w:rPr>
          </w:pPr>
          <w:hyperlink w:anchor="_Toc207195731" w:history="1">
            <w:r w:rsidR="005B5F3D" w:rsidRPr="008354A5">
              <w:rPr>
                <w:rStyle w:val="af2"/>
                <w:noProof/>
              </w:rPr>
              <w:t>Требования к участникам закупки</w:t>
            </w:r>
            <w:r w:rsidR="005B5F3D">
              <w:rPr>
                <w:noProof/>
                <w:webHidden/>
              </w:rPr>
              <w:tab/>
            </w:r>
            <w:r w:rsidR="005B5F3D">
              <w:rPr>
                <w:noProof/>
                <w:webHidden/>
              </w:rPr>
              <w:fldChar w:fldCharType="begin"/>
            </w:r>
            <w:r w:rsidR="005B5F3D">
              <w:rPr>
                <w:noProof/>
                <w:webHidden/>
              </w:rPr>
              <w:instrText xml:space="preserve"> PAGEREF _Toc207195731 \h </w:instrText>
            </w:r>
            <w:r w:rsidR="005B5F3D">
              <w:rPr>
                <w:noProof/>
                <w:webHidden/>
              </w:rPr>
            </w:r>
            <w:r w:rsidR="005B5F3D">
              <w:rPr>
                <w:noProof/>
                <w:webHidden/>
              </w:rPr>
              <w:fldChar w:fldCharType="separate"/>
            </w:r>
            <w:r w:rsidR="005B5F3D">
              <w:rPr>
                <w:noProof/>
                <w:webHidden/>
              </w:rPr>
              <w:t>10</w:t>
            </w:r>
            <w:r w:rsidR="005B5F3D">
              <w:rPr>
                <w:noProof/>
                <w:webHidden/>
              </w:rPr>
              <w:fldChar w:fldCharType="end"/>
            </w:r>
          </w:hyperlink>
        </w:p>
        <w:p w14:paraId="593D7FCB" w14:textId="50D08141" w:rsidR="005B5F3D" w:rsidRDefault="00B212F7">
          <w:pPr>
            <w:pStyle w:val="43"/>
            <w:rPr>
              <w:rFonts w:asciiTheme="minorHAnsi" w:eastAsiaTheme="minorEastAsia" w:hAnsiTheme="minorHAnsi" w:cstheme="minorBidi"/>
              <w:noProof/>
              <w:sz w:val="22"/>
              <w:szCs w:val="22"/>
            </w:rPr>
          </w:pPr>
          <w:hyperlink w:anchor="_Toc207195732" w:history="1">
            <w:r w:rsidR="005B5F3D" w:rsidRPr="008354A5">
              <w:rPr>
                <w:rStyle w:val="af2"/>
                <w:noProof/>
              </w:rPr>
              <w:t>Требования к составу заявки</w:t>
            </w:r>
            <w:r w:rsidR="005B5F3D">
              <w:rPr>
                <w:noProof/>
                <w:webHidden/>
              </w:rPr>
              <w:tab/>
            </w:r>
            <w:r w:rsidR="005B5F3D">
              <w:rPr>
                <w:noProof/>
                <w:webHidden/>
              </w:rPr>
              <w:fldChar w:fldCharType="begin"/>
            </w:r>
            <w:r w:rsidR="005B5F3D">
              <w:rPr>
                <w:noProof/>
                <w:webHidden/>
              </w:rPr>
              <w:instrText xml:space="preserve"> PAGEREF _Toc207195732 \h </w:instrText>
            </w:r>
            <w:r w:rsidR="005B5F3D">
              <w:rPr>
                <w:noProof/>
                <w:webHidden/>
              </w:rPr>
            </w:r>
            <w:r w:rsidR="005B5F3D">
              <w:rPr>
                <w:noProof/>
                <w:webHidden/>
              </w:rPr>
              <w:fldChar w:fldCharType="separate"/>
            </w:r>
            <w:r w:rsidR="005B5F3D">
              <w:rPr>
                <w:noProof/>
                <w:webHidden/>
              </w:rPr>
              <w:t>13</w:t>
            </w:r>
            <w:r w:rsidR="005B5F3D">
              <w:rPr>
                <w:noProof/>
                <w:webHidden/>
              </w:rPr>
              <w:fldChar w:fldCharType="end"/>
            </w:r>
          </w:hyperlink>
        </w:p>
        <w:p w14:paraId="275C6CB6" w14:textId="63D8161E" w:rsidR="005B5F3D" w:rsidRDefault="00B212F7">
          <w:pPr>
            <w:pStyle w:val="43"/>
            <w:rPr>
              <w:rFonts w:asciiTheme="minorHAnsi" w:eastAsiaTheme="minorEastAsia" w:hAnsiTheme="minorHAnsi" w:cstheme="minorBidi"/>
              <w:noProof/>
              <w:sz w:val="22"/>
              <w:szCs w:val="22"/>
            </w:rPr>
          </w:pPr>
          <w:hyperlink w:anchor="_Toc207195733" w:history="1">
            <w:r w:rsidR="005B5F3D" w:rsidRPr="008354A5">
              <w:rPr>
                <w:rStyle w:val="af2"/>
                <w:noProof/>
              </w:rPr>
              <w:t>Порядок оценки и сопоставления заявок</w:t>
            </w:r>
            <w:r w:rsidR="005B5F3D">
              <w:rPr>
                <w:noProof/>
                <w:webHidden/>
              </w:rPr>
              <w:tab/>
            </w:r>
            <w:r w:rsidR="005B5F3D">
              <w:rPr>
                <w:noProof/>
                <w:webHidden/>
              </w:rPr>
              <w:fldChar w:fldCharType="begin"/>
            </w:r>
            <w:r w:rsidR="005B5F3D">
              <w:rPr>
                <w:noProof/>
                <w:webHidden/>
              </w:rPr>
              <w:instrText xml:space="preserve"> PAGEREF _Toc207195733 \h </w:instrText>
            </w:r>
            <w:r w:rsidR="005B5F3D">
              <w:rPr>
                <w:noProof/>
                <w:webHidden/>
              </w:rPr>
            </w:r>
            <w:r w:rsidR="005B5F3D">
              <w:rPr>
                <w:noProof/>
                <w:webHidden/>
              </w:rPr>
              <w:fldChar w:fldCharType="separate"/>
            </w:r>
            <w:r w:rsidR="005B5F3D">
              <w:rPr>
                <w:noProof/>
                <w:webHidden/>
              </w:rPr>
              <w:t>15</w:t>
            </w:r>
            <w:r w:rsidR="005B5F3D">
              <w:rPr>
                <w:noProof/>
                <w:webHidden/>
              </w:rPr>
              <w:fldChar w:fldCharType="end"/>
            </w:r>
          </w:hyperlink>
        </w:p>
        <w:p w14:paraId="1FC3440E" w14:textId="0DACAD1B" w:rsidR="005B5F3D" w:rsidRDefault="00B212F7">
          <w:pPr>
            <w:pStyle w:val="29"/>
            <w:tabs>
              <w:tab w:val="right" w:leader="dot" w:pos="9741"/>
            </w:tabs>
            <w:rPr>
              <w:rFonts w:asciiTheme="minorHAnsi" w:eastAsiaTheme="minorEastAsia" w:hAnsiTheme="minorHAnsi" w:cstheme="minorBidi"/>
              <w:sz w:val="22"/>
              <w:szCs w:val="22"/>
            </w:rPr>
          </w:pPr>
          <w:hyperlink w:anchor="_Toc207195734" w:history="1">
            <w:r w:rsidR="005B5F3D" w:rsidRPr="008354A5">
              <w:rPr>
                <w:rStyle w:val="af2"/>
                <w:rFonts w:eastAsiaTheme="majorEastAsia"/>
                <w:lang w:val="ru"/>
              </w:rPr>
              <w:t>РАЗДЕЛ 2. ОБРАЗЦЫ ФОРМ ДОКУМЕНТОВ, ВКЛЮЧАЕМЫХ В ЗАЯВКУ</w:t>
            </w:r>
            <w:r w:rsidR="005B5F3D">
              <w:rPr>
                <w:webHidden/>
              </w:rPr>
              <w:tab/>
            </w:r>
            <w:r w:rsidR="005B5F3D">
              <w:rPr>
                <w:webHidden/>
              </w:rPr>
              <w:fldChar w:fldCharType="begin"/>
            </w:r>
            <w:r w:rsidR="005B5F3D">
              <w:rPr>
                <w:webHidden/>
              </w:rPr>
              <w:instrText xml:space="preserve"> PAGEREF _Toc207195734 \h </w:instrText>
            </w:r>
            <w:r w:rsidR="005B5F3D">
              <w:rPr>
                <w:webHidden/>
              </w:rPr>
            </w:r>
            <w:r w:rsidR="005B5F3D">
              <w:rPr>
                <w:webHidden/>
              </w:rPr>
              <w:fldChar w:fldCharType="separate"/>
            </w:r>
            <w:r w:rsidR="005B5F3D">
              <w:rPr>
                <w:webHidden/>
              </w:rPr>
              <w:t>20</w:t>
            </w:r>
            <w:r w:rsidR="005B5F3D">
              <w:rPr>
                <w:webHidden/>
              </w:rPr>
              <w:fldChar w:fldCharType="end"/>
            </w:r>
          </w:hyperlink>
        </w:p>
        <w:p w14:paraId="2116A0EF" w14:textId="26E9C13A" w:rsidR="005B5F3D" w:rsidRDefault="00B212F7">
          <w:pPr>
            <w:pStyle w:val="43"/>
            <w:tabs>
              <w:tab w:val="left" w:pos="1120"/>
            </w:tabs>
            <w:rPr>
              <w:rFonts w:asciiTheme="minorHAnsi" w:eastAsiaTheme="minorEastAsia" w:hAnsiTheme="minorHAnsi" w:cstheme="minorBidi"/>
              <w:noProof/>
              <w:sz w:val="22"/>
              <w:szCs w:val="22"/>
            </w:rPr>
          </w:pPr>
          <w:hyperlink w:anchor="_Toc207195735" w:history="1">
            <w:r w:rsidR="005B5F3D" w:rsidRPr="008354A5">
              <w:rPr>
                <w:rStyle w:val="af2"/>
                <w:noProof/>
              </w:rPr>
              <w:t>2.1.</w:t>
            </w:r>
            <w:r w:rsidR="005B5F3D">
              <w:rPr>
                <w:rFonts w:asciiTheme="minorHAnsi" w:eastAsiaTheme="minorEastAsia" w:hAnsiTheme="minorHAnsi" w:cstheme="minorBidi"/>
                <w:noProof/>
                <w:sz w:val="22"/>
                <w:szCs w:val="22"/>
              </w:rPr>
              <w:tab/>
            </w:r>
            <w:r w:rsidR="005B5F3D" w:rsidRPr="008354A5">
              <w:rPr>
                <w:rStyle w:val="af2"/>
                <w:noProof/>
              </w:rPr>
              <w:t>Заявка на участие в закупке (Форма 1)</w:t>
            </w:r>
            <w:r w:rsidR="005B5F3D">
              <w:rPr>
                <w:noProof/>
                <w:webHidden/>
              </w:rPr>
              <w:tab/>
            </w:r>
            <w:r w:rsidR="005B5F3D">
              <w:rPr>
                <w:noProof/>
                <w:webHidden/>
              </w:rPr>
              <w:fldChar w:fldCharType="begin"/>
            </w:r>
            <w:r w:rsidR="005B5F3D">
              <w:rPr>
                <w:noProof/>
                <w:webHidden/>
              </w:rPr>
              <w:instrText xml:space="preserve"> PAGEREF _Toc207195735 \h </w:instrText>
            </w:r>
            <w:r w:rsidR="005B5F3D">
              <w:rPr>
                <w:noProof/>
                <w:webHidden/>
              </w:rPr>
            </w:r>
            <w:r w:rsidR="005B5F3D">
              <w:rPr>
                <w:noProof/>
                <w:webHidden/>
              </w:rPr>
              <w:fldChar w:fldCharType="separate"/>
            </w:r>
            <w:r w:rsidR="005B5F3D">
              <w:rPr>
                <w:noProof/>
                <w:webHidden/>
              </w:rPr>
              <w:t>20</w:t>
            </w:r>
            <w:r w:rsidR="005B5F3D">
              <w:rPr>
                <w:noProof/>
                <w:webHidden/>
              </w:rPr>
              <w:fldChar w:fldCharType="end"/>
            </w:r>
          </w:hyperlink>
        </w:p>
        <w:p w14:paraId="7C28AE1D" w14:textId="21445AAE" w:rsidR="005B5F3D" w:rsidRDefault="00B212F7">
          <w:pPr>
            <w:pStyle w:val="43"/>
            <w:tabs>
              <w:tab w:val="left" w:pos="1120"/>
            </w:tabs>
            <w:rPr>
              <w:rFonts w:asciiTheme="minorHAnsi" w:eastAsiaTheme="minorEastAsia" w:hAnsiTheme="minorHAnsi" w:cstheme="minorBidi"/>
              <w:noProof/>
              <w:sz w:val="22"/>
              <w:szCs w:val="22"/>
            </w:rPr>
          </w:pPr>
          <w:hyperlink w:anchor="_Toc207195736" w:history="1">
            <w:r w:rsidR="005B5F3D" w:rsidRPr="008354A5">
              <w:rPr>
                <w:rStyle w:val="af2"/>
                <w:noProof/>
              </w:rPr>
              <w:t>2.2.</w:t>
            </w:r>
            <w:r w:rsidR="005B5F3D">
              <w:rPr>
                <w:rFonts w:asciiTheme="minorHAnsi" w:eastAsiaTheme="minorEastAsia" w:hAnsiTheme="minorHAnsi" w:cstheme="minorBidi"/>
                <w:noProof/>
                <w:sz w:val="22"/>
                <w:szCs w:val="22"/>
              </w:rPr>
              <w:tab/>
            </w:r>
            <w:r w:rsidR="005B5F3D" w:rsidRPr="008354A5">
              <w:rPr>
                <w:rStyle w:val="af2"/>
                <w:noProof/>
              </w:rPr>
              <w:t>Техническое предложение (Форма 2)</w:t>
            </w:r>
            <w:r w:rsidR="005B5F3D">
              <w:rPr>
                <w:noProof/>
                <w:webHidden/>
              </w:rPr>
              <w:tab/>
            </w:r>
            <w:r w:rsidR="005B5F3D">
              <w:rPr>
                <w:noProof/>
                <w:webHidden/>
              </w:rPr>
              <w:fldChar w:fldCharType="begin"/>
            </w:r>
            <w:r w:rsidR="005B5F3D">
              <w:rPr>
                <w:noProof/>
                <w:webHidden/>
              </w:rPr>
              <w:instrText xml:space="preserve"> PAGEREF _Toc207195736 \h </w:instrText>
            </w:r>
            <w:r w:rsidR="005B5F3D">
              <w:rPr>
                <w:noProof/>
                <w:webHidden/>
              </w:rPr>
            </w:r>
            <w:r w:rsidR="005B5F3D">
              <w:rPr>
                <w:noProof/>
                <w:webHidden/>
              </w:rPr>
              <w:fldChar w:fldCharType="separate"/>
            </w:r>
            <w:r w:rsidR="005B5F3D">
              <w:rPr>
                <w:noProof/>
                <w:webHidden/>
              </w:rPr>
              <w:t>25</w:t>
            </w:r>
            <w:r w:rsidR="005B5F3D">
              <w:rPr>
                <w:noProof/>
                <w:webHidden/>
              </w:rPr>
              <w:fldChar w:fldCharType="end"/>
            </w:r>
          </w:hyperlink>
        </w:p>
        <w:p w14:paraId="3FAC7EB4" w14:textId="0A5BAF2B" w:rsidR="005B5F3D" w:rsidRDefault="00B212F7">
          <w:pPr>
            <w:pStyle w:val="43"/>
            <w:tabs>
              <w:tab w:val="left" w:pos="1120"/>
            </w:tabs>
            <w:rPr>
              <w:rFonts w:asciiTheme="minorHAnsi" w:eastAsiaTheme="minorEastAsia" w:hAnsiTheme="minorHAnsi" w:cstheme="minorBidi"/>
              <w:noProof/>
              <w:sz w:val="22"/>
              <w:szCs w:val="22"/>
            </w:rPr>
          </w:pPr>
          <w:hyperlink w:anchor="_Toc207195737" w:history="1">
            <w:r w:rsidR="005B5F3D" w:rsidRPr="008354A5">
              <w:rPr>
                <w:rStyle w:val="af2"/>
                <w:noProof/>
              </w:rPr>
              <w:t>2.3.</w:t>
            </w:r>
            <w:r w:rsidR="005B5F3D">
              <w:rPr>
                <w:rFonts w:asciiTheme="minorHAnsi" w:eastAsiaTheme="minorEastAsia" w:hAnsiTheme="minorHAnsi" w:cstheme="minorBidi"/>
                <w:noProof/>
                <w:sz w:val="22"/>
                <w:szCs w:val="22"/>
              </w:rPr>
              <w:tab/>
            </w:r>
            <w:r w:rsidR="005B5F3D" w:rsidRPr="008354A5">
              <w:rPr>
                <w:rStyle w:val="af2"/>
                <w:noProof/>
              </w:rPr>
              <w:t>Коммерческое предложение (Форма 3)</w:t>
            </w:r>
            <w:r w:rsidR="005B5F3D">
              <w:rPr>
                <w:noProof/>
                <w:webHidden/>
              </w:rPr>
              <w:tab/>
            </w:r>
            <w:r w:rsidR="005B5F3D">
              <w:rPr>
                <w:noProof/>
                <w:webHidden/>
              </w:rPr>
              <w:fldChar w:fldCharType="begin"/>
            </w:r>
            <w:r w:rsidR="005B5F3D">
              <w:rPr>
                <w:noProof/>
                <w:webHidden/>
              </w:rPr>
              <w:instrText xml:space="preserve"> PAGEREF _Toc207195737 \h </w:instrText>
            </w:r>
            <w:r w:rsidR="005B5F3D">
              <w:rPr>
                <w:noProof/>
                <w:webHidden/>
              </w:rPr>
            </w:r>
            <w:r w:rsidR="005B5F3D">
              <w:rPr>
                <w:noProof/>
                <w:webHidden/>
              </w:rPr>
              <w:fldChar w:fldCharType="separate"/>
            </w:r>
            <w:r w:rsidR="005B5F3D">
              <w:rPr>
                <w:noProof/>
                <w:webHidden/>
              </w:rPr>
              <w:t>26</w:t>
            </w:r>
            <w:r w:rsidR="005B5F3D">
              <w:rPr>
                <w:noProof/>
                <w:webHidden/>
              </w:rPr>
              <w:fldChar w:fldCharType="end"/>
            </w:r>
          </w:hyperlink>
        </w:p>
        <w:p w14:paraId="57859615" w14:textId="5807B216" w:rsidR="005B5F3D" w:rsidRDefault="00B212F7">
          <w:pPr>
            <w:pStyle w:val="43"/>
            <w:tabs>
              <w:tab w:val="left" w:pos="1120"/>
            </w:tabs>
            <w:rPr>
              <w:rFonts w:asciiTheme="minorHAnsi" w:eastAsiaTheme="minorEastAsia" w:hAnsiTheme="minorHAnsi" w:cstheme="minorBidi"/>
              <w:noProof/>
              <w:sz w:val="22"/>
              <w:szCs w:val="22"/>
            </w:rPr>
          </w:pPr>
          <w:hyperlink w:anchor="_Toc207195738" w:history="1">
            <w:r w:rsidR="005B5F3D" w:rsidRPr="008354A5">
              <w:rPr>
                <w:rStyle w:val="af2"/>
                <w:noProof/>
              </w:rPr>
              <w:t>2.4.</w:t>
            </w:r>
            <w:r w:rsidR="005B5F3D">
              <w:rPr>
                <w:rFonts w:asciiTheme="minorHAnsi" w:eastAsiaTheme="minorEastAsia" w:hAnsiTheme="minorHAnsi" w:cstheme="minorBidi"/>
                <w:noProof/>
                <w:sz w:val="22"/>
                <w:szCs w:val="22"/>
              </w:rPr>
              <w:tab/>
            </w:r>
            <w:r w:rsidR="005B5F3D" w:rsidRPr="008354A5">
              <w:rPr>
                <w:rStyle w:val="af2"/>
                <w:noProof/>
              </w:rPr>
              <w:t>План распределения объемов поставки продукции (Форма 5)</w:t>
            </w:r>
            <w:r w:rsidR="005B5F3D">
              <w:rPr>
                <w:noProof/>
                <w:webHidden/>
              </w:rPr>
              <w:tab/>
            </w:r>
            <w:r w:rsidR="005B5F3D">
              <w:rPr>
                <w:noProof/>
                <w:webHidden/>
              </w:rPr>
              <w:fldChar w:fldCharType="begin"/>
            </w:r>
            <w:r w:rsidR="005B5F3D">
              <w:rPr>
                <w:noProof/>
                <w:webHidden/>
              </w:rPr>
              <w:instrText xml:space="preserve"> PAGEREF _Toc207195738 \h </w:instrText>
            </w:r>
            <w:r w:rsidR="005B5F3D">
              <w:rPr>
                <w:noProof/>
                <w:webHidden/>
              </w:rPr>
            </w:r>
            <w:r w:rsidR="005B5F3D">
              <w:rPr>
                <w:noProof/>
                <w:webHidden/>
              </w:rPr>
              <w:fldChar w:fldCharType="separate"/>
            </w:r>
            <w:r w:rsidR="005B5F3D">
              <w:rPr>
                <w:noProof/>
                <w:webHidden/>
              </w:rPr>
              <w:t>27</w:t>
            </w:r>
            <w:r w:rsidR="005B5F3D">
              <w:rPr>
                <w:noProof/>
                <w:webHidden/>
              </w:rPr>
              <w:fldChar w:fldCharType="end"/>
            </w:r>
          </w:hyperlink>
        </w:p>
        <w:p w14:paraId="3ADB838A" w14:textId="1C6E7690" w:rsidR="005B5F3D" w:rsidRDefault="00B212F7">
          <w:pPr>
            <w:pStyle w:val="43"/>
            <w:tabs>
              <w:tab w:val="left" w:pos="1120"/>
            </w:tabs>
            <w:rPr>
              <w:rFonts w:asciiTheme="minorHAnsi" w:eastAsiaTheme="minorEastAsia" w:hAnsiTheme="minorHAnsi" w:cstheme="minorBidi"/>
              <w:noProof/>
              <w:sz w:val="22"/>
              <w:szCs w:val="22"/>
            </w:rPr>
          </w:pPr>
          <w:hyperlink w:anchor="_Toc207195739" w:history="1">
            <w:r w:rsidR="005B5F3D" w:rsidRPr="008354A5">
              <w:rPr>
                <w:rStyle w:val="af2"/>
                <w:noProof/>
              </w:rPr>
              <w:t>2.5.</w:t>
            </w:r>
            <w:r w:rsidR="005B5F3D">
              <w:rPr>
                <w:rFonts w:asciiTheme="minorHAnsi" w:eastAsiaTheme="minorEastAsia" w:hAnsiTheme="minorHAnsi" w:cstheme="minorBidi"/>
                <w:noProof/>
                <w:sz w:val="22"/>
                <w:szCs w:val="22"/>
              </w:rPr>
              <w:tab/>
            </w:r>
            <w:r w:rsidR="005B5F3D" w:rsidRPr="008354A5">
              <w:rPr>
                <w:rStyle w:val="af2"/>
                <w:noProof/>
              </w:rPr>
              <w:t>Декларация соответствия члена коллективного участника (Форма 6)</w:t>
            </w:r>
            <w:r w:rsidR="005B5F3D">
              <w:rPr>
                <w:noProof/>
                <w:webHidden/>
              </w:rPr>
              <w:tab/>
            </w:r>
            <w:r w:rsidR="005B5F3D">
              <w:rPr>
                <w:noProof/>
                <w:webHidden/>
              </w:rPr>
              <w:fldChar w:fldCharType="begin"/>
            </w:r>
            <w:r w:rsidR="005B5F3D">
              <w:rPr>
                <w:noProof/>
                <w:webHidden/>
              </w:rPr>
              <w:instrText xml:space="preserve"> PAGEREF _Toc207195739 \h </w:instrText>
            </w:r>
            <w:r w:rsidR="005B5F3D">
              <w:rPr>
                <w:noProof/>
                <w:webHidden/>
              </w:rPr>
            </w:r>
            <w:r w:rsidR="005B5F3D">
              <w:rPr>
                <w:noProof/>
                <w:webHidden/>
              </w:rPr>
              <w:fldChar w:fldCharType="separate"/>
            </w:r>
            <w:r w:rsidR="005B5F3D">
              <w:rPr>
                <w:noProof/>
                <w:webHidden/>
              </w:rPr>
              <w:t>28</w:t>
            </w:r>
            <w:r w:rsidR="005B5F3D">
              <w:rPr>
                <w:noProof/>
                <w:webHidden/>
              </w:rPr>
              <w:fldChar w:fldCharType="end"/>
            </w:r>
          </w:hyperlink>
        </w:p>
        <w:p w14:paraId="12520BCB" w14:textId="781F9FBE" w:rsidR="005B5F3D" w:rsidRDefault="00B212F7">
          <w:pPr>
            <w:pStyle w:val="43"/>
            <w:tabs>
              <w:tab w:val="left" w:pos="1120"/>
            </w:tabs>
            <w:rPr>
              <w:rFonts w:asciiTheme="minorHAnsi" w:eastAsiaTheme="minorEastAsia" w:hAnsiTheme="minorHAnsi" w:cstheme="minorBidi"/>
              <w:noProof/>
              <w:sz w:val="22"/>
              <w:szCs w:val="22"/>
            </w:rPr>
          </w:pPr>
          <w:hyperlink w:anchor="_Toc207195740" w:history="1">
            <w:r w:rsidR="005B5F3D" w:rsidRPr="008354A5">
              <w:rPr>
                <w:rStyle w:val="af2"/>
                <w:noProof/>
              </w:rPr>
              <w:t>2.6.</w:t>
            </w:r>
            <w:r w:rsidR="005B5F3D">
              <w:rPr>
                <w:rFonts w:asciiTheme="minorHAnsi" w:eastAsiaTheme="minorEastAsia" w:hAnsiTheme="minorHAnsi" w:cstheme="minorBidi"/>
                <w:noProof/>
                <w:sz w:val="22"/>
                <w:szCs w:val="22"/>
              </w:rPr>
              <w:tab/>
            </w:r>
            <w:r w:rsidR="005B5F3D" w:rsidRPr="008354A5">
              <w:rPr>
                <w:rStyle w:val="af2"/>
                <w:noProof/>
              </w:rPr>
              <w:t>Справка о материально-технических ресурсах (Форма 7)</w:t>
            </w:r>
            <w:r w:rsidR="005B5F3D">
              <w:rPr>
                <w:noProof/>
                <w:webHidden/>
              </w:rPr>
              <w:tab/>
            </w:r>
            <w:r w:rsidR="005B5F3D">
              <w:rPr>
                <w:noProof/>
                <w:webHidden/>
              </w:rPr>
              <w:fldChar w:fldCharType="begin"/>
            </w:r>
            <w:r w:rsidR="005B5F3D">
              <w:rPr>
                <w:noProof/>
                <w:webHidden/>
              </w:rPr>
              <w:instrText xml:space="preserve"> PAGEREF _Toc207195740 \h </w:instrText>
            </w:r>
            <w:r w:rsidR="005B5F3D">
              <w:rPr>
                <w:noProof/>
                <w:webHidden/>
              </w:rPr>
            </w:r>
            <w:r w:rsidR="005B5F3D">
              <w:rPr>
                <w:noProof/>
                <w:webHidden/>
              </w:rPr>
              <w:fldChar w:fldCharType="separate"/>
            </w:r>
            <w:r w:rsidR="005B5F3D">
              <w:rPr>
                <w:noProof/>
                <w:webHidden/>
              </w:rPr>
              <w:t>30</w:t>
            </w:r>
            <w:r w:rsidR="005B5F3D">
              <w:rPr>
                <w:noProof/>
                <w:webHidden/>
              </w:rPr>
              <w:fldChar w:fldCharType="end"/>
            </w:r>
          </w:hyperlink>
        </w:p>
        <w:p w14:paraId="709B293C" w14:textId="67E9999B" w:rsidR="005B5F3D" w:rsidRDefault="00B212F7">
          <w:pPr>
            <w:pStyle w:val="43"/>
            <w:tabs>
              <w:tab w:val="left" w:pos="1120"/>
            </w:tabs>
            <w:rPr>
              <w:rFonts w:asciiTheme="minorHAnsi" w:eastAsiaTheme="minorEastAsia" w:hAnsiTheme="minorHAnsi" w:cstheme="minorBidi"/>
              <w:noProof/>
              <w:sz w:val="22"/>
              <w:szCs w:val="22"/>
            </w:rPr>
          </w:pPr>
          <w:hyperlink w:anchor="_Toc207195741" w:history="1">
            <w:r w:rsidR="005B5F3D" w:rsidRPr="008354A5">
              <w:rPr>
                <w:rStyle w:val="af2"/>
                <w:noProof/>
              </w:rPr>
              <w:t>2.7.</w:t>
            </w:r>
            <w:r w:rsidR="005B5F3D">
              <w:rPr>
                <w:rFonts w:asciiTheme="minorHAnsi" w:eastAsiaTheme="minorEastAsia" w:hAnsiTheme="minorHAnsi" w:cstheme="minorBidi"/>
                <w:noProof/>
                <w:sz w:val="22"/>
                <w:szCs w:val="22"/>
              </w:rPr>
              <w:tab/>
            </w:r>
            <w:r w:rsidR="005B5F3D" w:rsidRPr="008354A5">
              <w:rPr>
                <w:rStyle w:val="af2"/>
                <w:noProof/>
              </w:rPr>
              <w:t>Справка о наличии опыта (Форма 8)</w:t>
            </w:r>
            <w:r w:rsidR="005B5F3D">
              <w:rPr>
                <w:noProof/>
                <w:webHidden/>
              </w:rPr>
              <w:tab/>
            </w:r>
            <w:r w:rsidR="005B5F3D">
              <w:rPr>
                <w:noProof/>
                <w:webHidden/>
              </w:rPr>
              <w:fldChar w:fldCharType="begin"/>
            </w:r>
            <w:r w:rsidR="005B5F3D">
              <w:rPr>
                <w:noProof/>
                <w:webHidden/>
              </w:rPr>
              <w:instrText xml:space="preserve"> PAGEREF _Toc207195741 \h </w:instrText>
            </w:r>
            <w:r w:rsidR="005B5F3D">
              <w:rPr>
                <w:noProof/>
                <w:webHidden/>
              </w:rPr>
            </w:r>
            <w:r w:rsidR="005B5F3D">
              <w:rPr>
                <w:noProof/>
                <w:webHidden/>
              </w:rPr>
              <w:fldChar w:fldCharType="separate"/>
            </w:r>
            <w:r w:rsidR="005B5F3D">
              <w:rPr>
                <w:noProof/>
                <w:webHidden/>
              </w:rPr>
              <w:t>32</w:t>
            </w:r>
            <w:r w:rsidR="005B5F3D">
              <w:rPr>
                <w:noProof/>
                <w:webHidden/>
              </w:rPr>
              <w:fldChar w:fldCharType="end"/>
            </w:r>
          </w:hyperlink>
        </w:p>
        <w:p w14:paraId="0B89CF5F" w14:textId="653967AF" w:rsidR="005B5F3D" w:rsidRDefault="00B212F7">
          <w:pPr>
            <w:pStyle w:val="29"/>
            <w:tabs>
              <w:tab w:val="right" w:leader="dot" w:pos="9741"/>
            </w:tabs>
            <w:rPr>
              <w:rFonts w:asciiTheme="minorHAnsi" w:eastAsiaTheme="minorEastAsia" w:hAnsiTheme="minorHAnsi" w:cstheme="minorBidi"/>
              <w:sz w:val="22"/>
              <w:szCs w:val="22"/>
            </w:rPr>
          </w:pPr>
          <w:hyperlink w:anchor="_Toc207195742" w:history="1">
            <w:r w:rsidR="005B5F3D" w:rsidRPr="008354A5">
              <w:rPr>
                <w:rStyle w:val="af2"/>
                <w:rFonts w:eastAsiaTheme="majorEastAsia"/>
                <w:lang w:val="ru"/>
              </w:rPr>
              <w:t>РАЗДЕЛ 3. ПРОЕКТ ДОГОВОРА</w:t>
            </w:r>
            <w:r w:rsidR="005B5F3D">
              <w:rPr>
                <w:webHidden/>
              </w:rPr>
              <w:tab/>
            </w:r>
            <w:r w:rsidR="005B5F3D">
              <w:rPr>
                <w:webHidden/>
              </w:rPr>
              <w:fldChar w:fldCharType="begin"/>
            </w:r>
            <w:r w:rsidR="005B5F3D">
              <w:rPr>
                <w:webHidden/>
              </w:rPr>
              <w:instrText xml:space="preserve"> PAGEREF _Toc207195742 \h </w:instrText>
            </w:r>
            <w:r w:rsidR="005B5F3D">
              <w:rPr>
                <w:webHidden/>
              </w:rPr>
            </w:r>
            <w:r w:rsidR="005B5F3D">
              <w:rPr>
                <w:webHidden/>
              </w:rPr>
              <w:fldChar w:fldCharType="separate"/>
            </w:r>
            <w:r w:rsidR="005B5F3D">
              <w:rPr>
                <w:webHidden/>
              </w:rPr>
              <w:t>34</w:t>
            </w:r>
            <w:r w:rsidR="005B5F3D">
              <w:rPr>
                <w:webHidden/>
              </w:rPr>
              <w:fldChar w:fldCharType="end"/>
            </w:r>
          </w:hyperlink>
        </w:p>
        <w:p w14:paraId="40E52AA1" w14:textId="4610ED03" w:rsidR="005B5F3D" w:rsidRDefault="00B212F7">
          <w:pPr>
            <w:pStyle w:val="29"/>
            <w:tabs>
              <w:tab w:val="right" w:leader="dot" w:pos="9741"/>
            </w:tabs>
            <w:rPr>
              <w:rFonts w:asciiTheme="minorHAnsi" w:eastAsiaTheme="minorEastAsia" w:hAnsiTheme="minorHAnsi" w:cstheme="minorBidi"/>
              <w:sz w:val="22"/>
              <w:szCs w:val="22"/>
            </w:rPr>
          </w:pPr>
          <w:hyperlink w:anchor="_Toc207195743" w:history="1">
            <w:r w:rsidR="005B5F3D" w:rsidRPr="008354A5">
              <w:rPr>
                <w:rStyle w:val="af2"/>
                <w:rFonts w:eastAsiaTheme="majorEastAsia"/>
                <w:lang w:val="ru"/>
              </w:rPr>
              <w:t>РАЗДЕЛ 4. ТРЕБОВАНИЯ К ПРОДУКЦИИ (ПРЕДМЕТУ ЗАКУПКИ)</w:t>
            </w:r>
            <w:r w:rsidR="005B5F3D">
              <w:rPr>
                <w:webHidden/>
              </w:rPr>
              <w:tab/>
            </w:r>
            <w:r w:rsidR="005B5F3D">
              <w:rPr>
                <w:webHidden/>
              </w:rPr>
              <w:fldChar w:fldCharType="begin"/>
            </w:r>
            <w:r w:rsidR="005B5F3D">
              <w:rPr>
                <w:webHidden/>
              </w:rPr>
              <w:instrText xml:space="preserve"> PAGEREF _Toc207195743 \h </w:instrText>
            </w:r>
            <w:r w:rsidR="005B5F3D">
              <w:rPr>
                <w:webHidden/>
              </w:rPr>
            </w:r>
            <w:r w:rsidR="005B5F3D">
              <w:rPr>
                <w:webHidden/>
              </w:rPr>
              <w:fldChar w:fldCharType="separate"/>
            </w:r>
            <w:r w:rsidR="005B5F3D">
              <w:rPr>
                <w:webHidden/>
              </w:rPr>
              <w:t>35</w:t>
            </w:r>
            <w:r w:rsidR="005B5F3D">
              <w:rPr>
                <w:webHidden/>
              </w:rPr>
              <w:fldChar w:fldCharType="end"/>
            </w:r>
          </w:hyperlink>
        </w:p>
        <w:p w14:paraId="32A14864" w14:textId="5DACEAC6" w:rsidR="005B5F3D" w:rsidRDefault="00B212F7">
          <w:pPr>
            <w:pStyle w:val="29"/>
            <w:tabs>
              <w:tab w:val="right" w:leader="dot" w:pos="9741"/>
            </w:tabs>
            <w:rPr>
              <w:rFonts w:asciiTheme="minorHAnsi" w:eastAsiaTheme="minorEastAsia" w:hAnsiTheme="minorHAnsi" w:cstheme="minorBidi"/>
              <w:sz w:val="22"/>
              <w:szCs w:val="22"/>
            </w:rPr>
          </w:pPr>
          <w:hyperlink w:anchor="_Toc207195744" w:history="1">
            <w:r w:rsidR="005B5F3D" w:rsidRPr="008354A5">
              <w:rPr>
                <w:rStyle w:val="af2"/>
                <w:rFonts w:eastAsiaTheme="majorEastAsia"/>
                <w:lang w:val="ru"/>
              </w:rPr>
              <w:t>РАЗДЕЛ 5. ПОРЯДОК ПРОВЕДЕНИЯ ЗАКУПКИ</w:t>
            </w:r>
            <w:r w:rsidR="005B5F3D">
              <w:rPr>
                <w:webHidden/>
              </w:rPr>
              <w:tab/>
            </w:r>
            <w:r w:rsidR="005B5F3D">
              <w:rPr>
                <w:webHidden/>
              </w:rPr>
              <w:fldChar w:fldCharType="begin"/>
            </w:r>
            <w:r w:rsidR="005B5F3D">
              <w:rPr>
                <w:webHidden/>
              </w:rPr>
              <w:instrText xml:space="preserve"> PAGEREF _Toc207195744 \h </w:instrText>
            </w:r>
            <w:r w:rsidR="005B5F3D">
              <w:rPr>
                <w:webHidden/>
              </w:rPr>
            </w:r>
            <w:r w:rsidR="005B5F3D">
              <w:rPr>
                <w:webHidden/>
              </w:rPr>
              <w:fldChar w:fldCharType="separate"/>
            </w:r>
            <w:r w:rsidR="005B5F3D">
              <w:rPr>
                <w:webHidden/>
              </w:rPr>
              <w:t>36</w:t>
            </w:r>
            <w:r w:rsidR="005B5F3D">
              <w:rPr>
                <w:webHidden/>
              </w:rPr>
              <w:fldChar w:fldCharType="end"/>
            </w:r>
          </w:hyperlink>
        </w:p>
        <w:p w14:paraId="7062FF5D" w14:textId="119489F0" w:rsidR="005B5F3D" w:rsidRDefault="00B212F7">
          <w:pPr>
            <w:pStyle w:val="34"/>
            <w:rPr>
              <w:rFonts w:asciiTheme="minorHAnsi" w:hAnsiTheme="minorHAnsi" w:cstheme="minorBidi"/>
              <w:sz w:val="22"/>
              <w:szCs w:val="22"/>
            </w:rPr>
          </w:pPr>
          <w:hyperlink w:anchor="_Toc207195745" w:history="1">
            <w:r w:rsidR="005B5F3D" w:rsidRPr="008354A5">
              <w:rPr>
                <w:rStyle w:val="af2"/>
                <w:lang w:eastAsia="en-US"/>
              </w:rPr>
              <w:t>1.</w:t>
            </w:r>
            <w:r w:rsidR="005B5F3D">
              <w:rPr>
                <w:rFonts w:asciiTheme="minorHAnsi" w:hAnsiTheme="minorHAnsi" w:cstheme="minorBidi"/>
                <w:sz w:val="22"/>
                <w:szCs w:val="22"/>
              </w:rPr>
              <w:tab/>
            </w:r>
            <w:r w:rsidR="005B5F3D" w:rsidRPr="008354A5">
              <w:rPr>
                <w:rStyle w:val="af2"/>
                <w:lang w:eastAsia="en-US"/>
              </w:rPr>
              <w:t>Сокращения</w:t>
            </w:r>
            <w:r w:rsidR="005B5F3D">
              <w:rPr>
                <w:webHidden/>
              </w:rPr>
              <w:tab/>
            </w:r>
            <w:r w:rsidR="005B5F3D">
              <w:rPr>
                <w:webHidden/>
              </w:rPr>
              <w:fldChar w:fldCharType="begin"/>
            </w:r>
            <w:r w:rsidR="005B5F3D">
              <w:rPr>
                <w:webHidden/>
              </w:rPr>
              <w:instrText xml:space="preserve"> PAGEREF _Toc207195745 \h </w:instrText>
            </w:r>
            <w:r w:rsidR="005B5F3D">
              <w:rPr>
                <w:webHidden/>
              </w:rPr>
            </w:r>
            <w:r w:rsidR="005B5F3D">
              <w:rPr>
                <w:webHidden/>
              </w:rPr>
              <w:fldChar w:fldCharType="separate"/>
            </w:r>
            <w:r w:rsidR="005B5F3D">
              <w:rPr>
                <w:webHidden/>
              </w:rPr>
              <w:t>36</w:t>
            </w:r>
            <w:r w:rsidR="005B5F3D">
              <w:rPr>
                <w:webHidden/>
              </w:rPr>
              <w:fldChar w:fldCharType="end"/>
            </w:r>
          </w:hyperlink>
        </w:p>
        <w:p w14:paraId="20EB873A" w14:textId="7B3CD381" w:rsidR="005B5F3D" w:rsidRDefault="00B212F7">
          <w:pPr>
            <w:pStyle w:val="34"/>
            <w:rPr>
              <w:rFonts w:asciiTheme="minorHAnsi" w:hAnsiTheme="minorHAnsi" w:cstheme="minorBidi"/>
              <w:sz w:val="22"/>
              <w:szCs w:val="22"/>
            </w:rPr>
          </w:pPr>
          <w:hyperlink w:anchor="_Toc207195746" w:history="1">
            <w:r w:rsidR="005B5F3D" w:rsidRPr="008354A5">
              <w:rPr>
                <w:rStyle w:val="af2"/>
                <w:lang w:eastAsia="en-US"/>
              </w:rPr>
              <w:t>2.</w:t>
            </w:r>
            <w:r w:rsidR="005B5F3D">
              <w:rPr>
                <w:rFonts w:asciiTheme="minorHAnsi" w:hAnsiTheme="minorHAnsi" w:cstheme="minorBidi"/>
                <w:sz w:val="22"/>
                <w:szCs w:val="22"/>
              </w:rPr>
              <w:tab/>
            </w:r>
            <w:r w:rsidR="005B5F3D" w:rsidRPr="008354A5">
              <w:rPr>
                <w:rStyle w:val="af2"/>
                <w:lang w:eastAsia="en-US"/>
              </w:rPr>
              <w:t>Термины и определения</w:t>
            </w:r>
            <w:r w:rsidR="005B5F3D">
              <w:rPr>
                <w:webHidden/>
              </w:rPr>
              <w:tab/>
            </w:r>
            <w:r w:rsidR="005B5F3D">
              <w:rPr>
                <w:webHidden/>
              </w:rPr>
              <w:fldChar w:fldCharType="begin"/>
            </w:r>
            <w:r w:rsidR="005B5F3D">
              <w:rPr>
                <w:webHidden/>
              </w:rPr>
              <w:instrText xml:space="preserve"> PAGEREF _Toc207195746 \h </w:instrText>
            </w:r>
            <w:r w:rsidR="005B5F3D">
              <w:rPr>
                <w:webHidden/>
              </w:rPr>
            </w:r>
            <w:r w:rsidR="005B5F3D">
              <w:rPr>
                <w:webHidden/>
              </w:rPr>
              <w:fldChar w:fldCharType="separate"/>
            </w:r>
            <w:r w:rsidR="005B5F3D">
              <w:rPr>
                <w:webHidden/>
              </w:rPr>
              <w:t>36</w:t>
            </w:r>
            <w:r w:rsidR="005B5F3D">
              <w:rPr>
                <w:webHidden/>
              </w:rPr>
              <w:fldChar w:fldCharType="end"/>
            </w:r>
          </w:hyperlink>
        </w:p>
        <w:p w14:paraId="06AF7A0A" w14:textId="6095E9C9" w:rsidR="005B5F3D" w:rsidRDefault="00B212F7">
          <w:pPr>
            <w:pStyle w:val="34"/>
            <w:rPr>
              <w:rFonts w:asciiTheme="minorHAnsi" w:hAnsiTheme="minorHAnsi" w:cstheme="minorBidi"/>
              <w:sz w:val="22"/>
              <w:szCs w:val="22"/>
            </w:rPr>
          </w:pPr>
          <w:hyperlink w:anchor="_Toc207195747" w:history="1">
            <w:r w:rsidR="005B5F3D" w:rsidRPr="008354A5">
              <w:rPr>
                <w:rStyle w:val="af2"/>
                <w:lang w:eastAsia="en-US"/>
              </w:rPr>
              <w:t>3.</w:t>
            </w:r>
            <w:r w:rsidR="005B5F3D">
              <w:rPr>
                <w:rFonts w:asciiTheme="minorHAnsi" w:hAnsiTheme="minorHAnsi" w:cstheme="minorBidi"/>
                <w:sz w:val="22"/>
                <w:szCs w:val="22"/>
              </w:rPr>
              <w:tab/>
            </w:r>
            <w:r w:rsidR="005B5F3D" w:rsidRPr="008354A5">
              <w:rPr>
                <w:rStyle w:val="af2"/>
                <w:lang w:eastAsia="en-US"/>
              </w:rPr>
              <w:t>Общие сведения о закупке</w:t>
            </w:r>
            <w:r w:rsidR="005B5F3D">
              <w:rPr>
                <w:webHidden/>
              </w:rPr>
              <w:tab/>
            </w:r>
            <w:r w:rsidR="005B5F3D">
              <w:rPr>
                <w:webHidden/>
              </w:rPr>
              <w:fldChar w:fldCharType="begin"/>
            </w:r>
            <w:r w:rsidR="005B5F3D">
              <w:rPr>
                <w:webHidden/>
              </w:rPr>
              <w:instrText xml:space="preserve"> PAGEREF _Toc207195747 \h </w:instrText>
            </w:r>
            <w:r w:rsidR="005B5F3D">
              <w:rPr>
                <w:webHidden/>
              </w:rPr>
            </w:r>
            <w:r w:rsidR="005B5F3D">
              <w:rPr>
                <w:webHidden/>
              </w:rPr>
              <w:fldChar w:fldCharType="separate"/>
            </w:r>
            <w:r w:rsidR="005B5F3D">
              <w:rPr>
                <w:webHidden/>
              </w:rPr>
              <w:t>38</w:t>
            </w:r>
            <w:r w:rsidR="005B5F3D">
              <w:rPr>
                <w:webHidden/>
              </w:rPr>
              <w:fldChar w:fldCharType="end"/>
            </w:r>
          </w:hyperlink>
        </w:p>
        <w:p w14:paraId="14E98D6E" w14:textId="59CC0AAF" w:rsidR="005B5F3D" w:rsidRDefault="00B212F7">
          <w:pPr>
            <w:pStyle w:val="34"/>
            <w:rPr>
              <w:rFonts w:asciiTheme="minorHAnsi" w:hAnsiTheme="minorHAnsi" w:cstheme="minorBidi"/>
              <w:sz w:val="22"/>
              <w:szCs w:val="22"/>
            </w:rPr>
          </w:pPr>
          <w:hyperlink w:anchor="_Toc207195748" w:history="1">
            <w:r w:rsidR="005B5F3D" w:rsidRPr="008354A5">
              <w:rPr>
                <w:rStyle w:val="af2"/>
                <w:lang w:eastAsia="en-US"/>
              </w:rPr>
              <w:t>4.</w:t>
            </w:r>
            <w:r w:rsidR="005B5F3D">
              <w:rPr>
                <w:rFonts w:asciiTheme="minorHAnsi" w:hAnsiTheme="minorHAnsi" w:cstheme="minorBidi"/>
                <w:sz w:val="22"/>
                <w:szCs w:val="22"/>
              </w:rPr>
              <w:tab/>
            </w:r>
            <w:r w:rsidR="005B5F3D" w:rsidRPr="008354A5">
              <w:rPr>
                <w:rStyle w:val="af2"/>
                <w:lang w:eastAsia="en-US"/>
              </w:rPr>
              <w:t>Правовой статус закупки и документов</w:t>
            </w:r>
            <w:r w:rsidR="005B5F3D">
              <w:rPr>
                <w:webHidden/>
              </w:rPr>
              <w:tab/>
            </w:r>
            <w:r w:rsidR="005B5F3D">
              <w:rPr>
                <w:webHidden/>
              </w:rPr>
              <w:fldChar w:fldCharType="begin"/>
            </w:r>
            <w:r w:rsidR="005B5F3D">
              <w:rPr>
                <w:webHidden/>
              </w:rPr>
              <w:instrText xml:space="preserve"> PAGEREF _Toc207195748 \h </w:instrText>
            </w:r>
            <w:r w:rsidR="005B5F3D">
              <w:rPr>
                <w:webHidden/>
              </w:rPr>
            </w:r>
            <w:r w:rsidR="005B5F3D">
              <w:rPr>
                <w:webHidden/>
              </w:rPr>
              <w:fldChar w:fldCharType="separate"/>
            </w:r>
            <w:r w:rsidR="005B5F3D">
              <w:rPr>
                <w:webHidden/>
              </w:rPr>
              <w:t>39</w:t>
            </w:r>
            <w:r w:rsidR="005B5F3D">
              <w:rPr>
                <w:webHidden/>
              </w:rPr>
              <w:fldChar w:fldCharType="end"/>
            </w:r>
          </w:hyperlink>
        </w:p>
        <w:p w14:paraId="5EE3667D" w14:textId="2786E11C" w:rsidR="005B5F3D" w:rsidRDefault="00B212F7">
          <w:pPr>
            <w:pStyle w:val="34"/>
            <w:rPr>
              <w:rFonts w:asciiTheme="minorHAnsi" w:hAnsiTheme="minorHAnsi" w:cstheme="minorBidi"/>
              <w:sz w:val="22"/>
              <w:szCs w:val="22"/>
            </w:rPr>
          </w:pPr>
          <w:hyperlink w:anchor="_Toc207195749" w:history="1">
            <w:r w:rsidR="005B5F3D" w:rsidRPr="008354A5">
              <w:rPr>
                <w:rStyle w:val="af2"/>
                <w:lang w:eastAsia="en-US"/>
              </w:rPr>
              <w:t>5.</w:t>
            </w:r>
            <w:r w:rsidR="005B5F3D">
              <w:rPr>
                <w:rFonts w:asciiTheme="minorHAnsi" w:hAnsiTheme="minorHAnsi" w:cstheme="minorBidi"/>
                <w:sz w:val="22"/>
                <w:szCs w:val="22"/>
              </w:rPr>
              <w:tab/>
            </w:r>
            <w:r w:rsidR="005B5F3D" w:rsidRPr="008354A5">
              <w:rPr>
                <w:rStyle w:val="af2"/>
                <w:lang w:eastAsia="en-US"/>
              </w:rPr>
              <w:t>Особые положения, в случае проведения закупки в открытой форме</w:t>
            </w:r>
            <w:r w:rsidR="005B5F3D">
              <w:rPr>
                <w:webHidden/>
              </w:rPr>
              <w:tab/>
            </w:r>
            <w:r w:rsidR="005B5F3D">
              <w:rPr>
                <w:webHidden/>
              </w:rPr>
              <w:fldChar w:fldCharType="begin"/>
            </w:r>
            <w:r w:rsidR="005B5F3D">
              <w:rPr>
                <w:webHidden/>
              </w:rPr>
              <w:instrText xml:space="preserve"> PAGEREF _Toc207195749 \h </w:instrText>
            </w:r>
            <w:r w:rsidR="005B5F3D">
              <w:rPr>
                <w:webHidden/>
              </w:rPr>
            </w:r>
            <w:r w:rsidR="005B5F3D">
              <w:rPr>
                <w:webHidden/>
              </w:rPr>
              <w:fldChar w:fldCharType="separate"/>
            </w:r>
            <w:r w:rsidR="005B5F3D">
              <w:rPr>
                <w:webHidden/>
              </w:rPr>
              <w:t>39</w:t>
            </w:r>
            <w:r w:rsidR="005B5F3D">
              <w:rPr>
                <w:webHidden/>
              </w:rPr>
              <w:fldChar w:fldCharType="end"/>
            </w:r>
          </w:hyperlink>
        </w:p>
        <w:p w14:paraId="54DFA5B9" w14:textId="5A8D9F55" w:rsidR="005B5F3D" w:rsidRDefault="00B212F7">
          <w:pPr>
            <w:pStyle w:val="34"/>
            <w:rPr>
              <w:rFonts w:asciiTheme="minorHAnsi" w:hAnsiTheme="minorHAnsi" w:cstheme="minorBidi"/>
              <w:sz w:val="22"/>
              <w:szCs w:val="22"/>
            </w:rPr>
          </w:pPr>
          <w:hyperlink w:anchor="_Toc207195750" w:history="1">
            <w:r w:rsidR="005B5F3D" w:rsidRPr="008354A5">
              <w:rPr>
                <w:rStyle w:val="af2"/>
                <w:lang w:eastAsia="en-US"/>
              </w:rPr>
              <w:t>6.</w:t>
            </w:r>
            <w:r w:rsidR="005B5F3D">
              <w:rPr>
                <w:rFonts w:asciiTheme="minorHAnsi" w:hAnsiTheme="minorHAnsi" w:cstheme="minorBidi"/>
                <w:sz w:val="22"/>
                <w:szCs w:val="22"/>
              </w:rPr>
              <w:tab/>
            </w:r>
            <w:r w:rsidR="005B5F3D" w:rsidRPr="008354A5">
              <w:rPr>
                <w:rStyle w:val="af2"/>
                <w:lang w:eastAsia="en-US"/>
              </w:rPr>
              <w:t>Особые положения, в случае проведения закупки в закрытой форме</w:t>
            </w:r>
            <w:r w:rsidR="005B5F3D">
              <w:rPr>
                <w:webHidden/>
              </w:rPr>
              <w:tab/>
            </w:r>
            <w:r w:rsidR="005B5F3D">
              <w:rPr>
                <w:webHidden/>
              </w:rPr>
              <w:fldChar w:fldCharType="begin"/>
            </w:r>
            <w:r w:rsidR="005B5F3D">
              <w:rPr>
                <w:webHidden/>
              </w:rPr>
              <w:instrText xml:space="preserve"> PAGEREF _Toc207195750 \h </w:instrText>
            </w:r>
            <w:r w:rsidR="005B5F3D">
              <w:rPr>
                <w:webHidden/>
              </w:rPr>
            </w:r>
            <w:r w:rsidR="005B5F3D">
              <w:rPr>
                <w:webHidden/>
              </w:rPr>
              <w:fldChar w:fldCharType="separate"/>
            </w:r>
            <w:r w:rsidR="005B5F3D">
              <w:rPr>
                <w:webHidden/>
              </w:rPr>
              <w:t>40</w:t>
            </w:r>
            <w:r w:rsidR="005B5F3D">
              <w:rPr>
                <w:webHidden/>
              </w:rPr>
              <w:fldChar w:fldCharType="end"/>
            </w:r>
          </w:hyperlink>
        </w:p>
        <w:p w14:paraId="22E57BA8" w14:textId="055FFB60" w:rsidR="005B5F3D" w:rsidRDefault="00B212F7">
          <w:pPr>
            <w:pStyle w:val="34"/>
            <w:rPr>
              <w:rFonts w:asciiTheme="minorHAnsi" w:hAnsiTheme="minorHAnsi" w:cstheme="minorBidi"/>
              <w:sz w:val="22"/>
              <w:szCs w:val="22"/>
            </w:rPr>
          </w:pPr>
          <w:hyperlink w:anchor="_Toc207195751" w:history="1">
            <w:r w:rsidR="005B5F3D" w:rsidRPr="008354A5">
              <w:rPr>
                <w:rStyle w:val="af2"/>
                <w:lang w:eastAsia="en-US"/>
              </w:rPr>
              <w:t>7.</w:t>
            </w:r>
            <w:r w:rsidR="005B5F3D">
              <w:rPr>
                <w:rFonts w:asciiTheme="minorHAnsi" w:hAnsiTheme="minorHAnsi" w:cstheme="minorBidi"/>
                <w:sz w:val="22"/>
                <w:szCs w:val="22"/>
              </w:rPr>
              <w:tab/>
            </w:r>
            <w:r w:rsidR="005B5F3D" w:rsidRPr="008354A5">
              <w:rPr>
                <w:rStyle w:val="af2"/>
                <w:lang w:eastAsia="en-US"/>
              </w:rPr>
              <w:t>Особые положения, в случае с проведением закупки в электронной форме</w:t>
            </w:r>
            <w:r w:rsidR="005B5F3D">
              <w:rPr>
                <w:webHidden/>
              </w:rPr>
              <w:tab/>
            </w:r>
            <w:r w:rsidR="005B5F3D">
              <w:rPr>
                <w:webHidden/>
              </w:rPr>
              <w:fldChar w:fldCharType="begin"/>
            </w:r>
            <w:r w:rsidR="005B5F3D">
              <w:rPr>
                <w:webHidden/>
              </w:rPr>
              <w:instrText xml:space="preserve"> PAGEREF _Toc207195751 \h </w:instrText>
            </w:r>
            <w:r w:rsidR="005B5F3D">
              <w:rPr>
                <w:webHidden/>
              </w:rPr>
            </w:r>
            <w:r w:rsidR="005B5F3D">
              <w:rPr>
                <w:webHidden/>
              </w:rPr>
              <w:fldChar w:fldCharType="separate"/>
            </w:r>
            <w:r w:rsidR="005B5F3D">
              <w:rPr>
                <w:webHidden/>
              </w:rPr>
              <w:t>41</w:t>
            </w:r>
            <w:r w:rsidR="005B5F3D">
              <w:rPr>
                <w:webHidden/>
              </w:rPr>
              <w:fldChar w:fldCharType="end"/>
            </w:r>
          </w:hyperlink>
        </w:p>
        <w:p w14:paraId="58C5A084" w14:textId="4DD43B5B" w:rsidR="005B5F3D" w:rsidRDefault="00B212F7">
          <w:pPr>
            <w:pStyle w:val="34"/>
            <w:rPr>
              <w:rFonts w:asciiTheme="minorHAnsi" w:hAnsiTheme="minorHAnsi" w:cstheme="minorBidi"/>
              <w:sz w:val="22"/>
              <w:szCs w:val="22"/>
            </w:rPr>
          </w:pPr>
          <w:hyperlink w:anchor="_Toc207195752" w:history="1">
            <w:r w:rsidR="005B5F3D" w:rsidRPr="008354A5">
              <w:rPr>
                <w:rStyle w:val="af2"/>
                <w:lang w:eastAsia="en-US"/>
              </w:rPr>
              <w:t>8.</w:t>
            </w:r>
            <w:r w:rsidR="005B5F3D">
              <w:rPr>
                <w:rFonts w:asciiTheme="minorHAnsi" w:hAnsiTheme="minorHAnsi" w:cstheme="minorBidi"/>
                <w:sz w:val="22"/>
                <w:szCs w:val="22"/>
              </w:rPr>
              <w:tab/>
            </w:r>
            <w:r w:rsidR="005B5F3D" w:rsidRPr="008354A5">
              <w:rPr>
                <w:rStyle w:val="af2"/>
                <w:lang w:eastAsia="en-US"/>
              </w:rPr>
              <w:t>Особые положения, в случае с проведением закупки в бумажной форме</w:t>
            </w:r>
            <w:r w:rsidR="005B5F3D">
              <w:rPr>
                <w:webHidden/>
              </w:rPr>
              <w:tab/>
            </w:r>
            <w:r w:rsidR="005B5F3D">
              <w:rPr>
                <w:webHidden/>
              </w:rPr>
              <w:fldChar w:fldCharType="begin"/>
            </w:r>
            <w:r w:rsidR="005B5F3D">
              <w:rPr>
                <w:webHidden/>
              </w:rPr>
              <w:instrText xml:space="preserve"> PAGEREF _Toc207195752 \h </w:instrText>
            </w:r>
            <w:r w:rsidR="005B5F3D">
              <w:rPr>
                <w:webHidden/>
              </w:rPr>
            </w:r>
            <w:r w:rsidR="005B5F3D">
              <w:rPr>
                <w:webHidden/>
              </w:rPr>
              <w:fldChar w:fldCharType="separate"/>
            </w:r>
            <w:r w:rsidR="005B5F3D">
              <w:rPr>
                <w:webHidden/>
              </w:rPr>
              <w:t>42</w:t>
            </w:r>
            <w:r w:rsidR="005B5F3D">
              <w:rPr>
                <w:webHidden/>
              </w:rPr>
              <w:fldChar w:fldCharType="end"/>
            </w:r>
          </w:hyperlink>
        </w:p>
        <w:p w14:paraId="30ABC28B" w14:textId="75D0E55F" w:rsidR="005B5F3D" w:rsidRDefault="00B212F7">
          <w:pPr>
            <w:pStyle w:val="34"/>
            <w:rPr>
              <w:rFonts w:asciiTheme="minorHAnsi" w:hAnsiTheme="minorHAnsi" w:cstheme="minorBidi"/>
              <w:sz w:val="22"/>
              <w:szCs w:val="22"/>
            </w:rPr>
          </w:pPr>
          <w:hyperlink w:anchor="_Toc207195753" w:history="1">
            <w:r w:rsidR="005B5F3D" w:rsidRPr="008354A5">
              <w:rPr>
                <w:rStyle w:val="af2"/>
                <w:lang w:eastAsia="en-US"/>
              </w:rPr>
              <w:t>9.</w:t>
            </w:r>
            <w:r w:rsidR="005B5F3D">
              <w:rPr>
                <w:rFonts w:asciiTheme="minorHAnsi" w:hAnsiTheme="minorHAnsi" w:cstheme="minorBidi"/>
                <w:sz w:val="22"/>
                <w:szCs w:val="22"/>
              </w:rPr>
              <w:tab/>
            </w:r>
            <w:r w:rsidR="005B5F3D" w:rsidRPr="008354A5">
              <w:rPr>
                <w:rStyle w:val="af2"/>
                <w:lang w:eastAsia="en-US"/>
              </w:rPr>
              <w:t>Особые положения в отношении многолотовой закупки</w:t>
            </w:r>
            <w:r w:rsidR="005B5F3D">
              <w:rPr>
                <w:webHidden/>
              </w:rPr>
              <w:tab/>
            </w:r>
            <w:r w:rsidR="005B5F3D">
              <w:rPr>
                <w:webHidden/>
              </w:rPr>
              <w:fldChar w:fldCharType="begin"/>
            </w:r>
            <w:r w:rsidR="005B5F3D">
              <w:rPr>
                <w:webHidden/>
              </w:rPr>
              <w:instrText xml:space="preserve"> PAGEREF _Toc207195753 \h </w:instrText>
            </w:r>
            <w:r w:rsidR="005B5F3D">
              <w:rPr>
                <w:webHidden/>
              </w:rPr>
            </w:r>
            <w:r w:rsidR="005B5F3D">
              <w:rPr>
                <w:webHidden/>
              </w:rPr>
              <w:fldChar w:fldCharType="separate"/>
            </w:r>
            <w:r w:rsidR="005B5F3D">
              <w:rPr>
                <w:webHidden/>
              </w:rPr>
              <w:t>42</w:t>
            </w:r>
            <w:r w:rsidR="005B5F3D">
              <w:rPr>
                <w:webHidden/>
              </w:rPr>
              <w:fldChar w:fldCharType="end"/>
            </w:r>
          </w:hyperlink>
        </w:p>
        <w:p w14:paraId="48531920" w14:textId="10FA7BFF" w:rsidR="005B5F3D" w:rsidRDefault="00B212F7">
          <w:pPr>
            <w:pStyle w:val="34"/>
            <w:rPr>
              <w:rFonts w:asciiTheme="minorHAnsi" w:hAnsiTheme="minorHAnsi" w:cstheme="minorBidi"/>
              <w:sz w:val="22"/>
              <w:szCs w:val="22"/>
            </w:rPr>
          </w:pPr>
          <w:hyperlink w:anchor="_Toc207195754" w:history="1">
            <w:r w:rsidR="005B5F3D" w:rsidRPr="008354A5">
              <w:rPr>
                <w:rStyle w:val="af2"/>
                <w:lang w:eastAsia="en-US"/>
              </w:rPr>
              <w:t>10.</w:t>
            </w:r>
            <w:r w:rsidR="005B5F3D">
              <w:rPr>
                <w:rFonts w:asciiTheme="minorHAnsi" w:hAnsiTheme="minorHAnsi" w:cstheme="minorBidi"/>
                <w:sz w:val="22"/>
                <w:szCs w:val="22"/>
              </w:rPr>
              <w:tab/>
            </w:r>
            <w:r w:rsidR="005B5F3D" w:rsidRPr="008354A5">
              <w:rPr>
                <w:rStyle w:val="af2"/>
                <w:lang w:eastAsia="en-US"/>
              </w:rPr>
              <w:t>Особые положения в связи с выбором нескольких победителей</w:t>
            </w:r>
            <w:r w:rsidR="005B5F3D">
              <w:rPr>
                <w:webHidden/>
              </w:rPr>
              <w:tab/>
            </w:r>
            <w:r w:rsidR="005B5F3D">
              <w:rPr>
                <w:webHidden/>
              </w:rPr>
              <w:fldChar w:fldCharType="begin"/>
            </w:r>
            <w:r w:rsidR="005B5F3D">
              <w:rPr>
                <w:webHidden/>
              </w:rPr>
              <w:instrText xml:space="preserve"> PAGEREF _Toc207195754 \h </w:instrText>
            </w:r>
            <w:r w:rsidR="005B5F3D">
              <w:rPr>
                <w:webHidden/>
              </w:rPr>
            </w:r>
            <w:r w:rsidR="005B5F3D">
              <w:rPr>
                <w:webHidden/>
              </w:rPr>
              <w:fldChar w:fldCharType="separate"/>
            </w:r>
            <w:r w:rsidR="005B5F3D">
              <w:rPr>
                <w:webHidden/>
              </w:rPr>
              <w:t>44</w:t>
            </w:r>
            <w:r w:rsidR="005B5F3D">
              <w:rPr>
                <w:webHidden/>
              </w:rPr>
              <w:fldChar w:fldCharType="end"/>
            </w:r>
          </w:hyperlink>
        </w:p>
        <w:p w14:paraId="36F7B72B" w14:textId="54A78D57" w:rsidR="005B5F3D" w:rsidRDefault="00B212F7">
          <w:pPr>
            <w:pStyle w:val="34"/>
            <w:rPr>
              <w:rFonts w:asciiTheme="minorHAnsi" w:hAnsiTheme="minorHAnsi" w:cstheme="minorBidi"/>
              <w:sz w:val="22"/>
              <w:szCs w:val="22"/>
            </w:rPr>
          </w:pPr>
          <w:hyperlink w:anchor="_Toc207195755" w:history="1">
            <w:r w:rsidR="005B5F3D" w:rsidRPr="008354A5">
              <w:rPr>
                <w:rStyle w:val="af2"/>
                <w:lang w:eastAsia="en-US"/>
              </w:rPr>
              <w:t>11.</w:t>
            </w:r>
            <w:r w:rsidR="005B5F3D">
              <w:rPr>
                <w:rFonts w:asciiTheme="minorHAnsi" w:hAnsiTheme="minorHAnsi" w:cstheme="minorBidi"/>
                <w:sz w:val="22"/>
                <w:szCs w:val="22"/>
              </w:rPr>
              <w:tab/>
            </w:r>
            <w:r w:rsidR="005B5F3D" w:rsidRPr="008354A5">
              <w:rPr>
                <w:rStyle w:val="af2"/>
                <w:lang w:eastAsia="en-US"/>
              </w:rPr>
              <w:t>Жалоба на закупку</w:t>
            </w:r>
            <w:r w:rsidR="005B5F3D">
              <w:rPr>
                <w:webHidden/>
              </w:rPr>
              <w:tab/>
            </w:r>
            <w:r w:rsidR="005B5F3D">
              <w:rPr>
                <w:webHidden/>
              </w:rPr>
              <w:fldChar w:fldCharType="begin"/>
            </w:r>
            <w:r w:rsidR="005B5F3D">
              <w:rPr>
                <w:webHidden/>
              </w:rPr>
              <w:instrText xml:space="preserve"> PAGEREF _Toc207195755 \h </w:instrText>
            </w:r>
            <w:r w:rsidR="005B5F3D">
              <w:rPr>
                <w:webHidden/>
              </w:rPr>
            </w:r>
            <w:r w:rsidR="005B5F3D">
              <w:rPr>
                <w:webHidden/>
              </w:rPr>
              <w:fldChar w:fldCharType="separate"/>
            </w:r>
            <w:r w:rsidR="005B5F3D">
              <w:rPr>
                <w:webHidden/>
              </w:rPr>
              <w:t>44</w:t>
            </w:r>
            <w:r w:rsidR="005B5F3D">
              <w:rPr>
                <w:webHidden/>
              </w:rPr>
              <w:fldChar w:fldCharType="end"/>
            </w:r>
          </w:hyperlink>
        </w:p>
        <w:p w14:paraId="583ABE97" w14:textId="6B3D3267" w:rsidR="005B5F3D" w:rsidRDefault="00B212F7">
          <w:pPr>
            <w:pStyle w:val="34"/>
            <w:rPr>
              <w:rFonts w:asciiTheme="minorHAnsi" w:hAnsiTheme="minorHAnsi" w:cstheme="minorBidi"/>
              <w:sz w:val="22"/>
              <w:szCs w:val="22"/>
            </w:rPr>
          </w:pPr>
          <w:hyperlink w:anchor="_Toc207195756" w:history="1">
            <w:r w:rsidR="005B5F3D" w:rsidRPr="008354A5">
              <w:rPr>
                <w:rStyle w:val="af2"/>
                <w:lang w:eastAsia="en-US"/>
              </w:rPr>
              <w:t>12.</w:t>
            </w:r>
            <w:r w:rsidR="005B5F3D">
              <w:rPr>
                <w:rFonts w:asciiTheme="minorHAnsi" w:hAnsiTheme="minorHAnsi" w:cstheme="minorBidi"/>
                <w:sz w:val="22"/>
                <w:szCs w:val="22"/>
              </w:rPr>
              <w:tab/>
            </w:r>
            <w:r w:rsidR="005B5F3D" w:rsidRPr="008354A5">
              <w:rPr>
                <w:rStyle w:val="af2"/>
                <w:lang w:eastAsia="en-US"/>
              </w:rPr>
              <w:t>Общий порядок проведения закупки</w:t>
            </w:r>
            <w:r w:rsidR="005B5F3D">
              <w:rPr>
                <w:webHidden/>
              </w:rPr>
              <w:tab/>
            </w:r>
            <w:r w:rsidR="005B5F3D">
              <w:rPr>
                <w:webHidden/>
              </w:rPr>
              <w:fldChar w:fldCharType="begin"/>
            </w:r>
            <w:r w:rsidR="005B5F3D">
              <w:rPr>
                <w:webHidden/>
              </w:rPr>
              <w:instrText xml:space="preserve"> PAGEREF _Toc207195756 \h </w:instrText>
            </w:r>
            <w:r w:rsidR="005B5F3D">
              <w:rPr>
                <w:webHidden/>
              </w:rPr>
            </w:r>
            <w:r w:rsidR="005B5F3D">
              <w:rPr>
                <w:webHidden/>
              </w:rPr>
              <w:fldChar w:fldCharType="separate"/>
            </w:r>
            <w:r w:rsidR="005B5F3D">
              <w:rPr>
                <w:webHidden/>
              </w:rPr>
              <w:t>45</w:t>
            </w:r>
            <w:r w:rsidR="005B5F3D">
              <w:rPr>
                <w:webHidden/>
              </w:rPr>
              <w:fldChar w:fldCharType="end"/>
            </w:r>
          </w:hyperlink>
        </w:p>
        <w:p w14:paraId="60AE9C1E" w14:textId="445125DF" w:rsidR="005B5F3D" w:rsidRDefault="00B212F7">
          <w:pPr>
            <w:pStyle w:val="34"/>
            <w:rPr>
              <w:rFonts w:asciiTheme="minorHAnsi" w:hAnsiTheme="minorHAnsi" w:cstheme="minorBidi"/>
              <w:sz w:val="22"/>
              <w:szCs w:val="22"/>
            </w:rPr>
          </w:pPr>
          <w:hyperlink w:anchor="_Toc207195757" w:history="1">
            <w:r w:rsidR="005B5F3D" w:rsidRPr="008354A5">
              <w:rPr>
                <w:rStyle w:val="af2"/>
                <w:lang w:eastAsia="en-US"/>
              </w:rPr>
              <w:t>13.</w:t>
            </w:r>
            <w:r w:rsidR="005B5F3D">
              <w:rPr>
                <w:rFonts w:asciiTheme="minorHAnsi" w:hAnsiTheme="minorHAnsi" w:cstheme="minorBidi"/>
                <w:sz w:val="22"/>
                <w:szCs w:val="22"/>
              </w:rPr>
              <w:tab/>
            </w:r>
            <w:r w:rsidR="005B5F3D" w:rsidRPr="008354A5">
              <w:rPr>
                <w:rStyle w:val="af2"/>
                <w:lang w:eastAsia="en-US"/>
              </w:rPr>
              <w:t>Официальное размещение документации о закупке</w:t>
            </w:r>
            <w:r w:rsidR="005B5F3D">
              <w:rPr>
                <w:webHidden/>
              </w:rPr>
              <w:tab/>
            </w:r>
            <w:r w:rsidR="005B5F3D">
              <w:rPr>
                <w:webHidden/>
              </w:rPr>
              <w:fldChar w:fldCharType="begin"/>
            </w:r>
            <w:r w:rsidR="005B5F3D">
              <w:rPr>
                <w:webHidden/>
              </w:rPr>
              <w:instrText xml:space="preserve"> PAGEREF _Toc207195757 \h </w:instrText>
            </w:r>
            <w:r w:rsidR="005B5F3D">
              <w:rPr>
                <w:webHidden/>
              </w:rPr>
            </w:r>
            <w:r w:rsidR="005B5F3D">
              <w:rPr>
                <w:webHidden/>
              </w:rPr>
              <w:fldChar w:fldCharType="separate"/>
            </w:r>
            <w:r w:rsidR="005B5F3D">
              <w:rPr>
                <w:webHidden/>
              </w:rPr>
              <w:t>46</w:t>
            </w:r>
            <w:r w:rsidR="005B5F3D">
              <w:rPr>
                <w:webHidden/>
              </w:rPr>
              <w:fldChar w:fldCharType="end"/>
            </w:r>
          </w:hyperlink>
        </w:p>
        <w:p w14:paraId="25A80F01" w14:textId="01C0CD9F" w:rsidR="005B5F3D" w:rsidRDefault="00B212F7">
          <w:pPr>
            <w:pStyle w:val="34"/>
            <w:rPr>
              <w:rFonts w:asciiTheme="minorHAnsi" w:hAnsiTheme="minorHAnsi" w:cstheme="minorBidi"/>
              <w:sz w:val="22"/>
              <w:szCs w:val="22"/>
            </w:rPr>
          </w:pPr>
          <w:hyperlink w:anchor="_Toc207195758" w:history="1">
            <w:r w:rsidR="005B5F3D" w:rsidRPr="008354A5">
              <w:rPr>
                <w:rStyle w:val="af2"/>
                <w:lang w:eastAsia="en-US"/>
              </w:rPr>
              <w:t>14.</w:t>
            </w:r>
            <w:r w:rsidR="005B5F3D">
              <w:rPr>
                <w:rFonts w:asciiTheme="minorHAnsi" w:hAnsiTheme="minorHAnsi" w:cstheme="minorBidi"/>
                <w:sz w:val="22"/>
                <w:szCs w:val="22"/>
              </w:rPr>
              <w:tab/>
            </w:r>
            <w:r w:rsidR="005B5F3D" w:rsidRPr="008354A5">
              <w:rPr>
                <w:rStyle w:val="af2"/>
                <w:lang w:eastAsia="en-US"/>
              </w:rPr>
              <w:t>Разъяснение документации о закупке</w:t>
            </w:r>
            <w:r w:rsidR="005B5F3D">
              <w:rPr>
                <w:webHidden/>
              </w:rPr>
              <w:tab/>
            </w:r>
            <w:r w:rsidR="005B5F3D">
              <w:rPr>
                <w:webHidden/>
              </w:rPr>
              <w:fldChar w:fldCharType="begin"/>
            </w:r>
            <w:r w:rsidR="005B5F3D">
              <w:rPr>
                <w:webHidden/>
              </w:rPr>
              <w:instrText xml:space="preserve"> PAGEREF _Toc207195758 \h </w:instrText>
            </w:r>
            <w:r w:rsidR="005B5F3D">
              <w:rPr>
                <w:webHidden/>
              </w:rPr>
            </w:r>
            <w:r w:rsidR="005B5F3D">
              <w:rPr>
                <w:webHidden/>
              </w:rPr>
              <w:fldChar w:fldCharType="separate"/>
            </w:r>
            <w:r w:rsidR="005B5F3D">
              <w:rPr>
                <w:webHidden/>
              </w:rPr>
              <w:t>47</w:t>
            </w:r>
            <w:r w:rsidR="005B5F3D">
              <w:rPr>
                <w:webHidden/>
              </w:rPr>
              <w:fldChar w:fldCharType="end"/>
            </w:r>
          </w:hyperlink>
        </w:p>
        <w:p w14:paraId="3B54669D" w14:textId="1C2D9605" w:rsidR="005B5F3D" w:rsidRDefault="00B212F7">
          <w:pPr>
            <w:pStyle w:val="34"/>
            <w:rPr>
              <w:rFonts w:asciiTheme="minorHAnsi" w:hAnsiTheme="minorHAnsi" w:cstheme="minorBidi"/>
              <w:sz w:val="22"/>
              <w:szCs w:val="22"/>
            </w:rPr>
          </w:pPr>
          <w:hyperlink w:anchor="_Toc207195759" w:history="1">
            <w:r w:rsidR="005B5F3D" w:rsidRPr="008354A5">
              <w:rPr>
                <w:rStyle w:val="af2"/>
                <w:lang w:eastAsia="en-US"/>
              </w:rPr>
              <w:t>15.</w:t>
            </w:r>
            <w:r w:rsidR="005B5F3D">
              <w:rPr>
                <w:rFonts w:asciiTheme="minorHAnsi" w:hAnsiTheme="minorHAnsi" w:cstheme="minorBidi"/>
                <w:sz w:val="22"/>
                <w:szCs w:val="22"/>
              </w:rPr>
              <w:tab/>
            </w:r>
            <w:r w:rsidR="005B5F3D" w:rsidRPr="008354A5">
              <w:rPr>
                <w:rStyle w:val="af2"/>
                <w:lang w:eastAsia="en-US"/>
              </w:rPr>
              <w:t>Внесение изменений в документацию о закупке</w:t>
            </w:r>
            <w:r w:rsidR="005B5F3D">
              <w:rPr>
                <w:webHidden/>
              </w:rPr>
              <w:tab/>
            </w:r>
            <w:r w:rsidR="005B5F3D">
              <w:rPr>
                <w:webHidden/>
              </w:rPr>
              <w:fldChar w:fldCharType="begin"/>
            </w:r>
            <w:r w:rsidR="005B5F3D">
              <w:rPr>
                <w:webHidden/>
              </w:rPr>
              <w:instrText xml:space="preserve"> PAGEREF _Toc207195759 \h </w:instrText>
            </w:r>
            <w:r w:rsidR="005B5F3D">
              <w:rPr>
                <w:webHidden/>
              </w:rPr>
            </w:r>
            <w:r w:rsidR="005B5F3D">
              <w:rPr>
                <w:webHidden/>
              </w:rPr>
              <w:fldChar w:fldCharType="separate"/>
            </w:r>
            <w:r w:rsidR="005B5F3D">
              <w:rPr>
                <w:webHidden/>
              </w:rPr>
              <w:t>48</w:t>
            </w:r>
            <w:r w:rsidR="005B5F3D">
              <w:rPr>
                <w:webHidden/>
              </w:rPr>
              <w:fldChar w:fldCharType="end"/>
            </w:r>
          </w:hyperlink>
        </w:p>
        <w:p w14:paraId="2FF1794A" w14:textId="07AAEC96" w:rsidR="005B5F3D" w:rsidRDefault="00B212F7">
          <w:pPr>
            <w:pStyle w:val="34"/>
            <w:rPr>
              <w:rFonts w:asciiTheme="minorHAnsi" w:hAnsiTheme="minorHAnsi" w:cstheme="minorBidi"/>
              <w:sz w:val="22"/>
              <w:szCs w:val="22"/>
            </w:rPr>
          </w:pPr>
          <w:hyperlink w:anchor="_Toc207195760" w:history="1">
            <w:r w:rsidR="005B5F3D" w:rsidRPr="008354A5">
              <w:rPr>
                <w:rStyle w:val="af2"/>
                <w:lang w:eastAsia="en-US"/>
              </w:rPr>
              <w:t>16.</w:t>
            </w:r>
            <w:r w:rsidR="005B5F3D">
              <w:rPr>
                <w:rFonts w:asciiTheme="minorHAnsi" w:hAnsiTheme="minorHAnsi" w:cstheme="minorBidi"/>
                <w:sz w:val="22"/>
                <w:szCs w:val="22"/>
              </w:rPr>
              <w:tab/>
            </w:r>
            <w:r w:rsidR="005B5F3D" w:rsidRPr="008354A5">
              <w:rPr>
                <w:rStyle w:val="af2"/>
                <w:lang w:eastAsia="en-US"/>
              </w:rPr>
              <w:t>Общие требования к заявке</w:t>
            </w:r>
            <w:r w:rsidR="005B5F3D">
              <w:rPr>
                <w:webHidden/>
              </w:rPr>
              <w:tab/>
            </w:r>
            <w:r w:rsidR="005B5F3D">
              <w:rPr>
                <w:webHidden/>
              </w:rPr>
              <w:fldChar w:fldCharType="begin"/>
            </w:r>
            <w:r w:rsidR="005B5F3D">
              <w:rPr>
                <w:webHidden/>
              </w:rPr>
              <w:instrText xml:space="preserve"> PAGEREF _Toc207195760 \h </w:instrText>
            </w:r>
            <w:r w:rsidR="005B5F3D">
              <w:rPr>
                <w:webHidden/>
              </w:rPr>
            </w:r>
            <w:r w:rsidR="005B5F3D">
              <w:rPr>
                <w:webHidden/>
              </w:rPr>
              <w:fldChar w:fldCharType="separate"/>
            </w:r>
            <w:r w:rsidR="005B5F3D">
              <w:rPr>
                <w:webHidden/>
              </w:rPr>
              <w:t>48</w:t>
            </w:r>
            <w:r w:rsidR="005B5F3D">
              <w:rPr>
                <w:webHidden/>
              </w:rPr>
              <w:fldChar w:fldCharType="end"/>
            </w:r>
          </w:hyperlink>
        </w:p>
        <w:p w14:paraId="5DC6E712" w14:textId="440498CA" w:rsidR="005B5F3D" w:rsidRDefault="00B212F7">
          <w:pPr>
            <w:pStyle w:val="34"/>
            <w:rPr>
              <w:rFonts w:asciiTheme="minorHAnsi" w:hAnsiTheme="minorHAnsi" w:cstheme="minorBidi"/>
              <w:sz w:val="22"/>
              <w:szCs w:val="22"/>
            </w:rPr>
          </w:pPr>
          <w:hyperlink w:anchor="_Toc207195761" w:history="1">
            <w:r w:rsidR="005B5F3D" w:rsidRPr="008354A5">
              <w:rPr>
                <w:rStyle w:val="af2"/>
                <w:lang w:eastAsia="en-US"/>
              </w:rPr>
              <w:t>17.</w:t>
            </w:r>
            <w:r w:rsidR="005B5F3D">
              <w:rPr>
                <w:rFonts w:asciiTheme="minorHAnsi" w:hAnsiTheme="minorHAnsi" w:cstheme="minorBidi"/>
                <w:sz w:val="22"/>
                <w:szCs w:val="22"/>
              </w:rPr>
              <w:tab/>
            </w:r>
            <w:r w:rsidR="005B5F3D" w:rsidRPr="008354A5">
              <w:rPr>
                <w:rStyle w:val="af2"/>
                <w:lang w:eastAsia="en-US"/>
              </w:rPr>
              <w:t>Требования к описанию продукции</w:t>
            </w:r>
            <w:r w:rsidR="005B5F3D">
              <w:rPr>
                <w:webHidden/>
              </w:rPr>
              <w:tab/>
            </w:r>
            <w:r w:rsidR="005B5F3D">
              <w:rPr>
                <w:webHidden/>
              </w:rPr>
              <w:fldChar w:fldCharType="begin"/>
            </w:r>
            <w:r w:rsidR="005B5F3D">
              <w:rPr>
                <w:webHidden/>
              </w:rPr>
              <w:instrText xml:space="preserve"> PAGEREF _Toc207195761 \h </w:instrText>
            </w:r>
            <w:r w:rsidR="005B5F3D">
              <w:rPr>
                <w:webHidden/>
              </w:rPr>
            </w:r>
            <w:r w:rsidR="005B5F3D">
              <w:rPr>
                <w:webHidden/>
              </w:rPr>
              <w:fldChar w:fldCharType="separate"/>
            </w:r>
            <w:r w:rsidR="005B5F3D">
              <w:rPr>
                <w:webHidden/>
              </w:rPr>
              <w:t>50</w:t>
            </w:r>
            <w:r w:rsidR="005B5F3D">
              <w:rPr>
                <w:webHidden/>
              </w:rPr>
              <w:fldChar w:fldCharType="end"/>
            </w:r>
          </w:hyperlink>
        </w:p>
        <w:p w14:paraId="329B798D" w14:textId="64C03629" w:rsidR="005B5F3D" w:rsidRDefault="00B212F7">
          <w:pPr>
            <w:pStyle w:val="34"/>
            <w:rPr>
              <w:rFonts w:asciiTheme="minorHAnsi" w:hAnsiTheme="minorHAnsi" w:cstheme="minorBidi"/>
              <w:sz w:val="22"/>
              <w:szCs w:val="22"/>
            </w:rPr>
          </w:pPr>
          <w:hyperlink w:anchor="_Toc207195762" w:history="1">
            <w:r w:rsidR="005B5F3D" w:rsidRPr="008354A5">
              <w:rPr>
                <w:rStyle w:val="af2"/>
                <w:lang w:eastAsia="en-US"/>
              </w:rPr>
              <w:t>18.</w:t>
            </w:r>
            <w:r w:rsidR="005B5F3D">
              <w:rPr>
                <w:rFonts w:asciiTheme="minorHAnsi" w:hAnsiTheme="minorHAnsi" w:cstheme="minorBidi"/>
                <w:sz w:val="22"/>
                <w:szCs w:val="22"/>
              </w:rPr>
              <w:tab/>
            </w:r>
            <w:r w:rsidR="005B5F3D" w:rsidRPr="008354A5">
              <w:rPr>
                <w:rStyle w:val="af2"/>
                <w:lang w:eastAsia="en-US"/>
              </w:rPr>
              <w:t>Альтернативные предложения</w:t>
            </w:r>
            <w:r w:rsidR="005B5F3D">
              <w:rPr>
                <w:webHidden/>
              </w:rPr>
              <w:tab/>
            </w:r>
            <w:r w:rsidR="005B5F3D">
              <w:rPr>
                <w:webHidden/>
              </w:rPr>
              <w:fldChar w:fldCharType="begin"/>
            </w:r>
            <w:r w:rsidR="005B5F3D">
              <w:rPr>
                <w:webHidden/>
              </w:rPr>
              <w:instrText xml:space="preserve"> PAGEREF _Toc207195762 \h </w:instrText>
            </w:r>
            <w:r w:rsidR="005B5F3D">
              <w:rPr>
                <w:webHidden/>
              </w:rPr>
            </w:r>
            <w:r w:rsidR="005B5F3D">
              <w:rPr>
                <w:webHidden/>
              </w:rPr>
              <w:fldChar w:fldCharType="separate"/>
            </w:r>
            <w:r w:rsidR="005B5F3D">
              <w:rPr>
                <w:webHidden/>
              </w:rPr>
              <w:t>50</w:t>
            </w:r>
            <w:r w:rsidR="005B5F3D">
              <w:rPr>
                <w:webHidden/>
              </w:rPr>
              <w:fldChar w:fldCharType="end"/>
            </w:r>
          </w:hyperlink>
        </w:p>
        <w:p w14:paraId="1192F22A" w14:textId="54F2A49D" w:rsidR="005B5F3D" w:rsidRDefault="00B212F7">
          <w:pPr>
            <w:pStyle w:val="34"/>
            <w:rPr>
              <w:rFonts w:asciiTheme="minorHAnsi" w:hAnsiTheme="minorHAnsi" w:cstheme="minorBidi"/>
              <w:sz w:val="22"/>
              <w:szCs w:val="22"/>
            </w:rPr>
          </w:pPr>
          <w:hyperlink w:anchor="_Toc207195763" w:history="1">
            <w:r w:rsidR="005B5F3D" w:rsidRPr="008354A5">
              <w:rPr>
                <w:rStyle w:val="af2"/>
                <w:lang w:eastAsia="en-US"/>
              </w:rPr>
              <w:t>19.</w:t>
            </w:r>
            <w:r w:rsidR="005B5F3D">
              <w:rPr>
                <w:rFonts w:asciiTheme="minorHAnsi" w:hAnsiTheme="minorHAnsi" w:cstheme="minorBidi"/>
                <w:sz w:val="22"/>
                <w:szCs w:val="22"/>
              </w:rPr>
              <w:tab/>
            </w:r>
            <w:r w:rsidR="005B5F3D" w:rsidRPr="008354A5">
              <w:rPr>
                <w:rStyle w:val="af2"/>
                <w:lang w:eastAsia="en-US"/>
              </w:rPr>
              <w:t>Начальная максимальная цена договора</w:t>
            </w:r>
            <w:r w:rsidR="005B5F3D">
              <w:rPr>
                <w:webHidden/>
              </w:rPr>
              <w:tab/>
            </w:r>
            <w:r w:rsidR="005B5F3D">
              <w:rPr>
                <w:webHidden/>
              </w:rPr>
              <w:fldChar w:fldCharType="begin"/>
            </w:r>
            <w:r w:rsidR="005B5F3D">
              <w:rPr>
                <w:webHidden/>
              </w:rPr>
              <w:instrText xml:space="preserve"> PAGEREF _Toc207195763 \h </w:instrText>
            </w:r>
            <w:r w:rsidR="005B5F3D">
              <w:rPr>
                <w:webHidden/>
              </w:rPr>
            </w:r>
            <w:r w:rsidR="005B5F3D">
              <w:rPr>
                <w:webHidden/>
              </w:rPr>
              <w:fldChar w:fldCharType="separate"/>
            </w:r>
            <w:r w:rsidR="005B5F3D">
              <w:rPr>
                <w:webHidden/>
              </w:rPr>
              <w:t>52</w:t>
            </w:r>
            <w:r w:rsidR="005B5F3D">
              <w:rPr>
                <w:webHidden/>
              </w:rPr>
              <w:fldChar w:fldCharType="end"/>
            </w:r>
          </w:hyperlink>
        </w:p>
        <w:p w14:paraId="4D60E3DD" w14:textId="5E8135DF" w:rsidR="005B5F3D" w:rsidRDefault="00B212F7">
          <w:pPr>
            <w:pStyle w:val="34"/>
            <w:rPr>
              <w:rFonts w:asciiTheme="minorHAnsi" w:hAnsiTheme="minorHAnsi" w:cstheme="minorBidi"/>
              <w:sz w:val="22"/>
              <w:szCs w:val="22"/>
            </w:rPr>
          </w:pPr>
          <w:hyperlink w:anchor="_Toc207195764" w:history="1">
            <w:r w:rsidR="005B5F3D" w:rsidRPr="008354A5">
              <w:rPr>
                <w:rStyle w:val="af2"/>
                <w:lang w:eastAsia="en-US"/>
              </w:rPr>
              <w:t>20.</w:t>
            </w:r>
            <w:r w:rsidR="005B5F3D">
              <w:rPr>
                <w:rFonts w:asciiTheme="minorHAnsi" w:hAnsiTheme="minorHAnsi" w:cstheme="minorBidi"/>
                <w:sz w:val="22"/>
                <w:szCs w:val="22"/>
              </w:rPr>
              <w:tab/>
            </w:r>
            <w:r w:rsidR="005B5F3D" w:rsidRPr="008354A5">
              <w:rPr>
                <w:rStyle w:val="af2"/>
                <w:lang w:eastAsia="en-US"/>
              </w:rPr>
              <w:t>Обеспечение заявки</w:t>
            </w:r>
            <w:r w:rsidR="005B5F3D">
              <w:rPr>
                <w:webHidden/>
              </w:rPr>
              <w:tab/>
            </w:r>
            <w:r w:rsidR="005B5F3D">
              <w:rPr>
                <w:webHidden/>
              </w:rPr>
              <w:fldChar w:fldCharType="begin"/>
            </w:r>
            <w:r w:rsidR="005B5F3D">
              <w:rPr>
                <w:webHidden/>
              </w:rPr>
              <w:instrText xml:space="preserve"> PAGEREF _Toc207195764 \h </w:instrText>
            </w:r>
            <w:r w:rsidR="005B5F3D">
              <w:rPr>
                <w:webHidden/>
              </w:rPr>
            </w:r>
            <w:r w:rsidR="005B5F3D">
              <w:rPr>
                <w:webHidden/>
              </w:rPr>
              <w:fldChar w:fldCharType="separate"/>
            </w:r>
            <w:r w:rsidR="005B5F3D">
              <w:rPr>
                <w:webHidden/>
              </w:rPr>
              <w:t>52</w:t>
            </w:r>
            <w:r w:rsidR="005B5F3D">
              <w:rPr>
                <w:webHidden/>
              </w:rPr>
              <w:fldChar w:fldCharType="end"/>
            </w:r>
          </w:hyperlink>
        </w:p>
        <w:p w14:paraId="19126E61" w14:textId="1B88EB42" w:rsidR="005B5F3D" w:rsidRDefault="00B212F7">
          <w:pPr>
            <w:pStyle w:val="34"/>
            <w:rPr>
              <w:rFonts w:asciiTheme="minorHAnsi" w:hAnsiTheme="minorHAnsi" w:cstheme="minorBidi"/>
              <w:sz w:val="22"/>
              <w:szCs w:val="22"/>
            </w:rPr>
          </w:pPr>
          <w:hyperlink w:anchor="_Toc207195765" w:history="1">
            <w:r w:rsidR="005B5F3D" w:rsidRPr="008354A5">
              <w:rPr>
                <w:rStyle w:val="af2"/>
                <w:lang w:eastAsia="en-US"/>
              </w:rPr>
              <w:t>21.</w:t>
            </w:r>
            <w:r w:rsidR="005B5F3D">
              <w:rPr>
                <w:rFonts w:asciiTheme="minorHAnsi" w:hAnsiTheme="minorHAnsi" w:cstheme="minorBidi"/>
                <w:sz w:val="22"/>
                <w:szCs w:val="22"/>
              </w:rPr>
              <w:tab/>
            </w:r>
            <w:r w:rsidR="005B5F3D" w:rsidRPr="008354A5">
              <w:rPr>
                <w:rStyle w:val="af2"/>
                <w:lang w:eastAsia="en-US"/>
              </w:rPr>
              <w:t>Подача заявок</w:t>
            </w:r>
            <w:r w:rsidR="005B5F3D">
              <w:rPr>
                <w:webHidden/>
              </w:rPr>
              <w:tab/>
            </w:r>
            <w:r w:rsidR="005B5F3D">
              <w:rPr>
                <w:webHidden/>
              </w:rPr>
              <w:fldChar w:fldCharType="begin"/>
            </w:r>
            <w:r w:rsidR="005B5F3D">
              <w:rPr>
                <w:webHidden/>
              </w:rPr>
              <w:instrText xml:space="preserve"> PAGEREF _Toc207195765 \h </w:instrText>
            </w:r>
            <w:r w:rsidR="005B5F3D">
              <w:rPr>
                <w:webHidden/>
              </w:rPr>
            </w:r>
            <w:r w:rsidR="005B5F3D">
              <w:rPr>
                <w:webHidden/>
              </w:rPr>
              <w:fldChar w:fldCharType="separate"/>
            </w:r>
            <w:r w:rsidR="005B5F3D">
              <w:rPr>
                <w:webHidden/>
              </w:rPr>
              <w:t>53</w:t>
            </w:r>
            <w:r w:rsidR="005B5F3D">
              <w:rPr>
                <w:webHidden/>
              </w:rPr>
              <w:fldChar w:fldCharType="end"/>
            </w:r>
          </w:hyperlink>
        </w:p>
        <w:p w14:paraId="73213196" w14:textId="5D56B6BD" w:rsidR="005B5F3D" w:rsidRDefault="00B212F7">
          <w:pPr>
            <w:pStyle w:val="34"/>
            <w:rPr>
              <w:rFonts w:asciiTheme="minorHAnsi" w:hAnsiTheme="minorHAnsi" w:cstheme="minorBidi"/>
              <w:sz w:val="22"/>
              <w:szCs w:val="22"/>
            </w:rPr>
          </w:pPr>
          <w:hyperlink w:anchor="_Toc207195766" w:history="1">
            <w:r w:rsidR="005B5F3D" w:rsidRPr="008354A5">
              <w:rPr>
                <w:rStyle w:val="af2"/>
                <w:lang w:eastAsia="en-US"/>
              </w:rPr>
              <w:t>22.</w:t>
            </w:r>
            <w:r w:rsidR="005B5F3D">
              <w:rPr>
                <w:rFonts w:asciiTheme="minorHAnsi" w:hAnsiTheme="minorHAnsi" w:cstheme="minorBidi"/>
                <w:sz w:val="22"/>
                <w:szCs w:val="22"/>
              </w:rPr>
              <w:tab/>
            </w:r>
            <w:r w:rsidR="005B5F3D" w:rsidRPr="008354A5">
              <w:rPr>
                <w:rStyle w:val="af2"/>
                <w:lang w:eastAsia="en-US"/>
              </w:rPr>
              <w:t>Изменение или отзыв заявки</w:t>
            </w:r>
            <w:r w:rsidR="005B5F3D">
              <w:rPr>
                <w:webHidden/>
              </w:rPr>
              <w:tab/>
            </w:r>
            <w:r w:rsidR="005B5F3D">
              <w:rPr>
                <w:webHidden/>
              </w:rPr>
              <w:fldChar w:fldCharType="begin"/>
            </w:r>
            <w:r w:rsidR="005B5F3D">
              <w:rPr>
                <w:webHidden/>
              </w:rPr>
              <w:instrText xml:space="preserve"> PAGEREF _Toc207195766 \h </w:instrText>
            </w:r>
            <w:r w:rsidR="005B5F3D">
              <w:rPr>
                <w:webHidden/>
              </w:rPr>
            </w:r>
            <w:r w:rsidR="005B5F3D">
              <w:rPr>
                <w:webHidden/>
              </w:rPr>
              <w:fldChar w:fldCharType="separate"/>
            </w:r>
            <w:r w:rsidR="005B5F3D">
              <w:rPr>
                <w:webHidden/>
              </w:rPr>
              <w:t>55</w:t>
            </w:r>
            <w:r w:rsidR="005B5F3D">
              <w:rPr>
                <w:webHidden/>
              </w:rPr>
              <w:fldChar w:fldCharType="end"/>
            </w:r>
          </w:hyperlink>
        </w:p>
        <w:p w14:paraId="5B784A17" w14:textId="14508A80" w:rsidR="005B5F3D" w:rsidRDefault="00B212F7">
          <w:pPr>
            <w:pStyle w:val="34"/>
            <w:rPr>
              <w:rFonts w:asciiTheme="minorHAnsi" w:hAnsiTheme="minorHAnsi" w:cstheme="minorBidi"/>
              <w:sz w:val="22"/>
              <w:szCs w:val="22"/>
            </w:rPr>
          </w:pPr>
          <w:hyperlink w:anchor="_Toc207195767" w:history="1">
            <w:r w:rsidR="005B5F3D" w:rsidRPr="008354A5">
              <w:rPr>
                <w:rStyle w:val="af2"/>
                <w:lang w:eastAsia="en-US"/>
              </w:rPr>
              <w:t>23.</w:t>
            </w:r>
            <w:r w:rsidR="005B5F3D">
              <w:rPr>
                <w:rFonts w:asciiTheme="minorHAnsi" w:hAnsiTheme="minorHAnsi" w:cstheme="minorBidi"/>
                <w:sz w:val="22"/>
                <w:szCs w:val="22"/>
              </w:rPr>
              <w:tab/>
            </w:r>
            <w:r w:rsidR="005B5F3D" w:rsidRPr="008354A5">
              <w:rPr>
                <w:rStyle w:val="af2"/>
                <w:lang w:eastAsia="en-US"/>
              </w:rPr>
              <w:t>Открытие доступа к заявкам (в случае проведения закупки в электронной форме)</w:t>
            </w:r>
            <w:r w:rsidR="005B5F3D">
              <w:rPr>
                <w:webHidden/>
              </w:rPr>
              <w:tab/>
            </w:r>
            <w:r w:rsidR="005B5F3D">
              <w:rPr>
                <w:webHidden/>
              </w:rPr>
              <w:fldChar w:fldCharType="begin"/>
            </w:r>
            <w:r w:rsidR="005B5F3D">
              <w:rPr>
                <w:webHidden/>
              </w:rPr>
              <w:instrText xml:space="preserve"> PAGEREF _Toc207195767 \h </w:instrText>
            </w:r>
            <w:r w:rsidR="005B5F3D">
              <w:rPr>
                <w:webHidden/>
              </w:rPr>
            </w:r>
            <w:r w:rsidR="005B5F3D">
              <w:rPr>
                <w:webHidden/>
              </w:rPr>
              <w:fldChar w:fldCharType="separate"/>
            </w:r>
            <w:r w:rsidR="005B5F3D">
              <w:rPr>
                <w:webHidden/>
              </w:rPr>
              <w:t>55</w:t>
            </w:r>
            <w:r w:rsidR="005B5F3D">
              <w:rPr>
                <w:webHidden/>
              </w:rPr>
              <w:fldChar w:fldCharType="end"/>
            </w:r>
          </w:hyperlink>
        </w:p>
        <w:p w14:paraId="30BF4546" w14:textId="485A310F" w:rsidR="005B5F3D" w:rsidRDefault="00B212F7">
          <w:pPr>
            <w:pStyle w:val="34"/>
            <w:rPr>
              <w:rFonts w:asciiTheme="minorHAnsi" w:hAnsiTheme="minorHAnsi" w:cstheme="minorBidi"/>
              <w:sz w:val="22"/>
              <w:szCs w:val="22"/>
            </w:rPr>
          </w:pPr>
          <w:hyperlink w:anchor="_Toc207195768" w:history="1">
            <w:r w:rsidR="005B5F3D" w:rsidRPr="008354A5">
              <w:rPr>
                <w:rStyle w:val="af2"/>
                <w:lang w:eastAsia="en-US"/>
              </w:rPr>
              <w:t>24.</w:t>
            </w:r>
            <w:r w:rsidR="005B5F3D">
              <w:rPr>
                <w:rFonts w:asciiTheme="minorHAnsi" w:hAnsiTheme="minorHAnsi" w:cstheme="minorBidi"/>
                <w:sz w:val="22"/>
                <w:szCs w:val="22"/>
              </w:rPr>
              <w:tab/>
            </w:r>
            <w:r w:rsidR="005B5F3D" w:rsidRPr="008354A5">
              <w:rPr>
                <w:rStyle w:val="af2"/>
                <w:lang w:eastAsia="en-US"/>
              </w:rPr>
              <w:t>Вскрытие конвертов с заявками (в случае проведения закупки в бумажной форме)</w:t>
            </w:r>
            <w:r w:rsidR="005B5F3D">
              <w:rPr>
                <w:webHidden/>
              </w:rPr>
              <w:tab/>
            </w:r>
            <w:r w:rsidR="005B5F3D">
              <w:rPr>
                <w:webHidden/>
              </w:rPr>
              <w:fldChar w:fldCharType="begin"/>
            </w:r>
            <w:r w:rsidR="005B5F3D">
              <w:rPr>
                <w:webHidden/>
              </w:rPr>
              <w:instrText xml:space="preserve"> PAGEREF _Toc207195768 \h </w:instrText>
            </w:r>
            <w:r w:rsidR="005B5F3D">
              <w:rPr>
                <w:webHidden/>
              </w:rPr>
            </w:r>
            <w:r w:rsidR="005B5F3D">
              <w:rPr>
                <w:webHidden/>
              </w:rPr>
              <w:fldChar w:fldCharType="separate"/>
            </w:r>
            <w:r w:rsidR="005B5F3D">
              <w:rPr>
                <w:webHidden/>
              </w:rPr>
              <w:t>56</w:t>
            </w:r>
            <w:r w:rsidR="005B5F3D">
              <w:rPr>
                <w:webHidden/>
              </w:rPr>
              <w:fldChar w:fldCharType="end"/>
            </w:r>
          </w:hyperlink>
        </w:p>
        <w:p w14:paraId="34D15E01" w14:textId="4BD6E206" w:rsidR="005B5F3D" w:rsidRDefault="00B212F7">
          <w:pPr>
            <w:pStyle w:val="34"/>
            <w:rPr>
              <w:rFonts w:asciiTheme="minorHAnsi" w:hAnsiTheme="minorHAnsi" w:cstheme="minorBidi"/>
              <w:sz w:val="22"/>
              <w:szCs w:val="22"/>
            </w:rPr>
          </w:pPr>
          <w:hyperlink w:anchor="_Toc207195769" w:history="1">
            <w:r w:rsidR="005B5F3D" w:rsidRPr="008354A5">
              <w:rPr>
                <w:rStyle w:val="af2"/>
                <w:lang w:eastAsia="en-US"/>
              </w:rPr>
              <w:t>25.</w:t>
            </w:r>
            <w:r w:rsidR="005B5F3D">
              <w:rPr>
                <w:rFonts w:asciiTheme="minorHAnsi" w:hAnsiTheme="minorHAnsi" w:cstheme="minorBidi"/>
                <w:sz w:val="22"/>
                <w:szCs w:val="22"/>
              </w:rPr>
              <w:tab/>
            </w:r>
            <w:r w:rsidR="005B5F3D" w:rsidRPr="008354A5">
              <w:rPr>
                <w:rStyle w:val="af2"/>
                <w:lang w:eastAsia="en-US"/>
              </w:rPr>
              <w:t>Рассмотрение заявок (отборочная стадия), дозапрос. Допуск к участию в закупке</w:t>
            </w:r>
            <w:r w:rsidR="005B5F3D">
              <w:rPr>
                <w:webHidden/>
              </w:rPr>
              <w:tab/>
            </w:r>
            <w:r w:rsidR="005B5F3D">
              <w:rPr>
                <w:webHidden/>
              </w:rPr>
              <w:fldChar w:fldCharType="begin"/>
            </w:r>
            <w:r w:rsidR="005B5F3D">
              <w:rPr>
                <w:webHidden/>
              </w:rPr>
              <w:instrText xml:space="preserve"> PAGEREF _Toc207195769 \h </w:instrText>
            </w:r>
            <w:r w:rsidR="005B5F3D">
              <w:rPr>
                <w:webHidden/>
              </w:rPr>
            </w:r>
            <w:r w:rsidR="005B5F3D">
              <w:rPr>
                <w:webHidden/>
              </w:rPr>
              <w:fldChar w:fldCharType="separate"/>
            </w:r>
            <w:r w:rsidR="005B5F3D">
              <w:rPr>
                <w:webHidden/>
              </w:rPr>
              <w:t>57</w:t>
            </w:r>
            <w:r w:rsidR="005B5F3D">
              <w:rPr>
                <w:webHidden/>
              </w:rPr>
              <w:fldChar w:fldCharType="end"/>
            </w:r>
          </w:hyperlink>
        </w:p>
        <w:p w14:paraId="5F102274" w14:textId="3130ACC3" w:rsidR="005B5F3D" w:rsidRDefault="00B212F7">
          <w:pPr>
            <w:pStyle w:val="34"/>
            <w:rPr>
              <w:rFonts w:asciiTheme="minorHAnsi" w:hAnsiTheme="minorHAnsi" w:cstheme="minorBidi"/>
              <w:sz w:val="22"/>
              <w:szCs w:val="22"/>
            </w:rPr>
          </w:pPr>
          <w:hyperlink w:anchor="_Toc207195770" w:history="1">
            <w:r w:rsidR="005B5F3D" w:rsidRPr="008354A5">
              <w:rPr>
                <w:rStyle w:val="af2"/>
                <w:lang w:eastAsia="en-US"/>
              </w:rPr>
              <w:t>26.</w:t>
            </w:r>
            <w:r w:rsidR="005B5F3D">
              <w:rPr>
                <w:rFonts w:asciiTheme="minorHAnsi" w:hAnsiTheme="minorHAnsi" w:cstheme="minorBidi"/>
                <w:sz w:val="22"/>
                <w:szCs w:val="22"/>
              </w:rPr>
              <w:tab/>
            </w:r>
            <w:r w:rsidR="005B5F3D" w:rsidRPr="008354A5">
              <w:rPr>
                <w:rStyle w:val="af2"/>
                <w:lang w:eastAsia="en-US"/>
              </w:rPr>
              <w:t>Переторжка</w:t>
            </w:r>
            <w:r w:rsidR="005B5F3D">
              <w:rPr>
                <w:webHidden/>
              </w:rPr>
              <w:tab/>
            </w:r>
            <w:r w:rsidR="005B5F3D">
              <w:rPr>
                <w:webHidden/>
              </w:rPr>
              <w:fldChar w:fldCharType="begin"/>
            </w:r>
            <w:r w:rsidR="005B5F3D">
              <w:rPr>
                <w:webHidden/>
              </w:rPr>
              <w:instrText xml:space="preserve"> PAGEREF _Toc207195770 \h </w:instrText>
            </w:r>
            <w:r w:rsidR="005B5F3D">
              <w:rPr>
                <w:webHidden/>
              </w:rPr>
            </w:r>
            <w:r w:rsidR="005B5F3D">
              <w:rPr>
                <w:webHidden/>
              </w:rPr>
              <w:fldChar w:fldCharType="separate"/>
            </w:r>
            <w:r w:rsidR="005B5F3D">
              <w:rPr>
                <w:webHidden/>
              </w:rPr>
              <w:t>61</w:t>
            </w:r>
            <w:r w:rsidR="005B5F3D">
              <w:rPr>
                <w:webHidden/>
              </w:rPr>
              <w:fldChar w:fldCharType="end"/>
            </w:r>
          </w:hyperlink>
        </w:p>
        <w:p w14:paraId="0906B108" w14:textId="1BB84F32" w:rsidR="005B5F3D" w:rsidRDefault="00B212F7">
          <w:pPr>
            <w:pStyle w:val="34"/>
            <w:rPr>
              <w:rFonts w:asciiTheme="minorHAnsi" w:hAnsiTheme="minorHAnsi" w:cstheme="minorBidi"/>
              <w:sz w:val="22"/>
              <w:szCs w:val="22"/>
            </w:rPr>
          </w:pPr>
          <w:hyperlink w:anchor="_Toc207195771" w:history="1">
            <w:r w:rsidR="005B5F3D" w:rsidRPr="008354A5">
              <w:rPr>
                <w:rStyle w:val="af2"/>
                <w:lang w:eastAsia="en-US"/>
              </w:rPr>
              <w:t>27.</w:t>
            </w:r>
            <w:r w:rsidR="005B5F3D">
              <w:rPr>
                <w:rFonts w:asciiTheme="minorHAnsi" w:hAnsiTheme="minorHAnsi" w:cstheme="minorBidi"/>
                <w:sz w:val="22"/>
                <w:szCs w:val="22"/>
              </w:rPr>
              <w:tab/>
            </w:r>
            <w:r w:rsidR="005B5F3D" w:rsidRPr="008354A5">
              <w:rPr>
                <w:rStyle w:val="af2"/>
                <w:lang w:eastAsia="en-US"/>
              </w:rPr>
              <w:t>Оценка и сопоставление заявок (оценочная стадия) и подведение итогов закупки (определение победителя закупки)</w:t>
            </w:r>
            <w:r w:rsidR="005B5F3D">
              <w:rPr>
                <w:webHidden/>
              </w:rPr>
              <w:tab/>
            </w:r>
            <w:r w:rsidR="005B5F3D">
              <w:rPr>
                <w:webHidden/>
              </w:rPr>
              <w:fldChar w:fldCharType="begin"/>
            </w:r>
            <w:r w:rsidR="005B5F3D">
              <w:rPr>
                <w:webHidden/>
              </w:rPr>
              <w:instrText xml:space="preserve"> PAGEREF _Toc207195771 \h </w:instrText>
            </w:r>
            <w:r w:rsidR="005B5F3D">
              <w:rPr>
                <w:webHidden/>
              </w:rPr>
            </w:r>
            <w:r w:rsidR="005B5F3D">
              <w:rPr>
                <w:webHidden/>
              </w:rPr>
              <w:fldChar w:fldCharType="separate"/>
            </w:r>
            <w:r w:rsidR="005B5F3D">
              <w:rPr>
                <w:webHidden/>
              </w:rPr>
              <w:t>64</w:t>
            </w:r>
            <w:r w:rsidR="005B5F3D">
              <w:rPr>
                <w:webHidden/>
              </w:rPr>
              <w:fldChar w:fldCharType="end"/>
            </w:r>
          </w:hyperlink>
        </w:p>
        <w:p w14:paraId="60C2412B" w14:textId="2B5676F5" w:rsidR="005B5F3D" w:rsidRDefault="00B212F7">
          <w:pPr>
            <w:pStyle w:val="34"/>
            <w:rPr>
              <w:rFonts w:asciiTheme="minorHAnsi" w:hAnsiTheme="minorHAnsi" w:cstheme="minorBidi"/>
              <w:sz w:val="22"/>
              <w:szCs w:val="22"/>
            </w:rPr>
          </w:pPr>
          <w:hyperlink w:anchor="_Toc207195772" w:history="1">
            <w:r w:rsidR="005B5F3D" w:rsidRPr="008354A5">
              <w:rPr>
                <w:rStyle w:val="af2"/>
                <w:lang w:eastAsia="en-US"/>
              </w:rPr>
              <w:t>28.</w:t>
            </w:r>
            <w:r w:rsidR="005B5F3D">
              <w:rPr>
                <w:rFonts w:asciiTheme="minorHAnsi" w:hAnsiTheme="minorHAnsi" w:cstheme="minorBidi"/>
                <w:sz w:val="22"/>
                <w:szCs w:val="22"/>
              </w:rPr>
              <w:tab/>
            </w:r>
            <w:r w:rsidR="005B5F3D" w:rsidRPr="008354A5">
              <w:rPr>
                <w:rStyle w:val="af2"/>
                <w:lang w:eastAsia="en-US"/>
              </w:rPr>
              <w:t>Постквалификация</w:t>
            </w:r>
            <w:r w:rsidR="005B5F3D">
              <w:rPr>
                <w:webHidden/>
              </w:rPr>
              <w:tab/>
            </w:r>
            <w:r w:rsidR="005B5F3D">
              <w:rPr>
                <w:webHidden/>
              </w:rPr>
              <w:fldChar w:fldCharType="begin"/>
            </w:r>
            <w:r w:rsidR="005B5F3D">
              <w:rPr>
                <w:webHidden/>
              </w:rPr>
              <w:instrText xml:space="preserve"> PAGEREF _Toc207195772 \h </w:instrText>
            </w:r>
            <w:r w:rsidR="005B5F3D">
              <w:rPr>
                <w:webHidden/>
              </w:rPr>
            </w:r>
            <w:r w:rsidR="005B5F3D">
              <w:rPr>
                <w:webHidden/>
              </w:rPr>
              <w:fldChar w:fldCharType="separate"/>
            </w:r>
            <w:r w:rsidR="005B5F3D">
              <w:rPr>
                <w:webHidden/>
              </w:rPr>
              <w:t>65</w:t>
            </w:r>
            <w:r w:rsidR="005B5F3D">
              <w:rPr>
                <w:webHidden/>
              </w:rPr>
              <w:fldChar w:fldCharType="end"/>
            </w:r>
          </w:hyperlink>
        </w:p>
        <w:p w14:paraId="174AF07B" w14:textId="2AF741DD" w:rsidR="005B5F3D" w:rsidRDefault="00B212F7">
          <w:pPr>
            <w:pStyle w:val="34"/>
            <w:rPr>
              <w:rFonts w:asciiTheme="minorHAnsi" w:hAnsiTheme="minorHAnsi" w:cstheme="minorBidi"/>
              <w:sz w:val="22"/>
              <w:szCs w:val="22"/>
            </w:rPr>
          </w:pPr>
          <w:hyperlink w:anchor="_Toc207195773" w:history="1">
            <w:r w:rsidR="005B5F3D" w:rsidRPr="008354A5">
              <w:rPr>
                <w:rStyle w:val="af2"/>
                <w:lang w:eastAsia="en-US"/>
              </w:rPr>
              <w:t>29.</w:t>
            </w:r>
            <w:r w:rsidR="005B5F3D">
              <w:rPr>
                <w:rFonts w:asciiTheme="minorHAnsi" w:hAnsiTheme="minorHAnsi" w:cstheme="minorBidi"/>
                <w:sz w:val="22"/>
                <w:szCs w:val="22"/>
              </w:rPr>
              <w:tab/>
            </w:r>
            <w:r w:rsidR="005B5F3D" w:rsidRPr="008354A5">
              <w:rPr>
                <w:rStyle w:val="af2"/>
                <w:lang w:eastAsia="en-US"/>
              </w:rPr>
              <w:t>Антидемпинговые меры при проведении закупки</w:t>
            </w:r>
            <w:r w:rsidR="005B5F3D">
              <w:rPr>
                <w:webHidden/>
              </w:rPr>
              <w:tab/>
            </w:r>
            <w:r w:rsidR="005B5F3D">
              <w:rPr>
                <w:webHidden/>
              </w:rPr>
              <w:fldChar w:fldCharType="begin"/>
            </w:r>
            <w:r w:rsidR="005B5F3D">
              <w:rPr>
                <w:webHidden/>
              </w:rPr>
              <w:instrText xml:space="preserve"> PAGEREF _Toc207195773 \h </w:instrText>
            </w:r>
            <w:r w:rsidR="005B5F3D">
              <w:rPr>
                <w:webHidden/>
              </w:rPr>
            </w:r>
            <w:r w:rsidR="005B5F3D">
              <w:rPr>
                <w:webHidden/>
              </w:rPr>
              <w:fldChar w:fldCharType="separate"/>
            </w:r>
            <w:r w:rsidR="005B5F3D">
              <w:rPr>
                <w:webHidden/>
              </w:rPr>
              <w:t>68</w:t>
            </w:r>
            <w:r w:rsidR="005B5F3D">
              <w:rPr>
                <w:webHidden/>
              </w:rPr>
              <w:fldChar w:fldCharType="end"/>
            </w:r>
          </w:hyperlink>
        </w:p>
        <w:p w14:paraId="30F85AB4" w14:textId="1B777331" w:rsidR="005B5F3D" w:rsidRDefault="00B212F7">
          <w:pPr>
            <w:pStyle w:val="34"/>
            <w:rPr>
              <w:rFonts w:asciiTheme="minorHAnsi" w:hAnsiTheme="minorHAnsi" w:cstheme="minorBidi"/>
              <w:sz w:val="22"/>
              <w:szCs w:val="22"/>
            </w:rPr>
          </w:pPr>
          <w:hyperlink w:anchor="_Toc207195774" w:history="1">
            <w:r w:rsidR="005B5F3D" w:rsidRPr="008354A5">
              <w:rPr>
                <w:rStyle w:val="af2"/>
                <w:lang w:eastAsia="en-US"/>
              </w:rPr>
              <w:t>30.</w:t>
            </w:r>
            <w:r w:rsidR="005B5F3D">
              <w:rPr>
                <w:rFonts w:asciiTheme="minorHAnsi" w:hAnsiTheme="minorHAnsi" w:cstheme="minorBidi"/>
                <w:sz w:val="22"/>
                <w:szCs w:val="22"/>
              </w:rPr>
              <w:tab/>
            </w:r>
            <w:r w:rsidR="005B5F3D" w:rsidRPr="008354A5">
              <w:rPr>
                <w:rStyle w:val="af2"/>
                <w:lang w:eastAsia="en-US"/>
              </w:rPr>
              <w:t>Отстранение участника закупки</w:t>
            </w:r>
            <w:r w:rsidR="005B5F3D">
              <w:rPr>
                <w:webHidden/>
              </w:rPr>
              <w:tab/>
            </w:r>
            <w:r w:rsidR="005B5F3D">
              <w:rPr>
                <w:webHidden/>
              </w:rPr>
              <w:fldChar w:fldCharType="begin"/>
            </w:r>
            <w:r w:rsidR="005B5F3D">
              <w:rPr>
                <w:webHidden/>
              </w:rPr>
              <w:instrText xml:space="preserve"> PAGEREF _Toc207195774 \h </w:instrText>
            </w:r>
            <w:r w:rsidR="005B5F3D">
              <w:rPr>
                <w:webHidden/>
              </w:rPr>
            </w:r>
            <w:r w:rsidR="005B5F3D">
              <w:rPr>
                <w:webHidden/>
              </w:rPr>
              <w:fldChar w:fldCharType="separate"/>
            </w:r>
            <w:r w:rsidR="005B5F3D">
              <w:rPr>
                <w:webHidden/>
              </w:rPr>
              <w:t>68</w:t>
            </w:r>
            <w:r w:rsidR="005B5F3D">
              <w:rPr>
                <w:webHidden/>
              </w:rPr>
              <w:fldChar w:fldCharType="end"/>
            </w:r>
          </w:hyperlink>
        </w:p>
        <w:p w14:paraId="42BC71D3" w14:textId="7CB3549D" w:rsidR="005B5F3D" w:rsidRDefault="00B212F7">
          <w:pPr>
            <w:pStyle w:val="34"/>
            <w:rPr>
              <w:rFonts w:asciiTheme="minorHAnsi" w:hAnsiTheme="minorHAnsi" w:cstheme="minorBidi"/>
              <w:sz w:val="22"/>
              <w:szCs w:val="22"/>
            </w:rPr>
          </w:pPr>
          <w:hyperlink w:anchor="_Toc207195775" w:history="1">
            <w:r w:rsidR="005B5F3D" w:rsidRPr="008354A5">
              <w:rPr>
                <w:rStyle w:val="af2"/>
                <w:lang w:eastAsia="en-US"/>
              </w:rPr>
              <w:t>31.</w:t>
            </w:r>
            <w:r w:rsidR="005B5F3D">
              <w:rPr>
                <w:rFonts w:asciiTheme="minorHAnsi" w:hAnsiTheme="minorHAnsi" w:cstheme="minorBidi"/>
                <w:sz w:val="22"/>
                <w:szCs w:val="22"/>
              </w:rPr>
              <w:tab/>
            </w:r>
            <w:r w:rsidR="005B5F3D" w:rsidRPr="008354A5">
              <w:rPr>
                <w:rStyle w:val="af2"/>
                <w:lang w:eastAsia="en-US"/>
              </w:rPr>
              <w:t>Преддоговорные переговоры</w:t>
            </w:r>
            <w:r w:rsidR="005B5F3D">
              <w:rPr>
                <w:webHidden/>
              </w:rPr>
              <w:tab/>
            </w:r>
            <w:r w:rsidR="005B5F3D">
              <w:rPr>
                <w:webHidden/>
              </w:rPr>
              <w:fldChar w:fldCharType="begin"/>
            </w:r>
            <w:r w:rsidR="005B5F3D">
              <w:rPr>
                <w:webHidden/>
              </w:rPr>
              <w:instrText xml:space="preserve"> PAGEREF _Toc207195775 \h </w:instrText>
            </w:r>
            <w:r w:rsidR="005B5F3D">
              <w:rPr>
                <w:webHidden/>
              </w:rPr>
            </w:r>
            <w:r w:rsidR="005B5F3D">
              <w:rPr>
                <w:webHidden/>
              </w:rPr>
              <w:fldChar w:fldCharType="separate"/>
            </w:r>
            <w:r w:rsidR="005B5F3D">
              <w:rPr>
                <w:webHidden/>
              </w:rPr>
              <w:t>69</w:t>
            </w:r>
            <w:r w:rsidR="005B5F3D">
              <w:rPr>
                <w:webHidden/>
              </w:rPr>
              <w:fldChar w:fldCharType="end"/>
            </w:r>
          </w:hyperlink>
        </w:p>
        <w:p w14:paraId="52677B9A" w14:textId="4258398B" w:rsidR="005B5F3D" w:rsidRDefault="00B212F7">
          <w:pPr>
            <w:pStyle w:val="34"/>
            <w:rPr>
              <w:rFonts w:asciiTheme="minorHAnsi" w:hAnsiTheme="minorHAnsi" w:cstheme="minorBidi"/>
              <w:sz w:val="22"/>
              <w:szCs w:val="22"/>
            </w:rPr>
          </w:pPr>
          <w:hyperlink w:anchor="_Toc207195776" w:history="1">
            <w:r w:rsidR="005B5F3D" w:rsidRPr="008354A5">
              <w:rPr>
                <w:rStyle w:val="af2"/>
                <w:lang w:eastAsia="en-US"/>
              </w:rPr>
              <w:t>32.</w:t>
            </w:r>
            <w:r w:rsidR="005B5F3D">
              <w:rPr>
                <w:rFonts w:asciiTheme="minorHAnsi" w:hAnsiTheme="minorHAnsi" w:cstheme="minorBidi"/>
                <w:sz w:val="22"/>
                <w:szCs w:val="22"/>
              </w:rPr>
              <w:tab/>
            </w:r>
            <w:r w:rsidR="005B5F3D" w:rsidRPr="008354A5">
              <w:rPr>
                <w:rStyle w:val="af2"/>
                <w:lang w:eastAsia="en-US"/>
              </w:rPr>
              <w:t>Отмена закупки</w:t>
            </w:r>
            <w:r w:rsidR="005B5F3D">
              <w:rPr>
                <w:webHidden/>
              </w:rPr>
              <w:tab/>
            </w:r>
            <w:r w:rsidR="005B5F3D">
              <w:rPr>
                <w:webHidden/>
              </w:rPr>
              <w:fldChar w:fldCharType="begin"/>
            </w:r>
            <w:r w:rsidR="005B5F3D">
              <w:rPr>
                <w:webHidden/>
              </w:rPr>
              <w:instrText xml:space="preserve"> PAGEREF _Toc207195776 \h </w:instrText>
            </w:r>
            <w:r w:rsidR="005B5F3D">
              <w:rPr>
                <w:webHidden/>
              </w:rPr>
            </w:r>
            <w:r w:rsidR="005B5F3D">
              <w:rPr>
                <w:webHidden/>
              </w:rPr>
              <w:fldChar w:fldCharType="separate"/>
            </w:r>
            <w:r w:rsidR="005B5F3D">
              <w:rPr>
                <w:webHidden/>
              </w:rPr>
              <w:t>70</w:t>
            </w:r>
            <w:r w:rsidR="005B5F3D">
              <w:rPr>
                <w:webHidden/>
              </w:rPr>
              <w:fldChar w:fldCharType="end"/>
            </w:r>
          </w:hyperlink>
        </w:p>
        <w:p w14:paraId="66FD9584" w14:textId="4A0290BC" w:rsidR="005B5F3D" w:rsidRDefault="00B212F7">
          <w:pPr>
            <w:pStyle w:val="34"/>
            <w:rPr>
              <w:rFonts w:asciiTheme="minorHAnsi" w:hAnsiTheme="minorHAnsi" w:cstheme="minorBidi"/>
              <w:sz w:val="22"/>
              <w:szCs w:val="22"/>
            </w:rPr>
          </w:pPr>
          <w:hyperlink w:anchor="_Toc207195777" w:history="1">
            <w:r w:rsidR="005B5F3D" w:rsidRPr="008354A5">
              <w:rPr>
                <w:rStyle w:val="af2"/>
                <w:lang w:eastAsia="en-US"/>
              </w:rPr>
              <w:t>33.</w:t>
            </w:r>
            <w:r w:rsidR="005B5F3D">
              <w:rPr>
                <w:rFonts w:asciiTheme="minorHAnsi" w:hAnsiTheme="minorHAnsi" w:cstheme="minorBidi"/>
                <w:sz w:val="22"/>
                <w:szCs w:val="22"/>
              </w:rPr>
              <w:tab/>
            </w:r>
            <w:r w:rsidR="005B5F3D" w:rsidRPr="008354A5">
              <w:rPr>
                <w:rStyle w:val="af2"/>
                <w:lang w:eastAsia="en-US"/>
              </w:rPr>
              <w:t>Заключение договора</w:t>
            </w:r>
            <w:r w:rsidR="005B5F3D">
              <w:rPr>
                <w:webHidden/>
              </w:rPr>
              <w:tab/>
            </w:r>
            <w:r w:rsidR="005B5F3D">
              <w:rPr>
                <w:webHidden/>
              </w:rPr>
              <w:fldChar w:fldCharType="begin"/>
            </w:r>
            <w:r w:rsidR="005B5F3D">
              <w:rPr>
                <w:webHidden/>
              </w:rPr>
              <w:instrText xml:space="preserve"> PAGEREF _Toc207195777 \h </w:instrText>
            </w:r>
            <w:r w:rsidR="005B5F3D">
              <w:rPr>
                <w:webHidden/>
              </w:rPr>
            </w:r>
            <w:r w:rsidR="005B5F3D">
              <w:rPr>
                <w:webHidden/>
              </w:rPr>
              <w:fldChar w:fldCharType="separate"/>
            </w:r>
            <w:r w:rsidR="005B5F3D">
              <w:rPr>
                <w:webHidden/>
              </w:rPr>
              <w:t>70</w:t>
            </w:r>
            <w:r w:rsidR="005B5F3D">
              <w:rPr>
                <w:webHidden/>
              </w:rPr>
              <w:fldChar w:fldCharType="end"/>
            </w:r>
          </w:hyperlink>
        </w:p>
        <w:p w14:paraId="295DC93D" w14:textId="2FCEA6A0" w:rsidR="005B5F3D" w:rsidRDefault="00B212F7">
          <w:pPr>
            <w:pStyle w:val="34"/>
            <w:rPr>
              <w:rFonts w:asciiTheme="minorHAnsi" w:hAnsiTheme="minorHAnsi" w:cstheme="minorBidi"/>
              <w:sz w:val="22"/>
              <w:szCs w:val="22"/>
            </w:rPr>
          </w:pPr>
          <w:hyperlink w:anchor="_Toc207195778" w:history="1">
            <w:r w:rsidR="005B5F3D" w:rsidRPr="008354A5">
              <w:rPr>
                <w:rStyle w:val="af2"/>
                <w:lang w:eastAsia="en-US"/>
              </w:rPr>
              <w:t>34.</w:t>
            </w:r>
            <w:r w:rsidR="005B5F3D">
              <w:rPr>
                <w:rFonts w:asciiTheme="minorHAnsi" w:hAnsiTheme="minorHAnsi" w:cstheme="minorBidi"/>
                <w:sz w:val="22"/>
                <w:szCs w:val="22"/>
              </w:rPr>
              <w:tab/>
            </w:r>
            <w:r w:rsidR="005B5F3D" w:rsidRPr="008354A5">
              <w:rPr>
                <w:rStyle w:val="af2"/>
                <w:lang w:eastAsia="en-US"/>
              </w:rPr>
              <w:t>Отказ от заключения договора</w:t>
            </w:r>
            <w:r w:rsidR="005B5F3D">
              <w:rPr>
                <w:webHidden/>
              </w:rPr>
              <w:tab/>
            </w:r>
            <w:r w:rsidR="005B5F3D">
              <w:rPr>
                <w:webHidden/>
              </w:rPr>
              <w:fldChar w:fldCharType="begin"/>
            </w:r>
            <w:r w:rsidR="005B5F3D">
              <w:rPr>
                <w:webHidden/>
              </w:rPr>
              <w:instrText xml:space="preserve"> PAGEREF _Toc207195778 \h </w:instrText>
            </w:r>
            <w:r w:rsidR="005B5F3D">
              <w:rPr>
                <w:webHidden/>
              </w:rPr>
            </w:r>
            <w:r w:rsidR="005B5F3D">
              <w:rPr>
                <w:webHidden/>
              </w:rPr>
              <w:fldChar w:fldCharType="separate"/>
            </w:r>
            <w:r w:rsidR="005B5F3D">
              <w:rPr>
                <w:webHidden/>
              </w:rPr>
              <w:t>75</w:t>
            </w:r>
            <w:r w:rsidR="005B5F3D">
              <w:rPr>
                <w:webHidden/>
              </w:rPr>
              <w:fldChar w:fldCharType="end"/>
            </w:r>
          </w:hyperlink>
        </w:p>
        <w:p w14:paraId="0DFDEC4D" w14:textId="3EF68589" w:rsidR="005B5F3D" w:rsidRDefault="00B212F7">
          <w:pPr>
            <w:pStyle w:val="34"/>
            <w:rPr>
              <w:rFonts w:asciiTheme="minorHAnsi" w:hAnsiTheme="minorHAnsi" w:cstheme="minorBidi"/>
              <w:sz w:val="22"/>
              <w:szCs w:val="22"/>
            </w:rPr>
          </w:pPr>
          <w:hyperlink w:anchor="_Toc207195779" w:history="1">
            <w:r w:rsidR="005B5F3D" w:rsidRPr="008354A5">
              <w:rPr>
                <w:rStyle w:val="af2"/>
                <w:lang w:eastAsia="en-US"/>
              </w:rPr>
              <w:t>35.</w:t>
            </w:r>
            <w:r w:rsidR="005B5F3D">
              <w:rPr>
                <w:rFonts w:asciiTheme="minorHAnsi" w:hAnsiTheme="minorHAnsi" w:cstheme="minorBidi"/>
                <w:sz w:val="22"/>
                <w:szCs w:val="22"/>
              </w:rPr>
              <w:tab/>
            </w:r>
            <w:r w:rsidR="005B5F3D" w:rsidRPr="008354A5">
              <w:rPr>
                <w:rStyle w:val="af2"/>
                <w:lang w:eastAsia="en-US"/>
              </w:rPr>
              <w:t>Обеспечение исполнения договора</w:t>
            </w:r>
            <w:r w:rsidR="005B5F3D">
              <w:rPr>
                <w:webHidden/>
              </w:rPr>
              <w:tab/>
            </w:r>
            <w:r w:rsidR="005B5F3D">
              <w:rPr>
                <w:webHidden/>
              </w:rPr>
              <w:fldChar w:fldCharType="begin"/>
            </w:r>
            <w:r w:rsidR="005B5F3D">
              <w:rPr>
                <w:webHidden/>
              </w:rPr>
              <w:instrText xml:space="preserve"> PAGEREF _Toc207195779 \h </w:instrText>
            </w:r>
            <w:r w:rsidR="005B5F3D">
              <w:rPr>
                <w:webHidden/>
              </w:rPr>
            </w:r>
            <w:r w:rsidR="005B5F3D">
              <w:rPr>
                <w:webHidden/>
              </w:rPr>
              <w:fldChar w:fldCharType="separate"/>
            </w:r>
            <w:r w:rsidR="005B5F3D">
              <w:rPr>
                <w:webHidden/>
              </w:rPr>
              <w:t>76</w:t>
            </w:r>
            <w:r w:rsidR="005B5F3D">
              <w:rPr>
                <w:webHidden/>
              </w:rPr>
              <w:fldChar w:fldCharType="end"/>
            </w:r>
          </w:hyperlink>
        </w:p>
        <w:p w14:paraId="615EEFDB" w14:textId="19AE6134" w:rsidR="005B5F3D" w:rsidRDefault="00B212F7">
          <w:pPr>
            <w:pStyle w:val="34"/>
            <w:rPr>
              <w:rFonts w:asciiTheme="minorHAnsi" w:hAnsiTheme="minorHAnsi" w:cstheme="minorBidi"/>
              <w:sz w:val="22"/>
              <w:szCs w:val="22"/>
            </w:rPr>
          </w:pPr>
          <w:hyperlink w:anchor="_Toc207195780" w:history="1">
            <w:r w:rsidR="005B5F3D" w:rsidRPr="008354A5">
              <w:rPr>
                <w:rStyle w:val="af2"/>
                <w:lang w:eastAsia="en-US"/>
              </w:rPr>
              <w:t>36.</w:t>
            </w:r>
            <w:r w:rsidR="005B5F3D">
              <w:rPr>
                <w:rFonts w:asciiTheme="minorHAnsi" w:hAnsiTheme="minorHAnsi" w:cstheme="minorBidi"/>
                <w:sz w:val="22"/>
                <w:szCs w:val="22"/>
              </w:rPr>
              <w:tab/>
            </w:r>
            <w:r w:rsidR="005B5F3D" w:rsidRPr="008354A5">
              <w:rPr>
                <w:rStyle w:val="af2"/>
                <w:lang w:eastAsia="en-US"/>
              </w:rPr>
              <w:t>Общие требования к участникам закупки</w:t>
            </w:r>
            <w:r w:rsidR="005B5F3D">
              <w:rPr>
                <w:webHidden/>
              </w:rPr>
              <w:tab/>
            </w:r>
            <w:r w:rsidR="005B5F3D">
              <w:rPr>
                <w:webHidden/>
              </w:rPr>
              <w:fldChar w:fldCharType="begin"/>
            </w:r>
            <w:r w:rsidR="005B5F3D">
              <w:rPr>
                <w:webHidden/>
              </w:rPr>
              <w:instrText xml:space="preserve"> PAGEREF _Toc207195780 \h </w:instrText>
            </w:r>
            <w:r w:rsidR="005B5F3D">
              <w:rPr>
                <w:webHidden/>
              </w:rPr>
            </w:r>
            <w:r w:rsidR="005B5F3D">
              <w:rPr>
                <w:webHidden/>
              </w:rPr>
              <w:fldChar w:fldCharType="separate"/>
            </w:r>
            <w:r w:rsidR="005B5F3D">
              <w:rPr>
                <w:webHidden/>
              </w:rPr>
              <w:t>77</w:t>
            </w:r>
            <w:r w:rsidR="005B5F3D">
              <w:rPr>
                <w:webHidden/>
              </w:rPr>
              <w:fldChar w:fldCharType="end"/>
            </w:r>
          </w:hyperlink>
        </w:p>
        <w:p w14:paraId="12249302" w14:textId="1F45A28A" w:rsidR="005B5F3D" w:rsidRDefault="00B212F7">
          <w:pPr>
            <w:pStyle w:val="34"/>
            <w:rPr>
              <w:rFonts w:asciiTheme="minorHAnsi" w:hAnsiTheme="minorHAnsi" w:cstheme="minorBidi"/>
              <w:sz w:val="22"/>
              <w:szCs w:val="22"/>
            </w:rPr>
          </w:pPr>
          <w:hyperlink w:anchor="_Toc207195781" w:history="1">
            <w:r w:rsidR="005B5F3D" w:rsidRPr="008354A5">
              <w:rPr>
                <w:rStyle w:val="af2"/>
                <w:lang w:eastAsia="en-US"/>
              </w:rPr>
              <w:t>37.</w:t>
            </w:r>
            <w:r w:rsidR="005B5F3D">
              <w:rPr>
                <w:rFonts w:asciiTheme="minorHAnsi" w:hAnsiTheme="minorHAnsi" w:cstheme="minorBidi"/>
                <w:sz w:val="22"/>
                <w:szCs w:val="22"/>
              </w:rPr>
              <w:tab/>
            </w:r>
            <w:r w:rsidR="005B5F3D" w:rsidRPr="008354A5">
              <w:rPr>
                <w:rStyle w:val="af2"/>
                <w:lang w:eastAsia="en-US"/>
              </w:rPr>
              <w:t>Условия участия коллективных участников</w:t>
            </w:r>
            <w:r w:rsidR="005B5F3D">
              <w:rPr>
                <w:webHidden/>
              </w:rPr>
              <w:tab/>
            </w:r>
            <w:r w:rsidR="005B5F3D">
              <w:rPr>
                <w:webHidden/>
              </w:rPr>
              <w:fldChar w:fldCharType="begin"/>
            </w:r>
            <w:r w:rsidR="005B5F3D">
              <w:rPr>
                <w:webHidden/>
              </w:rPr>
              <w:instrText xml:space="preserve"> PAGEREF _Toc207195781 \h </w:instrText>
            </w:r>
            <w:r w:rsidR="005B5F3D">
              <w:rPr>
                <w:webHidden/>
              </w:rPr>
            </w:r>
            <w:r w:rsidR="005B5F3D">
              <w:rPr>
                <w:webHidden/>
              </w:rPr>
              <w:fldChar w:fldCharType="separate"/>
            </w:r>
            <w:r w:rsidR="005B5F3D">
              <w:rPr>
                <w:webHidden/>
              </w:rPr>
              <w:t>78</w:t>
            </w:r>
            <w:r w:rsidR="005B5F3D">
              <w:rPr>
                <w:webHidden/>
              </w:rPr>
              <w:fldChar w:fldCharType="end"/>
            </w:r>
          </w:hyperlink>
        </w:p>
        <w:p w14:paraId="20285D2A" w14:textId="242EB157" w:rsidR="005B5F3D" w:rsidRDefault="00B212F7">
          <w:pPr>
            <w:pStyle w:val="34"/>
            <w:rPr>
              <w:rFonts w:asciiTheme="minorHAnsi" w:hAnsiTheme="minorHAnsi" w:cstheme="minorBidi"/>
              <w:sz w:val="22"/>
              <w:szCs w:val="22"/>
            </w:rPr>
          </w:pPr>
          <w:hyperlink w:anchor="_Toc207195782" w:history="1">
            <w:r w:rsidR="005B5F3D" w:rsidRPr="008354A5">
              <w:rPr>
                <w:rStyle w:val="af2"/>
                <w:lang w:eastAsia="en-US"/>
              </w:rPr>
              <w:t>38.</w:t>
            </w:r>
            <w:r w:rsidR="005B5F3D">
              <w:rPr>
                <w:rFonts w:asciiTheme="minorHAnsi" w:hAnsiTheme="minorHAnsi" w:cstheme="minorBidi"/>
                <w:sz w:val="22"/>
                <w:szCs w:val="22"/>
              </w:rPr>
              <w:tab/>
            </w:r>
            <w:r w:rsidR="005B5F3D" w:rsidRPr="008354A5">
              <w:rPr>
                <w:rStyle w:val="af2"/>
                <w:lang w:eastAsia="en-US"/>
              </w:rPr>
              <w:t>Признание закупки несостоявшейся</w:t>
            </w:r>
            <w:r w:rsidR="005B5F3D">
              <w:rPr>
                <w:webHidden/>
              </w:rPr>
              <w:tab/>
            </w:r>
            <w:r w:rsidR="005B5F3D">
              <w:rPr>
                <w:webHidden/>
              </w:rPr>
              <w:fldChar w:fldCharType="begin"/>
            </w:r>
            <w:r w:rsidR="005B5F3D">
              <w:rPr>
                <w:webHidden/>
              </w:rPr>
              <w:instrText xml:space="preserve"> PAGEREF _Toc207195782 \h </w:instrText>
            </w:r>
            <w:r w:rsidR="005B5F3D">
              <w:rPr>
                <w:webHidden/>
              </w:rPr>
            </w:r>
            <w:r w:rsidR="005B5F3D">
              <w:rPr>
                <w:webHidden/>
              </w:rPr>
              <w:fldChar w:fldCharType="separate"/>
            </w:r>
            <w:r w:rsidR="005B5F3D">
              <w:rPr>
                <w:webHidden/>
              </w:rPr>
              <w:t>80</w:t>
            </w:r>
            <w:r w:rsidR="005B5F3D">
              <w:rPr>
                <w:webHidden/>
              </w:rPr>
              <w:fldChar w:fldCharType="end"/>
            </w:r>
          </w:hyperlink>
        </w:p>
        <w:p w14:paraId="78DE20EA" w14:textId="151049E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19572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212F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B212F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9A0BD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EA81864" w:rsidR="009A0BDA" w:rsidRPr="00432E60" w:rsidRDefault="009A0BDA" w:rsidP="009A0BD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F5AAD">
              <w:rPr>
                <w:rFonts w:ascii="Times New Roman" w:hAnsi="Times New Roman"/>
                <w:sz w:val="20"/>
              </w:rPr>
              <w:t>11712 Ложкина Анна Станиславовна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9A0BDA">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3C24740B" w14:textId="5D84ACC0" w:rsidR="008B2BEE" w:rsidRDefault="00A403D9" w:rsidP="008B2BEE">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в сети «Интернет» по адресу:</w:t>
            </w:r>
            <w:r w:rsidR="008B2BEE">
              <w:t xml:space="preserve"> </w:t>
            </w:r>
            <w:hyperlink r:id="rId8" w:history="1">
              <w:r w:rsidR="008B2BEE" w:rsidRPr="005D62F5">
                <w:rPr>
                  <w:rStyle w:val="af2"/>
                  <w:sz w:val="20"/>
                  <w:szCs w:val="20"/>
                </w:rPr>
                <w:t>https://web.etprf.ru/</w:t>
              </w:r>
            </w:hyperlink>
            <w:r w:rsidR="008B2BEE">
              <w:rPr>
                <w:sz w:val="20"/>
                <w:szCs w:val="20"/>
              </w:rPr>
              <w:t xml:space="preserve"> </w:t>
            </w:r>
            <w:r w:rsidR="008B2BEE" w:rsidRPr="00257FB7">
              <w:t xml:space="preserve">    </w:t>
            </w:r>
          </w:p>
          <w:p w14:paraId="01D35A6A" w14:textId="40C40C9B" w:rsidR="009A0BDA" w:rsidRPr="0005666E" w:rsidRDefault="009A0BDA" w:rsidP="009A0BDA">
            <w:pPr>
              <w:spacing w:line="276" w:lineRule="auto"/>
              <w:rPr>
                <w:b/>
                <w:sz w:val="20"/>
                <w:szCs w:val="20"/>
              </w:rPr>
            </w:pPr>
          </w:p>
          <w:p w14:paraId="18D6E93D" w14:textId="0BF95B36" w:rsidR="00A403D9" w:rsidRPr="0005666E" w:rsidRDefault="00A403D9" w:rsidP="00381A2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14B8EFC" w:rsidR="00D90342" w:rsidRPr="00432E60" w:rsidRDefault="00DF5AAD">
            <w:pPr>
              <w:spacing w:line="276" w:lineRule="auto"/>
              <w:rPr>
                <w:i/>
                <w:sz w:val="20"/>
                <w:szCs w:val="20"/>
                <w:highlight w:val="yellow"/>
              </w:rPr>
            </w:pPr>
            <w:r w:rsidRPr="00DF5AAD">
              <w:rPr>
                <w:sz w:val="20"/>
                <w:szCs w:val="20"/>
              </w:rPr>
              <w:t>«Оказание транспортных услуг по перевозке пассажиров»</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381A2C">
            <w:pPr>
              <w:spacing w:line="276" w:lineRule="auto"/>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31FEB053" w:rsidR="002B5250" w:rsidRDefault="00EA4CD7" w:rsidP="00381A2C">
            <w:pPr>
              <w:spacing w:line="276" w:lineRule="auto"/>
              <w:rPr>
                <w:sz w:val="20"/>
                <w:szCs w:val="20"/>
              </w:rPr>
            </w:pPr>
            <w:r>
              <w:rPr>
                <w:sz w:val="20"/>
                <w:szCs w:val="20"/>
              </w:rPr>
              <w:t>13 022 (тринадцать тысяч двадцать два</w:t>
            </w:r>
            <w:r w:rsidR="009A0BDA">
              <w:rPr>
                <w:sz w:val="20"/>
                <w:szCs w:val="20"/>
              </w:rPr>
              <w:t>)</w:t>
            </w:r>
            <w:r w:rsidR="00E3729B" w:rsidRPr="00432E60">
              <w:rPr>
                <w:sz w:val="20"/>
                <w:szCs w:val="20"/>
              </w:rPr>
              <w:t xml:space="preserve"> </w:t>
            </w:r>
            <w:r w:rsidR="009A0BDA">
              <w:rPr>
                <w:sz w:val="20"/>
                <w:szCs w:val="20"/>
              </w:rPr>
              <w:t xml:space="preserve">руб. </w:t>
            </w:r>
            <w:r w:rsidR="00DF5AAD">
              <w:rPr>
                <w:sz w:val="20"/>
                <w:szCs w:val="20"/>
              </w:rPr>
              <w:t>0</w:t>
            </w:r>
            <w:r w:rsidR="009A0BDA">
              <w:rPr>
                <w:sz w:val="20"/>
                <w:szCs w:val="20"/>
              </w:rPr>
              <w:t>0 коп.</w:t>
            </w:r>
            <w:r w:rsidR="002B5250" w:rsidRPr="00432E60">
              <w:rPr>
                <w:i/>
                <w:sz w:val="20"/>
                <w:szCs w:val="20"/>
              </w:rPr>
              <w:t xml:space="preserve"> </w:t>
            </w:r>
            <w:r w:rsidR="002B5250" w:rsidRPr="00432E60">
              <w:rPr>
                <w:sz w:val="20"/>
                <w:szCs w:val="20"/>
              </w:rPr>
              <w:t>без учета НДС.</w:t>
            </w:r>
          </w:p>
          <w:p w14:paraId="3C9C300F" w14:textId="476170F6" w:rsidR="009A0BDA" w:rsidRDefault="009A0BDA" w:rsidP="00381A2C">
            <w:pPr>
              <w:spacing w:line="276" w:lineRule="auto"/>
              <w:rPr>
                <w:sz w:val="20"/>
                <w:szCs w:val="20"/>
              </w:rPr>
            </w:pPr>
            <w:r>
              <w:rPr>
                <w:sz w:val="20"/>
                <w:szCs w:val="20"/>
              </w:rPr>
              <w:t>и</w:t>
            </w:r>
          </w:p>
          <w:p w14:paraId="6F019847" w14:textId="25043441" w:rsidR="009A0BDA" w:rsidRPr="00432E60" w:rsidRDefault="00EA4CD7" w:rsidP="00381A2C">
            <w:pPr>
              <w:spacing w:line="276" w:lineRule="auto"/>
              <w:rPr>
                <w:sz w:val="20"/>
                <w:szCs w:val="20"/>
              </w:rPr>
            </w:pPr>
            <w:r>
              <w:rPr>
                <w:sz w:val="20"/>
                <w:szCs w:val="20"/>
              </w:rPr>
              <w:t>15 626 (пятнадцать тысяч шестьсот двадцать шесть</w:t>
            </w:r>
            <w:r w:rsidR="009A0BDA">
              <w:rPr>
                <w:sz w:val="20"/>
                <w:szCs w:val="20"/>
              </w:rPr>
              <w:t xml:space="preserve">) руб. </w:t>
            </w:r>
            <w:r w:rsidR="00BF3C60">
              <w:rPr>
                <w:sz w:val="20"/>
                <w:szCs w:val="20"/>
              </w:rPr>
              <w:t>4</w:t>
            </w:r>
            <w:r w:rsidR="00DF5AAD">
              <w:rPr>
                <w:sz w:val="20"/>
                <w:szCs w:val="20"/>
              </w:rPr>
              <w:t>0</w:t>
            </w:r>
            <w:r w:rsidR="009A0BDA">
              <w:rPr>
                <w:sz w:val="20"/>
                <w:szCs w:val="20"/>
              </w:rPr>
              <w:t xml:space="preserve"> коп. с учетом НДС.</w:t>
            </w:r>
          </w:p>
          <w:p w14:paraId="7AD31E62" w14:textId="290508C1" w:rsidR="002B5250" w:rsidRPr="00432E60" w:rsidRDefault="002B5250" w:rsidP="00381A2C">
            <w:pPr>
              <w:spacing w:line="276" w:lineRule="auto"/>
              <w:rPr>
                <w:sz w:val="20"/>
                <w:szCs w:val="20"/>
              </w:rPr>
            </w:pPr>
          </w:p>
          <w:p w14:paraId="084D6D35" w14:textId="77777777" w:rsidR="009A0BDA" w:rsidRDefault="00A472D6" w:rsidP="00381A2C">
            <w:pPr>
              <w:spacing w:line="276" w:lineRule="auto"/>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0A5226BB" w:rsidR="009A0BDA" w:rsidRDefault="00DF5AAD" w:rsidP="00381A2C">
            <w:pPr>
              <w:spacing w:line="276" w:lineRule="auto"/>
              <w:rPr>
                <w:sz w:val="20"/>
                <w:szCs w:val="20"/>
              </w:rPr>
            </w:pPr>
            <w:r>
              <w:rPr>
                <w:sz w:val="20"/>
                <w:szCs w:val="20"/>
              </w:rPr>
              <w:t>10 000 000</w:t>
            </w:r>
            <w:r w:rsidR="002B5250" w:rsidRPr="00432E60">
              <w:rPr>
                <w:sz w:val="20"/>
                <w:szCs w:val="20"/>
              </w:rPr>
              <w:t xml:space="preserve"> </w:t>
            </w:r>
            <w:r w:rsidR="009A0BDA">
              <w:rPr>
                <w:sz w:val="20"/>
                <w:szCs w:val="20"/>
              </w:rPr>
              <w:t>(</w:t>
            </w:r>
            <w:r>
              <w:rPr>
                <w:sz w:val="20"/>
                <w:szCs w:val="20"/>
              </w:rPr>
              <w:t>Десять миллионов</w:t>
            </w:r>
            <w:r w:rsidR="009A0BDA">
              <w:rPr>
                <w:sz w:val="20"/>
                <w:szCs w:val="20"/>
              </w:rPr>
              <w:t>)</w:t>
            </w:r>
            <w:r w:rsidR="002B5250" w:rsidRPr="00432E60">
              <w:rPr>
                <w:sz w:val="20"/>
                <w:szCs w:val="20"/>
              </w:rPr>
              <w:t xml:space="preserve"> </w:t>
            </w:r>
            <w:r w:rsidR="009A0BDA">
              <w:rPr>
                <w:sz w:val="20"/>
                <w:szCs w:val="20"/>
              </w:rPr>
              <w:t>руб. 00 коп.</w:t>
            </w:r>
            <w:r w:rsidR="002B5250" w:rsidRPr="00432E60">
              <w:rPr>
                <w:sz w:val="20"/>
                <w:szCs w:val="20"/>
              </w:rPr>
              <w:t xml:space="preserve"> без учета НДС </w:t>
            </w:r>
          </w:p>
          <w:p w14:paraId="7E9380E0" w14:textId="50CAC10A" w:rsidR="009A0BDA" w:rsidRPr="0029058F" w:rsidRDefault="009A0BDA" w:rsidP="00381A2C">
            <w:pPr>
              <w:spacing w:line="276" w:lineRule="auto"/>
              <w:rPr>
                <w:sz w:val="20"/>
                <w:szCs w:val="20"/>
              </w:rPr>
            </w:pPr>
            <w:r>
              <w:rPr>
                <w:sz w:val="20"/>
                <w:szCs w:val="20"/>
              </w:rPr>
              <w:t>и</w:t>
            </w:r>
          </w:p>
          <w:p w14:paraId="3BF0C628" w14:textId="13431EBC" w:rsidR="00A472D6" w:rsidRDefault="00DF5AAD" w:rsidP="00381A2C">
            <w:pPr>
              <w:spacing w:line="276" w:lineRule="auto"/>
              <w:rPr>
                <w:sz w:val="20"/>
                <w:szCs w:val="20"/>
              </w:rPr>
            </w:pPr>
            <w:r>
              <w:rPr>
                <w:sz w:val="20"/>
                <w:szCs w:val="20"/>
              </w:rPr>
              <w:t>12 000 000</w:t>
            </w:r>
            <w:r w:rsidR="002B5250" w:rsidRPr="00432E60">
              <w:rPr>
                <w:sz w:val="20"/>
                <w:szCs w:val="20"/>
              </w:rPr>
              <w:t xml:space="preserve"> </w:t>
            </w:r>
            <w:r w:rsidR="0029058F" w:rsidRPr="0029058F">
              <w:rPr>
                <w:sz w:val="20"/>
                <w:szCs w:val="20"/>
              </w:rPr>
              <w:t>(</w:t>
            </w:r>
            <w:r>
              <w:rPr>
                <w:sz w:val="20"/>
                <w:szCs w:val="20"/>
              </w:rPr>
              <w:t>Двенадцать миллионов</w:t>
            </w:r>
            <w:r w:rsidR="0029058F">
              <w:rPr>
                <w:sz w:val="20"/>
                <w:szCs w:val="20"/>
              </w:rPr>
              <w:t>) руб. 00 коп.</w:t>
            </w:r>
            <w:r w:rsidR="002B5250" w:rsidRPr="00432E60">
              <w:rPr>
                <w:sz w:val="20"/>
                <w:szCs w:val="20"/>
              </w:rPr>
              <w:t xml:space="preserve"> </w:t>
            </w:r>
            <w:r w:rsidR="00E3729B" w:rsidRPr="00432E60">
              <w:rPr>
                <w:sz w:val="20"/>
                <w:szCs w:val="20"/>
              </w:rPr>
              <w:t>с НДС.</w:t>
            </w:r>
            <w:r w:rsidR="002B5250" w:rsidRPr="00432E60">
              <w:rPr>
                <w:sz w:val="20"/>
                <w:szCs w:val="20"/>
              </w:rPr>
              <w:t xml:space="preserve"> </w:t>
            </w:r>
          </w:p>
          <w:p w14:paraId="35653F2D" w14:textId="77777777" w:rsidR="0029058F" w:rsidRPr="00432E60" w:rsidRDefault="0029058F" w:rsidP="00381A2C">
            <w:pPr>
              <w:spacing w:line="276" w:lineRule="auto"/>
              <w:rPr>
                <w:sz w:val="20"/>
                <w:szCs w:val="20"/>
              </w:rPr>
            </w:pPr>
          </w:p>
          <w:p w14:paraId="1EEEB750" w14:textId="562E2CD7"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A84C0B"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A3572F">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B3E0677" w14:textId="77777777" w:rsidR="00707FA2" w:rsidRPr="00432E60" w:rsidRDefault="00B212F7" w:rsidP="00707FA2">
            <w:pPr>
              <w:spacing w:line="276" w:lineRule="auto"/>
              <w:rPr>
                <w:sz w:val="20"/>
                <w:szCs w:val="20"/>
              </w:rPr>
            </w:pPr>
            <w:sdt>
              <w:sdtPr>
                <w:rPr>
                  <w:rFonts w:eastAsia="Arial"/>
                  <w:sz w:val="20"/>
                  <w:szCs w:val="20"/>
                </w:rPr>
                <w:id w:val="1303428302"/>
                <w:placeholder>
                  <w:docPart w:val="3FE7FBAA9F4B43EFA0062346D7FC58F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07FA2">
                  <w:rPr>
                    <w:rFonts w:eastAsia="Arial"/>
                    <w:sz w:val="20"/>
                    <w:szCs w:val="20"/>
                  </w:rPr>
                  <w:t>Частичное предложение на поставку продукции не допускается</w:t>
                </w:r>
              </w:sdtContent>
            </w:sdt>
            <w:r w:rsidR="00707FA2" w:rsidRPr="00432E60">
              <w:rPr>
                <w:rFonts w:eastAsia="Arial"/>
                <w:sz w:val="20"/>
                <w:szCs w:val="20"/>
              </w:rPr>
              <w:t>.</w:t>
            </w:r>
            <w:r w:rsidR="00707FA2" w:rsidRPr="00432E60">
              <w:rPr>
                <w:sz w:val="20"/>
                <w:szCs w:val="20"/>
              </w:rPr>
              <w:t xml:space="preserve"> </w:t>
            </w:r>
          </w:p>
          <w:p w14:paraId="058AD654" w14:textId="77777777" w:rsidR="00707FA2" w:rsidRPr="00432E60" w:rsidRDefault="00707FA2" w:rsidP="00707FA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EC14ECAEC2024DCD814656F0325ACC0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3A4D18DA" w14:textId="77777777" w:rsidR="00707FA2" w:rsidRPr="00432E60" w:rsidRDefault="00707FA2" w:rsidP="00707FA2">
            <w:pPr>
              <w:spacing w:line="276" w:lineRule="auto"/>
              <w:rPr>
                <w:sz w:val="20"/>
                <w:szCs w:val="20"/>
              </w:rPr>
            </w:pPr>
            <w:r w:rsidRPr="00432E60">
              <w:rPr>
                <w:sz w:val="20"/>
                <w:szCs w:val="20"/>
              </w:rPr>
              <w:t>Максимальное значение цены договора не заполняется.</w:t>
            </w:r>
          </w:p>
          <w:p w14:paraId="3ABF2FD9" w14:textId="77777777" w:rsidR="00707FA2" w:rsidRPr="00432E60" w:rsidRDefault="00B212F7" w:rsidP="00707FA2">
            <w:pPr>
              <w:spacing w:line="276" w:lineRule="auto"/>
              <w:rPr>
                <w:sz w:val="20"/>
                <w:szCs w:val="20"/>
              </w:rPr>
            </w:pPr>
            <w:sdt>
              <w:sdtPr>
                <w:rPr>
                  <w:rFonts w:eastAsia="Arial"/>
                  <w:sz w:val="20"/>
                  <w:szCs w:val="20"/>
                </w:rPr>
                <w:id w:val="266820591"/>
                <w:placeholder>
                  <w:docPart w:val="15EC953955C449E7BBD31800A254D25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707FA2">
                  <w:rPr>
                    <w:rFonts w:eastAsia="Arial"/>
                    <w:sz w:val="20"/>
                    <w:szCs w:val="20"/>
                  </w:rPr>
                  <w:t xml:space="preserve">По результатам закупки договор заключается на максимальное значение цены договора </w:t>
                </w:r>
              </w:sdtContent>
            </w:sdt>
            <w:r w:rsidR="00707FA2" w:rsidRPr="00432E60">
              <w:rPr>
                <w:rFonts w:eastAsia="Arial"/>
                <w:sz w:val="20"/>
                <w:szCs w:val="20"/>
              </w:rPr>
              <w:t>.</w:t>
            </w:r>
            <w:r w:rsidR="00707FA2" w:rsidRPr="00432E60">
              <w:rPr>
                <w:sz w:val="20"/>
                <w:szCs w:val="20"/>
              </w:rPr>
              <w:t xml:space="preserve"> </w:t>
            </w:r>
            <w:r w:rsidR="00707FA2"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39B6AB4" w14:textId="77777777" w:rsidR="00707FA2" w:rsidRPr="00432E60" w:rsidRDefault="00707FA2" w:rsidP="00707FA2">
            <w:pPr>
              <w:spacing w:line="276" w:lineRule="auto"/>
              <w:rPr>
                <w:sz w:val="20"/>
                <w:szCs w:val="20"/>
              </w:rPr>
            </w:pPr>
          </w:p>
          <w:p w14:paraId="53E274A6" w14:textId="0C595130" w:rsidR="00A3572F" w:rsidRPr="00432E60" w:rsidRDefault="00707FA2" w:rsidP="00707FA2">
            <w:pPr>
              <w:spacing w:line="276" w:lineRule="auto"/>
              <w:rPr>
                <w:i/>
                <w:sz w:val="20"/>
                <w:szCs w:val="20"/>
                <w:highlight w:val="yellow"/>
              </w:rPr>
            </w:pPr>
            <w:r w:rsidRPr="00993072">
              <w:rPr>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sz w:val="20"/>
                    <w:szCs w:val="20"/>
                    <w:lang w:eastAsia="en-US"/>
                  </w:rPr>
                  <w:t>процента снижения в отношении единиц продукции</w:t>
                </w:r>
              </w:sdtContent>
            </w:sdt>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A3572F">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7192824" w:rsidR="00A3572F" w:rsidRPr="00432E60" w:rsidRDefault="00A3572F" w:rsidP="00A3572F">
            <w:pPr>
              <w:spacing w:line="276" w:lineRule="auto"/>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4C5CA9" w:rsidRPr="00432E60" w14:paraId="35F09939" w14:textId="77777777" w:rsidTr="00CF48FA">
        <w:trPr>
          <w:trHeight w:val="20"/>
        </w:trPr>
        <w:tc>
          <w:tcPr>
            <w:tcW w:w="263" w:type="pct"/>
            <w:vMerge w:val="restart"/>
          </w:tcPr>
          <w:p w14:paraId="569AEA0D" w14:textId="77777777" w:rsidR="004C5CA9" w:rsidRPr="00432E60" w:rsidRDefault="004C5CA9" w:rsidP="004C5CA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C5CA9" w:rsidRPr="00432E60" w:rsidRDefault="004C5CA9" w:rsidP="004C5CA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42B86C7" w14:textId="5739E933" w:rsidR="004C5CA9" w:rsidRPr="003E58AA" w:rsidRDefault="004C5CA9" w:rsidP="004C5CA9">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sidR="00AF5EAE">
              <w:rPr>
                <w:sz w:val="20"/>
                <w:szCs w:val="20"/>
                <w:lang w:eastAsia="ar-SA"/>
              </w:rPr>
              <w:t>08</w:t>
            </w:r>
            <w:r w:rsidRPr="003E58AA">
              <w:rPr>
                <w:sz w:val="20"/>
                <w:szCs w:val="20"/>
                <w:lang w:eastAsia="ar-SA"/>
              </w:rPr>
              <w:t xml:space="preserve">» </w:t>
            </w:r>
            <w:r w:rsidR="00AF5EAE">
              <w:rPr>
                <w:sz w:val="20"/>
                <w:szCs w:val="20"/>
                <w:lang w:eastAsia="ar-SA"/>
              </w:rPr>
              <w:t>октября</w:t>
            </w:r>
            <w:r w:rsidRPr="003E58AA">
              <w:rPr>
                <w:sz w:val="20"/>
                <w:szCs w:val="20"/>
                <w:lang w:eastAsia="ar-SA"/>
              </w:rPr>
              <w:t xml:space="preserve"> 2025 г. </w:t>
            </w:r>
          </w:p>
          <w:p w14:paraId="14DE2430" w14:textId="2853E7F8" w:rsidR="004C5CA9" w:rsidRPr="003E58AA" w:rsidRDefault="004C5CA9" w:rsidP="004C5CA9">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sidR="00AF5EAE">
              <w:rPr>
                <w:sz w:val="20"/>
                <w:szCs w:val="20"/>
                <w:lang w:eastAsia="ar-SA"/>
              </w:rPr>
              <w:t>16</w:t>
            </w:r>
            <w:r w:rsidRPr="003E58AA">
              <w:rPr>
                <w:sz w:val="20"/>
                <w:szCs w:val="20"/>
                <w:lang w:eastAsia="ar-SA"/>
              </w:rPr>
              <w:t xml:space="preserve">» </w:t>
            </w:r>
            <w:r w:rsidR="00AF5EAE">
              <w:rPr>
                <w:sz w:val="20"/>
                <w:szCs w:val="20"/>
                <w:lang w:eastAsia="ar-SA"/>
              </w:rPr>
              <w:t>октября</w:t>
            </w:r>
            <w:r w:rsidRPr="003E58AA">
              <w:rPr>
                <w:sz w:val="20"/>
                <w:szCs w:val="20"/>
                <w:lang w:eastAsia="ar-SA"/>
              </w:rPr>
              <w:t xml:space="preserve"> 2025 г.</w:t>
            </w:r>
            <w:r w:rsidRPr="003E58AA">
              <w:rPr>
                <w:i/>
                <w:sz w:val="20"/>
                <w:szCs w:val="20"/>
              </w:rPr>
              <w:t xml:space="preserve"> </w:t>
            </w:r>
          </w:p>
          <w:p w14:paraId="69A339E3" w14:textId="291EF924" w:rsidR="004C5CA9" w:rsidRPr="00432E60" w:rsidRDefault="004C5CA9" w:rsidP="004C5CA9">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D2A51540739A41C0BF8BF4D622709A5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E58AA">
                  <w:rPr>
                    <w:rFonts w:eastAsia="Arial"/>
                    <w:sz w:val="20"/>
                    <w:szCs w:val="20"/>
                  </w:rPr>
                  <w:t>заказчика закупки</w:t>
                </w:r>
              </w:sdtContent>
            </w:sdt>
            <w:r w:rsidRPr="003E58AA">
              <w:rPr>
                <w:rFonts w:eastAsia="Arial"/>
                <w:sz w:val="20"/>
                <w:szCs w:val="20"/>
              </w:rPr>
              <w:t>)</w:t>
            </w:r>
          </w:p>
        </w:tc>
      </w:tr>
      <w:tr w:rsidR="004C5CA9" w:rsidRPr="00432E60" w14:paraId="61636987" w14:textId="77777777" w:rsidTr="00CF48FA">
        <w:trPr>
          <w:trHeight w:val="20"/>
        </w:trPr>
        <w:tc>
          <w:tcPr>
            <w:tcW w:w="263" w:type="pct"/>
            <w:vMerge/>
          </w:tcPr>
          <w:p w14:paraId="6A32FECA" w14:textId="77777777" w:rsidR="004C5CA9" w:rsidRPr="00432E60" w:rsidRDefault="004C5CA9" w:rsidP="004C5CA9">
            <w:pPr>
              <w:spacing w:line="276" w:lineRule="auto"/>
              <w:jc w:val="both"/>
              <w:rPr>
                <w:sz w:val="20"/>
                <w:szCs w:val="20"/>
              </w:rPr>
            </w:pPr>
          </w:p>
        </w:tc>
        <w:tc>
          <w:tcPr>
            <w:tcW w:w="959" w:type="pct"/>
          </w:tcPr>
          <w:p w14:paraId="4165787B" w14:textId="77777777" w:rsidR="004C5CA9" w:rsidRPr="00432E60" w:rsidRDefault="004C5CA9" w:rsidP="004C5CA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E59C239" w:rsidR="004C5CA9" w:rsidRPr="00432E60" w:rsidRDefault="004C5CA9" w:rsidP="004C5CA9">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sidR="00AF5EAE">
              <w:rPr>
                <w:bCs/>
                <w:sz w:val="20"/>
                <w:szCs w:val="20"/>
              </w:rPr>
              <w:t>08</w:t>
            </w:r>
            <w:r w:rsidRPr="003E58AA">
              <w:rPr>
                <w:bCs/>
                <w:sz w:val="20"/>
                <w:szCs w:val="20"/>
              </w:rPr>
              <w:t>» </w:t>
            </w:r>
            <w:r w:rsidR="00AF5EAE">
              <w:rPr>
                <w:bCs/>
                <w:sz w:val="20"/>
                <w:szCs w:val="20"/>
              </w:rPr>
              <w:t>октября</w:t>
            </w:r>
            <w:r w:rsidRPr="003E58AA">
              <w:rPr>
                <w:sz w:val="20"/>
                <w:szCs w:val="20"/>
                <w:lang w:eastAsia="ar-SA"/>
              </w:rPr>
              <w:t xml:space="preserve"> </w:t>
            </w:r>
            <w:r w:rsidRPr="003E58AA">
              <w:rPr>
                <w:bCs/>
                <w:sz w:val="20"/>
                <w:szCs w:val="20"/>
              </w:rPr>
              <w:t>2025 г. по «</w:t>
            </w:r>
            <w:r w:rsidR="00AF5EAE">
              <w:rPr>
                <w:bCs/>
                <w:sz w:val="20"/>
                <w:szCs w:val="20"/>
              </w:rPr>
              <w:t>10</w:t>
            </w:r>
            <w:r w:rsidRPr="003E58AA">
              <w:rPr>
                <w:bCs/>
                <w:sz w:val="20"/>
                <w:szCs w:val="20"/>
              </w:rPr>
              <w:t>» </w:t>
            </w:r>
            <w:r w:rsidR="00AF5EAE">
              <w:rPr>
                <w:bCs/>
                <w:sz w:val="20"/>
                <w:szCs w:val="20"/>
              </w:rPr>
              <w:t>октября</w:t>
            </w:r>
            <w:r w:rsidRPr="003E58AA">
              <w:rPr>
                <w:bCs/>
                <w:sz w:val="20"/>
                <w:szCs w:val="20"/>
              </w:rPr>
              <w:t xml:space="preserve"> 2025 г. (включительно)</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855D30" w:rsidRDefault="00A3572F" w:rsidP="00A3572F">
            <w:pPr>
              <w:spacing w:line="276" w:lineRule="auto"/>
              <w:rPr>
                <w:bCs/>
                <w:sz w:val="20"/>
                <w:szCs w:val="20"/>
              </w:rPr>
            </w:pPr>
            <w:r w:rsidRPr="00855D3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855D30" w:rsidRDefault="00A3572F" w:rsidP="00A3572F">
            <w:pPr>
              <w:spacing w:line="276" w:lineRule="auto"/>
              <w:rPr>
                <w:bCs/>
                <w:sz w:val="20"/>
                <w:szCs w:val="20"/>
              </w:rPr>
            </w:pPr>
            <w:r w:rsidRPr="00855D3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855D30">
                <w:rPr>
                  <w:rStyle w:val="af2"/>
                  <w:bCs/>
                  <w:sz w:val="20"/>
                  <w:szCs w:val="20"/>
                </w:rPr>
                <w:t>Приложением № 3</w:t>
              </w:r>
            </w:hyperlink>
            <w:r w:rsidRPr="00855D30">
              <w:rPr>
                <w:bCs/>
                <w:sz w:val="20"/>
                <w:szCs w:val="20"/>
              </w:rPr>
              <w:t xml:space="preserve"> к информационной карте; соблюдение требований п. </w:t>
            </w:r>
            <w:r w:rsidRPr="00855D30">
              <w:rPr>
                <w:bCs/>
                <w:color w:val="0000FF"/>
                <w:sz w:val="20"/>
                <w:szCs w:val="20"/>
                <w:u w:val="single"/>
              </w:rPr>
              <w:fldChar w:fldCharType="begin"/>
            </w:r>
            <w:r w:rsidRPr="00855D30">
              <w:rPr>
                <w:bCs/>
                <w:color w:val="0000FF"/>
                <w:sz w:val="20"/>
                <w:szCs w:val="20"/>
                <w:u w:val="single"/>
              </w:rPr>
              <w:instrText xml:space="preserve"> REF _Ref56229154 \r \h  \* MERGEFORMAT </w:instrText>
            </w:r>
            <w:r w:rsidRPr="00855D30">
              <w:rPr>
                <w:bCs/>
                <w:color w:val="0000FF"/>
                <w:sz w:val="20"/>
                <w:szCs w:val="20"/>
                <w:u w:val="single"/>
              </w:rPr>
            </w:r>
            <w:r w:rsidRPr="00855D30">
              <w:rPr>
                <w:bCs/>
                <w:color w:val="0000FF"/>
                <w:sz w:val="20"/>
                <w:szCs w:val="20"/>
                <w:u w:val="single"/>
              </w:rPr>
              <w:fldChar w:fldCharType="separate"/>
            </w:r>
            <w:r w:rsidRPr="00855D30">
              <w:rPr>
                <w:bCs/>
                <w:color w:val="0000FF"/>
                <w:sz w:val="20"/>
                <w:szCs w:val="20"/>
                <w:u w:val="single"/>
              </w:rPr>
              <w:t>16</w:t>
            </w:r>
            <w:r w:rsidRPr="00855D30">
              <w:rPr>
                <w:bCs/>
                <w:color w:val="0000FF"/>
                <w:sz w:val="20"/>
                <w:szCs w:val="20"/>
                <w:u w:val="single"/>
              </w:rPr>
              <w:fldChar w:fldCharType="end"/>
            </w:r>
            <w:r w:rsidRPr="00855D30">
              <w:rPr>
                <w:bCs/>
                <w:sz w:val="20"/>
                <w:szCs w:val="20"/>
              </w:rPr>
              <w:t xml:space="preserve"> Раздела 5 к содержанию и составу заявки;</w:t>
            </w:r>
          </w:p>
          <w:p w14:paraId="26FC5A0F" w14:textId="6C6E9727" w:rsidR="00A3572F" w:rsidRPr="00855D30" w:rsidRDefault="00A3572F" w:rsidP="00A3572F">
            <w:pPr>
              <w:spacing w:line="276" w:lineRule="auto"/>
              <w:rPr>
                <w:bCs/>
                <w:i/>
                <w:sz w:val="20"/>
                <w:szCs w:val="20"/>
              </w:rPr>
            </w:pPr>
            <w:r w:rsidRPr="00855D3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855D30">
              <w:rPr>
                <w:bCs/>
                <w:color w:val="0000FF"/>
                <w:sz w:val="20"/>
                <w:szCs w:val="20"/>
                <w:u w:val="single"/>
              </w:rPr>
              <w:fldChar w:fldCharType="begin"/>
            </w:r>
            <w:r w:rsidRPr="00855D30">
              <w:rPr>
                <w:bCs/>
                <w:color w:val="0000FF"/>
                <w:sz w:val="20"/>
                <w:szCs w:val="20"/>
                <w:u w:val="single"/>
              </w:rPr>
              <w:instrText xml:space="preserve"> REF _Ref160699598 \n \h  \* MERGEFORMAT </w:instrText>
            </w:r>
            <w:r w:rsidRPr="00855D30">
              <w:rPr>
                <w:bCs/>
                <w:color w:val="0000FF"/>
                <w:sz w:val="20"/>
                <w:szCs w:val="20"/>
                <w:u w:val="single"/>
              </w:rPr>
            </w:r>
            <w:r w:rsidRPr="00855D30">
              <w:rPr>
                <w:bCs/>
                <w:color w:val="0000FF"/>
                <w:sz w:val="20"/>
                <w:szCs w:val="20"/>
                <w:u w:val="single"/>
              </w:rPr>
              <w:fldChar w:fldCharType="separate"/>
            </w:r>
            <w:r w:rsidRPr="00855D30">
              <w:rPr>
                <w:bCs/>
                <w:color w:val="0000FF"/>
                <w:sz w:val="20"/>
                <w:szCs w:val="20"/>
                <w:u w:val="single"/>
              </w:rPr>
              <w:t>36</w:t>
            </w:r>
            <w:r w:rsidRPr="00855D30">
              <w:rPr>
                <w:bCs/>
                <w:color w:val="0000FF"/>
                <w:sz w:val="20"/>
                <w:szCs w:val="20"/>
                <w:u w:val="single"/>
              </w:rPr>
              <w:fldChar w:fldCharType="end"/>
            </w:r>
            <w:r w:rsidRPr="00855D30">
              <w:rPr>
                <w:bCs/>
                <w:sz w:val="20"/>
                <w:szCs w:val="20"/>
              </w:rPr>
              <w:t xml:space="preserve"> и п. </w:t>
            </w:r>
            <w:r w:rsidRPr="00855D30">
              <w:rPr>
                <w:bCs/>
                <w:color w:val="0000FF"/>
                <w:sz w:val="20"/>
                <w:szCs w:val="20"/>
                <w:u w:val="single"/>
              </w:rPr>
              <w:fldChar w:fldCharType="begin"/>
            </w:r>
            <w:r w:rsidRPr="00855D30">
              <w:rPr>
                <w:bCs/>
                <w:color w:val="0000FF"/>
                <w:sz w:val="20"/>
                <w:szCs w:val="20"/>
                <w:u w:val="single"/>
              </w:rPr>
              <w:instrText xml:space="preserve"> REF _Ref196146918 \r \h  \* MERGEFORMAT </w:instrText>
            </w:r>
            <w:r w:rsidRPr="00855D30">
              <w:rPr>
                <w:bCs/>
                <w:color w:val="0000FF"/>
                <w:sz w:val="20"/>
                <w:szCs w:val="20"/>
                <w:u w:val="single"/>
              </w:rPr>
            </w:r>
            <w:r w:rsidRPr="00855D30">
              <w:rPr>
                <w:bCs/>
                <w:color w:val="0000FF"/>
                <w:sz w:val="20"/>
                <w:szCs w:val="20"/>
                <w:u w:val="single"/>
              </w:rPr>
              <w:fldChar w:fldCharType="separate"/>
            </w:r>
            <w:r w:rsidRPr="00855D30">
              <w:rPr>
                <w:bCs/>
                <w:color w:val="0000FF"/>
                <w:sz w:val="20"/>
                <w:szCs w:val="20"/>
                <w:u w:val="single"/>
              </w:rPr>
              <w:t>37</w:t>
            </w:r>
            <w:r w:rsidRPr="00855D30">
              <w:rPr>
                <w:bCs/>
                <w:color w:val="0000FF"/>
                <w:sz w:val="20"/>
                <w:szCs w:val="20"/>
                <w:u w:val="single"/>
              </w:rPr>
              <w:fldChar w:fldCharType="end"/>
            </w:r>
            <w:r w:rsidRPr="00855D30">
              <w:rPr>
                <w:bCs/>
                <w:sz w:val="20"/>
                <w:szCs w:val="20"/>
              </w:rPr>
              <w:t xml:space="preserve"> Раздела 5, п. 7 информационной карты «</w:t>
            </w:r>
            <w:hyperlink w:anchor="ИК7Обязательные" w:history="1">
              <w:r w:rsidRPr="00855D30">
                <w:rPr>
                  <w:rStyle w:val="af2"/>
                  <w:bCs/>
                  <w:sz w:val="20"/>
                  <w:szCs w:val="20"/>
                </w:rPr>
                <w:t>Обязательные требования к участникам закупки</w:t>
              </w:r>
            </w:hyperlink>
            <w:r w:rsidRPr="00855D30">
              <w:rPr>
                <w:bCs/>
                <w:sz w:val="20"/>
                <w:szCs w:val="20"/>
              </w:rPr>
              <w:t>», «</w:t>
            </w:r>
            <w:hyperlink w:anchor="ИК7Дополнительные" w:history="1">
              <w:r w:rsidRPr="00855D30">
                <w:rPr>
                  <w:rStyle w:val="af2"/>
                  <w:bCs/>
                  <w:sz w:val="20"/>
                  <w:szCs w:val="20"/>
                </w:rPr>
                <w:t>Дополнительные требования к участникам закупки</w:t>
              </w:r>
            </w:hyperlink>
            <w:r w:rsidRPr="00855D30">
              <w:rPr>
                <w:bCs/>
                <w:sz w:val="20"/>
                <w:szCs w:val="20"/>
              </w:rPr>
              <w:t>» и «</w:t>
            </w:r>
            <w:hyperlink w:anchor="ИК7Квал" w:history="1">
              <w:r w:rsidRPr="00855D30">
                <w:rPr>
                  <w:rStyle w:val="af2"/>
                  <w:bCs/>
                  <w:sz w:val="20"/>
                  <w:szCs w:val="20"/>
                </w:rPr>
                <w:t>Квалификационные требования к участникам закупки</w:t>
              </w:r>
            </w:hyperlink>
            <w:r w:rsidRPr="00855D30">
              <w:rPr>
                <w:bCs/>
                <w:sz w:val="20"/>
                <w:szCs w:val="20"/>
              </w:rPr>
              <w:t>»;</w:t>
            </w:r>
          </w:p>
          <w:p w14:paraId="3A17BD21" w14:textId="7A09BC37" w:rsidR="00A3572F" w:rsidRPr="00855D30" w:rsidRDefault="00A3572F" w:rsidP="00A3572F">
            <w:pPr>
              <w:spacing w:line="276" w:lineRule="auto"/>
              <w:rPr>
                <w:bCs/>
                <w:sz w:val="20"/>
                <w:szCs w:val="20"/>
              </w:rPr>
            </w:pPr>
            <w:r w:rsidRPr="00855D3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855D30">
                <w:rPr>
                  <w:rStyle w:val="af2"/>
                  <w:bCs/>
                  <w:sz w:val="20"/>
                  <w:szCs w:val="20"/>
                </w:rPr>
                <w:t>3</w:t>
              </w:r>
            </w:hyperlink>
            <w:r w:rsidRPr="00855D30">
              <w:rPr>
                <w:bCs/>
                <w:sz w:val="20"/>
                <w:szCs w:val="20"/>
              </w:rPr>
              <w:t> – </w:t>
            </w:r>
            <w:hyperlink w:anchor="P115" w:history="1">
              <w:r w:rsidRPr="00855D30">
                <w:rPr>
                  <w:rStyle w:val="af2"/>
                  <w:bCs/>
                  <w:sz w:val="20"/>
                  <w:szCs w:val="20"/>
                </w:rPr>
                <w:t>4</w:t>
              </w:r>
            </w:hyperlink>
            <w:r w:rsidRPr="00855D30">
              <w:rPr>
                <w:bCs/>
                <w:sz w:val="20"/>
                <w:szCs w:val="20"/>
              </w:rPr>
              <w:t xml:space="preserve"> и п. </w:t>
            </w:r>
            <w:hyperlink w:anchor="ИК5" w:history="1">
              <w:r w:rsidRPr="00855D30">
                <w:rPr>
                  <w:rStyle w:val="af2"/>
                  <w:bCs/>
                  <w:sz w:val="20"/>
                  <w:szCs w:val="20"/>
                </w:rPr>
                <w:t>5 информационной карты</w:t>
              </w:r>
            </w:hyperlink>
            <w:r w:rsidRPr="00855D30">
              <w:rPr>
                <w:bCs/>
                <w:sz w:val="20"/>
                <w:szCs w:val="20"/>
              </w:rPr>
              <w:t>;</w:t>
            </w:r>
          </w:p>
          <w:p w14:paraId="3BBF5FFF" w14:textId="2FE7DEB4" w:rsidR="00A3572F" w:rsidRPr="00855D30" w:rsidRDefault="00A3572F" w:rsidP="00A3572F">
            <w:pPr>
              <w:spacing w:line="276" w:lineRule="auto"/>
              <w:rPr>
                <w:bCs/>
                <w:sz w:val="20"/>
                <w:szCs w:val="20"/>
              </w:rPr>
            </w:pPr>
            <w:r w:rsidRPr="00855D30">
              <w:rPr>
                <w:bCs/>
                <w:sz w:val="20"/>
                <w:szCs w:val="20"/>
              </w:rPr>
              <w:t>4) соблюдение описания продукции, предлагаемой к поставке, требованиям, установленным в п. </w:t>
            </w:r>
            <w:r w:rsidRPr="00855D30">
              <w:rPr>
                <w:bCs/>
                <w:color w:val="0000FF"/>
                <w:sz w:val="20"/>
                <w:szCs w:val="20"/>
                <w:u w:val="single"/>
              </w:rPr>
              <w:fldChar w:fldCharType="begin"/>
            </w:r>
            <w:r w:rsidRPr="00855D30">
              <w:rPr>
                <w:bCs/>
                <w:color w:val="0000FF"/>
                <w:sz w:val="20"/>
                <w:szCs w:val="20"/>
                <w:u w:val="single"/>
              </w:rPr>
              <w:instrText xml:space="preserve"> REF _Ref415072934 \r \h  \* MERGEFORMAT </w:instrText>
            </w:r>
            <w:r w:rsidRPr="00855D30">
              <w:rPr>
                <w:bCs/>
                <w:color w:val="0000FF"/>
                <w:sz w:val="20"/>
                <w:szCs w:val="20"/>
                <w:u w:val="single"/>
              </w:rPr>
            </w:r>
            <w:r w:rsidRPr="00855D30">
              <w:rPr>
                <w:bCs/>
                <w:color w:val="0000FF"/>
                <w:sz w:val="20"/>
                <w:szCs w:val="20"/>
                <w:u w:val="single"/>
              </w:rPr>
              <w:fldChar w:fldCharType="separate"/>
            </w:r>
            <w:r w:rsidRPr="00855D30">
              <w:rPr>
                <w:bCs/>
                <w:color w:val="0000FF"/>
                <w:sz w:val="20"/>
                <w:szCs w:val="20"/>
                <w:u w:val="single"/>
              </w:rPr>
              <w:t>17</w:t>
            </w:r>
            <w:r w:rsidRPr="00855D30">
              <w:rPr>
                <w:bCs/>
                <w:color w:val="0000FF"/>
                <w:sz w:val="20"/>
                <w:szCs w:val="20"/>
                <w:u w:val="single"/>
              </w:rPr>
              <w:fldChar w:fldCharType="end"/>
            </w:r>
            <w:r w:rsidRPr="00855D30">
              <w:rPr>
                <w:bCs/>
                <w:sz w:val="20"/>
                <w:szCs w:val="20"/>
              </w:rPr>
              <w:t xml:space="preserve"> Раздела 5, п. 7 информационной карты «</w:t>
            </w:r>
            <w:hyperlink w:anchor="ИК7Требованиякописанию" w:history="1">
              <w:r w:rsidRPr="00855D30">
                <w:rPr>
                  <w:rStyle w:val="af2"/>
                  <w:bCs/>
                  <w:sz w:val="20"/>
                  <w:szCs w:val="20"/>
                </w:rPr>
                <w:t>Требования к описанию продукции</w:t>
              </w:r>
            </w:hyperlink>
            <w:r w:rsidRPr="00855D30">
              <w:rPr>
                <w:bCs/>
                <w:sz w:val="20"/>
                <w:szCs w:val="20"/>
              </w:rPr>
              <w:t>» и Форме 2 «</w:t>
            </w:r>
            <w:hyperlink w:anchor="форма2" w:history="1">
              <w:r w:rsidRPr="00855D30">
                <w:rPr>
                  <w:rStyle w:val="af2"/>
                  <w:bCs/>
                  <w:sz w:val="20"/>
                  <w:szCs w:val="20"/>
                </w:rPr>
                <w:t>Техническое предложение</w:t>
              </w:r>
            </w:hyperlink>
            <w:r w:rsidRPr="00855D30">
              <w:rPr>
                <w:bCs/>
                <w:sz w:val="20"/>
                <w:szCs w:val="20"/>
              </w:rPr>
              <w:t>» подраздела </w:t>
            </w:r>
            <w:hyperlink w:anchor="_2.2._Техническое_предложение" w:history="1">
              <w:r w:rsidRPr="00855D30">
                <w:rPr>
                  <w:rStyle w:val="af2"/>
                  <w:bCs/>
                  <w:sz w:val="20"/>
                  <w:szCs w:val="20"/>
                </w:rPr>
                <w:t>2.2</w:t>
              </w:r>
            </w:hyperlink>
            <w:r w:rsidRPr="00855D30">
              <w:rPr>
                <w:bCs/>
                <w:sz w:val="20"/>
                <w:szCs w:val="20"/>
              </w:rPr>
              <w:t>;</w:t>
            </w:r>
          </w:p>
          <w:p w14:paraId="37D29EA4" w14:textId="6D575D94" w:rsidR="00A3572F" w:rsidRPr="00855D30" w:rsidRDefault="00A3572F" w:rsidP="00A3572F">
            <w:pPr>
              <w:spacing w:line="276" w:lineRule="auto"/>
              <w:rPr>
                <w:bCs/>
                <w:sz w:val="20"/>
                <w:szCs w:val="20"/>
              </w:rPr>
            </w:pPr>
            <w:r w:rsidRPr="00855D30">
              <w:rPr>
                <w:bCs/>
                <w:sz w:val="20"/>
                <w:szCs w:val="20"/>
              </w:rPr>
              <w:t>5) соответствие цены заявки требованиям п. </w:t>
            </w:r>
            <w:hyperlink w:anchor="ИК6" w:history="1">
              <w:r w:rsidRPr="00855D30">
                <w:rPr>
                  <w:rStyle w:val="af2"/>
                  <w:sz w:val="20"/>
                  <w:szCs w:val="20"/>
                </w:rPr>
                <w:t>6 информационной карты</w:t>
              </w:r>
            </w:hyperlink>
            <w:r w:rsidRPr="00855D3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855D30" w:rsidRDefault="00A3572F" w:rsidP="00A3572F">
            <w:pPr>
              <w:spacing w:line="276" w:lineRule="auto"/>
              <w:rPr>
                <w:bCs/>
                <w:sz w:val="20"/>
                <w:szCs w:val="20"/>
              </w:rPr>
            </w:pPr>
            <w:r w:rsidRPr="00855D30">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DE26906" w:rsidR="00A3572F" w:rsidRPr="00855D30" w:rsidRDefault="004C5CA9" w:rsidP="00A3572F">
            <w:pPr>
              <w:spacing w:line="276" w:lineRule="auto"/>
              <w:rPr>
                <w:rFonts w:eastAsiaTheme="minorHAnsi"/>
                <w:sz w:val="20"/>
                <w:szCs w:val="20"/>
                <w:lang w:eastAsia="en-US"/>
              </w:rPr>
            </w:pPr>
            <w:r w:rsidRPr="00855D30">
              <w:rPr>
                <w:bCs/>
                <w:sz w:val="20"/>
                <w:szCs w:val="20"/>
              </w:rPr>
              <w:t>«</w:t>
            </w:r>
            <w:r w:rsidR="00C861E9" w:rsidRPr="00855D30">
              <w:rPr>
                <w:bCs/>
                <w:sz w:val="20"/>
                <w:szCs w:val="20"/>
              </w:rPr>
              <w:t>31</w:t>
            </w:r>
            <w:r w:rsidRPr="00855D30">
              <w:rPr>
                <w:bCs/>
                <w:sz w:val="20"/>
                <w:szCs w:val="20"/>
              </w:rPr>
              <w:t xml:space="preserve">» </w:t>
            </w:r>
            <w:r w:rsidR="00C861E9" w:rsidRPr="00855D30">
              <w:rPr>
                <w:bCs/>
                <w:sz w:val="20"/>
                <w:szCs w:val="20"/>
              </w:rPr>
              <w:t>октября</w:t>
            </w:r>
            <w:r w:rsidRPr="00855D30">
              <w:rPr>
                <w:bCs/>
                <w:sz w:val="20"/>
                <w:szCs w:val="20"/>
              </w:rPr>
              <w:t xml:space="preserve"> 2025 г.</w:t>
            </w: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A09E5F2" w:rsidR="00A3572F" w:rsidRPr="00855D30" w:rsidRDefault="00A3572F" w:rsidP="00A3572F">
            <w:pPr>
              <w:spacing w:line="276" w:lineRule="auto"/>
              <w:rPr>
                <w:bCs/>
                <w:sz w:val="20"/>
                <w:szCs w:val="20"/>
              </w:rPr>
            </w:pPr>
            <w:r w:rsidRPr="00855D3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55D30">
                  <w:rPr>
                    <w:rFonts w:eastAsia="Arial"/>
                    <w:sz w:val="20"/>
                    <w:szCs w:val="20"/>
                  </w:rPr>
                  <w:t>закупочной комиссии</w:t>
                </w:r>
              </w:sdtContent>
            </w:sdt>
            <w:r w:rsidRPr="00855D30">
              <w:rPr>
                <w:i/>
                <w:sz w:val="20"/>
                <w:szCs w:val="20"/>
              </w:rPr>
              <w:t xml:space="preserve"> </w:t>
            </w:r>
            <w:r w:rsidRPr="00855D30">
              <w:rPr>
                <w:sz w:val="20"/>
                <w:szCs w:val="20"/>
              </w:rPr>
              <w:t>переторжка (п. </w:t>
            </w:r>
            <w:r w:rsidRPr="00855D30">
              <w:rPr>
                <w:color w:val="0000FF"/>
                <w:sz w:val="20"/>
                <w:szCs w:val="20"/>
                <w:u w:val="single"/>
              </w:rPr>
              <w:fldChar w:fldCharType="begin"/>
            </w:r>
            <w:r w:rsidRPr="00855D30">
              <w:rPr>
                <w:color w:val="0000FF"/>
                <w:sz w:val="20"/>
                <w:szCs w:val="20"/>
                <w:u w:val="single"/>
              </w:rPr>
              <w:instrText xml:space="preserve"> REF _Ref313834143 \n \h  \* MERGEFORMAT </w:instrText>
            </w:r>
            <w:r w:rsidRPr="00855D30">
              <w:rPr>
                <w:color w:val="0000FF"/>
                <w:sz w:val="20"/>
                <w:szCs w:val="20"/>
                <w:u w:val="single"/>
              </w:rPr>
            </w:r>
            <w:r w:rsidRPr="00855D30">
              <w:rPr>
                <w:color w:val="0000FF"/>
                <w:sz w:val="20"/>
                <w:szCs w:val="20"/>
                <w:u w:val="single"/>
              </w:rPr>
              <w:fldChar w:fldCharType="separate"/>
            </w:r>
            <w:r w:rsidRPr="00855D30">
              <w:rPr>
                <w:color w:val="0000FF"/>
                <w:sz w:val="20"/>
                <w:szCs w:val="20"/>
                <w:u w:val="single"/>
              </w:rPr>
              <w:t>26</w:t>
            </w:r>
            <w:r w:rsidRPr="00855D30">
              <w:rPr>
                <w:color w:val="0000FF"/>
                <w:sz w:val="20"/>
                <w:szCs w:val="20"/>
                <w:u w:val="single"/>
              </w:rPr>
              <w:fldChar w:fldCharType="end"/>
            </w:r>
            <w:r w:rsidRPr="00855D3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A3572F" w:rsidRPr="00855D30" w:rsidRDefault="00A3572F" w:rsidP="00A3572F">
            <w:pPr>
              <w:spacing w:line="276" w:lineRule="auto"/>
              <w:rPr>
                <w:sz w:val="20"/>
                <w:szCs w:val="20"/>
              </w:rPr>
            </w:pPr>
            <w:r w:rsidRPr="00855D30">
              <w:rPr>
                <w:sz w:val="20"/>
                <w:szCs w:val="20"/>
              </w:rPr>
              <w:t xml:space="preserve">Критерии и порядок оценки и сопоставления заявок приведены в </w:t>
            </w:r>
            <w:hyperlink w:anchor="_Порядок_оценки_и" w:history="1">
              <w:r w:rsidRPr="00855D30">
                <w:rPr>
                  <w:rStyle w:val="af2"/>
                  <w:sz w:val="20"/>
                  <w:szCs w:val="20"/>
                </w:rPr>
                <w:t>Приложении № 4</w:t>
              </w:r>
            </w:hyperlink>
            <w:r w:rsidRPr="00855D30">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0087B4EB" w14:textId="61B94454" w:rsidR="00A3572F" w:rsidRPr="00855D30" w:rsidRDefault="00C861E9" w:rsidP="00A3572F">
            <w:pPr>
              <w:spacing w:line="276" w:lineRule="auto"/>
              <w:rPr>
                <w:bCs/>
                <w:sz w:val="20"/>
                <w:szCs w:val="20"/>
              </w:rPr>
            </w:pPr>
            <w:r w:rsidRPr="00855D30">
              <w:rPr>
                <w:bCs/>
                <w:sz w:val="20"/>
                <w:szCs w:val="20"/>
              </w:rPr>
              <w:t>«31» октября 2025 г.</w:t>
            </w:r>
            <w:bookmarkStart w:id="29" w:name="_GoBack"/>
            <w:bookmarkEnd w:id="29"/>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CF0E8CA"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B657DF4" w:rsidR="00A3572F" w:rsidRPr="00432E60" w:rsidRDefault="00A3572F" w:rsidP="00A3572F">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lastRenderedPageBreak/>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19573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651C05" w:rsidRPr="00432E60" w14:paraId="48FDB92C" w14:textId="77777777" w:rsidTr="00651C05">
        <w:trPr>
          <w:trHeight w:val="20"/>
        </w:trPr>
        <w:tc>
          <w:tcPr>
            <w:tcW w:w="249" w:type="pct"/>
            <w:vAlign w:val="center"/>
          </w:tcPr>
          <w:p w14:paraId="1F04E594" w14:textId="77777777" w:rsidR="00651C05" w:rsidRPr="00432E60" w:rsidRDefault="00651C05" w:rsidP="00E74D93">
            <w:pPr>
              <w:spacing w:line="276" w:lineRule="auto"/>
              <w:rPr>
                <w:rFonts w:eastAsiaTheme="majorEastAsia"/>
                <w:b/>
                <w:bCs/>
                <w:sz w:val="20"/>
                <w:szCs w:val="20"/>
                <w:lang w:val="ru"/>
              </w:rPr>
            </w:pPr>
          </w:p>
        </w:tc>
        <w:tc>
          <w:tcPr>
            <w:tcW w:w="4751" w:type="pct"/>
            <w:gridSpan w:val="3"/>
            <w:vAlign w:val="center"/>
          </w:tcPr>
          <w:p w14:paraId="28FB3A71" w14:textId="415388A3" w:rsidR="00651C05" w:rsidRPr="00432E60" w:rsidRDefault="00651C05" w:rsidP="00310FBA">
            <w:pPr>
              <w:spacing w:line="276" w:lineRule="auto"/>
              <w:jc w:val="center"/>
              <w:rPr>
                <w:rFonts w:eastAsiaTheme="majorEastAsia"/>
                <w:b/>
                <w:bCs/>
                <w:sz w:val="20"/>
                <w:szCs w:val="20"/>
                <w:lang w:val="ru"/>
              </w:rPr>
            </w:pPr>
            <w:r w:rsidRPr="00651C05">
              <w:rPr>
                <w:rFonts w:eastAsiaTheme="majorEastAsia"/>
                <w:b/>
                <w:bCs/>
                <w:sz w:val="20"/>
                <w:szCs w:val="20"/>
                <w:lang w:val="ru"/>
              </w:rPr>
              <w:t>Тарифы для расчета за оказанные услуги</w:t>
            </w:r>
            <w:r>
              <w:rPr>
                <w:rFonts w:eastAsiaTheme="majorEastAsia"/>
                <w:b/>
                <w:bCs/>
                <w:sz w:val="20"/>
                <w:szCs w:val="20"/>
                <w:lang w:val="ru"/>
              </w:rPr>
              <w:t xml:space="preserve"> (час/руб.)</w:t>
            </w:r>
            <w:r w:rsidRPr="00651C05">
              <w:rPr>
                <w:rFonts w:eastAsiaTheme="majorEastAsia"/>
                <w:b/>
                <w:bCs/>
                <w:sz w:val="20"/>
                <w:szCs w:val="20"/>
                <w:lang w:val="ru"/>
              </w:rPr>
              <w:t>:</w:t>
            </w:r>
          </w:p>
        </w:tc>
      </w:tr>
      <w:tr w:rsidR="00EA4CD7" w:rsidRPr="00432E60" w14:paraId="445B2DED" w14:textId="77777777" w:rsidTr="00687E36">
        <w:trPr>
          <w:trHeight w:val="20"/>
        </w:trPr>
        <w:tc>
          <w:tcPr>
            <w:tcW w:w="249" w:type="pct"/>
            <w:vAlign w:val="center"/>
          </w:tcPr>
          <w:p w14:paraId="48B5A8B2" w14:textId="35279EBC" w:rsidR="00EA4CD7" w:rsidRPr="00432E60" w:rsidRDefault="00EA4CD7" w:rsidP="00EA4CD7">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24CE5276" w:rsidR="00EA4CD7" w:rsidRPr="00651C05" w:rsidRDefault="00EA4CD7" w:rsidP="00EA4CD7">
            <w:pPr>
              <w:spacing w:line="276" w:lineRule="auto"/>
              <w:rPr>
                <w:rFonts w:eastAsiaTheme="majorEastAsia"/>
                <w:bCs/>
                <w:sz w:val="20"/>
                <w:szCs w:val="20"/>
                <w:lang w:val="ru"/>
              </w:rPr>
            </w:pPr>
            <w:r w:rsidRPr="00DF5AAD">
              <w:rPr>
                <w:color w:val="000000"/>
                <w:sz w:val="20"/>
                <w:szCs w:val="20"/>
              </w:rPr>
              <w:t xml:space="preserve">Легковой автомобиль, бизнес класса </w:t>
            </w:r>
            <w:proofErr w:type="spellStart"/>
            <w:r w:rsidRPr="00DF5AAD">
              <w:rPr>
                <w:color w:val="000000"/>
                <w:sz w:val="20"/>
                <w:szCs w:val="20"/>
              </w:rPr>
              <w:t>Toyota</w:t>
            </w:r>
            <w:proofErr w:type="spellEnd"/>
            <w:r w:rsidRPr="00DF5AAD">
              <w:rPr>
                <w:color w:val="000000"/>
                <w:sz w:val="20"/>
                <w:szCs w:val="20"/>
              </w:rPr>
              <w:t xml:space="preserve"> </w:t>
            </w:r>
            <w:proofErr w:type="spellStart"/>
            <w:r w:rsidRPr="00DF5AAD">
              <w:rPr>
                <w:color w:val="000000"/>
                <w:sz w:val="20"/>
                <w:szCs w:val="20"/>
              </w:rPr>
              <w:t>Land</w:t>
            </w:r>
            <w:proofErr w:type="spellEnd"/>
            <w:r w:rsidRPr="00DF5AAD">
              <w:rPr>
                <w:color w:val="000000"/>
                <w:sz w:val="20"/>
                <w:szCs w:val="20"/>
              </w:rPr>
              <w:t xml:space="preserve"> </w:t>
            </w:r>
            <w:proofErr w:type="spellStart"/>
            <w:r w:rsidRPr="00DF5AAD">
              <w:rPr>
                <w:color w:val="000000"/>
                <w:sz w:val="20"/>
                <w:szCs w:val="20"/>
              </w:rPr>
              <w:t>Cruiser</w:t>
            </w:r>
            <w:proofErr w:type="spellEnd"/>
            <w:r w:rsidRPr="00DF5AAD">
              <w:rPr>
                <w:color w:val="000000"/>
                <w:sz w:val="20"/>
                <w:szCs w:val="20"/>
              </w:rPr>
              <w:t xml:space="preserve"> или эквивалентный ему</w:t>
            </w:r>
          </w:p>
        </w:tc>
        <w:tc>
          <w:tcPr>
            <w:tcW w:w="962" w:type="pct"/>
            <w:vAlign w:val="center"/>
          </w:tcPr>
          <w:p w14:paraId="63EBA6CE" w14:textId="31580B50"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час/руб.</w:t>
            </w:r>
          </w:p>
        </w:tc>
        <w:tc>
          <w:tcPr>
            <w:tcW w:w="1349" w:type="pct"/>
            <w:vAlign w:val="center"/>
          </w:tcPr>
          <w:p w14:paraId="626B2AF0" w14:textId="281DE58E"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2 100,00</w:t>
            </w:r>
          </w:p>
        </w:tc>
      </w:tr>
      <w:tr w:rsidR="00EA4CD7" w:rsidRPr="00432E60" w14:paraId="44CF8A0C" w14:textId="77777777" w:rsidTr="00687E36">
        <w:trPr>
          <w:trHeight w:val="20"/>
        </w:trPr>
        <w:tc>
          <w:tcPr>
            <w:tcW w:w="249" w:type="pct"/>
            <w:vAlign w:val="center"/>
          </w:tcPr>
          <w:p w14:paraId="78FDB6C9" w14:textId="4C015608" w:rsidR="00EA4CD7" w:rsidRPr="00432E60" w:rsidRDefault="00EA4CD7" w:rsidP="00EA4CD7">
            <w:pPr>
              <w:spacing w:line="276" w:lineRule="auto"/>
              <w:rPr>
                <w:rFonts w:eastAsiaTheme="majorEastAsia"/>
                <w:b/>
                <w:bCs/>
                <w:sz w:val="20"/>
                <w:szCs w:val="20"/>
                <w:lang w:val="ru"/>
              </w:rPr>
            </w:pPr>
            <w:r>
              <w:rPr>
                <w:rFonts w:eastAsiaTheme="majorEastAsia"/>
                <w:b/>
                <w:bCs/>
                <w:sz w:val="20"/>
                <w:szCs w:val="20"/>
                <w:lang w:val="ru"/>
              </w:rPr>
              <w:t>2</w:t>
            </w:r>
          </w:p>
        </w:tc>
        <w:tc>
          <w:tcPr>
            <w:tcW w:w="2440" w:type="pct"/>
          </w:tcPr>
          <w:p w14:paraId="385A271E" w14:textId="2A2A8574" w:rsidR="00EA4CD7" w:rsidRPr="00DF5AAD" w:rsidRDefault="00EA4CD7" w:rsidP="00EA4CD7">
            <w:pPr>
              <w:spacing w:line="276" w:lineRule="auto"/>
              <w:rPr>
                <w:rFonts w:eastAsiaTheme="majorEastAsia"/>
                <w:bCs/>
                <w:sz w:val="20"/>
                <w:szCs w:val="20"/>
                <w:lang w:val="ru"/>
              </w:rPr>
            </w:pPr>
            <w:r w:rsidRPr="00DF5AAD">
              <w:rPr>
                <w:sz w:val="20"/>
                <w:szCs w:val="20"/>
              </w:rPr>
              <w:t xml:space="preserve">Легковой автомобиль представительского класса (S-класс) </w:t>
            </w:r>
            <w:proofErr w:type="spellStart"/>
            <w:r w:rsidRPr="00DF5AAD">
              <w:rPr>
                <w:sz w:val="20"/>
                <w:szCs w:val="20"/>
              </w:rPr>
              <w:t>Mercedes</w:t>
            </w:r>
            <w:proofErr w:type="spellEnd"/>
            <w:r w:rsidRPr="00DF5AAD">
              <w:rPr>
                <w:sz w:val="20"/>
                <w:szCs w:val="20"/>
              </w:rPr>
              <w:t xml:space="preserve"> </w:t>
            </w:r>
            <w:proofErr w:type="spellStart"/>
            <w:r w:rsidRPr="00DF5AAD">
              <w:rPr>
                <w:sz w:val="20"/>
                <w:szCs w:val="20"/>
              </w:rPr>
              <w:t>Benz</w:t>
            </w:r>
            <w:proofErr w:type="spellEnd"/>
            <w:r w:rsidRPr="00DF5AAD">
              <w:rPr>
                <w:sz w:val="20"/>
                <w:szCs w:val="20"/>
              </w:rPr>
              <w:t xml:space="preserve"> S-класс, BMW 7 серия</w:t>
            </w:r>
          </w:p>
        </w:tc>
        <w:tc>
          <w:tcPr>
            <w:tcW w:w="962" w:type="pct"/>
            <w:vAlign w:val="center"/>
          </w:tcPr>
          <w:p w14:paraId="759B8B87" w14:textId="15EB3416"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час/руб.</w:t>
            </w:r>
          </w:p>
        </w:tc>
        <w:tc>
          <w:tcPr>
            <w:tcW w:w="1349" w:type="pct"/>
            <w:vAlign w:val="center"/>
          </w:tcPr>
          <w:p w14:paraId="6B44ADE1" w14:textId="6EABEE0D"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3 500,00</w:t>
            </w:r>
          </w:p>
        </w:tc>
      </w:tr>
      <w:tr w:rsidR="00EA4CD7" w:rsidRPr="00432E60" w14:paraId="36A4EC18" w14:textId="77777777" w:rsidTr="00687E36">
        <w:trPr>
          <w:trHeight w:val="20"/>
        </w:trPr>
        <w:tc>
          <w:tcPr>
            <w:tcW w:w="249" w:type="pct"/>
            <w:vAlign w:val="center"/>
          </w:tcPr>
          <w:p w14:paraId="68EFCB31" w14:textId="6A4E5289"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tcPr>
          <w:p w14:paraId="52531906" w14:textId="3C4E88A2" w:rsidR="00EA4CD7" w:rsidRPr="00DF5AAD" w:rsidRDefault="00EA4CD7" w:rsidP="00EA4CD7">
            <w:pPr>
              <w:spacing w:line="276" w:lineRule="auto"/>
              <w:rPr>
                <w:rFonts w:eastAsiaTheme="majorEastAsia"/>
                <w:bCs/>
                <w:sz w:val="20"/>
                <w:szCs w:val="20"/>
                <w:lang w:val="ru"/>
              </w:rPr>
            </w:pPr>
            <w:r w:rsidRPr="00DF5AAD">
              <w:rPr>
                <w:sz w:val="20"/>
                <w:szCs w:val="20"/>
              </w:rPr>
              <w:t xml:space="preserve">Микроавтобус, представительского класса </w:t>
            </w:r>
            <w:proofErr w:type="spellStart"/>
            <w:r w:rsidRPr="00DF5AAD">
              <w:rPr>
                <w:sz w:val="20"/>
                <w:szCs w:val="20"/>
              </w:rPr>
              <w:t>Huyndai</w:t>
            </w:r>
            <w:proofErr w:type="spellEnd"/>
            <w:r w:rsidRPr="00DF5AAD">
              <w:rPr>
                <w:sz w:val="20"/>
                <w:szCs w:val="20"/>
              </w:rPr>
              <w:t xml:space="preserve"> </w:t>
            </w:r>
            <w:proofErr w:type="spellStart"/>
            <w:r w:rsidRPr="00DF5AAD">
              <w:rPr>
                <w:sz w:val="20"/>
                <w:szCs w:val="20"/>
              </w:rPr>
              <w:t>Starex</w:t>
            </w:r>
            <w:proofErr w:type="spellEnd"/>
            <w:r w:rsidRPr="00DF5AAD">
              <w:rPr>
                <w:sz w:val="20"/>
                <w:szCs w:val="20"/>
              </w:rPr>
              <w:t xml:space="preserve"> или эквивалентный ему на 8 мест </w:t>
            </w:r>
          </w:p>
        </w:tc>
        <w:tc>
          <w:tcPr>
            <w:tcW w:w="962" w:type="pct"/>
            <w:vAlign w:val="center"/>
          </w:tcPr>
          <w:p w14:paraId="58F3EF8B" w14:textId="76346BA2"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час/руб.</w:t>
            </w:r>
          </w:p>
        </w:tc>
        <w:tc>
          <w:tcPr>
            <w:tcW w:w="1349" w:type="pct"/>
            <w:vAlign w:val="center"/>
          </w:tcPr>
          <w:p w14:paraId="213984B6" w14:textId="0A3BC082"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1 500,00</w:t>
            </w:r>
          </w:p>
        </w:tc>
      </w:tr>
      <w:tr w:rsidR="00EA4CD7" w:rsidRPr="00432E60" w14:paraId="5BA28398" w14:textId="77777777" w:rsidTr="00687E36">
        <w:trPr>
          <w:trHeight w:val="20"/>
        </w:trPr>
        <w:tc>
          <w:tcPr>
            <w:tcW w:w="249" w:type="pct"/>
            <w:vAlign w:val="center"/>
          </w:tcPr>
          <w:p w14:paraId="19F79CC2" w14:textId="59C1459B"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tcPr>
          <w:p w14:paraId="4B458309" w14:textId="2BDC925C" w:rsidR="00EA4CD7" w:rsidRPr="00DF5AAD" w:rsidRDefault="00EA4CD7" w:rsidP="00EA4CD7">
            <w:pPr>
              <w:spacing w:line="276" w:lineRule="auto"/>
              <w:rPr>
                <w:rFonts w:eastAsiaTheme="majorEastAsia"/>
                <w:bCs/>
                <w:sz w:val="20"/>
                <w:szCs w:val="20"/>
                <w:lang w:val="ru"/>
              </w:rPr>
            </w:pPr>
            <w:r w:rsidRPr="00DF5AAD">
              <w:rPr>
                <w:sz w:val="20"/>
                <w:szCs w:val="20"/>
              </w:rPr>
              <w:t xml:space="preserve">Представительский микроавтобус </w:t>
            </w:r>
            <w:proofErr w:type="spellStart"/>
            <w:r w:rsidRPr="00DF5AAD">
              <w:rPr>
                <w:sz w:val="20"/>
                <w:szCs w:val="20"/>
              </w:rPr>
              <w:t>Mercedes</w:t>
            </w:r>
            <w:proofErr w:type="spellEnd"/>
            <w:r w:rsidRPr="00DF5AAD">
              <w:rPr>
                <w:sz w:val="20"/>
                <w:szCs w:val="20"/>
              </w:rPr>
              <w:t xml:space="preserve"> </w:t>
            </w:r>
            <w:proofErr w:type="spellStart"/>
            <w:r w:rsidRPr="00DF5AAD">
              <w:rPr>
                <w:sz w:val="20"/>
                <w:szCs w:val="20"/>
              </w:rPr>
              <w:t>Benz</w:t>
            </w:r>
            <w:proofErr w:type="spellEnd"/>
            <w:r w:rsidRPr="00DF5AAD">
              <w:rPr>
                <w:sz w:val="20"/>
                <w:szCs w:val="20"/>
              </w:rPr>
              <w:t xml:space="preserve"> или эквивалентный ему на 16-20 мест </w:t>
            </w:r>
          </w:p>
        </w:tc>
        <w:tc>
          <w:tcPr>
            <w:tcW w:w="962" w:type="pct"/>
            <w:vAlign w:val="center"/>
          </w:tcPr>
          <w:p w14:paraId="44C0D1D4" w14:textId="57F17155"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час/руб.</w:t>
            </w:r>
          </w:p>
        </w:tc>
        <w:tc>
          <w:tcPr>
            <w:tcW w:w="1349" w:type="pct"/>
            <w:vAlign w:val="center"/>
          </w:tcPr>
          <w:p w14:paraId="343E7886" w14:textId="2219E3C8"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2 800,00</w:t>
            </w:r>
          </w:p>
        </w:tc>
      </w:tr>
      <w:tr w:rsidR="00EA4CD7" w:rsidRPr="00432E60" w14:paraId="3970D8A7" w14:textId="77777777" w:rsidTr="00687E36">
        <w:trPr>
          <w:trHeight w:val="20"/>
        </w:trPr>
        <w:tc>
          <w:tcPr>
            <w:tcW w:w="249" w:type="pct"/>
            <w:vAlign w:val="center"/>
          </w:tcPr>
          <w:p w14:paraId="049F5309" w14:textId="66984477"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5</w:t>
            </w:r>
          </w:p>
        </w:tc>
        <w:tc>
          <w:tcPr>
            <w:tcW w:w="2440" w:type="pct"/>
          </w:tcPr>
          <w:p w14:paraId="6F413A90" w14:textId="47E78F4A" w:rsidR="00EA4CD7" w:rsidRPr="00DF5AAD" w:rsidRDefault="00EA4CD7" w:rsidP="00EA4CD7">
            <w:pPr>
              <w:spacing w:line="276" w:lineRule="auto"/>
              <w:rPr>
                <w:rFonts w:eastAsiaTheme="majorEastAsia"/>
                <w:bCs/>
                <w:sz w:val="20"/>
                <w:szCs w:val="20"/>
                <w:lang w:val="ru"/>
              </w:rPr>
            </w:pPr>
            <w:r w:rsidRPr="00DF5AAD">
              <w:rPr>
                <w:sz w:val="20"/>
                <w:szCs w:val="20"/>
              </w:rPr>
              <w:t xml:space="preserve">Представительский автобус </w:t>
            </w:r>
            <w:proofErr w:type="spellStart"/>
            <w:r w:rsidRPr="00DF5AAD">
              <w:rPr>
                <w:sz w:val="20"/>
                <w:szCs w:val="20"/>
              </w:rPr>
              <w:t>Higer</w:t>
            </w:r>
            <w:proofErr w:type="spellEnd"/>
            <w:r w:rsidRPr="00DF5AAD">
              <w:rPr>
                <w:sz w:val="20"/>
                <w:szCs w:val="20"/>
              </w:rPr>
              <w:t xml:space="preserve"> или эквивалентный ему на 40 и более мест </w:t>
            </w:r>
          </w:p>
        </w:tc>
        <w:tc>
          <w:tcPr>
            <w:tcW w:w="962" w:type="pct"/>
            <w:vAlign w:val="center"/>
          </w:tcPr>
          <w:p w14:paraId="34708C4A" w14:textId="5B5D7F86"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час/руб.</w:t>
            </w:r>
          </w:p>
        </w:tc>
        <w:tc>
          <w:tcPr>
            <w:tcW w:w="1349" w:type="pct"/>
            <w:vAlign w:val="center"/>
          </w:tcPr>
          <w:p w14:paraId="5CC2D4F6" w14:textId="106BF0DC"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2 900,00</w:t>
            </w:r>
          </w:p>
        </w:tc>
      </w:tr>
      <w:tr w:rsidR="00651C05" w:rsidRPr="00432E60" w14:paraId="2C36E74E" w14:textId="77777777" w:rsidTr="00651C05">
        <w:trPr>
          <w:trHeight w:val="20"/>
        </w:trPr>
        <w:tc>
          <w:tcPr>
            <w:tcW w:w="249" w:type="pct"/>
            <w:vAlign w:val="center"/>
          </w:tcPr>
          <w:p w14:paraId="39345F1A" w14:textId="77777777" w:rsidR="00651C05" w:rsidRPr="00651C05" w:rsidRDefault="00651C05" w:rsidP="00E74D93">
            <w:pPr>
              <w:spacing w:line="276" w:lineRule="auto"/>
              <w:rPr>
                <w:rFonts w:eastAsiaTheme="majorEastAsia"/>
                <w:b/>
                <w:bCs/>
                <w:sz w:val="20"/>
                <w:szCs w:val="20"/>
                <w:lang w:val="ru"/>
              </w:rPr>
            </w:pPr>
          </w:p>
        </w:tc>
        <w:tc>
          <w:tcPr>
            <w:tcW w:w="4751" w:type="pct"/>
            <w:gridSpan w:val="3"/>
            <w:vAlign w:val="center"/>
          </w:tcPr>
          <w:p w14:paraId="06BA17FD" w14:textId="17DEA074" w:rsidR="00651C05" w:rsidRPr="00432E60" w:rsidRDefault="00651C05" w:rsidP="00310FBA">
            <w:pPr>
              <w:spacing w:line="276" w:lineRule="auto"/>
              <w:jc w:val="center"/>
              <w:rPr>
                <w:rFonts w:eastAsiaTheme="majorEastAsia"/>
                <w:b/>
                <w:bCs/>
                <w:sz w:val="20"/>
                <w:szCs w:val="20"/>
                <w:lang w:val="ru"/>
              </w:rPr>
            </w:pPr>
            <w:r w:rsidRPr="00651C05">
              <w:rPr>
                <w:rFonts w:eastAsiaTheme="majorEastAsia"/>
                <w:b/>
                <w:bCs/>
                <w:sz w:val="20"/>
                <w:szCs w:val="20"/>
                <w:lang w:val="ru"/>
              </w:rPr>
              <w:t>Тарифы для расчета за оказанные услуги</w:t>
            </w:r>
            <w:r>
              <w:rPr>
                <w:rFonts w:eastAsiaTheme="majorEastAsia"/>
                <w:b/>
                <w:bCs/>
                <w:sz w:val="20"/>
                <w:szCs w:val="20"/>
                <w:lang w:val="ru"/>
              </w:rPr>
              <w:t xml:space="preserve"> (руб./км)</w:t>
            </w:r>
            <w:r w:rsidRPr="00651C05">
              <w:rPr>
                <w:rFonts w:eastAsiaTheme="majorEastAsia"/>
                <w:b/>
                <w:bCs/>
                <w:sz w:val="20"/>
                <w:szCs w:val="20"/>
                <w:lang w:val="ru"/>
              </w:rPr>
              <w:t>:</w:t>
            </w:r>
          </w:p>
        </w:tc>
      </w:tr>
      <w:tr w:rsidR="00EA4CD7" w:rsidRPr="00432E60" w14:paraId="25DF05FE" w14:textId="77777777" w:rsidTr="00DF5AAD">
        <w:trPr>
          <w:trHeight w:val="20"/>
        </w:trPr>
        <w:tc>
          <w:tcPr>
            <w:tcW w:w="249" w:type="pct"/>
            <w:vAlign w:val="center"/>
          </w:tcPr>
          <w:p w14:paraId="51545D1F" w14:textId="3CADA22B"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1</w:t>
            </w:r>
          </w:p>
        </w:tc>
        <w:tc>
          <w:tcPr>
            <w:tcW w:w="2440" w:type="pct"/>
            <w:vAlign w:val="center"/>
          </w:tcPr>
          <w:p w14:paraId="2C855A89" w14:textId="1B44409D" w:rsidR="00EA4CD7" w:rsidRPr="00DF5AAD" w:rsidRDefault="00EA4CD7" w:rsidP="00EA4CD7">
            <w:pPr>
              <w:spacing w:line="276" w:lineRule="auto"/>
              <w:rPr>
                <w:rFonts w:eastAsiaTheme="majorEastAsia"/>
                <w:bCs/>
                <w:sz w:val="20"/>
                <w:szCs w:val="20"/>
                <w:lang w:val="ru"/>
              </w:rPr>
            </w:pPr>
            <w:r w:rsidRPr="00DF5AAD">
              <w:rPr>
                <w:color w:val="000000"/>
                <w:sz w:val="20"/>
                <w:szCs w:val="20"/>
              </w:rPr>
              <w:t xml:space="preserve">Легковой автомобиль, бизнес класса </w:t>
            </w:r>
            <w:proofErr w:type="spellStart"/>
            <w:r w:rsidRPr="00DF5AAD">
              <w:rPr>
                <w:color w:val="000000"/>
                <w:sz w:val="20"/>
                <w:szCs w:val="20"/>
              </w:rPr>
              <w:t>Toyota</w:t>
            </w:r>
            <w:proofErr w:type="spellEnd"/>
            <w:r w:rsidRPr="00DF5AAD">
              <w:rPr>
                <w:color w:val="000000"/>
                <w:sz w:val="20"/>
                <w:szCs w:val="20"/>
              </w:rPr>
              <w:t xml:space="preserve"> </w:t>
            </w:r>
            <w:proofErr w:type="spellStart"/>
            <w:r w:rsidRPr="00DF5AAD">
              <w:rPr>
                <w:color w:val="000000"/>
                <w:sz w:val="20"/>
                <w:szCs w:val="20"/>
              </w:rPr>
              <w:t>Land</w:t>
            </w:r>
            <w:proofErr w:type="spellEnd"/>
            <w:r w:rsidRPr="00DF5AAD">
              <w:rPr>
                <w:color w:val="000000"/>
                <w:sz w:val="20"/>
                <w:szCs w:val="20"/>
              </w:rPr>
              <w:t xml:space="preserve"> </w:t>
            </w:r>
            <w:proofErr w:type="spellStart"/>
            <w:r w:rsidRPr="00DF5AAD">
              <w:rPr>
                <w:color w:val="000000"/>
                <w:sz w:val="20"/>
                <w:szCs w:val="20"/>
              </w:rPr>
              <w:t>Cruiser</w:t>
            </w:r>
            <w:proofErr w:type="spellEnd"/>
            <w:r w:rsidRPr="00DF5AAD">
              <w:rPr>
                <w:color w:val="000000"/>
                <w:sz w:val="20"/>
                <w:szCs w:val="20"/>
              </w:rPr>
              <w:t xml:space="preserve"> или эквивалентный ему</w:t>
            </w:r>
          </w:p>
        </w:tc>
        <w:tc>
          <w:tcPr>
            <w:tcW w:w="962" w:type="pct"/>
            <w:vAlign w:val="center"/>
          </w:tcPr>
          <w:p w14:paraId="12EEFF4E" w14:textId="4BDCE56A"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руб./км</w:t>
            </w:r>
          </w:p>
        </w:tc>
        <w:tc>
          <w:tcPr>
            <w:tcW w:w="1349" w:type="pct"/>
            <w:vAlign w:val="center"/>
          </w:tcPr>
          <w:p w14:paraId="75C51C63" w14:textId="5E07494C"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40,00</w:t>
            </w:r>
          </w:p>
        </w:tc>
      </w:tr>
      <w:tr w:rsidR="00EA4CD7" w:rsidRPr="00432E60" w14:paraId="026DA6FD" w14:textId="77777777" w:rsidTr="00DF5AAD">
        <w:trPr>
          <w:trHeight w:val="20"/>
        </w:trPr>
        <w:tc>
          <w:tcPr>
            <w:tcW w:w="249" w:type="pct"/>
            <w:vAlign w:val="center"/>
          </w:tcPr>
          <w:p w14:paraId="6CD0618F" w14:textId="6C331400"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2</w:t>
            </w:r>
          </w:p>
        </w:tc>
        <w:tc>
          <w:tcPr>
            <w:tcW w:w="2440" w:type="pct"/>
            <w:vAlign w:val="center"/>
          </w:tcPr>
          <w:p w14:paraId="113B9C8B" w14:textId="63CFE45B" w:rsidR="00EA4CD7" w:rsidRPr="00DF5AAD" w:rsidRDefault="00EA4CD7" w:rsidP="00EA4CD7">
            <w:pPr>
              <w:spacing w:line="276" w:lineRule="auto"/>
              <w:rPr>
                <w:rFonts w:eastAsiaTheme="majorEastAsia"/>
                <w:bCs/>
                <w:sz w:val="20"/>
                <w:szCs w:val="20"/>
                <w:lang w:val="ru"/>
              </w:rPr>
            </w:pPr>
            <w:r w:rsidRPr="00DF5AAD">
              <w:rPr>
                <w:color w:val="000000"/>
                <w:sz w:val="20"/>
                <w:szCs w:val="20"/>
              </w:rPr>
              <w:t xml:space="preserve">Микроавтобус, представительского класса </w:t>
            </w:r>
            <w:proofErr w:type="spellStart"/>
            <w:r w:rsidRPr="00DF5AAD">
              <w:rPr>
                <w:color w:val="000000"/>
                <w:sz w:val="20"/>
                <w:szCs w:val="20"/>
              </w:rPr>
              <w:t>Huyndai</w:t>
            </w:r>
            <w:proofErr w:type="spellEnd"/>
            <w:r w:rsidRPr="00DF5AAD">
              <w:rPr>
                <w:color w:val="000000"/>
                <w:sz w:val="20"/>
                <w:szCs w:val="20"/>
              </w:rPr>
              <w:t xml:space="preserve"> </w:t>
            </w:r>
            <w:proofErr w:type="spellStart"/>
            <w:r w:rsidRPr="00DF5AAD">
              <w:rPr>
                <w:color w:val="000000"/>
                <w:sz w:val="20"/>
                <w:szCs w:val="20"/>
              </w:rPr>
              <w:t>Starex</w:t>
            </w:r>
            <w:proofErr w:type="spellEnd"/>
            <w:r w:rsidRPr="00DF5AAD">
              <w:rPr>
                <w:color w:val="000000"/>
                <w:sz w:val="20"/>
                <w:szCs w:val="20"/>
              </w:rPr>
              <w:t xml:space="preserve"> или эквивалентный ему на 8 мест</w:t>
            </w:r>
          </w:p>
        </w:tc>
        <w:tc>
          <w:tcPr>
            <w:tcW w:w="962" w:type="pct"/>
            <w:vAlign w:val="center"/>
          </w:tcPr>
          <w:p w14:paraId="36F14D99" w14:textId="394C5CFF"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руб./км</w:t>
            </w:r>
          </w:p>
        </w:tc>
        <w:tc>
          <w:tcPr>
            <w:tcW w:w="1349" w:type="pct"/>
            <w:vAlign w:val="center"/>
          </w:tcPr>
          <w:p w14:paraId="623ABCE6" w14:textId="5893C2BF"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40,00</w:t>
            </w:r>
          </w:p>
        </w:tc>
      </w:tr>
      <w:tr w:rsidR="00EA4CD7" w:rsidRPr="00432E60" w14:paraId="34468462" w14:textId="77777777" w:rsidTr="00DF5AAD">
        <w:trPr>
          <w:trHeight w:val="20"/>
        </w:trPr>
        <w:tc>
          <w:tcPr>
            <w:tcW w:w="249" w:type="pct"/>
            <w:vAlign w:val="center"/>
          </w:tcPr>
          <w:p w14:paraId="1230194F" w14:textId="7E932FAB"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vAlign w:val="center"/>
          </w:tcPr>
          <w:p w14:paraId="5A47ACD0" w14:textId="59202994" w:rsidR="00EA4CD7" w:rsidRPr="00DF5AAD" w:rsidRDefault="00EA4CD7" w:rsidP="00EA4CD7">
            <w:pPr>
              <w:spacing w:line="276" w:lineRule="auto"/>
              <w:rPr>
                <w:rFonts w:eastAsiaTheme="majorEastAsia"/>
                <w:bCs/>
                <w:sz w:val="20"/>
                <w:szCs w:val="20"/>
                <w:lang w:val="ru"/>
              </w:rPr>
            </w:pPr>
            <w:r w:rsidRPr="00DF5AAD">
              <w:rPr>
                <w:color w:val="000000"/>
                <w:sz w:val="20"/>
                <w:szCs w:val="20"/>
              </w:rPr>
              <w:t xml:space="preserve">Представительский микроавтобус </w:t>
            </w:r>
            <w:proofErr w:type="spellStart"/>
            <w:r w:rsidRPr="00DF5AAD">
              <w:rPr>
                <w:color w:val="000000"/>
                <w:sz w:val="20"/>
                <w:szCs w:val="20"/>
              </w:rPr>
              <w:t>Mercedes</w:t>
            </w:r>
            <w:proofErr w:type="spellEnd"/>
            <w:r w:rsidRPr="00DF5AAD">
              <w:rPr>
                <w:color w:val="000000"/>
                <w:sz w:val="20"/>
                <w:szCs w:val="20"/>
              </w:rPr>
              <w:t xml:space="preserve"> </w:t>
            </w:r>
            <w:proofErr w:type="spellStart"/>
            <w:r w:rsidRPr="00DF5AAD">
              <w:rPr>
                <w:color w:val="000000"/>
                <w:sz w:val="20"/>
                <w:szCs w:val="20"/>
              </w:rPr>
              <w:t>Benz</w:t>
            </w:r>
            <w:proofErr w:type="spellEnd"/>
            <w:r w:rsidRPr="00DF5AAD">
              <w:rPr>
                <w:color w:val="000000"/>
                <w:sz w:val="20"/>
                <w:szCs w:val="20"/>
              </w:rPr>
              <w:t xml:space="preserve"> или эквивалентный ему на 16-20 мест</w:t>
            </w:r>
          </w:p>
        </w:tc>
        <w:tc>
          <w:tcPr>
            <w:tcW w:w="962" w:type="pct"/>
            <w:vAlign w:val="center"/>
          </w:tcPr>
          <w:p w14:paraId="0ABD7B7C" w14:textId="0FF7FC80"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руб./км</w:t>
            </w:r>
          </w:p>
        </w:tc>
        <w:tc>
          <w:tcPr>
            <w:tcW w:w="1349" w:type="pct"/>
            <w:vAlign w:val="center"/>
          </w:tcPr>
          <w:p w14:paraId="2237084F" w14:textId="37A306EF"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57,00</w:t>
            </w:r>
          </w:p>
        </w:tc>
      </w:tr>
      <w:tr w:rsidR="00EA4CD7" w:rsidRPr="00432E60" w14:paraId="46F7D343" w14:textId="77777777" w:rsidTr="00DF5AAD">
        <w:trPr>
          <w:trHeight w:val="20"/>
        </w:trPr>
        <w:tc>
          <w:tcPr>
            <w:tcW w:w="249" w:type="pct"/>
            <w:vAlign w:val="center"/>
          </w:tcPr>
          <w:p w14:paraId="2DA547F8" w14:textId="6F98B412" w:rsidR="00EA4CD7" w:rsidRPr="00651C05" w:rsidRDefault="00EA4CD7" w:rsidP="00EA4CD7">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vAlign w:val="center"/>
          </w:tcPr>
          <w:p w14:paraId="38C6B921" w14:textId="795E68A0" w:rsidR="00EA4CD7" w:rsidRPr="00DF5AAD" w:rsidRDefault="00EA4CD7" w:rsidP="00EA4CD7">
            <w:pPr>
              <w:spacing w:line="276" w:lineRule="auto"/>
              <w:rPr>
                <w:rFonts w:eastAsiaTheme="majorEastAsia"/>
                <w:bCs/>
                <w:sz w:val="20"/>
                <w:szCs w:val="20"/>
                <w:lang w:val="ru"/>
              </w:rPr>
            </w:pPr>
            <w:r w:rsidRPr="00DF5AAD">
              <w:rPr>
                <w:color w:val="000000"/>
                <w:sz w:val="20"/>
                <w:szCs w:val="20"/>
              </w:rPr>
              <w:t xml:space="preserve">Представительский автобус </w:t>
            </w:r>
            <w:proofErr w:type="spellStart"/>
            <w:r w:rsidRPr="00DF5AAD">
              <w:rPr>
                <w:color w:val="000000"/>
                <w:sz w:val="20"/>
                <w:szCs w:val="20"/>
              </w:rPr>
              <w:t>Higer</w:t>
            </w:r>
            <w:proofErr w:type="spellEnd"/>
            <w:r w:rsidRPr="00DF5AAD">
              <w:rPr>
                <w:color w:val="000000"/>
                <w:sz w:val="20"/>
                <w:szCs w:val="20"/>
              </w:rPr>
              <w:t xml:space="preserve"> или эквивалентный ему на 40 и более мест</w:t>
            </w:r>
          </w:p>
        </w:tc>
        <w:tc>
          <w:tcPr>
            <w:tcW w:w="962" w:type="pct"/>
            <w:vAlign w:val="center"/>
          </w:tcPr>
          <w:p w14:paraId="3AB8FE21" w14:textId="521676B3" w:rsidR="00EA4CD7" w:rsidRPr="00EA4CD7" w:rsidRDefault="00EA4CD7" w:rsidP="00EA4CD7">
            <w:pPr>
              <w:spacing w:line="276" w:lineRule="auto"/>
              <w:jc w:val="center"/>
              <w:rPr>
                <w:rFonts w:eastAsiaTheme="majorEastAsia"/>
                <w:bCs/>
                <w:sz w:val="20"/>
                <w:szCs w:val="20"/>
                <w:lang w:val="ru"/>
              </w:rPr>
            </w:pPr>
            <w:r w:rsidRPr="00EA4CD7">
              <w:rPr>
                <w:color w:val="000000"/>
                <w:sz w:val="20"/>
                <w:szCs w:val="20"/>
              </w:rPr>
              <w:t>руб./км</w:t>
            </w:r>
          </w:p>
        </w:tc>
        <w:tc>
          <w:tcPr>
            <w:tcW w:w="1349" w:type="pct"/>
            <w:vAlign w:val="center"/>
          </w:tcPr>
          <w:p w14:paraId="65FA1B57" w14:textId="044DC7BC" w:rsidR="00EA4CD7" w:rsidRPr="00EA4CD7" w:rsidRDefault="00EA4CD7" w:rsidP="00EA4CD7">
            <w:pPr>
              <w:spacing w:line="276" w:lineRule="auto"/>
              <w:jc w:val="center"/>
              <w:rPr>
                <w:rFonts w:eastAsiaTheme="majorEastAsia"/>
                <w:bCs/>
                <w:sz w:val="20"/>
                <w:szCs w:val="20"/>
                <w:lang w:val="ru"/>
              </w:rPr>
            </w:pPr>
            <w:r w:rsidRPr="00EA4CD7">
              <w:rPr>
                <w:bCs/>
                <w:color w:val="000000"/>
                <w:sz w:val="20"/>
                <w:szCs w:val="20"/>
              </w:rPr>
              <w:t>85,00</w:t>
            </w:r>
          </w:p>
        </w:tc>
      </w:tr>
      <w:tr w:rsidR="00FC30C3" w:rsidRPr="00651C05" w14:paraId="671D0AC8" w14:textId="77777777" w:rsidTr="00651C05">
        <w:trPr>
          <w:trHeight w:val="20"/>
        </w:trPr>
        <w:tc>
          <w:tcPr>
            <w:tcW w:w="3651"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736E3CBD" w14:textId="056778FE" w:rsidR="00FC30C3" w:rsidRPr="00432E60" w:rsidRDefault="00EA4CD7" w:rsidP="00310FBA">
            <w:pPr>
              <w:spacing w:line="276" w:lineRule="auto"/>
              <w:jc w:val="center"/>
              <w:rPr>
                <w:rFonts w:eastAsiaTheme="majorEastAsia"/>
                <w:b/>
                <w:bCs/>
                <w:sz w:val="20"/>
                <w:szCs w:val="20"/>
                <w:lang w:val="ru"/>
              </w:rPr>
            </w:pPr>
            <w:r>
              <w:rPr>
                <w:rFonts w:eastAsiaTheme="majorEastAsia"/>
                <w:b/>
                <w:bCs/>
                <w:sz w:val="20"/>
                <w:szCs w:val="20"/>
                <w:lang w:val="ru"/>
              </w:rPr>
              <w:t>13 022,00</w:t>
            </w:r>
          </w:p>
        </w:tc>
      </w:tr>
      <w:tr w:rsidR="00651C05" w:rsidRPr="00651C05" w14:paraId="6E339927" w14:textId="77777777" w:rsidTr="00651C05">
        <w:trPr>
          <w:trHeight w:val="20"/>
        </w:trPr>
        <w:tc>
          <w:tcPr>
            <w:tcW w:w="3651" w:type="pct"/>
            <w:gridSpan w:val="3"/>
          </w:tcPr>
          <w:p w14:paraId="420165AD" w14:textId="02ECA932" w:rsidR="00651C05" w:rsidRPr="00432E60" w:rsidRDefault="00651C05" w:rsidP="00B342E1">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с НДС</w:t>
            </w:r>
          </w:p>
        </w:tc>
        <w:tc>
          <w:tcPr>
            <w:tcW w:w="1349" w:type="pct"/>
            <w:vAlign w:val="center"/>
          </w:tcPr>
          <w:p w14:paraId="4AA6706B" w14:textId="639A34FE" w:rsidR="00651C05" w:rsidRPr="00432E60" w:rsidRDefault="00EA4CD7" w:rsidP="00310FBA">
            <w:pPr>
              <w:spacing w:line="276" w:lineRule="auto"/>
              <w:jc w:val="center"/>
              <w:rPr>
                <w:rFonts w:eastAsiaTheme="majorEastAsia"/>
                <w:b/>
                <w:bCs/>
                <w:sz w:val="20"/>
                <w:szCs w:val="20"/>
                <w:lang w:val="ru"/>
              </w:rPr>
            </w:pPr>
            <w:r>
              <w:rPr>
                <w:rFonts w:eastAsiaTheme="majorEastAsia"/>
                <w:b/>
                <w:bCs/>
                <w:sz w:val="20"/>
                <w:szCs w:val="20"/>
                <w:lang w:val="ru"/>
              </w:rPr>
              <w:t>15 626,40</w:t>
            </w:r>
          </w:p>
        </w:tc>
      </w:tr>
      <w:tr w:rsidR="00FC30C3" w:rsidRPr="00432E60" w14:paraId="6064F177" w14:textId="77777777" w:rsidTr="00651C05">
        <w:trPr>
          <w:trHeight w:val="20"/>
        </w:trPr>
        <w:tc>
          <w:tcPr>
            <w:tcW w:w="3651"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1A9F691" w14:textId="57F835FF" w:rsidR="00DF5AAD" w:rsidRPr="00432E60" w:rsidRDefault="00DF5AAD" w:rsidP="00DF5AAD">
            <w:pPr>
              <w:spacing w:line="276" w:lineRule="auto"/>
              <w:jc w:val="center"/>
              <w:rPr>
                <w:rFonts w:eastAsiaTheme="majorEastAsia"/>
                <w:b/>
                <w:bCs/>
                <w:sz w:val="20"/>
                <w:szCs w:val="20"/>
                <w:lang w:val="ru"/>
              </w:rPr>
            </w:pPr>
            <w:r>
              <w:rPr>
                <w:rFonts w:eastAsiaTheme="majorEastAsia"/>
                <w:b/>
                <w:bCs/>
                <w:sz w:val="20"/>
                <w:szCs w:val="20"/>
                <w:lang w:val="ru"/>
              </w:rPr>
              <w:t>10 000 000,00</w:t>
            </w:r>
          </w:p>
        </w:tc>
      </w:tr>
      <w:tr w:rsidR="00FC30C3" w:rsidRPr="00432E60" w14:paraId="7A3CB556" w14:textId="77777777" w:rsidTr="00651C05">
        <w:trPr>
          <w:trHeight w:val="20"/>
        </w:trPr>
        <w:tc>
          <w:tcPr>
            <w:tcW w:w="3651"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49" w:type="pct"/>
            <w:vAlign w:val="center"/>
          </w:tcPr>
          <w:p w14:paraId="08C4A00D" w14:textId="75921906" w:rsidR="00FC30C3" w:rsidRPr="00432E60" w:rsidRDefault="00DF5AAD" w:rsidP="00310FBA">
            <w:pPr>
              <w:spacing w:line="276" w:lineRule="auto"/>
              <w:jc w:val="center"/>
              <w:rPr>
                <w:rFonts w:eastAsiaTheme="majorEastAsia"/>
                <w:b/>
                <w:bCs/>
                <w:sz w:val="20"/>
                <w:szCs w:val="20"/>
                <w:lang w:val="ru"/>
              </w:rPr>
            </w:pPr>
            <w:r>
              <w:rPr>
                <w:rFonts w:eastAsiaTheme="majorEastAsia"/>
                <w:b/>
                <w:bCs/>
                <w:sz w:val="20"/>
                <w:szCs w:val="20"/>
                <w:lang w:val="ru"/>
              </w:rPr>
              <w:t>12 000 000,00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19573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B65CAD" w:rsidRDefault="00204BEE" w:rsidP="00310FBA">
            <w:pPr>
              <w:spacing w:line="276" w:lineRule="auto"/>
              <w:ind w:hanging="12"/>
              <w:rPr>
                <w:sz w:val="20"/>
                <w:szCs w:val="20"/>
                <w:highlight w:val="yellow"/>
              </w:rPr>
            </w:pPr>
            <w:r w:rsidRPr="001F72F1">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2DDD0322" w:rsidR="00204BEE" w:rsidRPr="00B65CAD" w:rsidRDefault="001F72F1">
            <w:pPr>
              <w:spacing w:line="276" w:lineRule="auto"/>
              <w:ind w:hanging="12"/>
              <w:rPr>
                <w:bCs/>
                <w:i/>
                <w:sz w:val="20"/>
                <w:szCs w:val="20"/>
                <w:highlight w:val="yellow"/>
              </w:rPr>
            </w:pPr>
            <w:r w:rsidRPr="001F72F1">
              <w:rPr>
                <w:sz w:val="20"/>
                <w:szCs w:val="20"/>
              </w:rPr>
              <w:t xml:space="preserve">Наличие лицензии на осуществление пассажирских перевозок, в соответствии с Постановлением Правительства РФ от 07.10.2020 N 1616 (ред. от 23.12.2021)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w:t>
            </w:r>
            <w:r w:rsidRPr="001F72F1">
              <w:rPr>
                <w:sz w:val="20"/>
                <w:szCs w:val="20"/>
              </w:rPr>
              <w:lastRenderedPageBreak/>
              <w:t>автобусами") (с изм. и доп., вступ. в силу с 01.03.2022).</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B212F7"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1518988" w:rsidR="00C378B9" w:rsidRPr="00381A2C" w:rsidRDefault="00B212F7"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Установлены</w:t>
                </w:r>
              </w:sdtContent>
            </w:sdt>
          </w:p>
        </w:tc>
      </w:tr>
      <w:tr w:rsidR="009A0BCB" w:rsidRPr="00432E60" w14:paraId="783161AD" w14:textId="77777777" w:rsidTr="00BA7A9D">
        <w:trPr>
          <w:trHeight w:val="20"/>
        </w:trPr>
        <w:tc>
          <w:tcPr>
            <w:tcW w:w="321" w:type="pct"/>
          </w:tcPr>
          <w:p w14:paraId="74ED6FF0" w14:textId="77777777" w:rsidR="004D340A" w:rsidRPr="00432E60" w:rsidRDefault="004D340A" w:rsidP="00BA7A9D">
            <w:pPr>
              <w:pStyle w:val="8"/>
              <w:numPr>
                <w:ilvl w:val="1"/>
                <w:numId w:val="7"/>
              </w:numPr>
              <w:spacing w:before="0" w:after="0" w:line="276" w:lineRule="auto"/>
              <w:ind w:left="0" w:firstLine="0"/>
              <w:outlineLvl w:val="7"/>
              <w:rPr>
                <w:sz w:val="20"/>
                <w:szCs w:val="20"/>
              </w:rPr>
            </w:pPr>
            <w:bookmarkStart w:id="48" w:name="_Hlk207194855"/>
          </w:p>
        </w:tc>
        <w:tc>
          <w:tcPr>
            <w:tcW w:w="2151" w:type="pct"/>
          </w:tcPr>
          <w:p w14:paraId="53EC4E5C" w14:textId="272F8B8A" w:rsidR="004D340A" w:rsidRPr="008F5D5A" w:rsidRDefault="00A3572F" w:rsidP="00A3572F">
            <w:pPr>
              <w:spacing w:line="276" w:lineRule="auto"/>
              <w:ind w:hanging="12"/>
              <w:jc w:val="both"/>
              <w:rPr>
                <w:i/>
                <w:sz w:val="20"/>
                <w:szCs w:val="20"/>
              </w:rPr>
            </w:pPr>
            <w:r>
              <w:rPr>
                <w:sz w:val="20"/>
                <w:szCs w:val="20"/>
              </w:rPr>
              <w:t xml:space="preserve">Наличие </w:t>
            </w:r>
            <w:r w:rsidRPr="00AB1ADD">
              <w:rPr>
                <w:sz w:val="20"/>
                <w:szCs w:val="20"/>
              </w:rPr>
              <w:t xml:space="preserve">действующего Договора обязательного </w:t>
            </w:r>
            <w:bookmarkStart w:id="49" w:name="_Hlk198121224"/>
            <w:r w:rsidRPr="00AB1ADD">
              <w:rPr>
                <w:sz w:val="20"/>
                <w:szCs w:val="20"/>
              </w:rPr>
              <w:t xml:space="preserve">страхования гражданской ответственности перевозчика </w:t>
            </w:r>
            <w:bookmarkEnd w:id="49"/>
            <w:r w:rsidRPr="00AB1ADD">
              <w:rPr>
                <w:sz w:val="20"/>
                <w:szCs w:val="20"/>
              </w:rPr>
              <w:t>за причинение вреда жизни, здоровью, имуществу пассажиров</w:t>
            </w:r>
            <w:r>
              <w:rPr>
                <w:sz w:val="20"/>
                <w:szCs w:val="20"/>
              </w:rPr>
              <w:t>.</w:t>
            </w:r>
            <w:r w:rsidRPr="00AB1ADD">
              <w:rPr>
                <w:sz w:val="20"/>
                <w:szCs w:val="20"/>
              </w:rPr>
              <w:t xml:space="preserve"> сроком действия не менее, чем срок действия договора на оказание услуг пассажирских перевозок</w:t>
            </w:r>
          </w:p>
        </w:tc>
        <w:tc>
          <w:tcPr>
            <w:tcW w:w="2528" w:type="pct"/>
          </w:tcPr>
          <w:p w14:paraId="2B8714B0" w14:textId="1A87695F" w:rsidR="004D340A" w:rsidRPr="00432E60" w:rsidRDefault="00A3572F" w:rsidP="00A3572F">
            <w:pPr>
              <w:spacing w:line="276" w:lineRule="auto"/>
              <w:ind w:hanging="12"/>
              <w:jc w:val="both"/>
              <w:rPr>
                <w:sz w:val="20"/>
                <w:szCs w:val="20"/>
              </w:rPr>
            </w:pPr>
            <w:r>
              <w:rPr>
                <w:sz w:val="20"/>
                <w:szCs w:val="20"/>
              </w:rPr>
              <w:t>С</w:t>
            </w:r>
            <w:r w:rsidRPr="00AB1ADD">
              <w:rPr>
                <w:sz w:val="20"/>
                <w:szCs w:val="20"/>
              </w:rPr>
              <w:t>кан-копи</w:t>
            </w:r>
            <w:r>
              <w:rPr>
                <w:sz w:val="20"/>
                <w:szCs w:val="20"/>
              </w:rPr>
              <w:t>я</w:t>
            </w:r>
            <w:r w:rsidRPr="00AB1ADD">
              <w:rPr>
                <w:sz w:val="20"/>
                <w:szCs w:val="20"/>
              </w:rPr>
              <w:t xml:space="preserve"> действующего Договора обязательного страхования гражданской ответственности перевозчика за причинение вреда жизни, здоровью, имуществу пассажиров сроком действия не менее, чем срок действия договора на оказание услуг пассажирских перевозок.</w:t>
            </w:r>
          </w:p>
        </w:tc>
      </w:tr>
      <w:bookmarkEnd w:id="48"/>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0" w:name="_Требования_к_составу"/>
      <w:bookmarkStart w:id="51" w:name="_Toc207195732"/>
      <w:bookmarkEnd w:id="50"/>
      <w:r w:rsidRPr="00432E60">
        <w:rPr>
          <w:i w:val="0"/>
          <w:sz w:val="24"/>
        </w:rPr>
        <w:t>Требования к составу заявки</w:t>
      </w:r>
      <w:bookmarkEnd w:id="51"/>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2" w:name="_Ref30428072"/>
          </w:p>
        </w:tc>
        <w:bookmarkEnd w:id="52"/>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160702194"/>
          </w:p>
        </w:tc>
        <w:bookmarkEnd w:id="53"/>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4" w:name="_Ref195805100"/>
          </w:p>
        </w:tc>
        <w:bookmarkEnd w:id="54"/>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B31971B" w:rsidR="001E5BE3" w:rsidRPr="00432E60" w:rsidRDefault="001E5BE3" w:rsidP="00723938">
            <w:pPr>
              <w:spacing w:line="276" w:lineRule="auto"/>
              <w:jc w:val="both"/>
              <w:rPr>
                <w:rFonts w:eastAsiaTheme="majorEastAsia"/>
                <w:bCs/>
                <w:sz w:val="20"/>
                <w:szCs w:val="20"/>
                <w:lang w:val="ru"/>
              </w:rPr>
            </w:pPr>
            <w:r w:rsidRPr="002B66E6">
              <w:rPr>
                <w:sz w:val="18"/>
                <w:szCs w:val="20"/>
              </w:rPr>
              <w:t>В случае если на стороне участника закупки выступают несколько лиц</w:t>
            </w:r>
            <w:r w:rsidR="00330DDA" w:rsidRPr="002B66E6">
              <w:rPr>
                <w:sz w:val="18"/>
                <w:szCs w:val="20"/>
              </w:rPr>
              <w:t xml:space="preserve"> (коллективный участник)</w:t>
            </w:r>
            <w:r w:rsidRPr="002B66E6">
              <w:rPr>
                <w:sz w:val="18"/>
                <w:szCs w:val="20"/>
              </w:rPr>
              <w:t>, в составе заявки в отношении каждого такого лица должны быть пред</w:t>
            </w:r>
            <w:r w:rsidR="00035A24" w:rsidRPr="002B66E6">
              <w:rPr>
                <w:sz w:val="18"/>
                <w:szCs w:val="20"/>
              </w:rPr>
              <w:t>о</w:t>
            </w:r>
            <w:r w:rsidRPr="002B66E6">
              <w:rPr>
                <w:sz w:val="18"/>
                <w:szCs w:val="20"/>
              </w:rPr>
              <w:t xml:space="preserve">ставлены документы, указанные в </w:t>
            </w:r>
            <w:proofErr w:type="spellStart"/>
            <w:r w:rsidR="00271E16" w:rsidRPr="002B66E6">
              <w:rPr>
                <w:sz w:val="18"/>
                <w:szCs w:val="20"/>
              </w:rPr>
              <w:t>пп</w:t>
            </w:r>
            <w:proofErr w:type="spellEnd"/>
            <w:r w:rsidR="00271E16" w:rsidRPr="002B66E6">
              <w:rPr>
                <w:sz w:val="18"/>
                <w:szCs w:val="20"/>
              </w:rPr>
              <w:t>.</w:t>
            </w:r>
            <w:r w:rsidR="0056463C" w:rsidRPr="002B66E6">
              <w:rPr>
                <w:sz w:val="18"/>
                <w:szCs w:val="20"/>
              </w:rPr>
              <w:t> </w:t>
            </w:r>
            <w:r w:rsidR="0013094E" w:rsidRPr="002B66E6">
              <w:rPr>
                <w:color w:val="0000FF"/>
                <w:sz w:val="18"/>
                <w:szCs w:val="20"/>
                <w:u w:val="single"/>
              </w:rPr>
              <w:fldChar w:fldCharType="begin"/>
            </w:r>
            <w:r w:rsidR="0013094E" w:rsidRPr="002B66E6">
              <w:rPr>
                <w:color w:val="0000FF"/>
                <w:sz w:val="18"/>
                <w:szCs w:val="20"/>
                <w:u w:val="single"/>
              </w:rPr>
              <w:instrText xml:space="preserve"> REF _Ref30428072 \n \h </w:instrText>
            </w:r>
            <w:r w:rsidR="00432E60" w:rsidRPr="002B66E6">
              <w:rPr>
                <w:color w:val="0000FF"/>
                <w:sz w:val="18"/>
                <w:szCs w:val="20"/>
                <w:u w:val="single"/>
              </w:rPr>
              <w:instrText xml:space="preserve"> \* MERGEFORMAT </w:instrText>
            </w:r>
            <w:r w:rsidR="0013094E" w:rsidRPr="002B66E6">
              <w:rPr>
                <w:color w:val="0000FF"/>
                <w:sz w:val="18"/>
                <w:szCs w:val="20"/>
                <w:u w:val="single"/>
              </w:rPr>
            </w:r>
            <w:r w:rsidR="0013094E" w:rsidRPr="002B66E6">
              <w:rPr>
                <w:color w:val="0000FF"/>
                <w:sz w:val="18"/>
                <w:szCs w:val="20"/>
                <w:u w:val="single"/>
              </w:rPr>
              <w:fldChar w:fldCharType="separate"/>
            </w:r>
            <w:r w:rsidR="003704F7" w:rsidRPr="002B66E6">
              <w:rPr>
                <w:color w:val="0000FF"/>
                <w:sz w:val="18"/>
                <w:szCs w:val="20"/>
                <w:u w:val="single"/>
              </w:rPr>
              <w:t>4</w:t>
            </w:r>
            <w:r w:rsidR="0013094E"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_Ref160702194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3704F7" w:rsidRPr="002B66E6">
              <w:rPr>
                <w:color w:val="0000FF"/>
                <w:sz w:val="18"/>
                <w:szCs w:val="20"/>
                <w:u w:val="single"/>
              </w:rPr>
              <w:t>5</w:t>
            </w:r>
            <w:r w:rsidR="009353CF"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C04884" w:rsidRPr="002B66E6">
              <w:rPr>
                <w:color w:val="0000FF"/>
                <w:sz w:val="18"/>
                <w:szCs w:val="20"/>
                <w:u w:val="single"/>
              </w:rPr>
              <w:fldChar w:fldCharType="begin"/>
            </w:r>
            <w:r w:rsidR="00C04884" w:rsidRPr="002B66E6">
              <w:rPr>
                <w:color w:val="0000FF"/>
                <w:sz w:val="18"/>
                <w:szCs w:val="20"/>
                <w:u w:val="single"/>
              </w:rPr>
              <w:instrText xml:space="preserve"> REF _Ref195805100 \r \h </w:instrText>
            </w:r>
            <w:r w:rsidR="0034293B" w:rsidRPr="002B66E6">
              <w:rPr>
                <w:color w:val="0000FF"/>
                <w:sz w:val="18"/>
                <w:szCs w:val="20"/>
                <w:u w:val="single"/>
              </w:rPr>
              <w:instrText xml:space="preserve"> \* MERGEFORMAT </w:instrText>
            </w:r>
            <w:r w:rsidR="00C04884" w:rsidRPr="002B66E6">
              <w:rPr>
                <w:color w:val="0000FF"/>
                <w:sz w:val="18"/>
                <w:szCs w:val="20"/>
                <w:u w:val="single"/>
              </w:rPr>
            </w:r>
            <w:r w:rsidR="00C04884" w:rsidRPr="002B66E6">
              <w:rPr>
                <w:color w:val="0000FF"/>
                <w:sz w:val="18"/>
                <w:szCs w:val="20"/>
                <w:u w:val="single"/>
              </w:rPr>
              <w:fldChar w:fldCharType="separate"/>
            </w:r>
            <w:r w:rsidR="003704F7" w:rsidRPr="002B66E6">
              <w:rPr>
                <w:color w:val="0000FF"/>
                <w:sz w:val="18"/>
                <w:szCs w:val="20"/>
                <w:u w:val="single"/>
              </w:rPr>
              <w:t>6</w:t>
            </w:r>
            <w:r w:rsidR="00C04884" w:rsidRPr="002B66E6">
              <w:rPr>
                <w:color w:val="0000FF"/>
                <w:sz w:val="18"/>
                <w:szCs w:val="20"/>
                <w:u w:val="single"/>
              </w:rPr>
              <w:fldChar w:fldCharType="end"/>
            </w:r>
            <w:r w:rsidR="00C04884"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_Ref503704715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3704F7" w:rsidRPr="002B66E6">
              <w:rPr>
                <w:color w:val="0000FF"/>
                <w:sz w:val="18"/>
                <w:szCs w:val="20"/>
                <w:u w:val="single"/>
              </w:rPr>
              <w:t>9</w:t>
            </w:r>
            <w:r w:rsidR="009353CF" w:rsidRPr="002B66E6">
              <w:rPr>
                <w:color w:val="0000FF"/>
                <w:sz w:val="18"/>
                <w:szCs w:val="20"/>
                <w:u w:val="single"/>
              </w:rPr>
              <w:fldChar w:fldCharType="end"/>
            </w:r>
            <w:r w:rsidR="009353CF" w:rsidRPr="002B66E6">
              <w:rPr>
                <w:sz w:val="18"/>
                <w:szCs w:val="20"/>
              </w:rPr>
              <w:t>,</w:t>
            </w:r>
            <w:r w:rsidR="007453AA" w:rsidRPr="002B66E6">
              <w:rPr>
                <w:sz w:val="18"/>
                <w:szCs w:val="20"/>
              </w:rPr>
              <w:t xml:space="preserve"> </w:t>
            </w:r>
            <w:r w:rsidR="005958D8" w:rsidRPr="002B66E6">
              <w:rPr>
                <w:color w:val="0000FF"/>
                <w:sz w:val="18"/>
                <w:szCs w:val="20"/>
                <w:u w:val="single"/>
              </w:rPr>
              <w:t>10</w:t>
            </w:r>
            <w:r w:rsidR="00723938" w:rsidRPr="002B66E6">
              <w:rPr>
                <w:sz w:val="18"/>
                <w:szCs w:val="20"/>
              </w:rPr>
              <w:t xml:space="preserve">, </w:t>
            </w:r>
            <w:r w:rsidR="0005244E" w:rsidRPr="002B66E6">
              <w:rPr>
                <w:color w:val="0000FF"/>
                <w:sz w:val="18"/>
                <w:szCs w:val="20"/>
                <w:u w:val="single"/>
              </w:rPr>
              <w:fldChar w:fldCharType="begin"/>
            </w:r>
            <w:r w:rsidR="0005244E" w:rsidRPr="002B66E6">
              <w:rPr>
                <w:color w:val="0000FF"/>
                <w:sz w:val="18"/>
                <w:szCs w:val="20"/>
                <w:u w:val="single"/>
              </w:rPr>
              <w:instrText xml:space="preserve"> REF _Ref196491495 \r \h </w:instrText>
            </w:r>
            <w:r w:rsidR="00723938" w:rsidRPr="002B66E6">
              <w:rPr>
                <w:color w:val="0000FF"/>
                <w:sz w:val="18"/>
                <w:szCs w:val="20"/>
                <w:u w:val="single"/>
              </w:rPr>
              <w:instrText xml:space="preserve"> \* MERGEFORMAT </w:instrText>
            </w:r>
            <w:r w:rsidR="0005244E" w:rsidRPr="002B66E6">
              <w:rPr>
                <w:color w:val="0000FF"/>
                <w:sz w:val="18"/>
                <w:szCs w:val="20"/>
                <w:u w:val="single"/>
              </w:rPr>
            </w:r>
            <w:r w:rsidR="0005244E" w:rsidRPr="002B66E6">
              <w:rPr>
                <w:color w:val="0000FF"/>
                <w:sz w:val="18"/>
                <w:szCs w:val="20"/>
                <w:u w:val="single"/>
              </w:rPr>
              <w:fldChar w:fldCharType="separate"/>
            </w:r>
            <w:r w:rsidR="003704F7" w:rsidRPr="002B66E6">
              <w:rPr>
                <w:color w:val="0000FF"/>
                <w:sz w:val="18"/>
                <w:szCs w:val="20"/>
                <w:u w:val="single"/>
              </w:rPr>
              <w:t>11</w:t>
            </w:r>
            <w:r w:rsidR="0005244E" w:rsidRPr="002B66E6">
              <w:rPr>
                <w:color w:val="0000FF"/>
                <w:sz w:val="18"/>
                <w:szCs w:val="20"/>
                <w:u w:val="single"/>
              </w:rPr>
              <w:fldChar w:fldCharType="end"/>
            </w:r>
            <w:r w:rsidR="0005244E" w:rsidRPr="002B66E6">
              <w:rPr>
                <w:sz w:val="18"/>
                <w:szCs w:val="20"/>
              </w:rPr>
              <w:t xml:space="preserve">, </w:t>
            </w:r>
            <w:r w:rsidR="0013094E" w:rsidRPr="002B66E6">
              <w:rPr>
                <w:sz w:val="18"/>
                <w:szCs w:val="20"/>
              </w:rPr>
              <w:t>настоящего приложения</w:t>
            </w:r>
            <w:r w:rsidRPr="002B66E6">
              <w:rPr>
                <w:sz w:val="18"/>
                <w:szCs w:val="20"/>
              </w:rPr>
              <w:t xml:space="preserve">, с учетом особенностей, установленных в </w:t>
            </w:r>
            <w:r w:rsidR="003E2616" w:rsidRPr="002B66E6">
              <w:rPr>
                <w:sz w:val="18"/>
                <w:szCs w:val="20"/>
              </w:rPr>
              <w:t>п.</w:t>
            </w:r>
            <w:r w:rsidRPr="002B66E6">
              <w:rPr>
                <w:sz w:val="18"/>
                <w:szCs w:val="20"/>
              </w:rPr>
              <w:t> </w:t>
            </w:r>
            <w:r w:rsidR="00DF7A1F" w:rsidRPr="002B66E6">
              <w:rPr>
                <w:bCs/>
                <w:color w:val="0000FF"/>
                <w:sz w:val="18"/>
                <w:szCs w:val="20"/>
                <w:u w:val="single"/>
              </w:rPr>
              <w:fldChar w:fldCharType="begin"/>
            </w:r>
            <w:r w:rsidR="00DF7A1F" w:rsidRPr="002B66E6">
              <w:rPr>
                <w:bCs/>
                <w:color w:val="0000FF"/>
                <w:sz w:val="18"/>
                <w:szCs w:val="20"/>
                <w:u w:val="single"/>
              </w:rPr>
              <w:instrText xml:space="preserve"> REF _Ref196146918 \r \h </w:instrText>
            </w:r>
            <w:r w:rsidR="00157708" w:rsidRPr="002B66E6">
              <w:rPr>
                <w:bCs/>
                <w:color w:val="0000FF"/>
                <w:sz w:val="18"/>
                <w:szCs w:val="20"/>
                <w:u w:val="single"/>
              </w:rPr>
              <w:instrText xml:space="preserve"> \* MERGEFORMAT </w:instrText>
            </w:r>
            <w:r w:rsidR="00DF7A1F" w:rsidRPr="002B66E6">
              <w:rPr>
                <w:bCs/>
                <w:color w:val="0000FF"/>
                <w:sz w:val="18"/>
                <w:szCs w:val="20"/>
                <w:u w:val="single"/>
              </w:rPr>
            </w:r>
            <w:r w:rsidR="00DF7A1F" w:rsidRPr="002B66E6">
              <w:rPr>
                <w:bCs/>
                <w:color w:val="0000FF"/>
                <w:sz w:val="18"/>
                <w:szCs w:val="20"/>
                <w:u w:val="single"/>
              </w:rPr>
              <w:fldChar w:fldCharType="separate"/>
            </w:r>
            <w:r w:rsidR="003704F7" w:rsidRPr="002B66E6">
              <w:rPr>
                <w:bCs/>
                <w:color w:val="0000FF"/>
                <w:sz w:val="18"/>
                <w:szCs w:val="20"/>
                <w:u w:val="single"/>
              </w:rPr>
              <w:t>37</w:t>
            </w:r>
            <w:r w:rsidR="00DF7A1F" w:rsidRPr="002B66E6">
              <w:rPr>
                <w:bCs/>
                <w:color w:val="0000FF"/>
                <w:sz w:val="18"/>
                <w:szCs w:val="20"/>
                <w:u w:val="single"/>
              </w:rPr>
              <w:fldChar w:fldCharType="end"/>
            </w:r>
            <w:r w:rsidR="0040133D" w:rsidRPr="002B66E6">
              <w:rPr>
                <w:sz w:val="18"/>
                <w:szCs w:val="20"/>
              </w:rPr>
              <w:t xml:space="preserve"> Раздела</w:t>
            </w:r>
            <w:r w:rsidR="003E2616" w:rsidRPr="002B66E6">
              <w:rPr>
                <w:sz w:val="18"/>
                <w:szCs w:val="20"/>
              </w:rPr>
              <w:t> 5</w:t>
            </w:r>
            <w:r w:rsidR="0040133D" w:rsidRPr="002B66E6">
              <w:rPr>
                <w:sz w:val="18"/>
                <w:szCs w:val="20"/>
              </w:rPr>
              <w:t>,</w:t>
            </w:r>
            <w:r w:rsidRPr="002B66E6">
              <w:rPr>
                <w:sz w:val="18"/>
                <w:szCs w:val="20"/>
              </w:rPr>
              <w:t xml:space="preserve"> а также копия заключенного между ними соглашения, соответствующего требованиям, установленным в </w:t>
            </w:r>
            <w:proofErr w:type="spellStart"/>
            <w:r w:rsidRPr="002B66E6">
              <w:rPr>
                <w:sz w:val="18"/>
                <w:szCs w:val="20"/>
              </w:rPr>
              <w:t>п</w:t>
            </w:r>
            <w:r w:rsidR="003E2616" w:rsidRPr="002B66E6">
              <w:rPr>
                <w:sz w:val="18"/>
                <w:szCs w:val="20"/>
              </w:rPr>
              <w:t>п</w:t>
            </w:r>
            <w:proofErr w:type="spellEnd"/>
            <w:r w:rsidRPr="002B66E6">
              <w:rPr>
                <w:sz w:val="18"/>
                <w:szCs w:val="20"/>
              </w:rPr>
              <w:t>. </w:t>
            </w:r>
            <w:r w:rsidRPr="002B66E6">
              <w:rPr>
                <w:color w:val="0000FF"/>
                <w:sz w:val="18"/>
                <w:szCs w:val="20"/>
                <w:u w:val="single"/>
              </w:rPr>
              <w:fldChar w:fldCharType="begin"/>
            </w:r>
            <w:r w:rsidRPr="002B66E6">
              <w:rPr>
                <w:color w:val="0000FF"/>
                <w:sz w:val="18"/>
                <w:szCs w:val="20"/>
                <w:u w:val="single"/>
              </w:rPr>
              <w:instrText xml:space="preserve"> REF _Ref414044801 \w \h  \* MERGEFORMAT </w:instrText>
            </w:r>
            <w:r w:rsidRPr="002B66E6">
              <w:rPr>
                <w:color w:val="0000FF"/>
                <w:sz w:val="18"/>
                <w:szCs w:val="20"/>
                <w:u w:val="single"/>
              </w:rPr>
            </w:r>
            <w:r w:rsidRPr="002B66E6">
              <w:rPr>
                <w:color w:val="0000FF"/>
                <w:sz w:val="18"/>
                <w:szCs w:val="20"/>
                <w:u w:val="single"/>
              </w:rPr>
              <w:fldChar w:fldCharType="separate"/>
            </w:r>
            <w:r w:rsidR="003704F7" w:rsidRPr="002B66E6">
              <w:rPr>
                <w:color w:val="0000FF"/>
                <w:sz w:val="18"/>
                <w:szCs w:val="20"/>
                <w:u w:val="single"/>
              </w:rPr>
              <w:t>37.2</w:t>
            </w:r>
            <w:r w:rsidRPr="002B66E6">
              <w:rPr>
                <w:color w:val="0000FF"/>
                <w:sz w:val="18"/>
                <w:szCs w:val="20"/>
                <w:u w:val="single"/>
              </w:rPr>
              <w:fldChar w:fldCharType="end"/>
            </w:r>
            <w:r w:rsidR="0040133D" w:rsidRPr="002B66E6">
              <w:rPr>
                <w:sz w:val="18"/>
                <w:szCs w:val="20"/>
              </w:rPr>
              <w:t xml:space="preserve"> Раздела</w:t>
            </w:r>
            <w:r w:rsidR="003E2616" w:rsidRPr="002B66E6">
              <w:rPr>
                <w:sz w:val="18"/>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2B66E6" w:rsidRDefault="00DA139C" w:rsidP="00723938">
            <w:pPr>
              <w:spacing w:line="276" w:lineRule="auto"/>
              <w:jc w:val="both"/>
              <w:rPr>
                <w:sz w:val="18"/>
                <w:szCs w:val="20"/>
              </w:rPr>
            </w:pPr>
            <w:bookmarkStart w:id="55" w:name="_Toc93659585"/>
            <w:r w:rsidRPr="002B66E6">
              <w:rPr>
                <w:sz w:val="18"/>
                <w:szCs w:val="20"/>
              </w:rPr>
              <w:t>План распределения объемов поставки продукции (</w:t>
            </w:r>
            <w:hyperlink w:anchor="форма5" w:history="1">
              <w:r w:rsidR="005E5F72" w:rsidRPr="002B66E6">
                <w:rPr>
                  <w:rStyle w:val="af2"/>
                  <w:sz w:val="18"/>
                  <w:szCs w:val="20"/>
                </w:rPr>
                <w:t>Ф</w:t>
              </w:r>
              <w:r w:rsidRPr="002B66E6">
                <w:rPr>
                  <w:rStyle w:val="af2"/>
                  <w:sz w:val="18"/>
                  <w:szCs w:val="20"/>
                </w:rPr>
                <w:t>орма </w:t>
              </w:r>
              <w:r w:rsidR="005E5F72" w:rsidRPr="002B66E6">
                <w:rPr>
                  <w:rStyle w:val="af2"/>
                  <w:sz w:val="18"/>
                  <w:szCs w:val="20"/>
                </w:rPr>
                <w:t>5</w:t>
              </w:r>
            </w:hyperlink>
            <w:r w:rsidRPr="002B66E6">
              <w:rPr>
                <w:sz w:val="18"/>
                <w:szCs w:val="20"/>
              </w:rPr>
              <w:t>)</w:t>
            </w:r>
            <w:bookmarkEnd w:id="55"/>
            <w:r w:rsidR="0013094E" w:rsidRPr="002B66E6">
              <w:rPr>
                <w:sz w:val="18"/>
                <w:szCs w:val="20"/>
              </w:rPr>
              <w:t>, по форме, установленной в подразделе </w:t>
            </w:r>
            <w:hyperlink w:anchor="_Toc418282220" w:history="1">
              <w:r w:rsidR="00B166FC" w:rsidRPr="002B66E6">
                <w:rPr>
                  <w:color w:val="0000FF"/>
                  <w:sz w:val="22"/>
                  <w:u w:val="single"/>
                </w:rPr>
                <w:fldChar w:fldCharType="begin"/>
              </w:r>
              <w:r w:rsidR="00B166FC" w:rsidRPr="002B66E6">
                <w:rPr>
                  <w:color w:val="0000FF"/>
                  <w:sz w:val="18"/>
                  <w:szCs w:val="20"/>
                  <w:u w:val="single"/>
                </w:rPr>
                <w:instrText xml:space="preserve"> REF _Ref196744862 \r \h </w:instrText>
              </w:r>
              <w:r w:rsidR="00B166FC" w:rsidRPr="002B66E6">
                <w:rPr>
                  <w:color w:val="0000FF"/>
                  <w:sz w:val="22"/>
                  <w:u w:val="single"/>
                </w:rPr>
                <w:instrText xml:space="preserve"> \* MERGEFORMAT </w:instrText>
              </w:r>
              <w:r w:rsidR="00B166FC" w:rsidRPr="002B66E6">
                <w:rPr>
                  <w:color w:val="0000FF"/>
                  <w:sz w:val="22"/>
                  <w:u w:val="single"/>
                </w:rPr>
              </w:r>
              <w:r w:rsidR="00B166FC" w:rsidRPr="002B66E6">
                <w:rPr>
                  <w:color w:val="0000FF"/>
                  <w:sz w:val="22"/>
                  <w:u w:val="single"/>
                </w:rPr>
                <w:fldChar w:fldCharType="separate"/>
              </w:r>
              <w:r w:rsidR="003704F7" w:rsidRPr="002B66E6">
                <w:rPr>
                  <w:color w:val="0000FF"/>
                  <w:sz w:val="18"/>
                  <w:szCs w:val="20"/>
                  <w:u w:val="single"/>
                </w:rPr>
                <w:t>2.5</w:t>
              </w:r>
              <w:r w:rsidR="00B166FC" w:rsidRPr="002B66E6">
                <w:rPr>
                  <w:color w:val="0000FF"/>
                  <w:sz w:val="22"/>
                  <w:u w:val="single"/>
                </w:rPr>
                <w:fldChar w:fldCharType="end"/>
              </w:r>
            </w:hyperlink>
            <w:r w:rsidRPr="002B66E6">
              <w:rPr>
                <w:sz w:val="18"/>
                <w:szCs w:val="20"/>
              </w:rPr>
              <w:t xml:space="preserve"> – </w:t>
            </w:r>
            <w:r w:rsidR="0013094E" w:rsidRPr="002B66E6">
              <w:rPr>
                <w:sz w:val="18"/>
                <w:szCs w:val="20"/>
              </w:rPr>
              <w:t xml:space="preserve">ПРИ НЕОБХОДИМОСТИ </w:t>
            </w:r>
            <w:r w:rsidRPr="002B66E6">
              <w:rPr>
                <w:sz w:val="18"/>
                <w:szCs w:val="20"/>
              </w:rPr>
              <w:t>заполняется членами коллективного участника, в случае подачи заявки коллективным участником</w:t>
            </w:r>
            <w:r w:rsidR="00CF477A" w:rsidRPr="002B66E6">
              <w:rPr>
                <w:sz w:val="18"/>
                <w:szCs w:val="20"/>
              </w:rPr>
              <w:t>,</w:t>
            </w:r>
            <w:r w:rsidRPr="002B66E6">
              <w:rPr>
                <w:sz w:val="18"/>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2B66E6">
              <w:rPr>
                <w:sz w:val="18"/>
                <w:szCs w:val="20"/>
              </w:rPr>
              <w:t>(</w:t>
            </w:r>
            <w:r w:rsidR="00A25CC8" w:rsidRPr="002B66E6">
              <w:rPr>
                <w:b/>
                <w:sz w:val="18"/>
                <w:szCs w:val="20"/>
              </w:rPr>
              <w:t xml:space="preserve">В случае </w:t>
            </w:r>
            <w:r w:rsidR="00EE5C3F" w:rsidRPr="002B66E6">
              <w:rPr>
                <w:b/>
                <w:sz w:val="18"/>
                <w:szCs w:val="20"/>
              </w:rPr>
              <w:t>подачи заявки коллективным участником.</w:t>
            </w:r>
            <w:r w:rsidR="00A25CC8" w:rsidRPr="002B66E6">
              <w:rPr>
                <w:b/>
                <w:sz w:val="18"/>
                <w:szCs w:val="20"/>
              </w:rPr>
              <w:t xml:space="preserve">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плана распределения объемов поставки продукции</w:t>
            </w:r>
            <w:r w:rsidRPr="002B66E6">
              <w:rPr>
                <w:sz w:val="18"/>
                <w:szCs w:val="20"/>
              </w:rPr>
              <w:t xml:space="preserve"> </w:t>
            </w:r>
            <w:r w:rsidRPr="002B66E6">
              <w:rPr>
                <w:rFonts w:eastAsiaTheme="minorHAnsi"/>
                <w:b/>
                <w:sz w:val="18"/>
                <w:szCs w:val="20"/>
              </w:rPr>
              <w:t>НЕ ТРЕБУЕТСЯ</w:t>
            </w:r>
            <w:r w:rsidRPr="002B66E6">
              <w:rPr>
                <w:sz w:val="18"/>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6" w:name="_Ref503704715"/>
          </w:p>
        </w:tc>
        <w:bookmarkEnd w:id="56"/>
        <w:tc>
          <w:tcPr>
            <w:tcW w:w="4712" w:type="pct"/>
          </w:tcPr>
          <w:p w14:paraId="7598046B" w14:textId="20E08199" w:rsidR="001E5BE3" w:rsidRPr="002B66E6" w:rsidRDefault="005E5F72" w:rsidP="00723938">
            <w:pPr>
              <w:spacing w:line="276" w:lineRule="auto"/>
              <w:jc w:val="both"/>
              <w:rPr>
                <w:sz w:val="18"/>
                <w:szCs w:val="20"/>
              </w:rPr>
            </w:pPr>
            <w:r w:rsidRPr="002B66E6">
              <w:rPr>
                <w:sz w:val="18"/>
                <w:szCs w:val="20"/>
              </w:rPr>
              <w:t>Декларация соответствия члена коллективного участника (</w:t>
            </w:r>
            <w:hyperlink w:anchor="форма6" w:history="1">
              <w:r w:rsidRPr="002B66E6">
                <w:rPr>
                  <w:rStyle w:val="af2"/>
                  <w:sz w:val="18"/>
                  <w:szCs w:val="20"/>
                </w:rPr>
                <w:t>Форм</w:t>
              </w:r>
              <w:r w:rsidR="0013094E" w:rsidRPr="002B66E6">
                <w:rPr>
                  <w:rStyle w:val="af2"/>
                  <w:sz w:val="18"/>
                  <w:szCs w:val="20"/>
                </w:rPr>
                <w:t>а</w:t>
              </w:r>
              <w:r w:rsidRPr="002B66E6">
                <w:rPr>
                  <w:rStyle w:val="af2"/>
                  <w:sz w:val="18"/>
                  <w:szCs w:val="20"/>
                </w:rPr>
                <w:t> 6</w:t>
              </w:r>
            </w:hyperlink>
            <w:r w:rsidRPr="002B66E6">
              <w:rPr>
                <w:sz w:val="18"/>
                <w:szCs w:val="20"/>
              </w:rPr>
              <w:t>) по форме, установленной в подразделе </w:t>
            </w:r>
            <w:hyperlink w:anchor="_2.6._Декларация_соответствия" w:history="1">
              <w:r w:rsidR="00B35CCF" w:rsidRPr="002B66E6">
                <w:rPr>
                  <w:color w:val="0000FF"/>
                  <w:sz w:val="22"/>
                  <w:u w:val="single"/>
                </w:rPr>
                <w:fldChar w:fldCharType="begin"/>
              </w:r>
              <w:r w:rsidR="00B35CCF" w:rsidRPr="002B66E6">
                <w:rPr>
                  <w:color w:val="0000FF"/>
                  <w:sz w:val="18"/>
                  <w:szCs w:val="20"/>
                  <w:u w:val="single"/>
                </w:rPr>
                <w:instrText xml:space="preserve"> REF _Ref196744827 \r \h </w:instrText>
              </w:r>
              <w:r w:rsidR="00B35CCF" w:rsidRPr="002B66E6">
                <w:rPr>
                  <w:color w:val="0000FF"/>
                  <w:sz w:val="22"/>
                  <w:u w:val="single"/>
                </w:rPr>
                <w:instrText xml:space="preserve"> \* MERGEFORMAT </w:instrText>
              </w:r>
              <w:r w:rsidR="00B35CCF" w:rsidRPr="002B66E6">
                <w:rPr>
                  <w:color w:val="0000FF"/>
                  <w:sz w:val="22"/>
                  <w:u w:val="single"/>
                </w:rPr>
              </w:r>
              <w:r w:rsidR="00B35CCF" w:rsidRPr="002B66E6">
                <w:rPr>
                  <w:color w:val="0000FF"/>
                  <w:sz w:val="22"/>
                  <w:u w:val="single"/>
                </w:rPr>
                <w:fldChar w:fldCharType="separate"/>
              </w:r>
              <w:r w:rsidR="003704F7" w:rsidRPr="002B66E6">
                <w:rPr>
                  <w:color w:val="0000FF"/>
                  <w:sz w:val="18"/>
                  <w:szCs w:val="20"/>
                  <w:u w:val="single"/>
                </w:rPr>
                <w:t>2.6</w:t>
              </w:r>
              <w:r w:rsidR="00B35CCF" w:rsidRPr="002B66E6">
                <w:rPr>
                  <w:color w:val="0000FF"/>
                  <w:sz w:val="22"/>
                  <w:u w:val="single"/>
                </w:rPr>
                <w:fldChar w:fldCharType="end"/>
              </w:r>
            </w:hyperlink>
            <w:r w:rsidR="00CC6E65" w:rsidRPr="002B66E6">
              <w:rPr>
                <w:sz w:val="18"/>
                <w:szCs w:val="20"/>
              </w:rPr>
              <w:t xml:space="preserve"> </w:t>
            </w:r>
            <w:r w:rsidR="001E5BE3" w:rsidRPr="002B66E6">
              <w:rPr>
                <w:sz w:val="18"/>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2B66E6">
              <w:rPr>
                <w:sz w:val="18"/>
                <w:szCs w:val="20"/>
              </w:rPr>
              <w:t>(</w:t>
            </w:r>
            <w:r w:rsidR="00EE5C3F" w:rsidRPr="002B66E6">
              <w:rPr>
                <w:b/>
                <w:sz w:val="18"/>
                <w:szCs w:val="20"/>
              </w:rPr>
              <w:t xml:space="preserve">В случае подачи заявки коллективным участником.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декларации соответствия члена коллективного участника </w:t>
            </w:r>
            <w:r w:rsidRPr="002B66E6">
              <w:rPr>
                <w:rFonts w:eastAsiaTheme="minorHAnsi"/>
                <w:b/>
                <w:sz w:val="18"/>
                <w:szCs w:val="20"/>
              </w:rPr>
              <w:t>НЕ ТРЕБУЕТСЯ</w:t>
            </w:r>
            <w:r w:rsidRPr="002B66E6">
              <w:rPr>
                <w:sz w:val="18"/>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36A66" w:rsidRPr="00432E60" w14:paraId="1E5CDA06" w14:textId="77777777" w:rsidTr="0013094E">
        <w:trPr>
          <w:trHeight w:val="57"/>
        </w:trPr>
        <w:tc>
          <w:tcPr>
            <w:tcW w:w="288" w:type="pct"/>
          </w:tcPr>
          <w:p w14:paraId="05BD067B" w14:textId="33C454FF" w:rsidR="00A36A66" w:rsidRPr="00432E60" w:rsidRDefault="00A36A66" w:rsidP="00A36A66">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750B26A" w14:textId="77777777" w:rsidR="00A36A66" w:rsidRDefault="00A36A66"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p w14:paraId="3FAE576D" w14:textId="7DD963F2" w:rsidR="00A36A66" w:rsidRPr="00432E60" w:rsidRDefault="00A36A66"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7" w:name="_Ref196147416"/>
          </w:p>
        </w:tc>
        <w:bookmarkEnd w:id="57"/>
        <w:tc>
          <w:tcPr>
            <w:tcW w:w="4712" w:type="pct"/>
          </w:tcPr>
          <w:p w14:paraId="601E86ED" w14:textId="2A177A27" w:rsidR="00BF1F67" w:rsidRDefault="00BF1F67" w:rsidP="00723938">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3704F7">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419DC2D7" w14:textId="0B4D6FE0" w:rsidR="009A0BCB" w:rsidRPr="00432E60" w:rsidRDefault="00723938" w:rsidP="00381A2C">
            <w:pPr>
              <w:spacing w:line="276" w:lineRule="auto"/>
              <w:rPr>
                <w:sz w:val="20"/>
                <w:szCs w:val="20"/>
              </w:rPr>
            </w:pPr>
            <w:r>
              <w:rPr>
                <w:sz w:val="20"/>
                <w:szCs w:val="20"/>
              </w:rPr>
              <w:t>1</w:t>
            </w:r>
            <w:r w:rsidR="004C4C0D">
              <w:rPr>
                <w:sz w:val="20"/>
                <w:szCs w:val="20"/>
              </w:rPr>
              <w:t>)</w:t>
            </w:r>
            <w:r w:rsidR="004C4C0D" w:rsidRPr="00BE2610">
              <w:rPr>
                <w:sz w:val="20"/>
                <w:szCs w:val="20"/>
              </w:rPr>
              <w:t xml:space="preserve"> Требуемые в </w:t>
            </w:r>
            <w:r>
              <w:rPr>
                <w:sz w:val="20"/>
                <w:szCs w:val="20"/>
              </w:rPr>
              <w:t xml:space="preserve">п.3.1 в </w:t>
            </w:r>
            <w:r w:rsidR="004C4C0D" w:rsidRPr="00BE2610">
              <w:rPr>
                <w:sz w:val="20"/>
                <w:szCs w:val="20"/>
              </w:rPr>
              <w:t>Приложении № 2 к информационной карте подтверждающие документы</w:t>
            </w:r>
            <w:r w:rsidR="004C4C0D">
              <w:rPr>
                <w:sz w:val="20"/>
                <w:szCs w:val="20"/>
              </w:rPr>
              <w:t>.</w:t>
            </w:r>
          </w:p>
          <w:p w14:paraId="5C487C22" w14:textId="1A6C902B" w:rsidR="00BF1F67" w:rsidRPr="00432E60" w:rsidRDefault="009A0BCB"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8" w:name="_Ref160702238"/>
          </w:p>
        </w:tc>
        <w:bookmarkEnd w:id="58"/>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2B66E6">
            <w:pPr>
              <w:spacing w:line="276" w:lineRule="auto"/>
              <w:jc w:val="both"/>
              <w:rPr>
                <w:rFonts w:eastAsiaTheme="majorEastAsia"/>
                <w:b/>
                <w:bCs/>
                <w:sz w:val="20"/>
                <w:szCs w:val="20"/>
              </w:rPr>
            </w:pPr>
            <w:r w:rsidRPr="00432E60">
              <w:rPr>
                <w:rFonts w:eastAsiaTheme="majorEastAsia"/>
                <w:b/>
                <w:bCs/>
                <w:sz w:val="20"/>
                <w:szCs w:val="20"/>
              </w:rPr>
              <w:lastRenderedPageBreak/>
              <w:t>(НЕПРЕДОСТАВЛЕНИЕ указанных документов в составе заявки НЕ ЯВЛЯЕТСЯ ОСНОВАНИЕМ ДЛЯ ОТКЛОНЕНИЯ такой заявки)</w:t>
            </w:r>
          </w:p>
        </w:tc>
      </w:tr>
    </w:tbl>
    <w:p w14:paraId="76AF6166" w14:textId="77777777" w:rsidR="00A36A66" w:rsidRDefault="00A36A66" w:rsidP="00310FBA">
      <w:pPr>
        <w:spacing w:line="276" w:lineRule="auto"/>
        <w:jc w:val="right"/>
        <w:rPr>
          <w:b/>
        </w:rPr>
      </w:pPr>
      <w:bookmarkStart w:id="59" w:name="_Toc116245276"/>
    </w:p>
    <w:p w14:paraId="2F10947C" w14:textId="77777777" w:rsidR="00A36A66" w:rsidRDefault="00A36A66" w:rsidP="00310FBA">
      <w:pPr>
        <w:spacing w:line="276" w:lineRule="auto"/>
        <w:jc w:val="right"/>
        <w:rPr>
          <w:b/>
        </w:rPr>
      </w:pPr>
    </w:p>
    <w:p w14:paraId="38A9D484" w14:textId="77777777" w:rsidR="00A36A66" w:rsidRDefault="00A36A66" w:rsidP="00310FBA">
      <w:pPr>
        <w:spacing w:line="276" w:lineRule="auto"/>
        <w:jc w:val="right"/>
        <w:rPr>
          <w:b/>
        </w:rPr>
      </w:pPr>
    </w:p>
    <w:p w14:paraId="55DEAFEA" w14:textId="77777777" w:rsidR="00A36A66" w:rsidRDefault="00A36A66" w:rsidP="00310FBA">
      <w:pPr>
        <w:spacing w:line="276" w:lineRule="auto"/>
        <w:jc w:val="right"/>
        <w:rPr>
          <w:b/>
        </w:rPr>
      </w:pPr>
    </w:p>
    <w:p w14:paraId="7B44EC0C" w14:textId="77777777" w:rsidR="00A36A66" w:rsidRDefault="00A36A66" w:rsidP="00310FBA">
      <w:pPr>
        <w:spacing w:line="276" w:lineRule="auto"/>
        <w:jc w:val="right"/>
        <w:rPr>
          <w:b/>
        </w:rPr>
      </w:pPr>
    </w:p>
    <w:p w14:paraId="5DBCD52B" w14:textId="77777777" w:rsidR="00A36A66" w:rsidRDefault="00A36A66" w:rsidP="00310FBA">
      <w:pPr>
        <w:spacing w:line="276" w:lineRule="auto"/>
        <w:jc w:val="right"/>
        <w:rPr>
          <w:b/>
        </w:rPr>
      </w:pPr>
    </w:p>
    <w:p w14:paraId="3EDD78FA" w14:textId="77777777" w:rsidR="00A36A66" w:rsidRDefault="00A36A66" w:rsidP="00310FBA">
      <w:pPr>
        <w:spacing w:line="276" w:lineRule="auto"/>
        <w:jc w:val="right"/>
        <w:rPr>
          <w:b/>
        </w:rPr>
      </w:pPr>
    </w:p>
    <w:p w14:paraId="569AF1AA" w14:textId="77777777" w:rsidR="00A36A66" w:rsidRDefault="00A36A66" w:rsidP="00310FBA">
      <w:pPr>
        <w:spacing w:line="276" w:lineRule="auto"/>
        <w:jc w:val="right"/>
        <w:rPr>
          <w:b/>
        </w:rPr>
      </w:pPr>
    </w:p>
    <w:p w14:paraId="5D322584" w14:textId="77777777" w:rsidR="00A36A66" w:rsidRDefault="00A36A66" w:rsidP="00310FBA">
      <w:pPr>
        <w:spacing w:line="276" w:lineRule="auto"/>
        <w:jc w:val="right"/>
        <w:rPr>
          <w:b/>
        </w:rPr>
      </w:pPr>
    </w:p>
    <w:p w14:paraId="1E1F7EF1" w14:textId="77777777" w:rsidR="00A36A66" w:rsidRDefault="00A36A66" w:rsidP="00310FBA">
      <w:pPr>
        <w:spacing w:line="276" w:lineRule="auto"/>
        <w:jc w:val="right"/>
        <w:rPr>
          <w:b/>
        </w:rPr>
      </w:pPr>
    </w:p>
    <w:p w14:paraId="25A94108" w14:textId="77777777" w:rsidR="00A36A66" w:rsidRDefault="00A36A66" w:rsidP="00310FBA">
      <w:pPr>
        <w:spacing w:line="276" w:lineRule="auto"/>
        <w:jc w:val="right"/>
        <w:rPr>
          <w:b/>
        </w:rPr>
      </w:pPr>
    </w:p>
    <w:p w14:paraId="0A5A3CA8" w14:textId="77777777" w:rsidR="00A36A66" w:rsidRDefault="00A36A66" w:rsidP="00310FBA">
      <w:pPr>
        <w:spacing w:line="276" w:lineRule="auto"/>
        <w:jc w:val="right"/>
        <w:rPr>
          <w:b/>
        </w:rPr>
      </w:pPr>
    </w:p>
    <w:p w14:paraId="1CF6C9FE" w14:textId="77777777" w:rsidR="00A36A66" w:rsidRDefault="00A36A66" w:rsidP="00310FBA">
      <w:pPr>
        <w:spacing w:line="276" w:lineRule="auto"/>
        <w:jc w:val="right"/>
        <w:rPr>
          <w:b/>
        </w:rPr>
      </w:pPr>
    </w:p>
    <w:p w14:paraId="6E840A99" w14:textId="77777777" w:rsidR="00A36A66" w:rsidRDefault="00A36A66" w:rsidP="00310FBA">
      <w:pPr>
        <w:spacing w:line="276" w:lineRule="auto"/>
        <w:jc w:val="right"/>
        <w:rPr>
          <w:b/>
        </w:rPr>
      </w:pPr>
    </w:p>
    <w:p w14:paraId="01B09826" w14:textId="77777777" w:rsidR="00A36A66" w:rsidRDefault="00A36A66" w:rsidP="00310FBA">
      <w:pPr>
        <w:spacing w:line="276" w:lineRule="auto"/>
        <w:jc w:val="right"/>
        <w:rPr>
          <w:b/>
        </w:rPr>
      </w:pPr>
    </w:p>
    <w:p w14:paraId="48E2B67A" w14:textId="77777777" w:rsidR="00A36A66" w:rsidRDefault="00A36A66" w:rsidP="00310FBA">
      <w:pPr>
        <w:spacing w:line="276" w:lineRule="auto"/>
        <w:jc w:val="right"/>
        <w:rPr>
          <w:b/>
        </w:rPr>
      </w:pPr>
    </w:p>
    <w:p w14:paraId="76DECCCF" w14:textId="77777777" w:rsidR="00A36A66" w:rsidRDefault="00A36A66" w:rsidP="00310FBA">
      <w:pPr>
        <w:spacing w:line="276" w:lineRule="auto"/>
        <w:jc w:val="right"/>
        <w:rPr>
          <w:b/>
        </w:rPr>
      </w:pPr>
    </w:p>
    <w:p w14:paraId="054EA19B" w14:textId="77777777" w:rsidR="00A36A66" w:rsidRDefault="00A36A66" w:rsidP="00310FBA">
      <w:pPr>
        <w:spacing w:line="276" w:lineRule="auto"/>
        <w:jc w:val="right"/>
        <w:rPr>
          <w:b/>
        </w:rPr>
      </w:pPr>
    </w:p>
    <w:p w14:paraId="20B7ECF2" w14:textId="77777777" w:rsidR="00A36A66" w:rsidRDefault="00A36A66" w:rsidP="00310FBA">
      <w:pPr>
        <w:spacing w:line="276" w:lineRule="auto"/>
        <w:jc w:val="right"/>
        <w:rPr>
          <w:b/>
        </w:rPr>
      </w:pPr>
    </w:p>
    <w:p w14:paraId="52C5C05D" w14:textId="77777777" w:rsidR="00A36A66" w:rsidRDefault="00A36A66" w:rsidP="00310FBA">
      <w:pPr>
        <w:spacing w:line="276" w:lineRule="auto"/>
        <w:jc w:val="right"/>
        <w:rPr>
          <w:b/>
        </w:rPr>
      </w:pPr>
    </w:p>
    <w:p w14:paraId="2B435F15" w14:textId="77777777" w:rsidR="00A36A66" w:rsidRDefault="00A36A66" w:rsidP="00310FBA">
      <w:pPr>
        <w:spacing w:line="276" w:lineRule="auto"/>
        <w:jc w:val="right"/>
        <w:rPr>
          <w:b/>
        </w:rPr>
      </w:pPr>
    </w:p>
    <w:p w14:paraId="61A0D781" w14:textId="77777777" w:rsidR="00A36A66" w:rsidRDefault="00A36A66" w:rsidP="00310FBA">
      <w:pPr>
        <w:spacing w:line="276" w:lineRule="auto"/>
        <w:jc w:val="right"/>
        <w:rPr>
          <w:b/>
        </w:rPr>
      </w:pPr>
    </w:p>
    <w:p w14:paraId="0C03AC51" w14:textId="77777777" w:rsidR="00A36A66" w:rsidRDefault="00A36A66" w:rsidP="00310FBA">
      <w:pPr>
        <w:spacing w:line="276" w:lineRule="auto"/>
        <w:jc w:val="right"/>
        <w:rPr>
          <w:b/>
        </w:rPr>
      </w:pPr>
    </w:p>
    <w:p w14:paraId="1B1F41DF" w14:textId="77777777" w:rsidR="00A36A66" w:rsidRDefault="00A36A66" w:rsidP="00310FBA">
      <w:pPr>
        <w:spacing w:line="276" w:lineRule="auto"/>
        <w:jc w:val="right"/>
        <w:rPr>
          <w:b/>
        </w:rPr>
      </w:pPr>
    </w:p>
    <w:p w14:paraId="30124523" w14:textId="77777777" w:rsidR="00A36A66" w:rsidRDefault="00A36A66" w:rsidP="00310FBA">
      <w:pPr>
        <w:spacing w:line="276" w:lineRule="auto"/>
        <w:jc w:val="right"/>
        <w:rPr>
          <w:b/>
        </w:rPr>
      </w:pPr>
    </w:p>
    <w:p w14:paraId="53B99ED9" w14:textId="77777777" w:rsidR="00A36A66" w:rsidRDefault="00A36A66" w:rsidP="00310FBA">
      <w:pPr>
        <w:spacing w:line="276" w:lineRule="auto"/>
        <w:jc w:val="right"/>
        <w:rPr>
          <w:b/>
        </w:rPr>
      </w:pPr>
    </w:p>
    <w:p w14:paraId="5F4F0846" w14:textId="77777777" w:rsidR="00A36A66" w:rsidRDefault="00A36A66" w:rsidP="00310FBA">
      <w:pPr>
        <w:spacing w:line="276" w:lineRule="auto"/>
        <w:jc w:val="right"/>
        <w:rPr>
          <w:b/>
        </w:rPr>
      </w:pPr>
    </w:p>
    <w:p w14:paraId="13D7D90C" w14:textId="77777777" w:rsidR="00A36A66" w:rsidRDefault="00A36A66" w:rsidP="00310FBA">
      <w:pPr>
        <w:spacing w:line="276" w:lineRule="auto"/>
        <w:jc w:val="right"/>
        <w:rPr>
          <w:b/>
        </w:rPr>
      </w:pPr>
    </w:p>
    <w:p w14:paraId="6C4CEF2C" w14:textId="77777777" w:rsidR="00A36A66" w:rsidRDefault="00A36A66" w:rsidP="00310FBA">
      <w:pPr>
        <w:spacing w:line="276" w:lineRule="auto"/>
        <w:jc w:val="right"/>
        <w:rPr>
          <w:b/>
        </w:rPr>
      </w:pPr>
    </w:p>
    <w:p w14:paraId="7C5B47AF" w14:textId="77777777" w:rsidR="00A36A66" w:rsidRDefault="00A36A66" w:rsidP="00310FBA">
      <w:pPr>
        <w:spacing w:line="276" w:lineRule="auto"/>
        <w:jc w:val="right"/>
        <w:rPr>
          <w:b/>
        </w:rPr>
      </w:pPr>
    </w:p>
    <w:p w14:paraId="4CD062A0" w14:textId="77777777" w:rsidR="00A36A66" w:rsidRDefault="00A36A66" w:rsidP="00310FBA">
      <w:pPr>
        <w:spacing w:line="276" w:lineRule="auto"/>
        <w:jc w:val="right"/>
        <w:rPr>
          <w:b/>
        </w:rPr>
      </w:pPr>
    </w:p>
    <w:p w14:paraId="365F7CF2" w14:textId="77777777" w:rsidR="00A36A66" w:rsidRDefault="00A36A66" w:rsidP="00310FBA">
      <w:pPr>
        <w:spacing w:line="276" w:lineRule="auto"/>
        <w:jc w:val="right"/>
        <w:rPr>
          <w:b/>
        </w:rPr>
      </w:pPr>
    </w:p>
    <w:p w14:paraId="76E284AA" w14:textId="77777777" w:rsidR="00A36A66" w:rsidRDefault="00A36A66" w:rsidP="00310FBA">
      <w:pPr>
        <w:spacing w:line="276" w:lineRule="auto"/>
        <w:jc w:val="right"/>
        <w:rPr>
          <w:b/>
        </w:rPr>
      </w:pPr>
    </w:p>
    <w:p w14:paraId="3E32BF52" w14:textId="77777777" w:rsidR="00A36A66" w:rsidRDefault="00A36A66" w:rsidP="00310FBA">
      <w:pPr>
        <w:spacing w:line="276" w:lineRule="auto"/>
        <w:jc w:val="right"/>
        <w:rPr>
          <w:b/>
        </w:rPr>
      </w:pPr>
    </w:p>
    <w:p w14:paraId="7B9028F3" w14:textId="77777777" w:rsidR="00A36A66" w:rsidRDefault="00A36A66" w:rsidP="00310FBA">
      <w:pPr>
        <w:spacing w:line="276" w:lineRule="auto"/>
        <w:jc w:val="right"/>
        <w:rPr>
          <w:b/>
        </w:rPr>
      </w:pPr>
    </w:p>
    <w:p w14:paraId="1D355709" w14:textId="77777777" w:rsidR="00A36A66" w:rsidRDefault="00A36A66" w:rsidP="00310FBA">
      <w:pPr>
        <w:spacing w:line="276" w:lineRule="auto"/>
        <w:jc w:val="right"/>
        <w:rPr>
          <w:b/>
        </w:rPr>
      </w:pPr>
    </w:p>
    <w:p w14:paraId="3E7B784F" w14:textId="77777777" w:rsidR="00A36A66" w:rsidRDefault="00A36A66" w:rsidP="00310FBA">
      <w:pPr>
        <w:spacing w:line="276" w:lineRule="auto"/>
        <w:jc w:val="right"/>
        <w:rPr>
          <w:b/>
        </w:rPr>
      </w:pPr>
    </w:p>
    <w:p w14:paraId="5B07D036" w14:textId="77777777" w:rsidR="00A36A66" w:rsidRDefault="00A36A66" w:rsidP="00310FBA">
      <w:pPr>
        <w:spacing w:line="276" w:lineRule="auto"/>
        <w:jc w:val="right"/>
        <w:rPr>
          <w:b/>
        </w:rPr>
      </w:pPr>
    </w:p>
    <w:p w14:paraId="7B07191D" w14:textId="77777777" w:rsidR="00A36A66" w:rsidRDefault="00A36A66" w:rsidP="00310FBA">
      <w:pPr>
        <w:spacing w:line="276" w:lineRule="auto"/>
        <w:jc w:val="right"/>
        <w:rPr>
          <w:b/>
        </w:rPr>
      </w:pPr>
    </w:p>
    <w:p w14:paraId="7E4077FD" w14:textId="77777777" w:rsidR="00A36A66" w:rsidRDefault="00A36A66" w:rsidP="00310FBA">
      <w:pPr>
        <w:spacing w:line="276" w:lineRule="auto"/>
        <w:jc w:val="right"/>
        <w:rPr>
          <w:b/>
        </w:rPr>
      </w:pPr>
    </w:p>
    <w:p w14:paraId="0EE9A2A9" w14:textId="77777777" w:rsidR="00A36A66" w:rsidRDefault="00A36A66" w:rsidP="00310FBA">
      <w:pPr>
        <w:spacing w:line="276" w:lineRule="auto"/>
        <w:jc w:val="right"/>
        <w:rPr>
          <w:b/>
        </w:rPr>
      </w:pPr>
    </w:p>
    <w:p w14:paraId="2BF847AE" w14:textId="77777777" w:rsidR="00A36A66" w:rsidRDefault="00A36A66" w:rsidP="00310FBA">
      <w:pPr>
        <w:spacing w:line="276" w:lineRule="auto"/>
        <w:jc w:val="right"/>
        <w:rPr>
          <w:b/>
        </w:rPr>
      </w:pPr>
    </w:p>
    <w:p w14:paraId="6031AB34" w14:textId="3411DA81"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9"/>
    </w:p>
    <w:p w14:paraId="6C81CC1F" w14:textId="77777777" w:rsidR="006B7B80" w:rsidRPr="00432E60" w:rsidRDefault="005A00F2" w:rsidP="005A00F2">
      <w:pPr>
        <w:pStyle w:val="4"/>
        <w:spacing w:before="0" w:after="0" w:line="276" w:lineRule="auto"/>
        <w:jc w:val="center"/>
        <w:rPr>
          <w:i w:val="0"/>
          <w:sz w:val="24"/>
        </w:rPr>
      </w:pPr>
      <w:bookmarkStart w:id="60" w:name="_Порядок_оценки_и"/>
      <w:bookmarkStart w:id="61" w:name="_Toc207195733"/>
      <w:bookmarkEnd w:id="60"/>
      <w:r w:rsidRPr="00432E60">
        <w:rPr>
          <w:i w:val="0"/>
          <w:sz w:val="24"/>
        </w:rPr>
        <w:t>Порядок оценки и сопоставления заявок</w:t>
      </w:r>
      <w:bookmarkEnd w:id="61"/>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B212F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52F2F171" w:rsidR="006B7B80" w:rsidRPr="00432E60" w:rsidRDefault="00723938" w:rsidP="00310FBA">
            <w:pPr>
              <w:spacing w:line="276" w:lineRule="auto"/>
              <w:jc w:val="center"/>
              <w:rPr>
                <w:b/>
                <w:sz w:val="20"/>
                <w:szCs w:val="20"/>
              </w:rPr>
            </w:pPr>
            <w:r>
              <w:rPr>
                <w:b/>
                <w:sz w:val="20"/>
                <w:szCs w:val="20"/>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E8C8F8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2" w:name="_Ref419923455"/>
            <w:r w:rsidRPr="00432E60">
              <w:rPr>
                <w:color w:val="000000" w:themeColor="text1"/>
                <w:sz w:val="20"/>
                <w:szCs w:val="20"/>
              </w:rPr>
              <w:t>Рейтинг заявки определяется по формуле:</w:t>
            </w:r>
            <w:bookmarkEnd w:id="62"/>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9C11B8">
            <w:pPr>
              <w:widowControl w:val="0"/>
              <w:spacing w:line="276" w:lineRule="auto"/>
              <w:rPr>
                <w:color w:val="000000" w:themeColor="text1"/>
                <w:sz w:val="20"/>
                <w:szCs w:val="20"/>
              </w:rPr>
            </w:pPr>
            <w:bookmarkStart w:id="63"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3"/>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5435B739"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A47FF7">
            <w:pPr>
              <w:spacing w:line="276" w:lineRule="auto"/>
              <w:rPr>
                <w:b/>
                <w:sz w:val="20"/>
                <w:szCs w:val="20"/>
              </w:rPr>
            </w:pPr>
          </w:p>
          <w:p w14:paraId="02D9DB51" w14:textId="097220F3" w:rsidR="00A423A0" w:rsidRPr="00432E60" w:rsidRDefault="00A423A0"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20111204" w:rsidR="006B7B80" w:rsidRPr="00432E60" w:rsidRDefault="00A423A0"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4D6A79C0" w:rsidR="008360E1"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w:t>
            </w:r>
            <w:r w:rsidR="00A36A66">
              <w:rPr>
                <w:bCs/>
                <w:color w:val="000000"/>
                <w:sz w:val="20"/>
                <w:szCs w:val="20"/>
                <w:lang w:eastAsia="en-US"/>
              </w:rPr>
              <w:t>ому</w:t>
            </w:r>
            <w:r w:rsidR="00F922D3" w:rsidRPr="00432E60">
              <w:rPr>
                <w:bCs/>
                <w:color w:val="000000"/>
                <w:sz w:val="20"/>
                <w:szCs w:val="20"/>
                <w:lang w:eastAsia="en-US"/>
              </w:rPr>
              <w:t xml:space="preserve"> </w:t>
            </w:r>
            <w:r w:rsidR="00A36A66">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09EDF7CA" w14:textId="77777777" w:rsidR="008360E1" w:rsidRDefault="008360E1">
            <w:pPr>
              <w:spacing w:line="276" w:lineRule="auto"/>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6A13F57C"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008360E1" w:rsidRPr="00B71554">
              <w:rPr>
                <w:sz w:val="20"/>
                <w:szCs w:val="20"/>
              </w:rPr>
              <w:t xml:space="preserve">+ </w:t>
            </w:r>
            <w:r w:rsidR="008360E1" w:rsidRPr="00C51494">
              <w:rPr>
                <w:sz w:val="20"/>
                <w:szCs w:val="20"/>
                <w:lang w:val="en-US"/>
              </w:rPr>
              <w:t>C</w:t>
            </w:r>
            <w:r w:rsidR="008360E1" w:rsidRPr="00B71554">
              <w:rPr>
                <w:sz w:val="20"/>
                <w:szCs w:val="20"/>
                <w:vertAlign w:val="subscript"/>
              </w:rPr>
              <w:t>2</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1BC7DC68"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w:t>
            </w:r>
            <w:r w:rsidR="00A36A66">
              <w:rPr>
                <w:sz w:val="20"/>
                <w:szCs w:val="20"/>
              </w:rPr>
              <w:t>му</w:t>
            </w:r>
            <w:r w:rsidRPr="00432E60">
              <w:rPr>
                <w:sz w:val="20"/>
                <w:szCs w:val="20"/>
              </w:rPr>
              <w:t xml:space="preserve"> </w:t>
            </w:r>
            <w:r w:rsidR="00A36A66">
              <w:rPr>
                <w:sz w:val="20"/>
                <w:szCs w:val="20"/>
              </w:rPr>
              <w:t>оказанию услуг</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BD6F1DD" w14:textId="6D835433" w:rsidR="008360E1" w:rsidRPr="00432E60" w:rsidRDefault="008360E1" w:rsidP="009C11B8">
            <w:pPr>
              <w:suppressAutoHyphens/>
              <w:spacing w:line="276" w:lineRule="auto"/>
              <w:outlineLvl w:val="4"/>
              <w:rPr>
                <w:sz w:val="20"/>
                <w:szCs w:val="20"/>
              </w:rPr>
            </w:pPr>
            <w:r w:rsidRPr="00432E60">
              <w:rPr>
                <w:sz w:val="20"/>
                <w:szCs w:val="20"/>
              </w:rPr>
              <w:t>С</w:t>
            </w:r>
            <w:r>
              <w:rPr>
                <w:sz w:val="20"/>
                <w:szCs w:val="20"/>
                <w:vertAlign w:val="subscript"/>
              </w:rPr>
              <w:t>2</w:t>
            </w:r>
            <w:r w:rsidRPr="00432E60">
              <w:rPr>
                <w:sz w:val="20"/>
                <w:szCs w:val="20"/>
              </w:rPr>
              <w:t xml:space="preserve"> –</w:t>
            </w:r>
            <w:r w:rsidR="00A423A0">
              <w:rPr>
                <w:sz w:val="20"/>
                <w:szCs w:val="20"/>
              </w:rPr>
              <w:t xml:space="preserve"> </w:t>
            </w:r>
            <w:r w:rsidRPr="00432E60">
              <w:rPr>
                <w:sz w:val="20"/>
                <w:szCs w:val="20"/>
              </w:rPr>
              <w:t>оценки в баллах по подкритерию «</w:t>
            </w:r>
            <w:r w:rsidR="00C51494">
              <w:rPr>
                <w:sz w:val="20"/>
                <w:szCs w:val="20"/>
              </w:rPr>
              <w:t>О</w:t>
            </w:r>
            <w:r w:rsidR="00C51494" w:rsidRPr="00C51494">
              <w:rPr>
                <w:sz w:val="20"/>
                <w:szCs w:val="20"/>
              </w:rPr>
              <w:t>беспеченность материально-техническими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66CBCAE"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36A66">
              <w:rPr>
                <w:b/>
                <w:sz w:val="20"/>
                <w:szCs w:val="20"/>
              </w:rPr>
              <w:t>му</w:t>
            </w:r>
            <w:r w:rsidRPr="00432E60">
              <w:rPr>
                <w:b/>
                <w:sz w:val="20"/>
                <w:szCs w:val="20"/>
              </w:rPr>
              <w:t xml:space="preserve"> </w:t>
            </w:r>
            <w:r w:rsidR="00A36A66">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23EA5855" w14:textId="774B6A48" w:rsidR="001A297C" w:rsidRPr="00432E60" w:rsidRDefault="00A423A0" w:rsidP="00EB389F">
            <w:pPr>
              <w:spacing w:line="276" w:lineRule="auto"/>
              <w:jc w:val="center"/>
              <w:rPr>
                <w:b/>
                <w:sz w:val="20"/>
                <w:szCs w:val="20"/>
              </w:rPr>
            </w:pPr>
            <w:r>
              <w:rPr>
                <w:b/>
                <w:sz w:val="20"/>
                <w:szCs w:val="20"/>
              </w:rPr>
              <w:t>50</w:t>
            </w:r>
            <w:r w:rsidR="001A297C" w:rsidRPr="00432E60">
              <w:rPr>
                <w:b/>
                <w:sz w:val="20"/>
                <w:szCs w:val="20"/>
              </w:rPr>
              <w:t xml:space="preserve"> %</w:t>
            </w: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5917DDBE" w:rsidR="001A297C" w:rsidRPr="00432E60" w:rsidRDefault="001A297C" w:rsidP="00054180">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sidR="00FC3EEA">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w:t>
            </w:r>
          </w:p>
          <w:p w14:paraId="214DB1F3" w14:textId="7CFDFF2B" w:rsidR="001A297C" w:rsidRPr="00432E60" w:rsidRDefault="001A297C" w:rsidP="00054180">
            <w:pPr>
              <w:suppressAutoHyphens/>
              <w:spacing w:line="276" w:lineRule="auto"/>
              <w:jc w:val="both"/>
              <w:outlineLvl w:val="4"/>
              <w:rPr>
                <w:sz w:val="20"/>
                <w:szCs w:val="20"/>
              </w:rPr>
            </w:pPr>
            <w:r w:rsidRPr="00432E60">
              <w:rPr>
                <w:sz w:val="20"/>
                <w:szCs w:val="20"/>
              </w:rPr>
              <w:t xml:space="preserve">Под </w:t>
            </w:r>
            <w:r w:rsidR="00054180">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054180" w:rsidRPr="00EF6B00">
              <w:rPr>
                <w:sz w:val="20"/>
                <w:szCs w:val="20"/>
              </w:rPr>
              <w:t>оказание услуг пассажирских перевозок</w:t>
            </w:r>
            <w:r w:rsidR="00054180">
              <w:rPr>
                <w:sz w:val="20"/>
                <w:szCs w:val="20"/>
              </w:rPr>
              <w:t>.</w:t>
            </w:r>
          </w:p>
          <w:p w14:paraId="3CB07937" w14:textId="3DD98BB2" w:rsidR="001A297C" w:rsidRPr="00432E60" w:rsidRDefault="001A297C" w:rsidP="00054180">
            <w:pPr>
              <w:suppressAutoHyphens/>
              <w:spacing w:line="276" w:lineRule="auto"/>
              <w:jc w:val="both"/>
              <w:outlineLvl w:val="4"/>
              <w:rPr>
                <w:sz w:val="20"/>
                <w:szCs w:val="20"/>
              </w:rPr>
            </w:pPr>
            <w:r w:rsidRPr="00432E60">
              <w:rPr>
                <w:sz w:val="20"/>
                <w:szCs w:val="20"/>
              </w:rPr>
              <w:lastRenderedPageBreak/>
              <w:t>Успешн</w:t>
            </w:r>
            <w:r w:rsidR="00054180">
              <w:rPr>
                <w:sz w:val="20"/>
                <w:szCs w:val="20"/>
              </w:rPr>
              <w:t>ым</w:t>
            </w:r>
            <w:r w:rsidRPr="00432E60">
              <w:rPr>
                <w:sz w:val="20"/>
                <w:szCs w:val="20"/>
              </w:rPr>
              <w:t xml:space="preserve"> признается </w:t>
            </w:r>
            <w:r w:rsidR="00054180">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739A8601" w:rsidR="001A297C" w:rsidRPr="00432E60" w:rsidRDefault="001A297C" w:rsidP="00054180">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 понимается </w:t>
            </w:r>
            <w:r w:rsidR="00054180">
              <w:rPr>
                <w:sz w:val="20"/>
                <w:szCs w:val="20"/>
              </w:rPr>
              <w:t>оказание услуг</w:t>
            </w:r>
            <w:r w:rsidR="00054180" w:rsidRPr="00432E60">
              <w:rPr>
                <w:sz w:val="20"/>
                <w:szCs w:val="20"/>
              </w:rPr>
              <w:t xml:space="preserve"> </w:t>
            </w:r>
            <w:r w:rsidRPr="00432E60">
              <w:rPr>
                <w:sz w:val="20"/>
                <w:szCs w:val="20"/>
              </w:rPr>
              <w:t xml:space="preserve">сопоставимого характера и объема в </w:t>
            </w:r>
            <w:r w:rsidRPr="00A36A66">
              <w:rPr>
                <w:i/>
                <w:sz w:val="20"/>
                <w:szCs w:val="20"/>
              </w:rPr>
              <w:t xml:space="preserve">количестве </w:t>
            </w:r>
            <w:r w:rsidR="00A36A66">
              <w:rPr>
                <w:i/>
                <w:sz w:val="20"/>
                <w:szCs w:val="20"/>
              </w:rPr>
              <w:t>4</w:t>
            </w:r>
            <w:r w:rsidRPr="00A36A66">
              <w:rPr>
                <w:i/>
                <w:sz w:val="20"/>
                <w:szCs w:val="20"/>
              </w:rPr>
              <w:t xml:space="preserve"> договоров (контрактов)</w:t>
            </w:r>
            <w:r w:rsidRPr="00432E60">
              <w:rPr>
                <w:sz w:val="20"/>
                <w:szCs w:val="20"/>
              </w:rPr>
              <w:t xml:space="preserve"> с завершенными </w:t>
            </w:r>
            <w:r w:rsidR="00054180">
              <w:rPr>
                <w:sz w:val="20"/>
                <w:szCs w:val="20"/>
              </w:rPr>
              <w:t>услугами</w:t>
            </w:r>
            <w:r w:rsidRPr="00432E60">
              <w:rPr>
                <w:sz w:val="20"/>
                <w:szCs w:val="20"/>
              </w:rPr>
              <w:t xml:space="preserve">, стоимостью каждого не менее </w:t>
            </w:r>
            <w:r w:rsidR="00054180">
              <w:rPr>
                <w:sz w:val="20"/>
                <w:szCs w:val="20"/>
              </w:rPr>
              <w:t>30</w:t>
            </w:r>
            <w:r w:rsidRPr="00432E60">
              <w:rPr>
                <w:sz w:val="20"/>
                <w:szCs w:val="20"/>
              </w:rPr>
              <w:t>% от НМЦ</w:t>
            </w:r>
            <w:r w:rsidR="00054180">
              <w:rPr>
                <w:sz w:val="20"/>
                <w:szCs w:val="20"/>
              </w:rPr>
              <w:t xml:space="preserve"> значения договора</w:t>
            </w:r>
            <w:r w:rsidR="00A36A66">
              <w:rPr>
                <w:sz w:val="20"/>
                <w:szCs w:val="20"/>
              </w:rPr>
              <w:t>.</w:t>
            </w:r>
          </w:p>
          <w:p w14:paraId="493DB04F" w14:textId="6B46F7A4" w:rsidR="001A297C" w:rsidRPr="00432E60" w:rsidRDefault="001A297C" w:rsidP="00054180">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054180">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054180">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3372325"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A36A66">
              <w:rPr>
                <w:sz w:val="20"/>
                <w:szCs w:val="20"/>
              </w:rPr>
              <w:t>акты оказанных услуг,</w:t>
            </w:r>
            <w:r w:rsidRPr="00432E60">
              <w:rPr>
                <w:sz w:val="20"/>
                <w:szCs w:val="20"/>
              </w:rPr>
              <w:t xml:space="preserve"> подтверждающие факт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44A37F4B"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A36A66">
              <w:rPr>
                <w:sz w:val="20"/>
                <w:szCs w:val="20"/>
              </w:rPr>
              <w:t>4</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r w:rsidR="001A297C" w:rsidRPr="00432E60" w14:paraId="4D05C7A8" w14:textId="77777777" w:rsidTr="001A297C">
        <w:tc>
          <w:tcPr>
            <w:tcW w:w="265" w:type="pct"/>
            <w:vMerge w:val="restart"/>
          </w:tcPr>
          <w:p w14:paraId="5044DDDB" w14:textId="57D8242C" w:rsidR="001A297C" w:rsidRPr="00432E60" w:rsidRDefault="00054180" w:rsidP="00F2657C">
            <w:pPr>
              <w:spacing w:line="276" w:lineRule="auto"/>
              <w:rPr>
                <w:rFonts w:eastAsiaTheme="majorEastAsia"/>
                <w:sz w:val="20"/>
                <w:szCs w:val="20"/>
                <w:lang w:eastAsia="en-US"/>
              </w:rPr>
            </w:pPr>
            <w:r>
              <w:rPr>
                <w:rFonts w:eastAsiaTheme="majorEastAsia"/>
                <w:sz w:val="20"/>
                <w:szCs w:val="20"/>
                <w:lang w:eastAsia="en-US"/>
              </w:rPr>
              <w:t>2</w:t>
            </w:r>
            <w:r w:rsidR="001A297C">
              <w:rPr>
                <w:rFonts w:eastAsiaTheme="majorEastAsia"/>
                <w:sz w:val="20"/>
                <w:szCs w:val="20"/>
                <w:lang w:eastAsia="en-US"/>
              </w:rPr>
              <w:t>.</w:t>
            </w:r>
            <w:r>
              <w:rPr>
                <w:rFonts w:eastAsiaTheme="majorEastAsia"/>
                <w:sz w:val="20"/>
                <w:szCs w:val="20"/>
                <w:lang w:eastAsia="en-US"/>
              </w:rPr>
              <w:t>2</w:t>
            </w:r>
          </w:p>
        </w:tc>
        <w:tc>
          <w:tcPr>
            <w:tcW w:w="2866" w:type="pct"/>
          </w:tcPr>
          <w:p w14:paraId="7D0002A1" w14:textId="3C5EB4E9" w:rsidR="001A297C" w:rsidRPr="00432E60" w:rsidRDefault="001A297C" w:rsidP="00A47FF7">
            <w:pPr>
              <w:spacing w:line="276" w:lineRule="auto"/>
              <w:rPr>
                <w:sz w:val="20"/>
                <w:szCs w:val="20"/>
              </w:rPr>
            </w:pPr>
            <w:r w:rsidRPr="00432E60">
              <w:rPr>
                <w:b/>
                <w:sz w:val="20"/>
                <w:szCs w:val="20"/>
              </w:rPr>
              <w:t>подкритерий №</w:t>
            </w:r>
            <w:r w:rsidR="00054180">
              <w:rPr>
                <w:b/>
                <w:sz w:val="20"/>
                <w:szCs w:val="20"/>
              </w:rPr>
              <w:t>2</w:t>
            </w:r>
            <w:r w:rsidRPr="00432E60">
              <w:rPr>
                <w:b/>
                <w:sz w:val="20"/>
                <w:szCs w:val="20"/>
              </w:rPr>
              <w:t xml:space="preserve"> – </w:t>
            </w:r>
            <w:r>
              <w:rPr>
                <w:b/>
                <w:sz w:val="20"/>
                <w:szCs w:val="20"/>
              </w:rPr>
              <w:t>обеспеченность</w:t>
            </w:r>
            <w:r w:rsidRPr="00432E60">
              <w:rPr>
                <w:b/>
                <w:sz w:val="20"/>
                <w:szCs w:val="20"/>
              </w:rPr>
              <w:t xml:space="preserve"> </w:t>
            </w:r>
            <w:r w:rsidRPr="00C51494">
              <w:rPr>
                <w:b/>
                <w:sz w:val="20"/>
                <w:szCs w:val="20"/>
              </w:rPr>
              <w:t>материально-технически</w:t>
            </w:r>
            <w:r>
              <w:rPr>
                <w:b/>
                <w:sz w:val="20"/>
                <w:szCs w:val="20"/>
              </w:rPr>
              <w:t>ми</w:t>
            </w:r>
            <w:r w:rsidRPr="00C51494">
              <w:rPr>
                <w:b/>
                <w:sz w:val="20"/>
                <w:szCs w:val="20"/>
              </w:rPr>
              <w:t xml:space="preserve"> ресурс</w:t>
            </w:r>
            <w:r>
              <w:rPr>
                <w:b/>
                <w:sz w:val="20"/>
                <w:szCs w:val="20"/>
              </w:rPr>
              <w:t>ами</w:t>
            </w:r>
            <w:r w:rsidRPr="00C51494">
              <w:rPr>
                <w:b/>
                <w:sz w:val="20"/>
                <w:szCs w:val="20"/>
              </w:rPr>
              <w:t>, необходимы</w:t>
            </w:r>
            <w:r>
              <w:rPr>
                <w:b/>
                <w:sz w:val="20"/>
                <w:szCs w:val="20"/>
              </w:rPr>
              <w:t>ми</w:t>
            </w:r>
            <w:r w:rsidRPr="00C51494">
              <w:rPr>
                <w:b/>
                <w:sz w:val="20"/>
                <w:szCs w:val="20"/>
              </w:rPr>
              <w:t xml:space="preserve"> для исполнения обязательств по договору</w:t>
            </w:r>
            <w:r w:rsidRPr="00432E60">
              <w:rPr>
                <w:b/>
                <w:sz w:val="20"/>
                <w:szCs w:val="20"/>
              </w:rPr>
              <w:t>:</w:t>
            </w:r>
          </w:p>
        </w:tc>
        <w:tc>
          <w:tcPr>
            <w:tcW w:w="935" w:type="pct"/>
            <w:vMerge w:val="restart"/>
          </w:tcPr>
          <w:p w14:paraId="0471E629" w14:textId="77777777" w:rsidR="001A297C" w:rsidRPr="00432E60" w:rsidRDefault="001A297C" w:rsidP="00F2657C">
            <w:pPr>
              <w:spacing w:line="276" w:lineRule="auto"/>
              <w:jc w:val="center"/>
              <w:rPr>
                <w:b/>
                <w:sz w:val="20"/>
                <w:szCs w:val="20"/>
              </w:rPr>
            </w:pPr>
            <w:r w:rsidRPr="00432E60">
              <w:rPr>
                <w:b/>
                <w:sz w:val="20"/>
                <w:szCs w:val="20"/>
              </w:rPr>
              <w:t>-</w:t>
            </w:r>
          </w:p>
        </w:tc>
        <w:tc>
          <w:tcPr>
            <w:tcW w:w="935" w:type="pct"/>
            <w:vMerge w:val="restart"/>
          </w:tcPr>
          <w:p w14:paraId="20975630" w14:textId="737298D3" w:rsidR="001A297C" w:rsidRPr="00432E60" w:rsidRDefault="00054180" w:rsidP="00F2657C">
            <w:pPr>
              <w:spacing w:line="276" w:lineRule="auto"/>
              <w:jc w:val="center"/>
              <w:rPr>
                <w:b/>
                <w:sz w:val="20"/>
                <w:szCs w:val="20"/>
              </w:rPr>
            </w:pPr>
            <w:r>
              <w:rPr>
                <w:b/>
                <w:sz w:val="20"/>
                <w:szCs w:val="20"/>
              </w:rPr>
              <w:t>50</w:t>
            </w:r>
            <w:r w:rsidR="001A297C" w:rsidRPr="00432E60">
              <w:rPr>
                <w:b/>
                <w:sz w:val="20"/>
                <w:szCs w:val="20"/>
              </w:rPr>
              <w:t xml:space="preserve"> %</w:t>
            </w:r>
          </w:p>
          <w:p w14:paraId="63BFB814" w14:textId="184F1C0C" w:rsidR="001A297C" w:rsidRPr="00432E60" w:rsidRDefault="001A297C" w:rsidP="00F2657C">
            <w:pPr>
              <w:spacing w:line="276" w:lineRule="auto"/>
              <w:jc w:val="center"/>
              <w:rPr>
                <w:b/>
                <w:sz w:val="20"/>
                <w:szCs w:val="20"/>
              </w:rPr>
            </w:pPr>
          </w:p>
        </w:tc>
      </w:tr>
      <w:tr w:rsidR="001A297C" w:rsidRPr="00432E60" w14:paraId="1EC12D6D" w14:textId="77777777" w:rsidTr="001A297C">
        <w:tc>
          <w:tcPr>
            <w:tcW w:w="265" w:type="pct"/>
            <w:vMerge/>
          </w:tcPr>
          <w:p w14:paraId="71C9638D"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55FD0B29" w14:textId="77777777" w:rsidR="001A297C" w:rsidRPr="00432E60" w:rsidRDefault="001A297C" w:rsidP="00A47FF7">
            <w:pPr>
              <w:spacing w:line="276" w:lineRule="auto"/>
              <w:rPr>
                <w:b/>
                <w:sz w:val="20"/>
                <w:szCs w:val="20"/>
              </w:rPr>
            </w:pPr>
            <w:r>
              <w:rPr>
                <w:b/>
                <w:sz w:val="20"/>
                <w:szCs w:val="20"/>
              </w:rPr>
              <w:t>Содержание подкритерия:</w:t>
            </w:r>
          </w:p>
          <w:p w14:paraId="67A2164F" w14:textId="77777777" w:rsidR="001A297C" w:rsidRPr="00432E60" w:rsidRDefault="001A297C" w:rsidP="004845C5">
            <w:pPr>
              <w:suppressAutoHyphens/>
              <w:spacing w:line="276" w:lineRule="auto"/>
              <w:jc w:val="both"/>
              <w:outlineLvl w:val="4"/>
              <w:rPr>
                <w:sz w:val="20"/>
                <w:szCs w:val="20"/>
              </w:rPr>
            </w:pPr>
            <w:r w:rsidRPr="00432E60">
              <w:rPr>
                <w:sz w:val="20"/>
                <w:szCs w:val="20"/>
              </w:rPr>
              <w:lastRenderedPageBreak/>
              <w:t xml:space="preserve">В рамках подкритерия оценивается </w:t>
            </w:r>
            <w:r w:rsidRPr="00667D17">
              <w:rPr>
                <w:sz w:val="20"/>
                <w:szCs w:val="20"/>
              </w:rPr>
              <w:t>обеспеченность материально-техническими ресурсами, необходимыми для исполнения обязательств по договору</w:t>
            </w:r>
            <w:r w:rsidRPr="00432E60">
              <w:rPr>
                <w:sz w:val="20"/>
                <w:szCs w:val="20"/>
              </w:rPr>
              <w:t>.</w:t>
            </w:r>
          </w:p>
          <w:p w14:paraId="503EBC8D" w14:textId="030D3AAC" w:rsidR="001A297C" w:rsidRPr="006F2CF6" w:rsidRDefault="001A297C" w:rsidP="004845C5">
            <w:pPr>
              <w:suppressAutoHyphens/>
              <w:spacing w:line="276" w:lineRule="auto"/>
              <w:jc w:val="both"/>
              <w:outlineLvl w:val="4"/>
              <w:rPr>
                <w:sz w:val="20"/>
                <w:szCs w:val="20"/>
              </w:rPr>
            </w:pPr>
            <w:r w:rsidRPr="006F2CF6">
              <w:rPr>
                <w:sz w:val="20"/>
                <w:szCs w:val="20"/>
              </w:rPr>
              <w:t xml:space="preserve">Под </w:t>
            </w:r>
            <w:r w:rsidRPr="00667D17">
              <w:rPr>
                <w:sz w:val="20"/>
                <w:szCs w:val="20"/>
              </w:rPr>
              <w:t>материально-техническими ресурсами</w:t>
            </w:r>
            <w:r w:rsidRPr="006F2CF6">
              <w:rPr>
                <w:sz w:val="20"/>
                <w:szCs w:val="20"/>
              </w:rPr>
              <w:t xml:space="preserve"> понимаются </w:t>
            </w:r>
            <w:r w:rsidR="004845C5">
              <w:rPr>
                <w:sz w:val="20"/>
                <w:szCs w:val="20"/>
              </w:rPr>
              <w:t>следующие единицы автотранспортных средств</w:t>
            </w:r>
            <w:r>
              <w:rPr>
                <w:sz w:val="20"/>
                <w:szCs w:val="20"/>
              </w:rPr>
              <w:t xml:space="preserve">: </w:t>
            </w:r>
          </w:p>
          <w:p w14:paraId="2FBF4DCC" w14:textId="77777777" w:rsidR="00100A56" w:rsidRDefault="00100A56" w:rsidP="004845C5">
            <w:pPr>
              <w:suppressAutoHyphens/>
              <w:spacing w:line="276" w:lineRule="auto"/>
              <w:jc w:val="both"/>
              <w:outlineLvl w:val="4"/>
              <w:rPr>
                <w:sz w:val="20"/>
                <w:szCs w:val="20"/>
              </w:rPr>
            </w:pPr>
            <w:r w:rsidRPr="009377AB">
              <w:rPr>
                <w:sz w:val="20"/>
                <w:szCs w:val="20"/>
              </w:rPr>
              <w:t xml:space="preserve">- не менее </w:t>
            </w:r>
            <w:r>
              <w:rPr>
                <w:sz w:val="20"/>
                <w:szCs w:val="20"/>
              </w:rPr>
              <w:t>1</w:t>
            </w:r>
            <w:r w:rsidRPr="009377AB">
              <w:rPr>
                <w:sz w:val="20"/>
                <w:szCs w:val="20"/>
              </w:rPr>
              <w:t xml:space="preserve"> (</w:t>
            </w:r>
            <w:r>
              <w:rPr>
                <w:sz w:val="20"/>
                <w:szCs w:val="20"/>
              </w:rPr>
              <w:t>одного</w:t>
            </w:r>
            <w:r w:rsidRPr="009377AB">
              <w:rPr>
                <w:sz w:val="20"/>
                <w:szCs w:val="20"/>
              </w:rPr>
              <w:t>) легко</w:t>
            </w:r>
            <w:r>
              <w:rPr>
                <w:sz w:val="20"/>
                <w:szCs w:val="20"/>
              </w:rPr>
              <w:t>го</w:t>
            </w:r>
            <w:r w:rsidRPr="009377AB">
              <w:rPr>
                <w:sz w:val="20"/>
                <w:szCs w:val="20"/>
              </w:rPr>
              <w:t xml:space="preserve"> автомобил</w:t>
            </w:r>
            <w:r>
              <w:rPr>
                <w:sz w:val="20"/>
                <w:szCs w:val="20"/>
              </w:rPr>
              <w:t>я</w:t>
            </w:r>
            <w:r w:rsidRPr="009377AB">
              <w:rPr>
                <w:sz w:val="20"/>
                <w:szCs w:val="20"/>
              </w:rPr>
              <w:t xml:space="preserve">, бизнес класса </w:t>
            </w:r>
            <w:proofErr w:type="spellStart"/>
            <w:r w:rsidRPr="009377AB">
              <w:rPr>
                <w:sz w:val="20"/>
                <w:szCs w:val="20"/>
              </w:rPr>
              <w:t>Toyota</w:t>
            </w:r>
            <w:proofErr w:type="spellEnd"/>
            <w:r w:rsidRPr="009377AB">
              <w:rPr>
                <w:sz w:val="20"/>
                <w:szCs w:val="20"/>
              </w:rPr>
              <w:t xml:space="preserve"> </w:t>
            </w:r>
            <w:proofErr w:type="spellStart"/>
            <w:r w:rsidRPr="009377AB">
              <w:rPr>
                <w:sz w:val="20"/>
                <w:szCs w:val="20"/>
              </w:rPr>
              <w:t>Land</w:t>
            </w:r>
            <w:proofErr w:type="spellEnd"/>
            <w:r w:rsidRPr="009377AB">
              <w:rPr>
                <w:sz w:val="20"/>
                <w:szCs w:val="20"/>
              </w:rPr>
              <w:t xml:space="preserve"> </w:t>
            </w:r>
            <w:proofErr w:type="spellStart"/>
            <w:r w:rsidRPr="009377AB">
              <w:rPr>
                <w:sz w:val="20"/>
                <w:szCs w:val="20"/>
              </w:rPr>
              <w:t>Cruiser</w:t>
            </w:r>
            <w:proofErr w:type="spellEnd"/>
            <w:r w:rsidRPr="009377AB">
              <w:rPr>
                <w:sz w:val="20"/>
                <w:szCs w:val="20"/>
              </w:rPr>
              <w:t xml:space="preserve"> или эквивалентного ему;  </w:t>
            </w:r>
            <w:r>
              <w:rPr>
                <w:sz w:val="20"/>
                <w:szCs w:val="20"/>
              </w:rPr>
              <w:t xml:space="preserve">      </w:t>
            </w:r>
            <w:r w:rsidRPr="009377AB">
              <w:rPr>
                <w:sz w:val="20"/>
                <w:szCs w:val="20"/>
              </w:rPr>
              <w:t xml:space="preserve">      </w:t>
            </w:r>
          </w:p>
          <w:p w14:paraId="0477F925" w14:textId="7CD26D7D" w:rsidR="00100A56" w:rsidRDefault="00100A56" w:rsidP="004845C5">
            <w:pPr>
              <w:suppressAutoHyphens/>
              <w:spacing w:line="276" w:lineRule="auto"/>
              <w:jc w:val="both"/>
              <w:outlineLvl w:val="4"/>
              <w:rPr>
                <w:sz w:val="20"/>
                <w:szCs w:val="20"/>
              </w:rPr>
            </w:pPr>
            <w:r w:rsidRPr="009377AB">
              <w:rPr>
                <w:sz w:val="20"/>
                <w:szCs w:val="20"/>
              </w:rPr>
              <w:t xml:space="preserve"> - не менее </w:t>
            </w:r>
            <w:r>
              <w:rPr>
                <w:sz w:val="20"/>
                <w:szCs w:val="20"/>
              </w:rPr>
              <w:t>2</w:t>
            </w:r>
            <w:r w:rsidRPr="009377AB">
              <w:rPr>
                <w:sz w:val="20"/>
                <w:szCs w:val="20"/>
              </w:rPr>
              <w:t xml:space="preserve"> (</w:t>
            </w:r>
            <w:r>
              <w:rPr>
                <w:sz w:val="20"/>
                <w:szCs w:val="20"/>
              </w:rPr>
              <w:t>двух</w:t>
            </w:r>
            <w:r w:rsidRPr="009377AB">
              <w:rPr>
                <w:sz w:val="20"/>
                <w:szCs w:val="20"/>
              </w:rPr>
              <w:t xml:space="preserve">) микроавтобусов </w:t>
            </w:r>
            <w:proofErr w:type="spellStart"/>
            <w:r w:rsidRPr="009377AB">
              <w:rPr>
                <w:sz w:val="20"/>
                <w:szCs w:val="20"/>
              </w:rPr>
              <w:t>Huyndai</w:t>
            </w:r>
            <w:proofErr w:type="spellEnd"/>
            <w:r w:rsidRPr="009377AB">
              <w:rPr>
                <w:sz w:val="20"/>
                <w:szCs w:val="20"/>
              </w:rPr>
              <w:t xml:space="preserve"> </w:t>
            </w:r>
            <w:proofErr w:type="spellStart"/>
            <w:r w:rsidRPr="009377AB">
              <w:rPr>
                <w:sz w:val="20"/>
                <w:szCs w:val="20"/>
              </w:rPr>
              <w:t>Starex</w:t>
            </w:r>
            <w:proofErr w:type="spellEnd"/>
            <w:r w:rsidRPr="009377AB">
              <w:rPr>
                <w:sz w:val="20"/>
                <w:szCs w:val="20"/>
              </w:rPr>
              <w:t xml:space="preserve"> или эквивалентного ему на 8 мест;                                    </w:t>
            </w:r>
          </w:p>
          <w:p w14:paraId="03650087" w14:textId="2D399CBB" w:rsidR="00100A56" w:rsidRDefault="00100A56" w:rsidP="004845C5">
            <w:pPr>
              <w:suppressAutoHyphens/>
              <w:spacing w:line="276" w:lineRule="auto"/>
              <w:jc w:val="both"/>
              <w:outlineLvl w:val="4"/>
              <w:rPr>
                <w:sz w:val="20"/>
                <w:szCs w:val="20"/>
              </w:rPr>
            </w:pPr>
            <w:r w:rsidRPr="009377AB">
              <w:rPr>
                <w:sz w:val="20"/>
                <w:szCs w:val="20"/>
              </w:rPr>
              <w:t xml:space="preserve"> - не менее </w:t>
            </w:r>
            <w:r>
              <w:rPr>
                <w:sz w:val="20"/>
                <w:szCs w:val="20"/>
              </w:rPr>
              <w:t>2</w:t>
            </w:r>
            <w:r w:rsidRPr="009377AB">
              <w:rPr>
                <w:sz w:val="20"/>
                <w:szCs w:val="20"/>
              </w:rPr>
              <w:t xml:space="preserve"> </w:t>
            </w:r>
            <w:r>
              <w:rPr>
                <w:sz w:val="20"/>
                <w:szCs w:val="20"/>
              </w:rPr>
              <w:t>(двух</w:t>
            </w:r>
            <w:r w:rsidRPr="009377AB">
              <w:rPr>
                <w:sz w:val="20"/>
                <w:szCs w:val="20"/>
              </w:rPr>
              <w:t>) легков</w:t>
            </w:r>
            <w:r>
              <w:rPr>
                <w:sz w:val="20"/>
                <w:szCs w:val="20"/>
              </w:rPr>
              <w:t>ых</w:t>
            </w:r>
            <w:r w:rsidRPr="009377AB">
              <w:rPr>
                <w:sz w:val="20"/>
                <w:szCs w:val="20"/>
              </w:rPr>
              <w:t xml:space="preserve"> автомобил</w:t>
            </w:r>
            <w:r>
              <w:rPr>
                <w:sz w:val="20"/>
                <w:szCs w:val="20"/>
              </w:rPr>
              <w:t xml:space="preserve">ей </w:t>
            </w:r>
            <w:r w:rsidRPr="009377AB">
              <w:rPr>
                <w:sz w:val="20"/>
                <w:szCs w:val="20"/>
              </w:rPr>
              <w:t xml:space="preserve">представительского класса (S-класс) </w:t>
            </w:r>
            <w:proofErr w:type="spellStart"/>
            <w:r w:rsidRPr="009377AB">
              <w:rPr>
                <w:sz w:val="20"/>
                <w:szCs w:val="20"/>
              </w:rPr>
              <w:t>Mercedes</w:t>
            </w:r>
            <w:proofErr w:type="spellEnd"/>
            <w:r w:rsidRPr="009377AB">
              <w:rPr>
                <w:sz w:val="20"/>
                <w:szCs w:val="20"/>
              </w:rPr>
              <w:t xml:space="preserve"> </w:t>
            </w:r>
            <w:proofErr w:type="spellStart"/>
            <w:r w:rsidRPr="009377AB">
              <w:rPr>
                <w:sz w:val="20"/>
                <w:szCs w:val="20"/>
              </w:rPr>
              <w:t>Benz</w:t>
            </w:r>
            <w:proofErr w:type="spellEnd"/>
            <w:r w:rsidRPr="009377AB">
              <w:rPr>
                <w:sz w:val="20"/>
                <w:szCs w:val="20"/>
              </w:rPr>
              <w:t xml:space="preserve"> S-класс, BMW 7 серия                                                      </w:t>
            </w:r>
          </w:p>
          <w:p w14:paraId="7A646558" w14:textId="54D1F244" w:rsidR="001A297C" w:rsidRPr="00432E60" w:rsidRDefault="00100A56" w:rsidP="004845C5">
            <w:pPr>
              <w:suppressAutoHyphens/>
              <w:spacing w:line="276" w:lineRule="auto"/>
              <w:jc w:val="both"/>
              <w:outlineLvl w:val="4"/>
              <w:rPr>
                <w:sz w:val="20"/>
                <w:szCs w:val="20"/>
              </w:rPr>
            </w:pPr>
            <w:r w:rsidRPr="009377AB">
              <w:rPr>
                <w:sz w:val="20"/>
                <w:szCs w:val="20"/>
              </w:rPr>
              <w:t xml:space="preserve">- не менее </w:t>
            </w:r>
            <w:r>
              <w:rPr>
                <w:sz w:val="20"/>
                <w:szCs w:val="20"/>
              </w:rPr>
              <w:t>2</w:t>
            </w:r>
            <w:r w:rsidRPr="009377AB">
              <w:rPr>
                <w:sz w:val="20"/>
                <w:szCs w:val="20"/>
              </w:rPr>
              <w:t xml:space="preserve"> (</w:t>
            </w:r>
            <w:r>
              <w:rPr>
                <w:sz w:val="20"/>
                <w:szCs w:val="20"/>
              </w:rPr>
              <w:t>двух</w:t>
            </w:r>
            <w:r w:rsidRPr="009377AB">
              <w:rPr>
                <w:sz w:val="20"/>
                <w:szCs w:val="20"/>
              </w:rPr>
              <w:t xml:space="preserve">) микроавтобусов, представительского класса </w:t>
            </w:r>
            <w:proofErr w:type="spellStart"/>
            <w:r w:rsidRPr="009377AB">
              <w:rPr>
                <w:sz w:val="20"/>
                <w:szCs w:val="20"/>
              </w:rPr>
              <w:t>Mercedes</w:t>
            </w:r>
            <w:proofErr w:type="spellEnd"/>
            <w:r w:rsidRPr="009377AB">
              <w:rPr>
                <w:sz w:val="20"/>
                <w:szCs w:val="20"/>
              </w:rPr>
              <w:t xml:space="preserve"> </w:t>
            </w:r>
            <w:proofErr w:type="spellStart"/>
            <w:r w:rsidRPr="009377AB">
              <w:rPr>
                <w:sz w:val="20"/>
                <w:szCs w:val="20"/>
              </w:rPr>
              <w:t>Benz</w:t>
            </w:r>
            <w:proofErr w:type="spellEnd"/>
            <w:r w:rsidRPr="009377AB">
              <w:rPr>
                <w:sz w:val="20"/>
                <w:szCs w:val="20"/>
              </w:rPr>
              <w:t xml:space="preserve"> или эквивалентного ему на 16-20 </w:t>
            </w:r>
            <w:proofErr w:type="gramStart"/>
            <w:r w:rsidRPr="009377AB">
              <w:rPr>
                <w:sz w:val="20"/>
                <w:szCs w:val="20"/>
              </w:rPr>
              <w:t xml:space="preserve">мест;   </w:t>
            </w:r>
            <w:proofErr w:type="gramEnd"/>
            <w:r w:rsidRPr="009377AB">
              <w:rPr>
                <w:sz w:val="20"/>
                <w:szCs w:val="20"/>
              </w:rPr>
              <w:t xml:space="preserve">                                    - не менее </w:t>
            </w:r>
            <w:r>
              <w:rPr>
                <w:sz w:val="20"/>
                <w:szCs w:val="20"/>
              </w:rPr>
              <w:t>1</w:t>
            </w:r>
            <w:r w:rsidRPr="009377AB">
              <w:rPr>
                <w:sz w:val="20"/>
                <w:szCs w:val="20"/>
              </w:rPr>
              <w:t xml:space="preserve"> (</w:t>
            </w:r>
            <w:r>
              <w:rPr>
                <w:sz w:val="20"/>
                <w:szCs w:val="20"/>
              </w:rPr>
              <w:t>одного</w:t>
            </w:r>
            <w:r w:rsidRPr="009377AB">
              <w:rPr>
                <w:sz w:val="20"/>
                <w:szCs w:val="20"/>
              </w:rPr>
              <w:t>) представительск</w:t>
            </w:r>
            <w:r>
              <w:rPr>
                <w:sz w:val="20"/>
                <w:szCs w:val="20"/>
              </w:rPr>
              <w:t>ого</w:t>
            </w:r>
            <w:r w:rsidRPr="009377AB">
              <w:rPr>
                <w:sz w:val="20"/>
                <w:szCs w:val="20"/>
              </w:rPr>
              <w:t xml:space="preserve"> автобус</w:t>
            </w:r>
            <w:r>
              <w:rPr>
                <w:sz w:val="20"/>
                <w:szCs w:val="20"/>
              </w:rPr>
              <w:t xml:space="preserve">а </w:t>
            </w:r>
            <w:proofErr w:type="spellStart"/>
            <w:r w:rsidRPr="009377AB">
              <w:rPr>
                <w:sz w:val="20"/>
                <w:szCs w:val="20"/>
              </w:rPr>
              <w:t>Higer</w:t>
            </w:r>
            <w:proofErr w:type="spellEnd"/>
            <w:r w:rsidRPr="009377AB">
              <w:rPr>
                <w:sz w:val="20"/>
                <w:szCs w:val="20"/>
              </w:rPr>
              <w:t xml:space="preserve"> </w:t>
            </w:r>
            <w:r>
              <w:rPr>
                <w:sz w:val="20"/>
                <w:szCs w:val="20"/>
              </w:rPr>
              <w:t>или эквивалентных ему на 40 и более мест.</w:t>
            </w:r>
            <w:r w:rsidRPr="009377AB">
              <w:rPr>
                <w:sz w:val="20"/>
                <w:szCs w:val="20"/>
              </w:rPr>
              <w:t xml:space="preserve">                                                 </w:t>
            </w:r>
          </w:p>
        </w:tc>
        <w:tc>
          <w:tcPr>
            <w:tcW w:w="935" w:type="pct"/>
            <w:vMerge/>
          </w:tcPr>
          <w:p w14:paraId="7890D57B" w14:textId="77777777" w:rsidR="001A297C" w:rsidRPr="00432E60" w:rsidRDefault="001A297C" w:rsidP="00F2657C">
            <w:pPr>
              <w:spacing w:line="276" w:lineRule="auto"/>
              <w:jc w:val="center"/>
              <w:rPr>
                <w:b/>
                <w:sz w:val="20"/>
                <w:szCs w:val="20"/>
              </w:rPr>
            </w:pPr>
          </w:p>
        </w:tc>
        <w:tc>
          <w:tcPr>
            <w:tcW w:w="935" w:type="pct"/>
            <w:vMerge/>
          </w:tcPr>
          <w:p w14:paraId="675ABAE7" w14:textId="77777777" w:rsidR="001A297C" w:rsidRPr="00432E60" w:rsidRDefault="001A297C" w:rsidP="00F2657C">
            <w:pPr>
              <w:spacing w:line="276" w:lineRule="auto"/>
              <w:jc w:val="center"/>
              <w:rPr>
                <w:b/>
                <w:sz w:val="20"/>
                <w:szCs w:val="20"/>
              </w:rPr>
            </w:pPr>
          </w:p>
        </w:tc>
      </w:tr>
      <w:tr w:rsidR="001A297C" w:rsidRPr="00432E60" w14:paraId="26A840EE" w14:textId="77777777" w:rsidTr="001A297C">
        <w:tc>
          <w:tcPr>
            <w:tcW w:w="265" w:type="pct"/>
            <w:vMerge/>
          </w:tcPr>
          <w:p w14:paraId="73F86B96"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1C445427" w14:textId="77777777" w:rsidR="001A297C" w:rsidRPr="00432E60" w:rsidRDefault="001A297C" w:rsidP="00A47FF7">
            <w:pPr>
              <w:spacing w:line="276" w:lineRule="auto"/>
              <w:rPr>
                <w:b/>
                <w:sz w:val="20"/>
                <w:szCs w:val="20"/>
              </w:rPr>
            </w:pPr>
            <w:r>
              <w:rPr>
                <w:b/>
                <w:sz w:val="20"/>
                <w:szCs w:val="20"/>
              </w:rPr>
              <w:t>Подтверждающие документы:</w:t>
            </w:r>
          </w:p>
          <w:p w14:paraId="045D1CFC" w14:textId="1C6687A5" w:rsidR="001A297C" w:rsidRPr="004845C5" w:rsidRDefault="001A297C" w:rsidP="004845C5">
            <w:pPr>
              <w:numPr>
                <w:ilvl w:val="3"/>
                <w:numId w:val="13"/>
              </w:numPr>
              <w:spacing w:line="276" w:lineRule="auto"/>
              <w:ind w:left="0"/>
              <w:jc w:val="both"/>
              <w:rPr>
                <w:sz w:val="20"/>
                <w:szCs w:val="20"/>
              </w:rPr>
            </w:pPr>
            <w:r w:rsidRPr="00432E60">
              <w:rPr>
                <w:sz w:val="20"/>
                <w:szCs w:val="20"/>
              </w:rPr>
              <w:t xml:space="preserve">Справка о </w:t>
            </w:r>
            <w:r w:rsidRPr="008C6925">
              <w:rPr>
                <w:sz w:val="20"/>
                <w:szCs w:val="20"/>
              </w:rPr>
              <w:t>материально-технически</w:t>
            </w:r>
            <w:r>
              <w:rPr>
                <w:sz w:val="20"/>
                <w:szCs w:val="20"/>
              </w:rPr>
              <w:t>х</w:t>
            </w:r>
            <w:r w:rsidRPr="008C6925">
              <w:rPr>
                <w:sz w:val="20"/>
                <w:szCs w:val="20"/>
              </w:rPr>
              <w:t xml:space="preserve"> ресурса</w:t>
            </w:r>
            <w:r>
              <w:rPr>
                <w:sz w:val="20"/>
                <w:szCs w:val="20"/>
              </w:rPr>
              <w:t>х</w:t>
            </w:r>
            <w:r w:rsidRPr="008C6925">
              <w:rPr>
                <w:sz w:val="20"/>
                <w:szCs w:val="20"/>
              </w:rPr>
              <w:t xml:space="preserve"> </w:t>
            </w:r>
            <w:r w:rsidRPr="00432E60">
              <w:rPr>
                <w:sz w:val="20"/>
                <w:szCs w:val="20"/>
              </w:rPr>
              <w:t>(</w:t>
            </w:r>
            <w:hyperlink w:anchor="форма7" w:history="1">
              <w:r w:rsidR="00B35CCF" w:rsidRPr="00432E60">
                <w:rPr>
                  <w:rStyle w:val="af2"/>
                  <w:sz w:val="20"/>
                  <w:szCs w:val="20"/>
                </w:rPr>
                <w:t>Форма 7</w:t>
              </w:r>
            </w:hyperlink>
            <w:r w:rsidRPr="00432E60">
              <w:rPr>
                <w:sz w:val="20"/>
                <w:szCs w:val="20"/>
              </w:rPr>
              <w:t xml:space="preserve">), по форме, установленной в </w:t>
            </w:r>
            <w:r w:rsidRPr="00B35CCF">
              <w:rPr>
                <w:sz w:val="20"/>
                <w:szCs w:val="20"/>
              </w:rPr>
              <w:t>подразделе </w:t>
            </w:r>
            <w:hyperlink w:anchor="_2.7.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_Ref196744730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2.7</w:t>
              </w:r>
              <w:r w:rsidR="00B35CCF" w:rsidRPr="00B35CCF">
                <w:rPr>
                  <w:color w:val="0000FF"/>
                  <w:sz w:val="20"/>
                  <w:szCs w:val="20"/>
                  <w:u w:val="single"/>
                </w:rPr>
                <w:fldChar w:fldCharType="end"/>
              </w:r>
            </w:hyperlink>
            <w:r w:rsidRPr="00432E60">
              <w:rPr>
                <w:sz w:val="20"/>
                <w:szCs w:val="20"/>
              </w:rPr>
              <w:t xml:space="preserve">, включая обязательные приложения к ней (в отношении </w:t>
            </w:r>
            <w:r w:rsidRPr="004845C5">
              <w:rPr>
                <w:i/>
                <w:sz w:val="20"/>
                <w:szCs w:val="20"/>
              </w:rPr>
              <w:t>каждой заявляемой единицы техники)</w:t>
            </w:r>
            <w:r w:rsidR="004845C5" w:rsidRPr="004845C5">
              <w:rPr>
                <w:i/>
                <w:sz w:val="20"/>
                <w:szCs w:val="20"/>
              </w:rPr>
              <w:t>:</w:t>
            </w:r>
          </w:p>
          <w:p w14:paraId="20B33E6C" w14:textId="58ACA3AD" w:rsidR="001A297C" w:rsidRPr="00B71554" w:rsidRDefault="004845C5" w:rsidP="009C11B8">
            <w:pPr>
              <w:suppressAutoHyphens/>
              <w:spacing w:line="276" w:lineRule="auto"/>
              <w:outlineLvl w:val="4"/>
              <w:rPr>
                <w:i/>
                <w:sz w:val="20"/>
                <w:szCs w:val="20"/>
                <w:highlight w:val="yellow"/>
              </w:rPr>
            </w:pPr>
            <w:r w:rsidRPr="004845C5">
              <w:rPr>
                <w:i/>
                <w:sz w:val="20"/>
                <w:szCs w:val="20"/>
              </w:rPr>
              <w:t xml:space="preserve">- </w:t>
            </w:r>
            <w:r w:rsidR="001A297C" w:rsidRPr="004845C5">
              <w:rPr>
                <w:i/>
                <w:sz w:val="20"/>
                <w:szCs w:val="20"/>
              </w:rPr>
              <w:t xml:space="preserve"> </w:t>
            </w:r>
            <w:r w:rsidRPr="004845C5">
              <w:rPr>
                <w:sz w:val="20"/>
                <w:szCs w:val="20"/>
              </w:rPr>
              <w:t>копии</w:t>
            </w:r>
            <w:r w:rsidRPr="00EF6B00">
              <w:rPr>
                <w:sz w:val="20"/>
                <w:szCs w:val="20"/>
              </w:rPr>
              <w:t xml:space="preserve"> ПТС на транспортные средства</w:t>
            </w:r>
            <w:r>
              <w:rPr>
                <w:sz w:val="20"/>
                <w:szCs w:val="20"/>
              </w:rPr>
              <w:t>;</w:t>
            </w:r>
          </w:p>
          <w:p w14:paraId="176E6A10" w14:textId="77777777" w:rsidR="001A297C" w:rsidRPr="004845C5" w:rsidRDefault="001A297C" w:rsidP="009C11B8">
            <w:pPr>
              <w:suppressAutoHyphens/>
              <w:spacing w:line="276" w:lineRule="auto"/>
              <w:outlineLvl w:val="4"/>
              <w:rPr>
                <w:sz w:val="20"/>
                <w:szCs w:val="20"/>
              </w:rPr>
            </w:pPr>
            <w:r w:rsidRPr="004845C5">
              <w:rPr>
                <w:sz w:val="20"/>
                <w:szCs w:val="20"/>
              </w:rPr>
              <w:t xml:space="preserve">- копии договоров аренды (субаренды) или лизинга или безвозмездного пользования с приложением актов, подтверждающих факт передачи участнику закупки (при наличии на праве аренды (субаренды) или лизинга или безвозмездного пользования); </w:t>
            </w:r>
          </w:p>
          <w:p w14:paraId="01E79D77" w14:textId="5F2F57D1" w:rsidR="001A297C" w:rsidRPr="004845C5" w:rsidRDefault="001A297C" w:rsidP="009C11B8">
            <w:pPr>
              <w:suppressAutoHyphens/>
              <w:spacing w:line="276" w:lineRule="auto"/>
              <w:outlineLvl w:val="4"/>
              <w:rPr>
                <w:sz w:val="20"/>
                <w:szCs w:val="20"/>
                <w:highlight w:val="yellow"/>
              </w:rPr>
            </w:pPr>
            <w:r w:rsidRPr="004845C5">
              <w:rPr>
                <w:sz w:val="20"/>
                <w:szCs w:val="20"/>
              </w:rPr>
              <w:t xml:space="preserve">- копии иных документов, подтверждающих факт наличия </w:t>
            </w:r>
            <w:r w:rsidR="004845C5">
              <w:rPr>
                <w:sz w:val="20"/>
                <w:szCs w:val="20"/>
              </w:rPr>
              <w:t>автотранспорта</w:t>
            </w:r>
            <w:r w:rsidRPr="004845C5">
              <w:rPr>
                <w:sz w:val="20"/>
                <w:szCs w:val="20"/>
              </w:rPr>
              <w:t xml:space="preserve"> у участника закупки (при наличии на ином законном основании)</w:t>
            </w:r>
          </w:p>
        </w:tc>
        <w:tc>
          <w:tcPr>
            <w:tcW w:w="935" w:type="pct"/>
            <w:vMerge/>
          </w:tcPr>
          <w:p w14:paraId="2D9093CE" w14:textId="77777777" w:rsidR="001A297C" w:rsidRPr="00432E60" w:rsidRDefault="001A297C" w:rsidP="00F2657C">
            <w:pPr>
              <w:spacing w:line="276" w:lineRule="auto"/>
              <w:jc w:val="center"/>
              <w:rPr>
                <w:b/>
                <w:sz w:val="20"/>
                <w:szCs w:val="20"/>
              </w:rPr>
            </w:pPr>
          </w:p>
        </w:tc>
        <w:tc>
          <w:tcPr>
            <w:tcW w:w="935" w:type="pct"/>
            <w:vMerge/>
          </w:tcPr>
          <w:p w14:paraId="1E831ACF" w14:textId="77777777" w:rsidR="001A297C" w:rsidRPr="00432E60" w:rsidRDefault="001A297C" w:rsidP="00F2657C">
            <w:pPr>
              <w:spacing w:line="276" w:lineRule="auto"/>
              <w:jc w:val="center"/>
              <w:rPr>
                <w:b/>
                <w:sz w:val="20"/>
                <w:szCs w:val="20"/>
              </w:rPr>
            </w:pPr>
          </w:p>
        </w:tc>
      </w:tr>
      <w:tr w:rsidR="001A297C" w:rsidRPr="00432E60" w14:paraId="711F8037" w14:textId="77777777" w:rsidTr="001A297C">
        <w:tc>
          <w:tcPr>
            <w:tcW w:w="265" w:type="pct"/>
            <w:vMerge/>
          </w:tcPr>
          <w:p w14:paraId="1FCFBA1D" w14:textId="77777777" w:rsidR="001A297C" w:rsidRPr="00E404FD" w:rsidRDefault="001A297C" w:rsidP="00F2657C">
            <w:pPr>
              <w:spacing w:line="276" w:lineRule="auto"/>
              <w:rPr>
                <w:rFonts w:eastAsiaTheme="majorEastAsia"/>
                <w:sz w:val="20"/>
                <w:szCs w:val="20"/>
                <w:lang w:eastAsia="en-US"/>
              </w:rPr>
            </w:pPr>
          </w:p>
        </w:tc>
        <w:tc>
          <w:tcPr>
            <w:tcW w:w="2866" w:type="pct"/>
          </w:tcPr>
          <w:p w14:paraId="7F23A13B"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14ED4534" w14:textId="26F8DD36" w:rsidR="001A297C" w:rsidRPr="00432E60" w:rsidRDefault="001A297C" w:rsidP="009C11B8">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sidR="00772EF4">
              <w:rPr>
                <w:sz w:val="20"/>
                <w:szCs w:val="20"/>
              </w:rPr>
              <w:t>следующим образом</w:t>
            </w:r>
            <w:r w:rsidRPr="00432E60">
              <w:rPr>
                <w:sz w:val="20"/>
                <w:szCs w:val="20"/>
              </w:rPr>
              <w:t>:</w:t>
            </w:r>
          </w:p>
          <w:p w14:paraId="41935444" w14:textId="19E2C2F3" w:rsidR="00772EF4" w:rsidRDefault="00772EF4" w:rsidP="00E178FF">
            <w:pPr>
              <w:spacing w:line="276" w:lineRule="auto"/>
              <w:jc w:val="both"/>
              <w:rPr>
                <w:sz w:val="20"/>
                <w:szCs w:val="20"/>
              </w:rPr>
            </w:pPr>
            <w:r>
              <w:rPr>
                <w:sz w:val="20"/>
                <w:szCs w:val="20"/>
              </w:rPr>
              <w:t>Наличие требуемо</w:t>
            </w:r>
            <w:r w:rsidR="00E178FF">
              <w:rPr>
                <w:sz w:val="20"/>
                <w:szCs w:val="20"/>
              </w:rPr>
              <w:t>го</w:t>
            </w:r>
            <w:r>
              <w:rPr>
                <w:sz w:val="20"/>
                <w:szCs w:val="20"/>
              </w:rPr>
              <w:t xml:space="preserve"> количеств</w:t>
            </w:r>
            <w:r w:rsidR="00E178FF">
              <w:rPr>
                <w:sz w:val="20"/>
                <w:szCs w:val="20"/>
              </w:rPr>
              <w:t>а</w:t>
            </w:r>
            <w:r>
              <w:rPr>
                <w:sz w:val="20"/>
                <w:szCs w:val="20"/>
              </w:rPr>
              <w:t xml:space="preserve"> автотранспорт</w:t>
            </w:r>
            <w:r w:rsidR="00E178FF">
              <w:rPr>
                <w:sz w:val="20"/>
                <w:szCs w:val="20"/>
              </w:rPr>
              <w:t>а с подтверждающими документами – 100 баллов.</w:t>
            </w:r>
          </w:p>
          <w:p w14:paraId="2B5D9C7A" w14:textId="5CE6F0B7" w:rsidR="00E178FF" w:rsidRDefault="00E178FF" w:rsidP="00E178FF">
            <w:pPr>
              <w:spacing w:line="276" w:lineRule="auto"/>
              <w:jc w:val="both"/>
              <w:rPr>
                <w:sz w:val="20"/>
                <w:szCs w:val="20"/>
              </w:rPr>
            </w:pPr>
            <w:r>
              <w:rPr>
                <w:sz w:val="20"/>
                <w:szCs w:val="20"/>
              </w:rPr>
              <w:t>Отсутствие требуемого количества автотранспорта/подтверждающих документов – 0 баллов.</w:t>
            </w:r>
          </w:p>
          <w:p w14:paraId="4D56A907" w14:textId="77777777" w:rsidR="00772EF4" w:rsidRDefault="00772EF4" w:rsidP="00A47FF7">
            <w:pPr>
              <w:spacing w:line="276" w:lineRule="auto"/>
              <w:rPr>
                <w:rFonts w:eastAsiaTheme="minorHAnsi"/>
                <w:sz w:val="20"/>
                <w:szCs w:val="20"/>
                <w:lang w:eastAsia="en-US"/>
              </w:rPr>
            </w:pPr>
          </w:p>
          <w:p w14:paraId="5652A86C" w14:textId="67252E12" w:rsidR="001A297C" w:rsidRDefault="00DF700C" w:rsidP="00DF700C">
            <w:pPr>
              <w:spacing w:line="276" w:lineRule="auto"/>
              <w:jc w:val="both"/>
              <w:rPr>
                <w:rFonts w:eastAsiaTheme="minorHAnsi"/>
                <w:sz w:val="20"/>
                <w:szCs w:val="20"/>
                <w:lang w:eastAsia="en-US"/>
              </w:rPr>
            </w:pPr>
            <w:r>
              <w:rPr>
                <w:rFonts w:eastAsiaTheme="minorHAnsi"/>
                <w:sz w:val="20"/>
                <w:szCs w:val="20"/>
                <w:lang w:eastAsia="en-US"/>
              </w:rPr>
              <w:t xml:space="preserve">Полученные баллы по итогам рассмотрения </w:t>
            </w:r>
            <w:r w:rsidR="00FC1B72">
              <w:rPr>
                <w:rFonts w:eastAsiaTheme="minorHAnsi"/>
                <w:sz w:val="20"/>
                <w:szCs w:val="20"/>
                <w:lang w:eastAsia="en-US"/>
              </w:rPr>
              <w:t xml:space="preserve">подкритерия, </w:t>
            </w:r>
            <w:r w:rsidR="00FC1B72" w:rsidRPr="00432E60">
              <w:rPr>
                <w:rFonts w:eastAsiaTheme="minorHAnsi"/>
                <w:sz w:val="20"/>
                <w:szCs w:val="20"/>
                <w:lang w:eastAsia="en-US"/>
              </w:rPr>
              <w:t>корректируется</w:t>
            </w:r>
            <w:r w:rsidR="001A297C" w:rsidRPr="00432E60">
              <w:rPr>
                <w:rFonts w:eastAsiaTheme="minorHAnsi"/>
                <w:sz w:val="20"/>
                <w:szCs w:val="20"/>
                <w:lang w:eastAsia="en-US"/>
              </w:rPr>
              <w:t xml:space="preserve"> на коэффициент значимости подкритерия в общем порядке.</w:t>
            </w:r>
          </w:p>
          <w:p w14:paraId="7600CC20" w14:textId="16B3369B" w:rsidR="002E4B95" w:rsidRPr="00432E60" w:rsidRDefault="0036271E" w:rsidP="00E178FF">
            <w:pPr>
              <w:spacing w:line="276" w:lineRule="auto"/>
              <w:jc w:val="both"/>
              <w:rPr>
                <w:sz w:val="20"/>
                <w:szCs w:val="20"/>
              </w:rPr>
            </w:pPr>
            <w:r w:rsidRPr="00E178FF">
              <w:rPr>
                <w:sz w:val="20"/>
                <w:szCs w:val="20"/>
              </w:rPr>
              <w:t xml:space="preserve">Баллы возможно получить только при наличии </w:t>
            </w:r>
            <w:r w:rsidR="00B82189" w:rsidRPr="00E178FF">
              <w:rPr>
                <w:sz w:val="20"/>
                <w:szCs w:val="20"/>
              </w:rPr>
              <w:t>всех наименований единиц техники</w:t>
            </w:r>
            <w:r w:rsidR="00D20933" w:rsidRPr="00E178FF">
              <w:rPr>
                <w:sz w:val="20"/>
                <w:szCs w:val="20"/>
              </w:rPr>
              <w:t>, перечисленных в содержании подкритерия</w:t>
            </w:r>
            <w:r w:rsidR="00B82189" w:rsidRPr="00E178FF">
              <w:rPr>
                <w:sz w:val="20"/>
                <w:szCs w:val="20"/>
              </w:rPr>
              <w:t>.</w:t>
            </w:r>
            <w:r w:rsidRPr="00E178FF">
              <w:rPr>
                <w:sz w:val="20"/>
                <w:szCs w:val="20"/>
              </w:rPr>
              <w:t xml:space="preserve"> </w:t>
            </w:r>
            <w:r w:rsidR="006E00D7" w:rsidRPr="00E178FF">
              <w:rPr>
                <w:sz w:val="20"/>
                <w:szCs w:val="20"/>
              </w:rPr>
              <w:t>В</w:t>
            </w:r>
            <w:r w:rsidRPr="00E178FF">
              <w:rPr>
                <w:sz w:val="20"/>
                <w:szCs w:val="20"/>
              </w:rPr>
              <w:t xml:space="preserve"> случае отсутствия хотя бы одно</w:t>
            </w:r>
            <w:r w:rsidR="00B82189" w:rsidRPr="00E178FF">
              <w:rPr>
                <w:sz w:val="20"/>
                <w:szCs w:val="20"/>
              </w:rPr>
              <w:t>го наименования</w:t>
            </w:r>
            <w:r w:rsidRPr="00E178FF">
              <w:rPr>
                <w:sz w:val="20"/>
                <w:szCs w:val="20"/>
              </w:rPr>
              <w:t xml:space="preserve"> единицы </w:t>
            </w:r>
            <w:r w:rsidR="00B82189" w:rsidRPr="00E178FF">
              <w:rPr>
                <w:sz w:val="20"/>
                <w:szCs w:val="20"/>
              </w:rPr>
              <w:t>техники -</w:t>
            </w:r>
            <w:r w:rsidRPr="00E178FF">
              <w:rPr>
                <w:sz w:val="20"/>
                <w:szCs w:val="20"/>
              </w:rPr>
              <w:t xml:space="preserve"> участник</w:t>
            </w:r>
            <w:r w:rsidR="00B82189" w:rsidRPr="00E178FF">
              <w:rPr>
                <w:sz w:val="20"/>
                <w:szCs w:val="20"/>
              </w:rPr>
              <w:t>у закупки присваивается 0 баллов</w:t>
            </w:r>
          </w:p>
        </w:tc>
        <w:tc>
          <w:tcPr>
            <w:tcW w:w="935" w:type="pct"/>
            <w:vMerge/>
          </w:tcPr>
          <w:p w14:paraId="17A3E7E8" w14:textId="77777777" w:rsidR="001A297C" w:rsidRPr="00432E60" w:rsidRDefault="001A297C" w:rsidP="00F2657C">
            <w:pPr>
              <w:spacing w:line="276" w:lineRule="auto"/>
              <w:jc w:val="center"/>
              <w:rPr>
                <w:b/>
                <w:sz w:val="20"/>
                <w:szCs w:val="20"/>
              </w:rPr>
            </w:pPr>
          </w:p>
        </w:tc>
        <w:tc>
          <w:tcPr>
            <w:tcW w:w="935" w:type="pct"/>
            <w:vMerge/>
          </w:tcPr>
          <w:p w14:paraId="06046190" w14:textId="77777777" w:rsidR="001A297C" w:rsidRPr="00432E60" w:rsidRDefault="001A297C" w:rsidP="00F2657C">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4"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4"/>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5" w:name="_РАЗДЕЛ_2._ОБРАЗЦЫ"/>
      <w:bookmarkStart w:id="66" w:name="_Ref414276712"/>
      <w:bookmarkStart w:id="67" w:name="_Ref414291069"/>
      <w:bookmarkStart w:id="68" w:name="_Toc415874697"/>
      <w:bookmarkStart w:id="69" w:name="_Ref314161369"/>
      <w:bookmarkStart w:id="70" w:name="_Toc137206813"/>
      <w:bookmarkStart w:id="71" w:name="_Toc207195734"/>
      <w:bookmarkEnd w:id="65"/>
      <w:r w:rsidRPr="00432E60">
        <w:rPr>
          <w:rFonts w:eastAsiaTheme="majorEastAsia"/>
          <w:sz w:val="24"/>
          <w:szCs w:val="24"/>
          <w:lang w:val="ru"/>
        </w:rPr>
        <w:lastRenderedPageBreak/>
        <w:t>РАЗДЕЛ 2. ОБРАЗЦЫ ФОРМ ДОКУМЕНТОВ, ВКЛЮЧАЕМЫХ В ЗАЯВКУ</w:t>
      </w:r>
      <w:bookmarkEnd w:id="66"/>
      <w:bookmarkEnd w:id="67"/>
      <w:bookmarkEnd w:id="68"/>
      <w:bookmarkEnd w:id="69"/>
      <w:bookmarkEnd w:id="70"/>
      <w:bookmarkEnd w:id="71"/>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2" w:name="_2.1._Заявка_на"/>
      <w:bookmarkStart w:id="73" w:name="_Ref75158988"/>
      <w:bookmarkStart w:id="74" w:name="_Toc137206815"/>
      <w:bookmarkStart w:id="75" w:name="_Toc207195735"/>
      <w:bookmarkStart w:id="76" w:name="_Hlk196745263"/>
      <w:bookmarkEnd w:id="72"/>
      <w:r w:rsidRPr="00432E60">
        <w:rPr>
          <w:i w:val="0"/>
          <w:sz w:val="24"/>
        </w:rPr>
        <w:t xml:space="preserve">Заявка </w:t>
      </w:r>
      <w:bookmarkStart w:id="77" w:name="_Ref22846535"/>
      <w:r w:rsidRPr="00432E60">
        <w:rPr>
          <w:i w:val="0"/>
          <w:sz w:val="24"/>
        </w:rPr>
        <w:t>на участие в закупке (</w:t>
      </w:r>
      <w:bookmarkEnd w:id="77"/>
      <w:r w:rsidRPr="00432E60">
        <w:rPr>
          <w:i w:val="0"/>
          <w:sz w:val="24"/>
        </w:rPr>
        <w:t>Форма 1)</w:t>
      </w:r>
      <w:bookmarkEnd w:id="73"/>
      <w:bookmarkEnd w:id="74"/>
      <w:bookmarkEnd w:id="75"/>
    </w:p>
    <w:bookmarkEnd w:id="76"/>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8" w:name="P534"/>
      <w:bookmarkStart w:id="79" w:name="форма1"/>
      <w:bookmarkEnd w:id="78"/>
      <w:bookmarkEnd w:id="79"/>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B212F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65F9865" w14:textId="77777777" w:rsidTr="00023B3B">
        <w:trPr>
          <w:cantSplit/>
        </w:trPr>
        <w:tc>
          <w:tcPr>
            <w:tcW w:w="1376" w:type="pct"/>
          </w:tcPr>
          <w:p w14:paraId="5E33A4EF" w14:textId="77777777" w:rsidR="009012AD" w:rsidRPr="00432E60" w:rsidRDefault="009012AD" w:rsidP="00023B3B">
            <w:pPr>
              <w:tabs>
                <w:tab w:val="left" w:pos="1122"/>
              </w:tabs>
              <w:spacing w:line="276" w:lineRule="auto"/>
              <w:rPr>
                <w:color w:val="000000"/>
                <w:sz w:val="20"/>
                <w:szCs w:val="20"/>
              </w:rPr>
            </w:pPr>
            <w:r w:rsidRPr="00432E60">
              <w:rPr>
                <w:sz w:val="20"/>
                <w:szCs w:val="20"/>
              </w:rPr>
              <w:lastRenderedPageBreak/>
              <w:t>обеспеченность материально-техническими ресурсами, необходимыми для исполнения обязательств по договору</w:t>
            </w:r>
          </w:p>
        </w:tc>
        <w:tc>
          <w:tcPr>
            <w:tcW w:w="1668" w:type="pct"/>
          </w:tcPr>
          <w:p w14:paraId="7E4B533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материально-технических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2AC36DFF" w14:textId="64C4BC50"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материально-технических ресурсах (</w:t>
            </w:r>
            <w:hyperlink w:anchor="_2.7._Справка_о" w:history="1">
              <w:r w:rsidRPr="00432E60">
                <w:rPr>
                  <w:rStyle w:val="af2"/>
                  <w:sz w:val="16"/>
                  <w:szCs w:val="16"/>
                </w:rPr>
                <w:t>Форма 7</w:t>
              </w:r>
            </w:hyperlink>
            <w:r w:rsidRPr="00432E60">
              <w:rPr>
                <w:color w:val="000000"/>
                <w:sz w:val="16"/>
                <w:szCs w:val="16"/>
              </w:rPr>
              <w:t>) по форме, установленной в подразделе </w:t>
            </w:r>
            <w:hyperlink w:anchor="_2.7._Справка_о" w:history="1">
              <w:r w:rsidR="00B35CCF" w:rsidRPr="00B35CCF">
                <w:rPr>
                  <w:color w:val="0000FF"/>
                  <w:u w:val="single"/>
                </w:rPr>
                <w:fldChar w:fldCharType="begin"/>
              </w:r>
              <w:r w:rsidR="00B35CCF" w:rsidRPr="00B35CCF">
                <w:rPr>
                  <w:color w:val="0000FF"/>
                  <w:sz w:val="16"/>
                  <w:szCs w:val="16"/>
                  <w:u w:val="single"/>
                </w:rPr>
                <w:instrText xml:space="preserve"> REF _Ref196744730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16"/>
                  <w:szCs w:val="16"/>
                  <w:u w:val="single"/>
                </w:rPr>
                <w:t>2.7</w:t>
              </w:r>
              <w:r w:rsidR="00B35CCF" w:rsidRPr="00B35CCF">
                <w:rPr>
                  <w:color w:val="0000FF"/>
                  <w:u w:val="single"/>
                </w:rPr>
                <w:fldChar w:fldCharType="end"/>
              </w:r>
            </w:hyperlink>
          </w:p>
        </w:tc>
      </w:tr>
      <w:tr w:rsidR="009012AD" w:rsidRPr="00432E60" w14:paraId="669DF12B" w14:textId="77777777" w:rsidTr="00023B3B">
        <w:trPr>
          <w:cantSplit/>
        </w:trPr>
        <w:tc>
          <w:tcPr>
            <w:tcW w:w="1376" w:type="pct"/>
          </w:tcPr>
          <w:p w14:paraId="3C661C7B" w14:textId="0C726362"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D1636E">
              <w:rPr>
                <w:sz w:val="20"/>
                <w:szCs w:val="20"/>
              </w:rPr>
              <w:t>му</w:t>
            </w:r>
            <w:r w:rsidRPr="00432E60">
              <w:rPr>
                <w:sz w:val="20"/>
                <w:szCs w:val="20"/>
              </w:rPr>
              <w:t xml:space="preserve"> </w:t>
            </w:r>
            <w:r w:rsidR="00D1636E">
              <w:rPr>
                <w:sz w:val="20"/>
                <w:szCs w:val="20"/>
              </w:rPr>
              <w:t>оказанию услуг</w:t>
            </w:r>
            <w:r w:rsidRPr="00432E60">
              <w:rPr>
                <w:sz w:val="20"/>
                <w:szCs w:val="20"/>
              </w:rPr>
              <w:t>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0" w:name="_Hlt440565644"/>
      <w:bookmarkEnd w:id="80"/>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w:t>
      </w:r>
      <w:r w:rsidRPr="00432E60">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lastRenderedPageBreak/>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1" w:name="_Toc311975355"/>
      <w:bookmarkStart w:id="82"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2._Техническое_предложение"/>
      <w:bookmarkStart w:id="84" w:name="_Toc207195736"/>
      <w:bookmarkEnd w:id="83"/>
      <w:r w:rsidRPr="00432E60">
        <w:rPr>
          <w:i w:val="0"/>
          <w:sz w:val="24"/>
        </w:rPr>
        <w:lastRenderedPageBreak/>
        <w:t>Техническое предложение (Форма 2)</w:t>
      </w:r>
      <w:bookmarkEnd w:id="84"/>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5" w:name="форма2"/>
      <w:bookmarkEnd w:id="85"/>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6" w:name="_2.3._Коммерческое_предложение"/>
      <w:bookmarkStart w:id="87" w:name="_Toc207195737"/>
      <w:bookmarkEnd w:id="86"/>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7"/>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8" w:name="форма3"/>
      <w:bookmarkEnd w:id="88"/>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9" w:name="_Ref55335821"/>
      <w:bookmarkStart w:id="90" w:name="_Ref55336345"/>
      <w:bookmarkStart w:id="91" w:name="_Toc57314674"/>
      <w:bookmarkStart w:id="92" w:name="_Toc69728988"/>
      <w:bookmarkStart w:id="93" w:name="_Toc311975356"/>
      <w:bookmarkEnd w:id="81"/>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3468"/>
        <w:gridCol w:w="5787"/>
      </w:tblGrid>
      <w:tr w:rsidR="00FC30C3" w:rsidRPr="00432E60" w14:paraId="3DEDA02F" w14:textId="77777777" w:rsidTr="00D636F7">
        <w:trPr>
          <w:trHeight w:val="60"/>
        </w:trPr>
        <w:tc>
          <w:tcPr>
            <w:tcW w:w="244" w:type="pct"/>
            <w:shd w:val="clear" w:color="auto" w:fill="F2F2F2" w:themeFill="background1" w:themeFillShade="F2"/>
            <w:vAlign w:val="center"/>
          </w:tcPr>
          <w:p w14:paraId="3FB10E07"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3" w:type="pct"/>
            <w:shd w:val="clear" w:color="auto" w:fill="F2F2F2" w:themeFill="background1" w:themeFillShade="F2"/>
            <w:vAlign w:val="center"/>
          </w:tcPr>
          <w:p w14:paraId="0673E635"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973" w:type="pct"/>
            <w:shd w:val="clear" w:color="auto" w:fill="F2F2F2" w:themeFill="background1" w:themeFillShade="F2"/>
            <w:vAlign w:val="center"/>
          </w:tcPr>
          <w:p w14:paraId="2753338E" w14:textId="77777777" w:rsidR="00FC30C3" w:rsidRPr="000F26BD" w:rsidRDefault="00FC30C3" w:rsidP="00D636F7">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FC30C3" w:rsidRPr="00432E60" w14:paraId="71222018" w14:textId="77777777" w:rsidTr="00D636F7">
        <w:trPr>
          <w:trHeight w:val="60"/>
          <w:tblHeader/>
        </w:trPr>
        <w:tc>
          <w:tcPr>
            <w:tcW w:w="244" w:type="pct"/>
            <w:vAlign w:val="center"/>
          </w:tcPr>
          <w:p w14:paraId="6026FD7E" w14:textId="77777777" w:rsidR="00FC30C3" w:rsidRPr="00432E60" w:rsidRDefault="00FC30C3" w:rsidP="00D636F7">
            <w:pPr>
              <w:jc w:val="center"/>
              <w:rPr>
                <w:sz w:val="20"/>
                <w:szCs w:val="20"/>
              </w:rPr>
            </w:pPr>
            <w:r>
              <w:rPr>
                <w:sz w:val="20"/>
                <w:szCs w:val="20"/>
              </w:rPr>
              <w:t>1</w:t>
            </w:r>
          </w:p>
        </w:tc>
        <w:tc>
          <w:tcPr>
            <w:tcW w:w="1783" w:type="pct"/>
            <w:vAlign w:val="center"/>
          </w:tcPr>
          <w:p w14:paraId="52D7C37B" w14:textId="77777777" w:rsidR="00FC30C3" w:rsidRPr="001E190F" w:rsidRDefault="00FC30C3" w:rsidP="00B71554">
            <w:pPr>
              <w:spacing w:line="276" w:lineRule="auto"/>
              <w:jc w:val="center"/>
              <w:rPr>
                <w:sz w:val="20"/>
                <w:szCs w:val="20"/>
              </w:rPr>
            </w:pPr>
            <w:r>
              <w:rPr>
                <w:sz w:val="20"/>
                <w:szCs w:val="20"/>
              </w:rPr>
              <w:t>Процент снижения</w:t>
            </w:r>
          </w:p>
        </w:tc>
        <w:tc>
          <w:tcPr>
            <w:tcW w:w="2973" w:type="pct"/>
            <w:vAlign w:val="center"/>
          </w:tcPr>
          <w:p w14:paraId="3A73376D" w14:textId="77777777" w:rsidR="00FC30C3" w:rsidRPr="009521D6" w:rsidRDefault="00FC30C3"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89"/>
      <w:bookmarkEnd w:id="90"/>
      <w:bookmarkEnd w:id="91"/>
      <w:bookmarkEnd w:id="92"/>
      <w:bookmarkEnd w:id="93"/>
      <w:bookmarkEnd w:id="94"/>
      <w:bookmarkEnd w:id="95"/>
      <w:bookmarkEnd w:id="96"/>
      <w:bookmarkEnd w:id="97"/>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07195738"/>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2"/>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07195739"/>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9D755CB"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7._Справка_о"/>
      <w:bookmarkEnd w:id="121"/>
      <w:r w:rsidRPr="00432E60">
        <w:rPr>
          <w:snapToGrid w:val="0"/>
        </w:rPr>
        <w:br w:type="page"/>
      </w:r>
      <w:bookmarkStart w:id="122" w:name="_Ref196744730"/>
      <w:bookmarkStart w:id="123" w:name="_Toc207195740"/>
      <w:r w:rsidR="00035A24" w:rsidRPr="00432E60">
        <w:rPr>
          <w:i w:val="0"/>
          <w:sz w:val="24"/>
        </w:rPr>
        <w:lastRenderedPageBreak/>
        <w:t>Справка о материально-технических ресурсах (Форма 7)</w:t>
      </w:r>
      <w:bookmarkEnd w:id="122"/>
      <w:bookmarkEnd w:id="123"/>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3720F5E6" w14:textId="27E6EAB2" w:rsidR="00A95B3C"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6F3434">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sidR="006F3434">
        <w:rPr>
          <w:snapToGrid w:val="0"/>
          <w:highlight w:val="green"/>
          <w:shd w:val="clear" w:color="auto" w:fill="FFFF99"/>
        </w:rPr>
        <w:t xml:space="preserve"> –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 xml:space="preserve">для заполнения и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6F3434">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6B4470A7" w14:textId="60C67206" w:rsidR="00A95B3C" w:rsidRPr="00432E60" w:rsidRDefault="006F3434"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sidR="00844FED">
        <w:rPr>
          <w:snapToGrid w:val="0"/>
          <w:highlight w:val="green"/>
          <w:shd w:val="clear" w:color="auto" w:fill="FFFF99"/>
        </w:rPr>
        <w:t>–</w:t>
      </w:r>
      <w:r>
        <w:rPr>
          <w:snapToGrid w:val="0"/>
          <w:highlight w:val="green"/>
          <w:shd w:val="clear" w:color="auto" w:fill="FFFF99"/>
        </w:rPr>
        <w:t xml:space="preserve"> справка является </w:t>
      </w:r>
      <w:r w:rsidR="00844FED" w:rsidRPr="00FB295C">
        <w:rPr>
          <w:b/>
          <w:snapToGrid w:val="0"/>
          <w:highlight w:val="green"/>
          <w:shd w:val="clear" w:color="auto" w:fill="FFFF99"/>
        </w:rPr>
        <w:t>РЕКОМЕНДУЕМОЙ</w:t>
      </w:r>
      <w:r w:rsidR="00844FED">
        <w:rPr>
          <w:snapToGrid w:val="0"/>
          <w:highlight w:val="green"/>
          <w:shd w:val="clear" w:color="auto" w:fill="FFFF99"/>
        </w:rPr>
        <w:t xml:space="preserve"> </w:t>
      </w:r>
      <w:r>
        <w:rPr>
          <w:snapToGrid w:val="0"/>
          <w:highlight w:val="green"/>
          <w:shd w:val="clear" w:color="auto" w:fill="FFFF99"/>
        </w:rPr>
        <w:t xml:space="preserve">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3BA2A796" w14:textId="0737DFF7"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6A03F524" w14:textId="77777777" w:rsidR="00310C80" w:rsidRPr="00432E60" w:rsidRDefault="00310C80">
      <w:pPr>
        <w:spacing w:after="160" w:line="259" w:lineRule="auto"/>
        <w:rPr>
          <w:snapToGrid w:val="0"/>
          <w:szCs w:val="28"/>
        </w:rPr>
      </w:pPr>
      <w:r w:rsidRPr="00432E60">
        <w:rPr>
          <w:snapToGrid w:val="0"/>
        </w:rPr>
        <w:br w:type="page"/>
      </w:r>
    </w:p>
    <w:p w14:paraId="34E04324" w14:textId="77777777" w:rsidR="00035A24" w:rsidRPr="00432E60" w:rsidRDefault="00035A24" w:rsidP="00035A24">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1A7C867C" w14:textId="77777777" w:rsidR="00035A24" w:rsidRPr="00432E60" w:rsidRDefault="00035A24" w:rsidP="00035A24">
      <w:pPr>
        <w:spacing w:line="276" w:lineRule="auto"/>
        <w:ind w:left="1134" w:hanging="1134"/>
        <w:jc w:val="right"/>
        <w:rPr>
          <w:snapToGrid w:val="0"/>
        </w:rPr>
      </w:pPr>
      <w:r w:rsidRPr="00432E60">
        <w:rPr>
          <w:snapToGrid w:val="0"/>
        </w:rPr>
        <w:t>от «____» _____________ 202_ г. №__________</w:t>
      </w:r>
    </w:p>
    <w:p w14:paraId="364004AF" w14:textId="77777777" w:rsidR="00035A24" w:rsidRPr="00432E60" w:rsidRDefault="00035A24" w:rsidP="00035A24">
      <w:pPr>
        <w:spacing w:line="276" w:lineRule="auto"/>
        <w:jc w:val="center"/>
        <w:rPr>
          <w:b/>
          <w:iCs/>
          <w:snapToGrid w:val="0"/>
        </w:rPr>
      </w:pPr>
    </w:p>
    <w:p w14:paraId="51008BE9" w14:textId="77777777" w:rsidR="00A95B3C" w:rsidRPr="00432E60" w:rsidRDefault="00A95B3C" w:rsidP="00A95B3C">
      <w:pPr>
        <w:spacing w:line="276" w:lineRule="auto"/>
        <w:jc w:val="center"/>
        <w:rPr>
          <w:b/>
          <w:iCs/>
          <w:snapToGrid w:val="0"/>
        </w:rPr>
      </w:pPr>
      <w:bookmarkStart w:id="124" w:name="форма7"/>
      <w:bookmarkEnd w:id="124"/>
      <w:r w:rsidRPr="00432E60">
        <w:rPr>
          <w:b/>
          <w:iCs/>
          <w:snapToGrid w:val="0"/>
        </w:rPr>
        <w:t>СПРАВКА О МАТЕРИАЛЬНО-ТЕХНИЧЕСКИХ РЕСУРСАХ</w:t>
      </w:r>
    </w:p>
    <w:p w14:paraId="1D04376C" w14:textId="77777777" w:rsidR="00035A24" w:rsidRPr="00432E60" w:rsidRDefault="00035A24" w:rsidP="00035A24">
      <w:pPr>
        <w:spacing w:line="276" w:lineRule="auto"/>
        <w:jc w:val="center"/>
        <w:rPr>
          <w:b/>
          <w:iCs/>
          <w:snapToGrid w:val="0"/>
        </w:rPr>
      </w:pPr>
    </w:p>
    <w:p w14:paraId="45CEF28A" w14:textId="77777777" w:rsidR="00035A24" w:rsidRPr="00432E60" w:rsidRDefault="00035A24" w:rsidP="00035A24">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2F3B7CD6" w14:textId="77777777" w:rsidR="00035A24" w:rsidRPr="00432E60" w:rsidRDefault="00035A24" w:rsidP="00035A24">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7"/>
        <w:gridCol w:w="1554"/>
        <w:gridCol w:w="1986"/>
        <w:gridCol w:w="2124"/>
        <w:gridCol w:w="2225"/>
        <w:gridCol w:w="1139"/>
      </w:tblGrid>
      <w:tr w:rsidR="00ED25D1" w:rsidRPr="00432E60" w14:paraId="4C0FFC8B" w14:textId="77777777" w:rsidTr="00023B3B">
        <w:trPr>
          <w:cantSplit/>
          <w:trHeight w:val="530"/>
          <w:tblHeader/>
        </w:trPr>
        <w:tc>
          <w:tcPr>
            <w:tcW w:w="363" w:type="pct"/>
            <w:shd w:val="clear" w:color="auto" w:fill="F2F2F2" w:themeFill="background1" w:themeFillShade="F2"/>
            <w:vAlign w:val="center"/>
          </w:tcPr>
          <w:p w14:paraId="1830FC61"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w:t>
            </w:r>
          </w:p>
          <w:p w14:paraId="2A4ED887"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2DD56ADE"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shd w:val="clear" w:color="auto" w:fill="F2F2F2" w:themeFill="background1" w:themeFillShade="F2"/>
            <w:vAlign w:val="center"/>
          </w:tcPr>
          <w:p w14:paraId="6F71867C"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714139F5"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6E595008"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5" w:type="pct"/>
            <w:shd w:val="clear" w:color="auto" w:fill="F2F2F2" w:themeFill="background1" w:themeFillShade="F2"/>
            <w:vAlign w:val="center"/>
          </w:tcPr>
          <w:p w14:paraId="73602FA0"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ED25D1" w:rsidRPr="00DD4846" w14:paraId="2B8B0DAF" w14:textId="77777777" w:rsidTr="00023B3B">
        <w:trPr>
          <w:cantSplit/>
        </w:trPr>
        <w:tc>
          <w:tcPr>
            <w:tcW w:w="363" w:type="pct"/>
          </w:tcPr>
          <w:p w14:paraId="1C583E3C" w14:textId="77777777" w:rsidR="00ED25D1" w:rsidRPr="00DD4846" w:rsidRDefault="00ED25D1" w:rsidP="00DD4846">
            <w:pPr>
              <w:spacing w:line="276" w:lineRule="auto"/>
              <w:rPr>
                <w:snapToGrid w:val="0"/>
                <w:sz w:val="20"/>
                <w:szCs w:val="20"/>
              </w:rPr>
            </w:pPr>
          </w:p>
        </w:tc>
        <w:tc>
          <w:tcPr>
            <w:tcW w:w="798" w:type="pct"/>
          </w:tcPr>
          <w:p w14:paraId="00584031" w14:textId="77777777" w:rsidR="00ED25D1" w:rsidRPr="00DD4846" w:rsidRDefault="00ED25D1" w:rsidP="00DD4846">
            <w:pPr>
              <w:spacing w:line="276" w:lineRule="auto"/>
              <w:rPr>
                <w:snapToGrid w:val="0"/>
                <w:sz w:val="20"/>
                <w:szCs w:val="20"/>
              </w:rPr>
            </w:pPr>
          </w:p>
        </w:tc>
        <w:tc>
          <w:tcPr>
            <w:tcW w:w="1020" w:type="pct"/>
          </w:tcPr>
          <w:p w14:paraId="54A35AB6" w14:textId="77777777" w:rsidR="00ED25D1" w:rsidRPr="00DD4846" w:rsidRDefault="00ED25D1" w:rsidP="00DD4846">
            <w:pPr>
              <w:spacing w:line="276" w:lineRule="auto"/>
              <w:rPr>
                <w:snapToGrid w:val="0"/>
                <w:sz w:val="20"/>
                <w:szCs w:val="20"/>
              </w:rPr>
            </w:pPr>
          </w:p>
        </w:tc>
        <w:tc>
          <w:tcPr>
            <w:tcW w:w="1091" w:type="pct"/>
          </w:tcPr>
          <w:p w14:paraId="19DBD9D4" w14:textId="77777777" w:rsidR="00ED25D1" w:rsidRPr="00DD4846" w:rsidRDefault="00ED25D1" w:rsidP="00DD4846">
            <w:pPr>
              <w:spacing w:line="276" w:lineRule="auto"/>
              <w:rPr>
                <w:snapToGrid w:val="0"/>
                <w:sz w:val="20"/>
                <w:szCs w:val="20"/>
              </w:rPr>
            </w:pPr>
          </w:p>
        </w:tc>
        <w:tc>
          <w:tcPr>
            <w:tcW w:w="1143" w:type="pct"/>
          </w:tcPr>
          <w:p w14:paraId="2240567C" w14:textId="77777777" w:rsidR="00ED25D1" w:rsidRPr="00DD4846" w:rsidRDefault="00ED25D1" w:rsidP="00DD4846">
            <w:pPr>
              <w:spacing w:line="276" w:lineRule="auto"/>
              <w:rPr>
                <w:snapToGrid w:val="0"/>
                <w:sz w:val="20"/>
                <w:szCs w:val="20"/>
              </w:rPr>
            </w:pPr>
          </w:p>
        </w:tc>
        <w:tc>
          <w:tcPr>
            <w:tcW w:w="585" w:type="pct"/>
          </w:tcPr>
          <w:p w14:paraId="19429CEE" w14:textId="77777777" w:rsidR="00ED25D1" w:rsidRPr="00DD4846" w:rsidRDefault="00ED25D1" w:rsidP="00DD4846">
            <w:pPr>
              <w:spacing w:line="276" w:lineRule="auto"/>
              <w:rPr>
                <w:snapToGrid w:val="0"/>
                <w:sz w:val="20"/>
                <w:szCs w:val="20"/>
              </w:rPr>
            </w:pPr>
          </w:p>
        </w:tc>
      </w:tr>
      <w:tr w:rsidR="00ED25D1" w:rsidRPr="00DD4846" w14:paraId="6578D43F" w14:textId="77777777" w:rsidTr="00023B3B">
        <w:trPr>
          <w:cantSplit/>
        </w:trPr>
        <w:tc>
          <w:tcPr>
            <w:tcW w:w="363" w:type="pct"/>
          </w:tcPr>
          <w:p w14:paraId="1098C765" w14:textId="77777777" w:rsidR="00ED25D1" w:rsidRPr="00DD4846" w:rsidRDefault="00ED25D1" w:rsidP="00DD4846">
            <w:pPr>
              <w:spacing w:line="276" w:lineRule="auto"/>
              <w:rPr>
                <w:snapToGrid w:val="0"/>
                <w:sz w:val="20"/>
                <w:szCs w:val="20"/>
              </w:rPr>
            </w:pPr>
          </w:p>
        </w:tc>
        <w:tc>
          <w:tcPr>
            <w:tcW w:w="798" w:type="pct"/>
          </w:tcPr>
          <w:p w14:paraId="502638D8" w14:textId="77777777" w:rsidR="00ED25D1" w:rsidRPr="00DD4846" w:rsidRDefault="00ED25D1" w:rsidP="00DD4846">
            <w:pPr>
              <w:spacing w:line="276" w:lineRule="auto"/>
              <w:rPr>
                <w:snapToGrid w:val="0"/>
                <w:sz w:val="20"/>
                <w:szCs w:val="20"/>
              </w:rPr>
            </w:pPr>
          </w:p>
        </w:tc>
        <w:tc>
          <w:tcPr>
            <w:tcW w:w="1020" w:type="pct"/>
          </w:tcPr>
          <w:p w14:paraId="655F976D" w14:textId="77777777" w:rsidR="00ED25D1" w:rsidRPr="00DD4846" w:rsidRDefault="00ED25D1" w:rsidP="00DD4846">
            <w:pPr>
              <w:spacing w:line="276" w:lineRule="auto"/>
              <w:rPr>
                <w:snapToGrid w:val="0"/>
                <w:sz w:val="20"/>
                <w:szCs w:val="20"/>
              </w:rPr>
            </w:pPr>
          </w:p>
        </w:tc>
        <w:tc>
          <w:tcPr>
            <w:tcW w:w="1091" w:type="pct"/>
          </w:tcPr>
          <w:p w14:paraId="1F410C16" w14:textId="77777777" w:rsidR="00ED25D1" w:rsidRPr="00DD4846" w:rsidRDefault="00ED25D1" w:rsidP="00DD4846">
            <w:pPr>
              <w:spacing w:line="276" w:lineRule="auto"/>
              <w:rPr>
                <w:snapToGrid w:val="0"/>
                <w:sz w:val="20"/>
                <w:szCs w:val="20"/>
              </w:rPr>
            </w:pPr>
          </w:p>
        </w:tc>
        <w:tc>
          <w:tcPr>
            <w:tcW w:w="1143" w:type="pct"/>
          </w:tcPr>
          <w:p w14:paraId="1D797984" w14:textId="77777777" w:rsidR="00ED25D1" w:rsidRPr="00DD4846" w:rsidRDefault="00ED25D1" w:rsidP="00DD4846">
            <w:pPr>
              <w:spacing w:line="276" w:lineRule="auto"/>
              <w:rPr>
                <w:snapToGrid w:val="0"/>
                <w:sz w:val="20"/>
                <w:szCs w:val="20"/>
              </w:rPr>
            </w:pPr>
          </w:p>
        </w:tc>
        <w:tc>
          <w:tcPr>
            <w:tcW w:w="585" w:type="pct"/>
          </w:tcPr>
          <w:p w14:paraId="58378868" w14:textId="77777777" w:rsidR="00ED25D1" w:rsidRPr="00DD4846" w:rsidRDefault="00ED25D1" w:rsidP="00DD4846">
            <w:pPr>
              <w:spacing w:line="276" w:lineRule="auto"/>
              <w:rPr>
                <w:snapToGrid w:val="0"/>
                <w:sz w:val="20"/>
                <w:szCs w:val="20"/>
              </w:rPr>
            </w:pPr>
          </w:p>
        </w:tc>
      </w:tr>
      <w:tr w:rsidR="00ED25D1" w:rsidRPr="00DD4846" w14:paraId="0C2288EA" w14:textId="77777777" w:rsidTr="00023B3B">
        <w:trPr>
          <w:cantSplit/>
        </w:trPr>
        <w:tc>
          <w:tcPr>
            <w:tcW w:w="363" w:type="pct"/>
          </w:tcPr>
          <w:p w14:paraId="67736640" w14:textId="77777777" w:rsidR="00ED25D1" w:rsidRPr="00DD4846" w:rsidRDefault="00ED25D1" w:rsidP="00DD4846">
            <w:pPr>
              <w:spacing w:line="276" w:lineRule="auto"/>
              <w:rPr>
                <w:snapToGrid w:val="0"/>
                <w:sz w:val="20"/>
                <w:szCs w:val="20"/>
              </w:rPr>
            </w:pPr>
          </w:p>
        </w:tc>
        <w:tc>
          <w:tcPr>
            <w:tcW w:w="798" w:type="pct"/>
          </w:tcPr>
          <w:p w14:paraId="51269EA2" w14:textId="77777777" w:rsidR="00ED25D1" w:rsidRPr="00DD4846" w:rsidRDefault="00ED25D1" w:rsidP="00DD4846">
            <w:pPr>
              <w:spacing w:line="276" w:lineRule="auto"/>
              <w:rPr>
                <w:snapToGrid w:val="0"/>
                <w:sz w:val="20"/>
                <w:szCs w:val="20"/>
              </w:rPr>
            </w:pPr>
          </w:p>
        </w:tc>
        <w:tc>
          <w:tcPr>
            <w:tcW w:w="1020" w:type="pct"/>
          </w:tcPr>
          <w:p w14:paraId="51A09095" w14:textId="77777777" w:rsidR="00ED25D1" w:rsidRPr="00DD4846" w:rsidRDefault="00ED25D1" w:rsidP="00DD4846">
            <w:pPr>
              <w:spacing w:line="276" w:lineRule="auto"/>
              <w:rPr>
                <w:snapToGrid w:val="0"/>
                <w:sz w:val="20"/>
                <w:szCs w:val="20"/>
              </w:rPr>
            </w:pPr>
          </w:p>
        </w:tc>
        <w:tc>
          <w:tcPr>
            <w:tcW w:w="1091" w:type="pct"/>
          </w:tcPr>
          <w:p w14:paraId="17D774E8" w14:textId="77777777" w:rsidR="00ED25D1" w:rsidRPr="00DD4846" w:rsidRDefault="00ED25D1" w:rsidP="00DD4846">
            <w:pPr>
              <w:spacing w:line="276" w:lineRule="auto"/>
              <w:rPr>
                <w:snapToGrid w:val="0"/>
                <w:sz w:val="20"/>
                <w:szCs w:val="20"/>
              </w:rPr>
            </w:pPr>
          </w:p>
        </w:tc>
        <w:tc>
          <w:tcPr>
            <w:tcW w:w="1143" w:type="pct"/>
          </w:tcPr>
          <w:p w14:paraId="3FAC946A" w14:textId="77777777" w:rsidR="00ED25D1" w:rsidRPr="00DD4846" w:rsidRDefault="00ED25D1" w:rsidP="00DD4846">
            <w:pPr>
              <w:spacing w:line="276" w:lineRule="auto"/>
              <w:rPr>
                <w:snapToGrid w:val="0"/>
                <w:sz w:val="20"/>
                <w:szCs w:val="20"/>
              </w:rPr>
            </w:pPr>
          </w:p>
        </w:tc>
        <w:tc>
          <w:tcPr>
            <w:tcW w:w="585" w:type="pct"/>
          </w:tcPr>
          <w:p w14:paraId="5AC67FD2" w14:textId="77777777" w:rsidR="00ED25D1" w:rsidRPr="00DD4846" w:rsidRDefault="00ED25D1" w:rsidP="00DD4846">
            <w:pPr>
              <w:spacing w:line="276" w:lineRule="auto"/>
              <w:rPr>
                <w:snapToGrid w:val="0"/>
                <w:sz w:val="20"/>
                <w:szCs w:val="20"/>
              </w:rPr>
            </w:pPr>
          </w:p>
        </w:tc>
      </w:tr>
      <w:tr w:rsidR="00ED25D1" w:rsidRPr="00DD4846" w14:paraId="2AD9B5B4" w14:textId="77777777" w:rsidTr="00023B3B">
        <w:trPr>
          <w:cantSplit/>
        </w:trPr>
        <w:tc>
          <w:tcPr>
            <w:tcW w:w="363" w:type="pct"/>
          </w:tcPr>
          <w:p w14:paraId="23EB2285" w14:textId="77777777" w:rsidR="00ED25D1" w:rsidRPr="00DD4846" w:rsidRDefault="00ED25D1" w:rsidP="00DD4846">
            <w:pPr>
              <w:spacing w:line="276" w:lineRule="auto"/>
              <w:rPr>
                <w:snapToGrid w:val="0"/>
                <w:sz w:val="20"/>
                <w:szCs w:val="20"/>
              </w:rPr>
            </w:pPr>
            <w:r w:rsidRPr="00DD4846">
              <w:rPr>
                <w:snapToGrid w:val="0"/>
                <w:sz w:val="20"/>
                <w:szCs w:val="20"/>
              </w:rPr>
              <w:t>…</w:t>
            </w:r>
          </w:p>
        </w:tc>
        <w:tc>
          <w:tcPr>
            <w:tcW w:w="798" w:type="pct"/>
          </w:tcPr>
          <w:p w14:paraId="0E9813EC" w14:textId="77777777" w:rsidR="00ED25D1" w:rsidRPr="00DD4846" w:rsidRDefault="00ED25D1" w:rsidP="00DD4846">
            <w:pPr>
              <w:spacing w:line="276" w:lineRule="auto"/>
              <w:rPr>
                <w:snapToGrid w:val="0"/>
                <w:sz w:val="20"/>
                <w:szCs w:val="20"/>
              </w:rPr>
            </w:pPr>
          </w:p>
        </w:tc>
        <w:tc>
          <w:tcPr>
            <w:tcW w:w="1020" w:type="pct"/>
          </w:tcPr>
          <w:p w14:paraId="7B4102C6" w14:textId="77777777" w:rsidR="00ED25D1" w:rsidRPr="00DD4846" w:rsidRDefault="00ED25D1" w:rsidP="00DD4846">
            <w:pPr>
              <w:spacing w:line="276" w:lineRule="auto"/>
              <w:rPr>
                <w:snapToGrid w:val="0"/>
                <w:sz w:val="20"/>
                <w:szCs w:val="20"/>
              </w:rPr>
            </w:pPr>
          </w:p>
        </w:tc>
        <w:tc>
          <w:tcPr>
            <w:tcW w:w="1091" w:type="pct"/>
          </w:tcPr>
          <w:p w14:paraId="08144F0F" w14:textId="77777777" w:rsidR="00ED25D1" w:rsidRPr="00DD4846" w:rsidRDefault="00ED25D1" w:rsidP="00DD4846">
            <w:pPr>
              <w:spacing w:line="276" w:lineRule="auto"/>
              <w:rPr>
                <w:snapToGrid w:val="0"/>
                <w:sz w:val="20"/>
                <w:szCs w:val="20"/>
              </w:rPr>
            </w:pPr>
          </w:p>
        </w:tc>
        <w:tc>
          <w:tcPr>
            <w:tcW w:w="1143" w:type="pct"/>
          </w:tcPr>
          <w:p w14:paraId="0E299FEF" w14:textId="77777777" w:rsidR="00ED25D1" w:rsidRPr="00DD4846" w:rsidRDefault="00ED25D1" w:rsidP="00DD4846">
            <w:pPr>
              <w:spacing w:line="276" w:lineRule="auto"/>
              <w:rPr>
                <w:snapToGrid w:val="0"/>
                <w:sz w:val="20"/>
                <w:szCs w:val="20"/>
              </w:rPr>
            </w:pPr>
          </w:p>
        </w:tc>
        <w:tc>
          <w:tcPr>
            <w:tcW w:w="585" w:type="pct"/>
          </w:tcPr>
          <w:p w14:paraId="6DE9511D" w14:textId="77777777" w:rsidR="00ED25D1" w:rsidRPr="00DD4846" w:rsidRDefault="00ED25D1" w:rsidP="00DD4846">
            <w:pPr>
              <w:spacing w:line="276" w:lineRule="auto"/>
              <w:rPr>
                <w:snapToGrid w:val="0"/>
                <w:sz w:val="20"/>
                <w:szCs w:val="20"/>
              </w:rPr>
            </w:pPr>
          </w:p>
        </w:tc>
      </w:tr>
    </w:tbl>
    <w:p w14:paraId="7D1C9114" w14:textId="77777777" w:rsidR="00035A24" w:rsidRPr="00432E60" w:rsidRDefault="00035A24" w:rsidP="00035A24">
      <w:pPr>
        <w:spacing w:line="276" w:lineRule="auto"/>
        <w:ind w:firstLine="567"/>
        <w:jc w:val="both"/>
        <w:rPr>
          <w:iCs/>
          <w:snapToGrid w:val="0"/>
        </w:rPr>
      </w:pPr>
    </w:p>
    <w:p w14:paraId="4BF6B289" w14:textId="77777777" w:rsidR="00432C5F" w:rsidRPr="00432E60" w:rsidRDefault="00432C5F" w:rsidP="00035A24">
      <w:pPr>
        <w:spacing w:line="276" w:lineRule="auto"/>
        <w:ind w:firstLine="567"/>
        <w:jc w:val="both"/>
        <w:rPr>
          <w:iCs/>
          <w:snapToGrid w:val="0"/>
        </w:rPr>
      </w:pPr>
    </w:p>
    <w:p w14:paraId="522C1ECA"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1A6103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5AC9BA5E"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7FF898F"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4760CE8F" w:rsidR="00035A24" w:rsidRPr="00432E60" w:rsidRDefault="00432C5F" w:rsidP="00DC6FAA">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035A24"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5" w:name="_2.8._Справка_о"/>
      <w:bookmarkStart w:id="126" w:name="_Ref196744579"/>
      <w:bookmarkStart w:id="127" w:name="_Toc207195741"/>
      <w:bookmarkEnd w:id="125"/>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6"/>
      <w:bookmarkEnd w:id="127"/>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8" w:name="форма8"/>
      <w:bookmarkEnd w:id="128"/>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9" w:name="_Toc418282248"/>
      <w:bookmarkStart w:id="130" w:name="_Toc418282252"/>
      <w:bookmarkStart w:id="131" w:name="_Toc415874709"/>
      <w:bookmarkStart w:id="132" w:name="_Toc415874710"/>
      <w:bookmarkStart w:id="133" w:name="_Toc415874711"/>
      <w:bookmarkStart w:id="134" w:name="_Toc415874712"/>
      <w:bookmarkStart w:id="135" w:name="_Toc415874713"/>
      <w:bookmarkStart w:id="136" w:name="_Toc415874714"/>
      <w:bookmarkStart w:id="137" w:name="_Toc415874715"/>
      <w:bookmarkStart w:id="138" w:name="_Toc415874722"/>
      <w:bookmarkStart w:id="139" w:name="_Toc415874729"/>
      <w:bookmarkStart w:id="140" w:name="_Toc415874736"/>
      <w:bookmarkStart w:id="141" w:name="_Toc415874743"/>
      <w:bookmarkStart w:id="142" w:name="_Toc415874762"/>
      <w:bookmarkStart w:id="143" w:name="_Toc415874763"/>
      <w:bookmarkStart w:id="144" w:name="_Toc415874764"/>
      <w:bookmarkStart w:id="145" w:name="_Toc415874765"/>
      <w:bookmarkStart w:id="146" w:name="_Toc415874766"/>
      <w:bookmarkStart w:id="147" w:name="_Toc415874767"/>
      <w:bookmarkStart w:id="148" w:name="_Toc415874768"/>
      <w:bookmarkStart w:id="149" w:name="_Toc415874769"/>
      <w:bookmarkStart w:id="150" w:name="_Toc415874770"/>
      <w:bookmarkStart w:id="151" w:name="_Toc415874771"/>
      <w:bookmarkStart w:id="152" w:name="_Toc415874772"/>
      <w:bookmarkStart w:id="153" w:name="_Toc415874773"/>
      <w:bookmarkStart w:id="154" w:name="_Toc415874774"/>
      <w:bookmarkStart w:id="155" w:name="_Toc415874775"/>
      <w:bookmarkStart w:id="156" w:name="_Toc415874776"/>
      <w:bookmarkStart w:id="157" w:name="_Ref313447467"/>
      <w:bookmarkStart w:id="158" w:name="_Ref313450486"/>
      <w:bookmarkStart w:id="159" w:name="_Ref313450499"/>
      <w:bookmarkStart w:id="160" w:name="_Ref314100122"/>
      <w:bookmarkStart w:id="161" w:name="_Ref314100248"/>
      <w:bookmarkStart w:id="162" w:name="_Ref314100448"/>
      <w:bookmarkStart w:id="163" w:name="_Ref314100664"/>
      <w:bookmarkStart w:id="164" w:name="_Ref314100672"/>
      <w:bookmarkStart w:id="165" w:name="_Ref314100707"/>
      <w:bookmarkStart w:id="166" w:name="_Toc415874779"/>
      <w:bookmarkStart w:id="167" w:name="_Toc13720682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8" w:name="_2.9._Справка_о"/>
      <w:bookmarkStart w:id="169" w:name="_2.10._Соглашение_о"/>
      <w:bookmarkEnd w:id="168"/>
      <w:bookmarkEnd w:id="16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0" w:name="_РАЗДЕЛ_3._ПРОЕКТ"/>
      <w:bookmarkStart w:id="171" w:name="_Toc207195742"/>
      <w:bookmarkEnd w:id="157"/>
      <w:bookmarkEnd w:id="158"/>
      <w:bookmarkEnd w:id="159"/>
      <w:bookmarkEnd w:id="160"/>
      <w:bookmarkEnd w:id="161"/>
      <w:bookmarkEnd w:id="162"/>
      <w:bookmarkEnd w:id="163"/>
      <w:bookmarkEnd w:id="164"/>
      <w:bookmarkEnd w:id="165"/>
      <w:bookmarkEnd w:id="166"/>
      <w:bookmarkEnd w:id="167"/>
      <w:bookmarkEnd w:id="170"/>
      <w:r w:rsidRPr="00432E60">
        <w:rPr>
          <w:rFonts w:eastAsiaTheme="majorEastAsia"/>
          <w:sz w:val="24"/>
          <w:szCs w:val="24"/>
          <w:lang w:val="ru"/>
        </w:rPr>
        <w:lastRenderedPageBreak/>
        <w:t>РАЗДЕЛ 3. ПРОЕКТ ДОГОВОРА</w:t>
      </w:r>
      <w:bookmarkEnd w:id="171"/>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2" w:name="P115"/>
      <w:bookmarkStart w:id="173" w:name="P400"/>
      <w:bookmarkStart w:id="174" w:name="P526"/>
      <w:bookmarkStart w:id="175" w:name="P527"/>
      <w:bookmarkStart w:id="176" w:name="P528"/>
      <w:bookmarkStart w:id="177" w:name="P529"/>
      <w:bookmarkStart w:id="178" w:name="P530"/>
      <w:bookmarkStart w:id="179" w:name="P531"/>
      <w:bookmarkStart w:id="180" w:name="P532"/>
      <w:bookmarkStart w:id="181" w:name="P533"/>
      <w:bookmarkStart w:id="182" w:name="_РАЗДЕЛ_4._ТРЕБОВАНИЯ"/>
      <w:bookmarkStart w:id="183" w:name="_Ref312031562"/>
      <w:bookmarkStart w:id="184" w:name="_Ref313447456"/>
      <w:bookmarkStart w:id="185" w:name="_Ref313447487"/>
      <w:bookmarkStart w:id="186" w:name="_Ref414042300"/>
      <w:bookmarkStart w:id="187" w:name="_Ref414042605"/>
      <w:bookmarkStart w:id="188" w:name="_Toc415874780"/>
      <w:bookmarkStart w:id="189" w:name="_Ref58587334"/>
      <w:bookmarkStart w:id="190" w:name="_Toc137206827"/>
      <w:bookmarkStart w:id="191" w:name="_Toc207195743"/>
      <w:bookmarkEnd w:id="172"/>
      <w:bookmarkEnd w:id="173"/>
      <w:bookmarkEnd w:id="174"/>
      <w:bookmarkEnd w:id="175"/>
      <w:bookmarkEnd w:id="176"/>
      <w:bookmarkEnd w:id="177"/>
      <w:bookmarkEnd w:id="178"/>
      <w:bookmarkEnd w:id="179"/>
      <w:bookmarkEnd w:id="180"/>
      <w:bookmarkEnd w:id="181"/>
      <w:bookmarkEnd w:id="18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3"/>
      <w:bookmarkEnd w:id="184"/>
      <w:bookmarkEnd w:id="185"/>
      <w:r w:rsidR="00B949AE" w:rsidRPr="00432E60">
        <w:rPr>
          <w:rFonts w:eastAsiaTheme="majorEastAsia"/>
          <w:sz w:val="24"/>
          <w:szCs w:val="24"/>
          <w:lang w:val="ru"/>
        </w:rPr>
        <w:t>РЕБОВАНИЯ К ПРОДУКЦИИ</w:t>
      </w:r>
      <w:bookmarkEnd w:id="186"/>
      <w:bookmarkEnd w:id="187"/>
      <w:bookmarkEnd w:id="188"/>
      <w:r w:rsidR="00B949AE" w:rsidRPr="00432E60">
        <w:rPr>
          <w:rFonts w:eastAsiaTheme="majorEastAsia"/>
          <w:sz w:val="24"/>
          <w:szCs w:val="24"/>
          <w:lang w:val="ru"/>
        </w:rPr>
        <w:t xml:space="preserve"> (ПРЕДМЕТУ ЗАКУПКИ)</w:t>
      </w:r>
      <w:bookmarkEnd w:id="189"/>
      <w:bookmarkEnd w:id="190"/>
      <w:bookmarkEnd w:id="191"/>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2" w:name="_РАЗДЕЛ_6._ПОРЯДОК"/>
      <w:bookmarkStart w:id="193" w:name="_Toc196745224"/>
      <w:bookmarkStart w:id="194" w:name="_Toc207195744"/>
      <w:bookmarkEnd w:id="192"/>
      <w:r w:rsidRPr="00432E60">
        <w:rPr>
          <w:rFonts w:eastAsiaTheme="majorEastAsia"/>
          <w:sz w:val="24"/>
          <w:szCs w:val="24"/>
          <w:lang w:val="ru"/>
        </w:rPr>
        <w:lastRenderedPageBreak/>
        <w:t>РАЗДЕЛ 5. ПОРЯДОК ПРОВЕДЕНИЯ ЗАКУПКИ</w:t>
      </w:r>
      <w:bookmarkEnd w:id="193"/>
      <w:bookmarkEnd w:id="194"/>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5" w:name="_Ref413862243"/>
      <w:bookmarkStart w:id="196" w:name="_Toc415874653"/>
      <w:bookmarkStart w:id="197" w:name="_Toc137208541"/>
      <w:bookmarkStart w:id="198" w:name="_Toc196745225"/>
      <w:bookmarkStart w:id="199" w:name="_Toc207195745"/>
      <w:bookmarkStart w:id="200" w:name="_Ref314254823"/>
      <w:bookmarkStart w:id="201" w:name="_Toc415874643"/>
      <w:bookmarkStart w:id="202" w:name="_Toc309773176"/>
      <w:r w:rsidRPr="00432E60">
        <w:rPr>
          <w:sz w:val="24"/>
          <w:szCs w:val="24"/>
          <w:lang w:eastAsia="en-US"/>
        </w:rPr>
        <w:t>Сокращения</w:t>
      </w:r>
      <w:bookmarkEnd w:id="195"/>
      <w:bookmarkEnd w:id="196"/>
      <w:bookmarkEnd w:id="197"/>
      <w:bookmarkEnd w:id="198"/>
      <w:bookmarkEnd w:id="199"/>
    </w:p>
    <w:p w14:paraId="5081AAF6" w14:textId="77777777" w:rsidR="003704F7" w:rsidRPr="00432E60" w:rsidRDefault="003704F7" w:rsidP="003704F7">
      <w:pPr>
        <w:spacing w:line="276" w:lineRule="auto"/>
        <w:ind w:firstLine="567"/>
        <w:contextualSpacing/>
        <w:jc w:val="both"/>
        <w:rPr>
          <w:lang w:val="ru"/>
        </w:rPr>
      </w:pPr>
      <w:bookmarkStart w:id="203" w:name="_Ref314254573"/>
      <w:bookmarkStart w:id="204" w:name="_Ref314254831"/>
      <w:bookmarkStart w:id="205" w:name="_Ref413862184"/>
      <w:bookmarkStart w:id="206" w:name="_Toc415874654"/>
      <w:bookmarkStart w:id="20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196745226"/>
      <w:bookmarkStart w:id="209" w:name="_Toc207195746"/>
      <w:r w:rsidRPr="00432E60">
        <w:rPr>
          <w:sz w:val="24"/>
          <w:szCs w:val="24"/>
          <w:lang w:eastAsia="en-US"/>
        </w:rPr>
        <w:t>Термины и определения</w:t>
      </w:r>
      <w:bookmarkEnd w:id="203"/>
      <w:bookmarkEnd w:id="204"/>
      <w:bookmarkEnd w:id="205"/>
      <w:bookmarkEnd w:id="206"/>
      <w:bookmarkEnd w:id="207"/>
      <w:bookmarkEnd w:id="208"/>
      <w:bookmarkEnd w:id="209"/>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0"/>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1" w:name="_Hlk121236814"/>
      <w:r w:rsidRPr="00432E60">
        <w:t xml:space="preserve">за исключением юридического лица, являющимся иностранным агентом в соответствии Законом 255-ФЗ, </w:t>
      </w:r>
      <w:bookmarkEnd w:id="21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2" w:name="_Toc415874644"/>
      <w:bookmarkStart w:id="213" w:name="_Toc137208544"/>
      <w:bookmarkStart w:id="214" w:name="_Toc196745227"/>
      <w:bookmarkStart w:id="215" w:name="_Toc207195747"/>
      <w:bookmarkEnd w:id="200"/>
      <w:bookmarkEnd w:id="201"/>
      <w:r w:rsidRPr="00432E60">
        <w:rPr>
          <w:sz w:val="24"/>
          <w:szCs w:val="24"/>
          <w:lang w:eastAsia="en-US"/>
        </w:rPr>
        <w:t>Общие сведения о закупк</w:t>
      </w:r>
      <w:r>
        <w:rPr>
          <w:sz w:val="24"/>
          <w:szCs w:val="24"/>
          <w:lang w:eastAsia="en-US"/>
        </w:rPr>
        <w:t>е</w:t>
      </w:r>
      <w:bookmarkEnd w:id="212"/>
      <w:bookmarkEnd w:id="213"/>
      <w:bookmarkEnd w:id="214"/>
      <w:bookmarkEnd w:id="215"/>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6"/>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7"/>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8"/>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9" w:name="_Toc415874645"/>
      <w:bookmarkStart w:id="220" w:name="_Toc137208545"/>
      <w:bookmarkStart w:id="221" w:name="_Toc196745228"/>
      <w:bookmarkStart w:id="222" w:name="_Toc207195748"/>
      <w:r w:rsidRPr="00432E60">
        <w:rPr>
          <w:sz w:val="24"/>
          <w:szCs w:val="24"/>
          <w:lang w:eastAsia="en-US"/>
        </w:rPr>
        <w:t>Правовой статус закупки и документов</w:t>
      </w:r>
      <w:bookmarkEnd w:id="219"/>
      <w:bookmarkEnd w:id="220"/>
      <w:bookmarkEnd w:id="221"/>
      <w:bookmarkEnd w:id="222"/>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3"/>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4"/>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5" w:name="_Ref160639962"/>
      <w:r w:rsidRPr="00432E60">
        <w:rPr>
          <w:color w:val="000000"/>
          <w:lang w:eastAsia="en-US"/>
        </w:rPr>
        <w:t>настоящая документация о закупке со всеми изменениями;</w:t>
      </w:r>
      <w:bookmarkEnd w:id="225"/>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4125"/>
      <w:bookmarkStart w:id="22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6"/>
      <w:bookmarkEnd w:id="227"/>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8" w:name="_Toc415874646"/>
      <w:bookmarkStart w:id="229" w:name="_Toc137208546"/>
      <w:bookmarkStart w:id="230" w:name="_Toc196745229"/>
      <w:bookmarkStart w:id="231" w:name="_Toc207195749"/>
      <w:bookmarkStart w:id="232" w:name="_Toc115774239"/>
      <w:bookmarkStart w:id="233" w:name="_Toc170292235"/>
      <w:bookmarkStart w:id="234" w:name="_Toc210452273"/>
      <w:bookmarkStart w:id="235" w:name="_Toc372924971"/>
      <w:bookmarkStart w:id="236" w:name="_Ref414040223"/>
      <w:r w:rsidRPr="00432E60">
        <w:rPr>
          <w:sz w:val="24"/>
          <w:szCs w:val="24"/>
          <w:lang w:eastAsia="en-US"/>
        </w:rPr>
        <w:t>Особые положения, в случае проведения закупки в открытой форме</w:t>
      </w:r>
      <w:bookmarkEnd w:id="228"/>
      <w:bookmarkEnd w:id="229"/>
      <w:bookmarkEnd w:id="230"/>
      <w:bookmarkEnd w:id="231"/>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7" w:name="_Ref415253432"/>
      <w:bookmarkStart w:id="238" w:name="_Toc415874647"/>
      <w:bookmarkStart w:id="239" w:name="_Toc435821381"/>
      <w:bookmarkStart w:id="240" w:name="_Toc435821161"/>
      <w:bookmarkStart w:id="241" w:name="_Toc137211713"/>
      <w:bookmarkStart w:id="242" w:name="_Toc196745230"/>
      <w:bookmarkStart w:id="243" w:name="_Toc207195750"/>
      <w:r w:rsidRPr="00432E60">
        <w:rPr>
          <w:sz w:val="24"/>
          <w:szCs w:val="24"/>
          <w:lang w:eastAsia="en-US"/>
        </w:rPr>
        <w:t>Особые положения, в случае проведения закупки в закрытой форме</w:t>
      </w:r>
      <w:bookmarkEnd w:id="237"/>
      <w:bookmarkEnd w:id="238"/>
      <w:bookmarkEnd w:id="239"/>
      <w:bookmarkEnd w:id="240"/>
      <w:bookmarkEnd w:id="241"/>
      <w:bookmarkEnd w:id="242"/>
      <w:bookmarkEnd w:id="243"/>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Ref414985105"/>
      <w:bookmarkStart w:id="245" w:name="_Toc415874648"/>
      <w:bookmarkStart w:id="246" w:name="_Toc137208547"/>
      <w:bookmarkStart w:id="247" w:name="_Toc196745231"/>
      <w:bookmarkStart w:id="248" w:name="_Toc20719575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2"/>
      <w:bookmarkEnd w:id="233"/>
      <w:bookmarkEnd w:id="234"/>
      <w:bookmarkEnd w:id="235"/>
      <w:r w:rsidRPr="00432E60">
        <w:rPr>
          <w:sz w:val="24"/>
          <w:szCs w:val="24"/>
          <w:lang w:eastAsia="en-US"/>
        </w:rPr>
        <w:t>закупки в электронной форме</w:t>
      </w:r>
      <w:bookmarkEnd w:id="236"/>
      <w:bookmarkEnd w:id="244"/>
      <w:bookmarkEnd w:id="245"/>
      <w:bookmarkEnd w:id="246"/>
      <w:bookmarkEnd w:id="247"/>
      <w:bookmarkEnd w:id="24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9" w:name="_Toc137214683"/>
      <w:bookmarkStart w:id="250" w:name="_Toc196745232"/>
      <w:bookmarkStart w:id="251" w:name="_Toc20719575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9"/>
      <w:bookmarkEnd w:id="250"/>
      <w:bookmarkEnd w:id="251"/>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2" w:name="_Ref415753001"/>
      <w:bookmarkStart w:id="253" w:name="_Toc415874650"/>
      <w:bookmarkStart w:id="254" w:name="_Toc137208548"/>
      <w:bookmarkStart w:id="255" w:name="_Toc196745233"/>
      <w:bookmarkStart w:id="256" w:name="_Toc207195753"/>
      <w:bookmarkStart w:id="257" w:name="_Ref414030875"/>
      <w:bookmarkStart w:id="258" w:name="_Ref414030950"/>
      <w:bookmarkStart w:id="25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2"/>
      <w:bookmarkEnd w:id="253"/>
      <w:bookmarkEnd w:id="254"/>
      <w:bookmarkEnd w:id="255"/>
      <w:bookmarkEnd w:id="256"/>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60"/>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1" w:name="_Hlk121236901"/>
      <w:bookmarkStart w:id="262" w:name="_Hlk122453509"/>
      <w:bookmarkStart w:id="263" w:name="_Hlk122453992"/>
      <w:r w:rsidRPr="00432E60">
        <w:rPr>
          <w:color w:val="000000"/>
          <w:lang w:eastAsia="en-US"/>
        </w:rPr>
        <w:t xml:space="preserve"> (</w:t>
      </w:r>
      <w:bookmarkEnd w:id="261"/>
      <w:r w:rsidRPr="00432E60">
        <w:rPr>
          <w:color w:val="000000"/>
          <w:lang w:eastAsia="en-US"/>
        </w:rPr>
        <w:t xml:space="preserve">если </w:t>
      </w:r>
      <w:bookmarkStart w:id="264" w:name="_Hlk121236916"/>
      <w:r w:rsidRPr="00432E60">
        <w:rPr>
          <w:color w:val="000000"/>
          <w:lang w:eastAsia="en-US"/>
        </w:rPr>
        <w:t>установлено требование об обеспечении исполнения договора)</w:t>
      </w:r>
      <w:bookmarkEnd w:id="262"/>
      <w:bookmarkEnd w:id="263"/>
      <w:bookmarkEnd w:id="264"/>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5"/>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6" w:name="_Ref415251956"/>
      <w:bookmarkStart w:id="267" w:name="_Toc415874651"/>
      <w:bookmarkStart w:id="268" w:name="_Toc137208549"/>
      <w:bookmarkStart w:id="269" w:name="_Toc196745234"/>
      <w:bookmarkStart w:id="270" w:name="_Toc207195754"/>
      <w:r w:rsidRPr="00432E60">
        <w:rPr>
          <w:sz w:val="24"/>
          <w:szCs w:val="24"/>
          <w:lang w:eastAsia="en-US"/>
        </w:rPr>
        <w:t xml:space="preserve">Особые положения в </w:t>
      </w:r>
      <w:bookmarkEnd w:id="266"/>
      <w:r w:rsidRPr="00432E60">
        <w:rPr>
          <w:sz w:val="24"/>
          <w:szCs w:val="24"/>
          <w:lang w:eastAsia="en-US"/>
        </w:rPr>
        <w:t>связи с выбором нескольких победителей</w:t>
      </w:r>
      <w:bookmarkEnd w:id="267"/>
      <w:bookmarkEnd w:id="268"/>
      <w:bookmarkEnd w:id="269"/>
      <w:bookmarkEnd w:id="270"/>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2"/>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3"/>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4"/>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410945632"/>
      <w:bookmarkStart w:id="27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6"/>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7" w:name="_Toc196745235"/>
      <w:bookmarkStart w:id="278" w:name="_Toc207195755"/>
      <w:bookmarkEnd w:id="257"/>
      <w:bookmarkEnd w:id="258"/>
      <w:bookmarkEnd w:id="259"/>
      <w:bookmarkEnd w:id="271"/>
      <w:r w:rsidRPr="00432E60">
        <w:rPr>
          <w:sz w:val="24"/>
          <w:szCs w:val="24"/>
          <w:lang w:eastAsia="en-US"/>
        </w:rPr>
        <w:t>Жалоба на закупку</w:t>
      </w:r>
      <w:bookmarkEnd w:id="277"/>
      <w:bookmarkEnd w:id="278"/>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9" w:name="_Ref518557527"/>
      <w:bookmarkStart w:id="280" w:name="_Ref407713749"/>
      <w:bookmarkStart w:id="281" w:name="_Ref313562581"/>
      <w:bookmarkStart w:id="282" w:name="_Ref311060002"/>
      <w:bookmarkStart w:id="283" w:name="_Ref55300680"/>
      <w:bookmarkStart w:id="284" w:name="_Toc55305378"/>
      <w:bookmarkStart w:id="285" w:name="_Toc57314640"/>
      <w:bookmarkStart w:id="286" w:name="_Toc69728963"/>
      <w:bookmarkStart w:id="287" w:name="_Toc98253982"/>
      <w:bookmarkStart w:id="288" w:name="_Ref314161335"/>
      <w:bookmarkStart w:id="289" w:name="_Toc415874655"/>
      <w:bookmarkStart w:id="290" w:name="_Toc312338855"/>
      <w:bookmarkStart w:id="291" w:name="_Toc311038125"/>
      <w:bookmarkEnd w:id="20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9"/>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419294747"/>
      <w:bookmarkStart w:id="293" w:name="_Ref413944471"/>
      <w:bookmarkEnd w:id="28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2"/>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3"/>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4"/>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5"/>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217867"/>
      <w:bookmarkStart w:id="29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6"/>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8" w:name="_Ref440305687"/>
      <w:bookmarkStart w:id="299" w:name="_Toc518119235"/>
      <w:bookmarkStart w:id="300" w:name="_Toc55193148"/>
      <w:bookmarkStart w:id="301" w:name="_Toc55285342"/>
      <w:bookmarkStart w:id="302" w:name="_Toc55305379"/>
      <w:bookmarkStart w:id="303" w:name="_Toc57314641"/>
      <w:bookmarkStart w:id="304" w:name="_Toc69728964"/>
      <w:bookmarkStart w:id="305" w:name="_Toc311803555"/>
      <w:bookmarkStart w:id="306" w:name="_Toc415874656"/>
      <w:bookmarkStart w:id="307" w:name="_Toc137208552"/>
      <w:bookmarkStart w:id="308" w:name="_Ref160032807"/>
      <w:bookmarkStart w:id="309" w:name="_Toc196745236"/>
      <w:bookmarkStart w:id="310" w:name="_Toc207195756"/>
      <w:bookmarkStart w:id="311" w:name="_Ref312891719"/>
      <w:bookmarkStart w:id="312" w:name="_Toc312367048"/>
      <w:bookmarkEnd w:id="281"/>
      <w:bookmarkEnd w:id="282"/>
      <w:bookmarkEnd w:id="283"/>
      <w:bookmarkEnd w:id="284"/>
      <w:bookmarkEnd w:id="285"/>
      <w:bookmarkEnd w:id="286"/>
      <w:bookmarkEnd w:id="287"/>
      <w:bookmarkEnd w:id="288"/>
      <w:bookmarkEnd w:id="289"/>
      <w:bookmarkEnd w:id="297"/>
      <w:r w:rsidRPr="00432E60">
        <w:rPr>
          <w:sz w:val="24"/>
          <w:szCs w:val="24"/>
          <w:lang w:eastAsia="en-US"/>
        </w:rPr>
        <w:t xml:space="preserve">Общий порядок проведения </w:t>
      </w:r>
      <w:bookmarkEnd w:id="298"/>
      <w:bookmarkEnd w:id="299"/>
      <w:bookmarkEnd w:id="300"/>
      <w:bookmarkEnd w:id="301"/>
      <w:bookmarkEnd w:id="302"/>
      <w:bookmarkEnd w:id="303"/>
      <w:bookmarkEnd w:id="304"/>
      <w:bookmarkEnd w:id="305"/>
      <w:r w:rsidRPr="00432E60">
        <w:rPr>
          <w:sz w:val="24"/>
          <w:szCs w:val="24"/>
          <w:lang w:eastAsia="en-US"/>
        </w:rPr>
        <w:t>закупки</w:t>
      </w:r>
      <w:bookmarkEnd w:id="306"/>
      <w:bookmarkEnd w:id="307"/>
      <w:bookmarkEnd w:id="308"/>
      <w:bookmarkEnd w:id="309"/>
      <w:bookmarkEnd w:id="310"/>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3" w:name="_Toc409528489"/>
      <w:bookmarkStart w:id="314" w:name="_Toc409630192"/>
      <w:bookmarkStart w:id="315" w:name="_Toc409474780"/>
      <w:bookmarkStart w:id="316" w:name="_Ref409690716"/>
      <w:bookmarkStart w:id="317" w:name="_Toc409703638"/>
      <w:bookmarkStart w:id="318" w:name="_Toc409711802"/>
      <w:bookmarkStart w:id="319" w:name="_Toc409715522"/>
      <w:bookmarkStart w:id="320" w:name="_Toc409721539"/>
      <w:bookmarkStart w:id="321" w:name="_Toc409720670"/>
      <w:bookmarkStart w:id="322" w:name="_Toc409721757"/>
      <w:bookmarkStart w:id="323" w:name="_Toc409807475"/>
      <w:bookmarkStart w:id="324" w:name="_Toc409812194"/>
      <w:bookmarkStart w:id="325" w:name="_Toc283764423"/>
      <w:bookmarkStart w:id="326" w:name="_Toc409908757"/>
      <w:bookmarkStart w:id="327" w:name="_Toc410902929"/>
      <w:bookmarkStart w:id="328" w:name="_Toc410907940"/>
      <w:bookmarkStart w:id="329" w:name="_Toc410908129"/>
      <w:bookmarkStart w:id="330" w:name="_Toc410910922"/>
      <w:bookmarkStart w:id="331" w:name="_Toc410911195"/>
      <w:bookmarkStart w:id="332" w:name="_Toc410920293"/>
      <w:bookmarkStart w:id="333" w:name="_Toc411279933"/>
      <w:bookmarkStart w:id="334" w:name="_Toc411626659"/>
      <w:bookmarkStart w:id="335" w:name="_Toc411632202"/>
      <w:bookmarkStart w:id="336" w:name="_Toc411882111"/>
      <w:bookmarkStart w:id="337" w:name="_Toc411941121"/>
      <w:bookmarkStart w:id="338" w:name="_Toc285801569"/>
      <w:bookmarkStart w:id="339" w:name="_Toc411949596"/>
      <w:bookmarkStart w:id="340" w:name="_Toc412111236"/>
      <w:bookmarkStart w:id="341" w:name="_Toc285977840"/>
      <w:bookmarkStart w:id="342" w:name="_Toc412128003"/>
      <w:bookmarkStart w:id="343" w:name="_Toc285999969"/>
      <w:bookmarkStart w:id="344" w:name="_Toc412218452"/>
      <w:bookmarkStart w:id="345" w:name="_Toc412543738"/>
      <w:bookmarkStart w:id="346" w:name="_Toc412551483"/>
      <w:bookmarkStart w:id="34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8" w:name="_Toc409474782"/>
      <w:bookmarkStart w:id="349" w:name="_Toc409528491"/>
      <w:bookmarkStart w:id="350" w:name="_Toc409630194"/>
      <w:bookmarkStart w:id="351" w:name="_Toc409703639"/>
      <w:bookmarkStart w:id="352" w:name="_Toc409711803"/>
      <w:bookmarkStart w:id="353" w:name="_Toc409715523"/>
      <w:bookmarkStart w:id="354" w:name="_Toc409721540"/>
      <w:bookmarkStart w:id="355" w:name="_Toc409720671"/>
      <w:bookmarkStart w:id="356" w:name="_Toc409721758"/>
      <w:bookmarkStart w:id="357" w:name="_Toc409807476"/>
      <w:bookmarkStart w:id="358" w:name="_Toc409812195"/>
      <w:bookmarkStart w:id="359" w:name="_Toc283764424"/>
      <w:bookmarkStart w:id="360" w:name="_Toc409908758"/>
      <w:bookmarkStart w:id="361" w:name="_Ref410843009"/>
      <w:bookmarkStart w:id="362" w:name="_Toc410902930"/>
      <w:bookmarkStart w:id="363" w:name="_Toc410907941"/>
      <w:bookmarkStart w:id="364" w:name="_Toc410908130"/>
      <w:bookmarkStart w:id="365" w:name="_Toc410910923"/>
      <w:bookmarkStart w:id="366" w:name="_Toc410911196"/>
      <w:bookmarkStart w:id="367" w:name="_Toc410920294"/>
      <w:bookmarkStart w:id="368" w:name="_Toc411279934"/>
      <w:bookmarkStart w:id="369" w:name="_Toc411626660"/>
      <w:bookmarkStart w:id="370" w:name="_Toc411632203"/>
      <w:bookmarkStart w:id="371" w:name="_Toc411882112"/>
      <w:bookmarkStart w:id="372" w:name="_Toc411941122"/>
      <w:bookmarkStart w:id="373" w:name="_Toc285801570"/>
      <w:bookmarkStart w:id="374" w:name="_Toc411949597"/>
      <w:bookmarkStart w:id="375" w:name="_Toc412111237"/>
      <w:bookmarkStart w:id="376" w:name="_Toc285977841"/>
      <w:bookmarkStart w:id="377" w:name="_Toc412128004"/>
      <w:bookmarkStart w:id="378" w:name="_Toc285999970"/>
      <w:bookmarkStart w:id="379" w:name="_Toc412218453"/>
      <w:bookmarkStart w:id="380" w:name="_Toc412543739"/>
      <w:bookmarkStart w:id="381" w:name="_Toc412551484"/>
      <w:bookmarkStart w:id="38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3" w:name="_Ref312927577"/>
      <w:bookmarkStart w:id="384" w:name="_Ref415753081"/>
      <w:bookmarkStart w:id="385" w:name="_Toc415874657"/>
      <w:bookmarkStart w:id="386" w:name="_Toc137208553"/>
      <w:bookmarkStart w:id="387" w:name="_Toc196745237"/>
      <w:bookmarkStart w:id="388" w:name="_Toc207195757"/>
      <w:r w:rsidRPr="00432E60">
        <w:rPr>
          <w:sz w:val="24"/>
          <w:szCs w:val="24"/>
          <w:lang w:eastAsia="en-US"/>
        </w:rPr>
        <w:lastRenderedPageBreak/>
        <w:t xml:space="preserve">Официальное размещение документации </w:t>
      </w:r>
      <w:bookmarkEnd w:id="311"/>
      <w:bookmarkEnd w:id="383"/>
      <w:r w:rsidRPr="00432E60">
        <w:rPr>
          <w:sz w:val="24"/>
          <w:szCs w:val="24"/>
          <w:lang w:eastAsia="en-US"/>
        </w:rPr>
        <w:t>о закупке</w:t>
      </w:r>
      <w:bookmarkEnd w:id="384"/>
      <w:bookmarkEnd w:id="385"/>
      <w:bookmarkEnd w:id="386"/>
      <w:bookmarkEnd w:id="387"/>
      <w:bookmarkEnd w:id="388"/>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9" w:name="_Ref413755480"/>
      <w:bookmarkStart w:id="39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1" w:name="_Toc409528485"/>
      <w:bookmarkStart w:id="392" w:name="_Toc409630188"/>
      <w:bookmarkStart w:id="393" w:name="_Toc409474776"/>
      <w:bookmarkStart w:id="394" w:name="_Toc409703634"/>
      <w:bookmarkStart w:id="395" w:name="_Toc409711798"/>
      <w:bookmarkStart w:id="396" w:name="_Toc409715518"/>
      <w:bookmarkStart w:id="397" w:name="_Toc409721535"/>
      <w:bookmarkStart w:id="398" w:name="_Toc409720666"/>
      <w:bookmarkStart w:id="399" w:name="_Toc409721753"/>
      <w:bookmarkStart w:id="400" w:name="_Toc409807471"/>
      <w:bookmarkStart w:id="401" w:name="_Toc409812190"/>
      <w:bookmarkStart w:id="402" w:name="_Toc283764419"/>
      <w:bookmarkStart w:id="403" w:name="_Toc409908753"/>
      <w:bookmarkStart w:id="404" w:name="_Toc410902925"/>
      <w:bookmarkStart w:id="405" w:name="_Toc410907936"/>
      <w:bookmarkStart w:id="406" w:name="_Toc410908125"/>
      <w:bookmarkStart w:id="407" w:name="_Toc410910918"/>
      <w:bookmarkStart w:id="408" w:name="_Toc410911191"/>
      <w:bookmarkStart w:id="409" w:name="_Toc410920289"/>
      <w:bookmarkStart w:id="410" w:name="_Toc411279929"/>
      <w:bookmarkStart w:id="411" w:name="_Toc411626655"/>
      <w:bookmarkStart w:id="412" w:name="_Toc411632198"/>
      <w:bookmarkStart w:id="413" w:name="_Toc411882107"/>
      <w:bookmarkStart w:id="414" w:name="_Toc411941117"/>
      <w:bookmarkStart w:id="415" w:name="_Toc285801565"/>
      <w:bookmarkStart w:id="416" w:name="_Toc411949592"/>
      <w:bookmarkStart w:id="417" w:name="_Toc412111232"/>
      <w:bookmarkStart w:id="418" w:name="_Toc285977836"/>
      <w:bookmarkStart w:id="419" w:name="_Toc412127999"/>
      <w:bookmarkStart w:id="420" w:name="_Toc285999965"/>
      <w:bookmarkStart w:id="421" w:name="_Toc412218448"/>
      <w:bookmarkStart w:id="422" w:name="_Toc412543734"/>
      <w:bookmarkStart w:id="423" w:name="_Toc412551479"/>
      <w:bookmarkStart w:id="424" w:name="_Toc412754895"/>
      <w:bookmarkStart w:id="425" w:name="_Ref414292258"/>
      <w:bookmarkStart w:id="426" w:name="_Ref415073891"/>
      <w:bookmarkStart w:id="427" w:name="_Toc415874658"/>
      <w:bookmarkStart w:id="428" w:name="_Toc137208554"/>
      <w:bookmarkStart w:id="429" w:name="_Ref160708210"/>
      <w:bookmarkStart w:id="430" w:name="_Ref160708215"/>
      <w:bookmarkStart w:id="431" w:name="_Ref160883213"/>
      <w:bookmarkStart w:id="432" w:name="_Toc196745238"/>
      <w:bookmarkStart w:id="433" w:name="_Toc207195758"/>
      <w:r w:rsidRPr="00432E60">
        <w:rPr>
          <w:sz w:val="24"/>
          <w:szCs w:val="24"/>
          <w:lang w:eastAsia="en-US"/>
        </w:rPr>
        <w:t>Разъяснение документации о закупке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55177037"/>
      <w:bookmarkStart w:id="43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4"/>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5"/>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7" w:name="_Toc409474777"/>
      <w:bookmarkStart w:id="438" w:name="_Toc409528486"/>
      <w:bookmarkStart w:id="439" w:name="_Toc409630189"/>
      <w:bookmarkStart w:id="440" w:name="_Toc409703635"/>
      <w:bookmarkStart w:id="441" w:name="_Toc409711799"/>
      <w:bookmarkStart w:id="442" w:name="_Toc409715519"/>
      <w:bookmarkStart w:id="443" w:name="_Toc409721536"/>
      <w:bookmarkStart w:id="444" w:name="_Toc409720667"/>
      <w:bookmarkStart w:id="445" w:name="_Toc409721754"/>
      <w:bookmarkStart w:id="446" w:name="_Toc409807472"/>
      <w:bookmarkStart w:id="447" w:name="_Toc409812191"/>
      <w:bookmarkStart w:id="448" w:name="_Toc283764420"/>
      <w:bookmarkStart w:id="449" w:name="_Toc409908754"/>
      <w:bookmarkStart w:id="450" w:name="_Toc410902926"/>
      <w:bookmarkStart w:id="451" w:name="_Toc410907937"/>
      <w:bookmarkStart w:id="452" w:name="_Toc410908126"/>
      <w:bookmarkStart w:id="453" w:name="_Toc410910919"/>
      <w:bookmarkStart w:id="454" w:name="_Toc410911192"/>
      <w:bookmarkStart w:id="455" w:name="_Toc410920290"/>
      <w:bookmarkStart w:id="456" w:name="_Toc411279930"/>
      <w:bookmarkStart w:id="457" w:name="_Toc411626656"/>
      <w:bookmarkStart w:id="458" w:name="_Toc411632199"/>
      <w:bookmarkStart w:id="459" w:name="_Toc411882108"/>
      <w:bookmarkStart w:id="460" w:name="_Toc411941118"/>
      <w:bookmarkStart w:id="461" w:name="_Toc285801566"/>
      <w:bookmarkStart w:id="462" w:name="_Toc411949593"/>
      <w:bookmarkStart w:id="463" w:name="_Toc412111233"/>
      <w:bookmarkStart w:id="464" w:name="_Toc285977837"/>
      <w:bookmarkStart w:id="465" w:name="_Toc412128000"/>
      <w:bookmarkStart w:id="466" w:name="_Toc285999966"/>
      <w:bookmarkStart w:id="467" w:name="_Toc412218449"/>
      <w:bookmarkStart w:id="468" w:name="_Toc412543735"/>
      <w:bookmarkStart w:id="469" w:name="_Toc412551480"/>
      <w:bookmarkStart w:id="470" w:name="_Toc412754896"/>
      <w:bookmarkStart w:id="471" w:name="_Ref414039231"/>
      <w:bookmarkStart w:id="472" w:name="_Toc415874659"/>
      <w:bookmarkStart w:id="473" w:name="_Toc137208555"/>
      <w:bookmarkStart w:id="474" w:name="_Toc196745239"/>
      <w:bookmarkStart w:id="475" w:name="_Toc207195759"/>
      <w:r w:rsidRPr="00432E60">
        <w:rPr>
          <w:sz w:val="24"/>
          <w:szCs w:val="24"/>
          <w:lang w:eastAsia="en-US"/>
        </w:rPr>
        <w:t>Внесение изменений в документацию о закупке</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6"/>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7" w:name="_Toc418282159"/>
      <w:bookmarkStart w:id="478" w:name="_Ref56229154"/>
      <w:bookmarkStart w:id="479" w:name="_Toc57314645"/>
      <w:bookmarkStart w:id="480" w:name="_Toc311975315"/>
      <w:bookmarkStart w:id="481" w:name="_Toc415874660"/>
      <w:bookmarkStart w:id="482" w:name="_Toc137208556"/>
      <w:bookmarkStart w:id="483" w:name="_Ref313172693"/>
      <w:bookmarkStart w:id="484" w:name="_Ref313227280"/>
      <w:bookmarkStart w:id="485" w:name="_Toc196745240"/>
      <w:bookmarkStart w:id="486" w:name="_Toc207195760"/>
      <w:bookmarkEnd w:id="390"/>
      <w:bookmarkEnd w:id="477"/>
      <w:r w:rsidRPr="00432E60">
        <w:rPr>
          <w:sz w:val="24"/>
          <w:szCs w:val="24"/>
          <w:lang w:eastAsia="en-US"/>
        </w:rPr>
        <w:t>Общие требования к заявке</w:t>
      </w:r>
      <w:bookmarkEnd w:id="478"/>
      <w:bookmarkEnd w:id="479"/>
      <w:bookmarkEnd w:id="480"/>
      <w:bookmarkEnd w:id="481"/>
      <w:bookmarkEnd w:id="482"/>
      <w:bookmarkEnd w:id="483"/>
      <w:bookmarkEnd w:id="484"/>
      <w:bookmarkEnd w:id="485"/>
      <w:bookmarkEnd w:id="486"/>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30090695"/>
      <w:bookmarkStart w:id="48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7"/>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9"/>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0"/>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5862122"/>
      <w:bookmarkStart w:id="49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1"/>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3"/>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541648"/>
      <w:bookmarkStart w:id="495" w:name="_Ref30090704"/>
      <w:bookmarkEnd w:id="49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4"/>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5"/>
      <w:bookmarkEnd w:id="496"/>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8" w:name="_Ref414988650"/>
      <w:bookmarkStart w:id="49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7"/>
      <w:bookmarkEnd w:id="499"/>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0"/>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1" w:name="_Toc415874661"/>
      <w:bookmarkStart w:id="502" w:name="_Ref414297932"/>
      <w:bookmarkStart w:id="503" w:name="_Ref415072934"/>
      <w:bookmarkStart w:id="504" w:name="_Toc415874662"/>
      <w:bookmarkStart w:id="505" w:name="_Toc137208557"/>
      <w:bookmarkStart w:id="506" w:name="_Toc196745241"/>
      <w:bookmarkStart w:id="507" w:name="_Toc207195761"/>
      <w:bookmarkEnd w:id="501"/>
      <w:r w:rsidRPr="00432E60">
        <w:rPr>
          <w:sz w:val="24"/>
          <w:szCs w:val="24"/>
          <w:lang w:eastAsia="en-US"/>
        </w:rPr>
        <w:t>Требования к описанию продукции</w:t>
      </w:r>
      <w:bookmarkEnd w:id="502"/>
      <w:bookmarkEnd w:id="503"/>
      <w:bookmarkEnd w:id="504"/>
      <w:bookmarkEnd w:id="505"/>
      <w:bookmarkEnd w:id="506"/>
      <w:bookmarkEnd w:id="50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415874663"/>
      <w:bookmarkStart w:id="509" w:name="_Toc415874664"/>
      <w:bookmarkStart w:id="510" w:name="_Toc415874665"/>
      <w:bookmarkStart w:id="511" w:name="_Ref414297886"/>
      <w:bookmarkStart w:id="512" w:name="_Ref414885310"/>
      <w:bookmarkStart w:id="513" w:name="_Toc415874666"/>
      <w:bookmarkStart w:id="514" w:name="_Toc137208558"/>
      <w:bookmarkStart w:id="515" w:name="_Toc196745242"/>
      <w:bookmarkStart w:id="516" w:name="_Toc207195762"/>
      <w:bookmarkEnd w:id="508"/>
      <w:bookmarkEnd w:id="509"/>
      <w:bookmarkEnd w:id="510"/>
      <w:r w:rsidRPr="00432E60">
        <w:rPr>
          <w:sz w:val="24"/>
          <w:szCs w:val="24"/>
          <w:lang w:eastAsia="en-US"/>
        </w:rPr>
        <w:t>Альтернативные предложения</w:t>
      </w:r>
      <w:bookmarkEnd w:id="511"/>
      <w:bookmarkEnd w:id="512"/>
      <w:bookmarkEnd w:id="513"/>
      <w:bookmarkEnd w:id="514"/>
      <w:bookmarkEnd w:id="515"/>
      <w:bookmarkEnd w:id="516"/>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8"/>
      <w:bookmarkStart w:id="518" w:name="_Ref416087557"/>
      <w:bookmarkStart w:id="519" w:name="_Toc137208560"/>
      <w:bookmarkStart w:id="520" w:name="_Toc196745243"/>
      <w:bookmarkStart w:id="521" w:name="_Toc207195763"/>
      <w:bookmarkStart w:id="522" w:name="_Ref414292290"/>
      <w:r w:rsidRPr="00432E60">
        <w:rPr>
          <w:sz w:val="24"/>
          <w:szCs w:val="24"/>
          <w:lang w:eastAsia="en-US"/>
        </w:rPr>
        <w:t>Начальная максимальная цена договора</w:t>
      </w:r>
      <w:bookmarkEnd w:id="517"/>
      <w:bookmarkEnd w:id="518"/>
      <w:bookmarkEnd w:id="519"/>
      <w:bookmarkEnd w:id="520"/>
      <w:bookmarkEnd w:id="521"/>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Toc415874669"/>
      <w:bookmarkStart w:id="524" w:name="_Ref416087512"/>
      <w:bookmarkStart w:id="525" w:name="_Ref419804915"/>
      <w:bookmarkStart w:id="526" w:name="_Toc137208561"/>
      <w:bookmarkStart w:id="527" w:name="_Toc196745244"/>
      <w:bookmarkStart w:id="528" w:name="_Toc207195764"/>
      <w:r w:rsidRPr="00432E60">
        <w:rPr>
          <w:sz w:val="24"/>
          <w:szCs w:val="24"/>
          <w:lang w:eastAsia="en-US"/>
        </w:rPr>
        <w:t>Обеспечение заявки</w:t>
      </w:r>
      <w:bookmarkEnd w:id="522"/>
      <w:bookmarkEnd w:id="523"/>
      <w:bookmarkEnd w:id="524"/>
      <w:bookmarkEnd w:id="525"/>
      <w:bookmarkEnd w:id="526"/>
      <w:bookmarkEnd w:id="527"/>
      <w:bookmarkEnd w:id="528"/>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9"/>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0"/>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1" w:name="_Ref414292319"/>
      <w:bookmarkStart w:id="532" w:name="_Toc415874670"/>
      <w:bookmarkStart w:id="533" w:name="_Toc137208562"/>
      <w:bookmarkStart w:id="534" w:name="_Toc196745245"/>
      <w:bookmarkStart w:id="535" w:name="_Toc207195765"/>
      <w:r w:rsidRPr="00432E60">
        <w:rPr>
          <w:sz w:val="24"/>
          <w:szCs w:val="24"/>
          <w:lang w:eastAsia="en-US"/>
        </w:rPr>
        <w:t>Подача заявок</w:t>
      </w:r>
      <w:bookmarkEnd w:id="531"/>
      <w:bookmarkEnd w:id="532"/>
      <w:bookmarkEnd w:id="533"/>
      <w:bookmarkEnd w:id="534"/>
      <w:bookmarkEnd w:id="535"/>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7"/>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8" w:name="_Ref414989248"/>
      <w:bookmarkStart w:id="539" w:name="_Ref160886254"/>
      <w:r w:rsidRPr="00432E60">
        <w:rPr>
          <w:color w:val="000000"/>
          <w:lang w:eastAsia="en-US"/>
        </w:rPr>
        <w:t>почтовый адрес для возврата заявки в случае ее отзыва или опоздания</w:t>
      </w:r>
      <w:bookmarkStart w:id="540" w:name="_Ref414989745"/>
      <w:bookmarkEnd w:id="538"/>
      <w:r>
        <w:rPr>
          <w:color w:val="000000"/>
          <w:lang w:eastAsia="en-US"/>
        </w:rPr>
        <w:t>.</w:t>
      </w:r>
      <w:bookmarkEnd w:id="539"/>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0"/>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994625"/>
      <w:bookmarkStart w:id="542" w:name="_Toc415874671"/>
      <w:bookmarkStart w:id="543" w:name="_Toc137208563"/>
      <w:bookmarkStart w:id="544" w:name="_Toc196745246"/>
      <w:bookmarkStart w:id="545" w:name="_Toc207195766"/>
      <w:r w:rsidRPr="00432E60">
        <w:rPr>
          <w:sz w:val="24"/>
          <w:szCs w:val="24"/>
          <w:lang w:eastAsia="en-US"/>
        </w:rPr>
        <w:t>Изменение или отзыв заявки</w:t>
      </w:r>
      <w:bookmarkEnd w:id="541"/>
      <w:bookmarkEnd w:id="542"/>
      <w:bookmarkEnd w:id="543"/>
      <w:bookmarkEnd w:id="544"/>
      <w:bookmarkEnd w:id="545"/>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6"/>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7" w:name="_Ref414020464"/>
      <w:bookmarkStart w:id="548" w:name="_Toc415874672"/>
      <w:bookmarkStart w:id="549" w:name="_Toc137208564"/>
      <w:bookmarkStart w:id="550" w:name="_Toc196745247"/>
      <w:bookmarkStart w:id="551" w:name="_Toc207195767"/>
      <w:bookmarkStart w:id="552" w:name="_Toc269472549"/>
      <w:bookmarkEnd w:id="536"/>
      <w:r w:rsidRPr="00432E60">
        <w:rPr>
          <w:sz w:val="24"/>
          <w:szCs w:val="24"/>
          <w:lang w:eastAsia="en-US"/>
        </w:rPr>
        <w:t>Открытие доступа к заявкам</w:t>
      </w:r>
      <w:bookmarkEnd w:id="547"/>
      <w:bookmarkEnd w:id="548"/>
      <w:bookmarkEnd w:id="549"/>
      <w:r w:rsidRPr="00432E60">
        <w:rPr>
          <w:sz w:val="24"/>
          <w:szCs w:val="24"/>
          <w:lang w:eastAsia="en-US"/>
        </w:rPr>
        <w:t xml:space="preserve"> (в случае проведения закупки в электронной форме)</w:t>
      </w:r>
      <w:bookmarkEnd w:id="550"/>
      <w:bookmarkEnd w:id="551"/>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137206258"/>
      <w:bookmarkStart w:id="555" w:name="_Ref160654711"/>
      <w:bookmarkStart w:id="556" w:name="_Toc196745248"/>
      <w:bookmarkStart w:id="557" w:name="_Toc207195768"/>
      <w:r w:rsidRPr="00432E60">
        <w:rPr>
          <w:sz w:val="24"/>
          <w:szCs w:val="24"/>
          <w:lang w:eastAsia="en-US"/>
        </w:rPr>
        <w:t>Вскрытие конвертов с заявками</w:t>
      </w:r>
      <w:bookmarkEnd w:id="554"/>
      <w:r w:rsidRPr="00432E60">
        <w:rPr>
          <w:sz w:val="24"/>
          <w:szCs w:val="24"/>
          <w:lang w:eastAsia="en-US"/>
        </w:rPr>
        <w:t xml:space="preserve"> (в случае проведения закупки в бумажной форме)</w:t>
      </w:r>
      <w:bookmarkEnd w:id="555"/>
      <w:bookmarkEnd w:id="556"/>
      <w:bookmarkEnd w:id="557"/>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8" w:name="_Toc30096738"/>
      <w:bookmarkStart w:id="559" w:name="_Toc30097081"/>
      <w:bookmarkStart w:id="560" w:name="_Toc30096739"/>
      <w:bookmarkStart w:id="561" w:name="_Toc30097082"/>
      <w:bookmarkStart w:id="562" w:name="_Toc30096740"/>
      <w:bookmarkStart w:id="563" w:name="_Toc30097083"/>
      <w:bookmarkStart w:id="564" w:name="_Toc30096741"/>
      <w:bookmarkStart w:id="565" w:name="_Toc30097084"/>
      <w:bookmarkStart w:id="566" w:name="_Toc30096742"/>
      <w:bookmarkStart w:id="567" w:name="_Toc30097085"/>
      <w:bookmarkStart w:id="568" w:name="_Toc30096743"/>
      <w:bookmarkStart w:id="569" w:name="_Toc30097086"/>
      <w:bookmarkStart w:id="570" w:name="_Toc30096744"/>
      <w:bookmarkStart w:id="571" w:name="_Toc30097087"/>
      <w:bookmarkStart w:id="572" w:name="_Toc30096745"/>
      <w:bookmarkStart w:id="573" w:name="_Toc30097088"/>
      <w:bookmarkStart w:id="574" w:name="_Toc30096746"/>
      <w:bookmarkStart w:id="575" w:name="_Toc30097089"/>
      <w:bookmarkStart w:id="576" w:name="_Toc30096747"/>
      <w:bookmarkStart w:id="577" w:name="_Toc30097090"/>
      <w:bookmarkStart w:id="578" w:name="_Toc30096748"/>
      <w:bookmarkStart w:id="579" w:name="_Toc30097091"/>
      <w:bookmarkStart w:id="580" w:name="_Toc30096749"/>
      <w:bookmarkStart w:id="581" w:name="_Toc30097092"/>
      <w:bookmarkStart w:id="582" w:name="_Toc30096750"/>
      <w:bookmarkStart w:id="583" w:name="_Toc30097093"/>
      <w:bookmarkStart w:id="584" w:name="_Toc30096751"/>
      <w:bookmarkStart w:id="585" w:name="_Toc30097094"/>
      <w:bookmarkStart w:id="586" w:name="_Toc30096752"/>
      <w:bookmarkStart w:id="587" w:name="_Toc30097095"/>
      <w:bookmarkStart w:id="588" w:name="_Toc312338870"/>
      <w:bookmarkStart w:id="589" w:name="_Ref415833947"/>
      <w:bookmarkStart w:id="590" w:name="_Toc415874673"/>
      <w:bookmarkStart w:id="591" w:name="_Ref314266065"/>
      <w:bookmarkStart w:id="592" w:name="_Toc137208565"/>
      <w:bookmarkStart w:id="593" w:name="_Toc196745249"/>
      <w:bookmarkStart w:id="594" w:name="_Toc207195769"/>
      <w:bookmarkEnd w:id="552"/>
      <w:bookmarkEnd w:id="553"/>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8"/>
      <w:r w:rsidRPr="00432E60">
        <w:rPr>
          <w:sz w:val="24"/>
          <w:szCs w:val="24"/>
          <w:lang w:eastAsia="en-US"/>
        </w:rPr>
        <w:t>Допуск к участию в закупке</w:t>
      </w:r>
      <w:bookmarkEnd w:id="589"/>
      <w:bookmarkEnd w:id="590"/>
      <w:bookmarkEnd w:id="591"/>
      <w:bookmarkEnd w:id="592"/>
      <w:bookmarkEnd w:id="593"/>
      <w:bookmarkEnd w:id="594"/>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5"/>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30092578"/>
      <w:bookmarkStart w:id="59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6"/>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8"/>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9"/>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0"/>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1"/>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2" w:name="_Ref29808438"/>
      <w:bookmarkStart w:id="603" w:name="_Ref24126656"/>
      <w:bookmarkStart w:id="60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2"/>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5"/>
    </w:p>
    <w:bookmarkEnd w:id="603"/>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6"/>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7"/>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4"/>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8"/>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9" w:name="_Ref313834143"/>
      <w:bookmarkStart w:id="610" w:name="_Toc415874674"/>
      <w:bookmarkStart w:id="611" w:name="_Toc137208566"/>
      <w:bookmarkStart w:id="612" w:name="_Toc196745250"/>
      <w:bookmarkStart w:id="613" w:name="_Toc207195770"/>
      <w:bookmarkEnd w:id="597"/>
      <w:r w:rsidRPr="00432E60">
        <w:rPr>
          <w:sz w:val="24"/>
          <w:szCs w:val="24"/>
          <w:lang w:eastAsia="en-US"/>
        </w:rPr>
        <w:t>Переторжка</w:t>
      </w:r>
      <w:bookmarkEnd w:id="609"/>
      <w:bookmarkEnd w:id="610"/>
      <w:bookmarkEnd w:id="611"/>
      <w:bookmarkEnd w:id="612"/>
      <w:bookmarkEnd w:id="613"/>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4"/>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5"/>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6"/>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7" w:name="_Ref415252233"/>
      <w:bookmarkStart w:id="618" w:name="_Toc415874675"/>
      <w:bookmarkStart w:id="619" w:name="_Ref414020540"/>
      <w:bookmarkStart w:id="620" w:name="_Ref313834186"/>
      <w:bookmarkStart w:id="621" w:name="_Toc137208567"/>
      <w:bookmarkStart w:id="622" w:name="_Ref196295281"/>
      <w:bookmarkStart w:id="623" w:name="_Toc196745251"/>
      <w:bookmarkStart w:id="624" w:name="_Toc20719577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7"/>
      <w:bookmarkEnd w:id="618"/>
      <w:bookmarkEnd w:id="619"/>
      <w:bookmarkEnd w:id="620"/>
      <w:bookmarkEnd w:id="621"/>
      <w:r>
        <w:rPr>
          <w:sz w:val="24"/>
          <w:szCs w:val="24"/>
          <w:lang w:eastAsia="en-US"/>
        </w:rPr>
        <w:t xml:space="preserve"> (определение победителя закупки)</w:t>
      </w:r>
      <w:bookmarkEnd w:id="622"/>
      <w:bookmarkEnd w:id="623"/>
      <w:bookmarkEnd w:id="62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6" w:name="_Toc415874676"/>
      <w:bookmarkEnd w:id="62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7" w:name="_Ref408753776"/>
      <w:bookmarkStart w:id="628" w:name="_Toc408775943"/>
      <w:bookmarkStart w:id="629" w:name="_Toc408779134"/>
      <w:bookmarkStart w:id="630" w:name="_Toc408780735"/>
      <w:bookmarkStart w:id="631" w:name="_Toc408840794"/>
      <w:bookmarkStart w:id="632" w:name="_Toc408842219"/>
      <w:bookmarkStart w:id="633" w:name="_Toc282982221"/>
      <w:bookmarkStart w:id="634" w:name="_Toc409088658"/>
      <w:bookmarkStart w:id="635" w:name="_Toc409088851"/>
      <w:bookmarkStart w:id="636" w:name="_Toc409089544"/>
      <w:bookmarkStart w:id="637" w:name="_Toc409089748"/>
      <w:bookmarkStart w:id="638" w:name="_Toc409090432"/>
      <w:bookmarkStart w:id="639" w:name="_Toc409113225"/>
      <w:bookmarkStart w:id="640" w:name="_Toc409174007"/>
      <w:bookmarkStart w:id="641" w:name="_Toc409174701"/>
      <w:bookmarkStart w:id="642" w:name="_Toc409189101"/>
      <w:bookmarkStart w:id="643" w:name="_Toc409198837"/>
      <w:bookmarkStart w:id="644" w:name="_Toc283058535"/>
      <w:bookmarkStart w:id="645" w:name="_Toc409204325"/>
      <w:bookmarkStart w:id="646" w:name="_Toc409474729"/>
      <w:bookmarkStart w:id="647" w:name="_Toc409528438"/>
      <w:bookmarkStart w:id="648" w:name="_Toc409630141"/>
      <w:bookmarkStart w:id="649" w:name="_Toc409703587"/>
      <w:bookmarkStart w:id="650" w:name="_Toc409711751"/>
      <w:bookmarkStart w:id="651" w:name="_Toc409715471"/>
      <w:bookmarkStart w:id="652" w:name="_Toc409721488"/>
      <w:bookmarkStart w:id="653" w:name="_Toc409720619"/>
      <w:bookmarkStart w:id="654" w:name="_Toc409721706"/>
      <w:bookmarkStart w:id="655" w:name="_Toc409807424"/>
      <w:bookmarkStart w:id="656" w:name="_Toc409812143"/>
      <w:bookmarkStart w:id="657" w:name="_Toc283764371"/>
      <w:bookmarkStart w:id="658" w:name="_Toc409908704"/>
      <w:bookmarkStart w:id="659" w:name="_Toc410902877"/>
      <w:bookmarkStart w:id="660" w:name="_Toc410907887"/>
      <w:bookmarkStart w:id="661" w:name="_Toc410908076"/>
      <w:bookmarkStart w:id="662" w:name="_Toc410910869"/>
      <w:bookmarkStart w:id="663" w:name="_Toc410911142"/>
      <w:bookmarkStart w:id="664" w:name="_Toc410920241"/>
      <w:bookmarkStart w:id="665" w:name="_Toc411279881"/>
      <w:bookmarkStart w:id="666" w:name="_Toc411626607"/>
      <w:bookmarkStart w:id="667" w:name="_Toc411632150"/>
      <w:bookmarkStart w:id="668" w:name="_Toc411882058"/>
      <w:bookmarkStart w:id="669" w:name="_Toc411941068"/>
      <w:bookmarkStart w:id="670" w:name="_Toc285801517"/>
      <w:bookmarkStart w:id="671" w:name="_Toc411949543"/>
      <w:bookmarkStart w:id="672" w:name="_Toc412111184"/>
      <w:bookmarkStart w:id="673" w:name="_Toc285977788"/>
      <w:bookmarkStart w:id="674" w:name="_Toc412127951"/>
      <w:bookmarkStart w:id="675" w:name="_Toc285999917"/>
      <w:bookmarkStart w:id="676" w:name="_Toc412218400"/>
      <w:bookmarkStart w:id="677" w:name="_Toc412543685"/>
      <w:bookmarkStart w:id="678" w:name="_Toc412551430"/>
      <w:bookmarkStart w:id="679" w:name="_Toc412754847"/>
      <w:bookmarkStart w:id="680" w:name="_Toc415874678"/>
      <w:bookmarkStart w:id="681" w:name="_Toc137208569"/>
      <w:bookmarkStart w:id="682" w:name="_Toc196745252"/>
      <w:bookmarkStart w:id="683" w:name="_Toc207195772"/>
      <w:proofErr w:type="spellStart"/>
      <w:r w:rsidRPr="002B2CEF">
        <w:rPr>
          <w:sz w:val="24"/>
          <w:szCs w:val="24"/>
          <w:lang w:eastAsia="en-US"/>
        </w:rPr>
        <w:t>Постквалификация</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86"/>
      <w:bookmarkStart w:id="68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4"/>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5"/>
      <w:bookmarkEnd w:id="686"/>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7"/>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8"/>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9"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9"/>
      <w:bookmarkEnd w:id="690"/>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91"/>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2" w:name="_Toc409474766"/>
      <w:bookmarkStart w:id="693" w:name="_Toc409528475"/>
      <w:bookmarkStart w:id="694" w:name="_Toc409630178"/>
      <w:bookmarkStart w:id="695" w:name="_Toc409703624"/>
      <w:bookmarkStart w:id="696" w:name="_Toc409711788"/>
      <w:bookmarkStart w:id="697" w:name="_Toc409715508"/>
      <w:bookmarkStart w:id="698" w:name="_Toc409721525"/>
      <w:bookmarkStart w:id="699" w:name="_Toc409720656"/>
      <w:bookmarkStart w:id="700" w:name="_Toc409721743"/>
      <w:bookmarkStart w:id="701" w:name="_Toc409807461"/>
      <w:bookmarkStart w:id="702" w:name="_Toc409812180"/>
      <w:bookmarkStart w:id="703" w:name="_Toc283764409"/>
      <w:bookmarkStart w:id="704" w:name="_Toc409908743"/>
      <w:bookmarkStart w:id="705" w:name="_Toc410902915"/>
      <w:bookmarkStart w:id="706" w:name="_Toc410907926"/>
      <w:bookmarkStart w:id="707" w:name="_Toc410908115"/>
      <w:bookmarkStart w:id="708" w:name="_Toc410910908"/>
      <w:bookmarkStart w:id="709" w:name="_Toc410911181"/>
      <w:bookmarkStart w:id="710" w:name="_Toc410920279"/>
      <w:bookmarkStart w:id="711" w:name="_Toc411279919"/>
      <w:bookmarkStart w:id="712" w:name="_Toc411626645"/>
      <w:bookmarkStart w:id="713" w:name="_Toc411632188"/>
      <w:bookmarkStart w:id="714" w:name="_Toc411882096"/>
      <w:bookmarkStart w:id="715" w:name="_Toc411941106"/>
      <w:bookmarkStart w:id="716" w:name="_Toc285801555"/>
      <w:bookmarkStart w:id="717" w:name="_Toc411949581"/>
      <w:bookmarkStart w:id="718" w:name="_Toc412111222"/>
      <w:bookmarkStart w:id="719" w:name="_Toc285977826"/>
      <w:bookmarkStart w:id="720" w:name="_Toc412127989"/>
      <w:bookmarkStart w:id="721" w:name="_Toc285999955"/>
      <w:bookmarkStart w:id="722" w:name="_Toc412218438"/>
      <w:bookmarkStart w:id="723" w:name="_Toc412543724"/>
      <w:bookmarkStart w:id="724" w:name="_Toc412551469"/>
      <w:bookmarkStart w:id="725" w:name="_Toc412754885"/>
      <w:bookmarkStart w:id="726" w:name="_Ref414292367"/>
      <w:bookmarkStart w:id="727" w:name="_Toc415874679"/>
      <w:bookmarkStart w:id="728" w:name="_Toc137208570"/>
      <w:bookmarkStart w:id="729" w:name="_Ref160885411"/>
      <w:bookmarkStart w:id="730" w:name="_Ref160895485"/>
      <w:bookmarkStart w:id="731" w:name="_Toc196745253"/>
      <w:bookmarkStart w:id="732" w:name="_Toc207195773"/>
      <w:r w:rsidRPr="00432E60">
        <w:rPr>
          <w:sz w:val="24"/>
          <w:szCs w:val="24"/>
          <w:lang w:eastAsia="en-US"/>
        </w:rPr>
        <w:t>Антидемпинговые меры при проведении закупки</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3"/>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4" w:name="_Toc276141213"/>
      <w:bookmarkStart w:id="735" w:name="_Toc276577632"/>
      <w:bookmarkStart w:id="736" w:name="_Ref414043853"/>
      <w:bookmarkStart w:id="737" w:name="_Toc415874680"/>
      <w:bookmarkStart w:id="738" w:name="_Toc137208571"/>
      <w:bookmarkStart w:id="739" w:name="_Toc196745254"/>
      <w:bookmarkStart w:id="740" w:name="_Toc207195774"/>
      <w:bookmarkStart w:id="741" w:name="_Toc263441567"/>
      <w:bookmarkStart w:id="742" w:name="_Toc269476359"/>
      <w:bookmarkStart w:id="743" w:name="_Toc312338871"/>
      <w:bookmarkStart w:id="744" w:name="_Toc269835279"/>
      <w:bookmarkStart w:id="745" w:name="_Toc270595288"/>
      <w:bookmarkStart w:id="746" w:name="_Toc271294290"/>
      <w:bookmarkEnd w:id="734"/>
      <w:bookmarkEnd w:id="735"/>
      <w:r w:rsidRPr="00432E60">
        <w:rPr>
          <w:sz w:val="24"/>
          <w:szCs w:val="24"/>
          <w:lang w:eastAsia="en-US"/>
        </w:rPr>
        <w:t>Отстранение участника закупки</w:t>
      </w:r>
      <w:bookmarkEnd w:id="736"/>
      <w:bookmarkEnd w:id="737"/>
      <w:bookmarkEnd w:id="738"/>
      <w:bookmarkEnd w:id="739"/>
      <w:bookmarkEnd w:id="74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7" w:name="_Toc312367110"/>
      <w:bookmarkStart w:id="748" w:name="_Ref313827061"/>
      <w:bookmarkStart w:id="749" w:name="_Ref414043818"/>
      <w:bookmarkStart w:id="750" w:name="_Ref414292419"/>
      <w:bookmarkStart w:id="751" w:name="_Toc415874681"/>
      <w:bookmarkStart w:id="752" w:name="_Ref30093417"/>
      <w:bookmarkStart w:id="753" w:name="_Toc137208572"/>
      <w:bookmarkStart w:id="754" w:name="_Ref160553588"/>
      <w:bookmarkStart w:id="755" w:name="_Ref196212658"/>
      <w:bookmarkStart w:id="756" w:name="_Toc196745255"/>
      <w:bookmarkStart w:id="757" w:name="_Toc207195775"/>
      <w:r w:rsidRPr="00432E60">
        <w:rPr>
          <w:sz w:val="24"/>
          <w:szCs w:val="24"/>
          <w:lang w:eastAsia="en-US"/>
        </w:rPr>
        <w:t>Преддоговорные переговоры</w:t>
      </w:r>
      <w:bookmarkEnd w:id="747"/>
      <w:bookmarkEnd w:id="748"/>
      <w:bookmarkEnd w:id="749"/>
      <w:bookmarkEnd w:id="750"/>
      <w:bookmarkEnd w:id="751"/>
      <w:bookmarkEnd w:id="752"/>
      <w:bookmarkEnd w:id="753"/>
      <w:bookmarkEnd w:id="754"/>
      <w:bookmarkEnd w:id="755"/>
      <w:bookmarkEnd w:id="756"/>
      <w:bookmarkEnd w:id="757"/>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8" w:name="_Hlk173741682"/>
      <w:r w:rsidRPr="00326E3A">
        <w:rPr>
          <w:color w:val="000000"/>
          <w:lang w:eastAsia="en-US"/>
        </w:rPr>
        <w:t xml:space="preserve">занимающим первое место в ранжировании </w:t>
      </w:r>
      <w:bookmarkEnd w:id="75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390162388"/>
      <w:r w:rsidRPr="00432E60">
        <w:rPr>
          <w:color w:val="000000"/>
          <w:lang w:eastAsia="en-US"/>
        </w:rPr>
        <w:t>Преддоговорные переговоры могут быть проведены по следующим аспектам:</w:t>
      </w:r>
      <w:bookmarkEnd w:id="759"/>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0" w:name="_Toc415874682"/>
      <w:bookmarkStart w:id="761" w:name="_Ref313834245"/>
      <w:bookmarkStart w:id="762" w:name="_Ref414297813"/>
      <w:bookmarkStart w:id="763"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4" w:name="_Toc415874677"/>
      <w:bookmarkStart w:id="765" w:name="_Toc137208568"/>
      <w:bookmarkStart w:id="766" w:name="_Ref160883496"/>
      <w:bookmarkStart w:id="767" w:name="_Toc196745256"/>
      <w:bookmarkStart w:id="768" w:name="_Toc207195776"/>
      <w:r w:rsidRPr="00E86D7F">
        <w:rPr>
          <w:sz w:val="24"/>
          <w:szCs w:val="24"/>
          <w:lang w:eastAsia="en-US"/>
        </w:rPr>
        <w:t>Отмена закупки</w:t>
      </w:r>
      <w:bookmarkEnd w:id="764"/>
      <w:bookmarkEnd w:id="765"/>
      <w:bookmarkEnd w:id="766"/>
      <w:bookmarkEnd w:id="767"/>
      <w:bookmarkEnd w:id="768"/>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9" w:name="_Ref160715411"/>
      <w:bookmarkStart w:id="770" w:name="_Toc196745257"/>
      <w:bookmarkStart w:id="771" w:name="_Toc207195777"/>
      <w:r w:rsidRPr="00432E60">
        <w:rPr>
          <w:sz w:val="24"/>
          <w:szCs w:val="24"/>
          <w:lang w:eastAsia="en-US"/>
        </w:rPr>
        <w:t>Заключение договора</w:t>
      </w:r>
      <w:bookmarkEnd w:id="741"/>
      <w:bookmarkEnd w:id="742"/>
      <w:bookmarkEnd w:id="743"/>
      <w:bookmarkEnd w:id="760"/>
      <w:bookmarkEnd w:id="761"/>
      <w:bookmarkEnd w:id="762"/>
      <w:bookmarkEnd w:id="763"/>
      <w:bookmarkEnd w:id="769"/>
      <w:bookmarkEnd w:id="770"/>
      <w:bookmarkEnd w:id="771"/>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3"/>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273"/>
      <w:bookmarkStart w:id="77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5"/>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7"/>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6"/>
      <w:bookmarkEnd w:id="778"/>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9"/>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30095642"/>
      <w:bookmarkEnd w:id="78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4"/>
      <w:bookmarkEnd w:id="781"/>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2"/>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3"/>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4"/>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7054963"/>
      <w:bookmarkStart w:id="786" w:name="_Ref341089784"/>
      <w:bookmarkStart w:id="78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5"/>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9" w:name="_Hlt341879772"/>
      <w:bookmarkEnd w:id="787"/>
      <w:bookmarkEnd w:id="789"/>
      <w:r w:rsidRPr="00432E60">
        <w:rPr>
          <w:color w:val="000000"/>
          <w:lang w:eastAsia="en-US"/>
        </w:rPr>
        <w:t>.</w:t>
      </w:r>
      <w:bookmarkEnd w:id="788"/>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25261764"/>
      <w:bookmarkStart w:id="791" w:name="_Ref26975237"/>
      <w:bookmarkStart w:id="792" w:name="_Ref410848926"/>
      <w:bookmarkStart w:id="79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4"/>
      <w:r w:rsidRPr="00432E60">
        <w:rPr>
          <w:color w:val="000000"/>
          <w:lang w:eastAsia="en-US"/>
        </w:rPr>
        <w:t>.</w:t>
      </w:r>
      <w:bookmarkEnd w:id="790"/>
      <w:bookmarkEnd w:id="791"/>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5"/>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0848773"/>
      <w:bookmarkStart w:id="797" w:name="_Ref415167041"/>
      <w:bookmarkEnd w:id="792"/>
      <w:bookmarkEnd w:id="79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61877627"/>
      <w:bookmarkEnd w:id="796"/>
      <w:bookmarkEnd w:id="79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9"/>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8"/>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0"/>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311027194"/>
      <w:bookmarkStart w:id="802" w:name="_Ref312068888"/>
      <w:bookmarkStart w:id="803" w:name="_Toc312338872"/>
      <w:bookmarkStart w:id="804" w:name="_Ref414031145"/>
      <w:r w:rsidRPr="00432E60">
        <w:rPr>
          <w:color w:val="000000"/>
          <w:lang w:eastAsia="en-US"/>
        </w:rPr>
        <w:t>Участник закупки признается уклонившимся от заключения договора в случае:</w:t>
      </w:r>
      <w:bookmarkEnd w:id="801"/>
      <w:bookmarkEnd w:id="802"/>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5"/>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410052710"/>
      <w:bookmarkEnd w:id="806"/>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8"/>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9" w:name="_Ref160697595"/>
      <w:bookmarkStart w:id="810" w:name="_Toc196745258"/>
      <w:bookmarkStart w:id="811" w:name="_Toc207195778"/>
      <w:r w:rsidRPr="00432E60">
        <w:rPr>
          <w:sz w:val="24"/>
          <w:szCs w:val="24"/>
          <w:lang w:eastAsia="en-US"/>
        </w:rPr>
        <w:t>Отказ от заключения договора</w:t>
      </w:r>
      <w:bookmarkEnd w:id="809"/>
      <w:bookmarkEnd w:id="810"/>
      <w:bookmarkEnd w:id="811"/>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2" w:name="_Ref375820224"/>
      <w:bookmarkStart w:id="813" w:name="_Ref412488349"/>
      <w:bookmarkStart w:id="814" w:name="_Ref515637244"/>
      <w:bookmarkStart w:id="815" w:name="_Ref378771705"/>
      <w:bookmarkStart w:id="81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2"/>
      <w:bookmarkEnd w:id="813"/>
      <w:bookmarkEnd w:id="814"/>
      <w:bookmarkEnd w:id="815"/>
      <w:bookmarkEnd w:id="816"/>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7" w:name="_Toc518558318"/>
      <w:bookmarkStart w:id="818" w:name="_Toc518558319"/>
      <w:bookmarkStart w:id="819" w:name="_Toc518558320"/>
      <w:bookmarkStart w:id="820" w:name="_Toc518558321"/>
      <w:bookmarkStart w:id="821" w:name="_Toc518558322"/>
      <w:bookmarkStart w:id="822" w:name="_Toc518558323"/>
      <w:bookmarkStart w:id="823" w:name="_Toc518558324"/>
      <w:bookmarkStart w:id="824" w:name="_Ref414043912"/>
      <w:bookmarkStart w:id="825" w:name="_Toc415874683"/>
      <w:bookmarkStart w:id="826" w:name="_Toc137208574"/>
      <w:bookmarkStart w:id="827" w:name="_Toc196745259"/>
      <w:bookmarkStart w:id="828" w:name="_Toc207195779"/>
      <w:bookmarkEnd w:id="807"/>
      <w:bookmarkEnd w:id="817"/>
      <w:bookmarkEnd w:id="818"/>
      <w:bookmarkEnd w:id="819"/>
      <w:bookmarkEnd w:id="820"/>
      <w:bookmarkEnd w:id="821"/>
      <w:bookmarkEnd w:id="822"/>
      <w:bookmarkEnd w:id="823"/>
      <w:r w:rsidRPr="00432E60">
        <w:rPr>
          <w:sz w:val="24"/>
          <w:szCs w:val="24"/>
          <w:lang w:eastAsia="en-US"/>
        </w:rPr>
        <w:t>Обеспечение исполнения договора</w:t>
      </w:r>
      <w:bookmarkEnd w:id="744"/>
      <w:bookmarkEnd w:id="745"/>
      <w:bookmarkEnd w:id="746"/>
      <w:bookmarkEnd w:id="803"/>
      <w:bookmarkEnd w:id="804"/>
      <w:bookmarkEnd w:id="824"/>
      <w:bookmarkEnd w:id="825"/>
      <w:bookmarkEnd w:id="826"/>
      <w:bookmarkEnd w:id="827"/>
      <w:bookmarkEnd w:id="828"/>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9"/>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2"/>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0"/>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3" w:name="_Toc196745260"/>
      <w:bookmarkStart w:id="834" w:name="_Toc207195780"/>
      <w:bookmarkStart w:id="835" w:name="_Ref415873235"/>
      <w:bookmarkStart w:id="836" w:name="_Toc415874692"/>
      <w:bookmarkStart w:id="837" w:name="_Ref410722900"/>
      <w:bookmarkStart w:id="838" w:name="_Toc410902898"/>
      <w:bookmarkStart w:id="839" w:name="_Toc410907908"/>
      <w:bookmarkStart w:id="840" w:name="_Toc410908097"/>
      <w:bookmarkStart w:id="841" w:name="_Toc410910890"/>
      <w:bookmarkStart w:id="842" w:name="_Toc410911163"/>
      <w:bookmarkStart w:id="843" w:name="_Toc410920262"/>
      <w:bookmarkStart w:id="844" w:name="_Toc411279902"/>
      <w:bookmarkStart w:id="845" w:name="_Toc411626628"/>
      <w:bookmarkStart w:id="846" w:name="_Toc411632171"/>
      <w:bookmarkStart w:id="847" w:name="_Toc411882079"/>
      <w:bookmarkStart w:id="848" w:name="_Toc411941089"/>
      <w:bookmarkStart w:id="849" w:name="_Toc285801538"/>
      <w:bookmarkStart w:id="850" w:name="_Toc411949564"/>
      <w:bookmarkStart w:id="851" w:name="_Toc412111205"/>
      <w:bookmarkStart w:id="852" w:name="_Toc285977809"/>
      <w:bookmarkStart w:id="853" w:name="_Toc412127972"/>
      <w:bookmarkStart w:id="854" w:name="_Toc285999938"/>
      <w:bookmarkStart w:id="855" w:name="_Toc412218421"/>
      <w:bookmarkStart w:id="856" w:name="_Toc412543707"/>
      <w:bookmarkStart w:id="857" w:name="_Toc412551452"/>
      <w:bookmarkStart w:id="858" w:name="_Toc412754868"/>
      <w:bookmarkStart w:id="859" w:name="_Toc137208578"/>
      <w:bookmarkStart w:id="860" w:name="_Ref160699598"/>
      <w:bookmarkEnd w:id="290"/>
      <w:bookmarkEnd w:id="291"/>
      <w:r w:rsidRPr="00432E60">
        <w:rPr>
          <w:sz w:val="24"/>
          <w:szCs w:val="24"/>
          <w:lang w:eastAsia="en-US"/>
        </w:rPr>
        <w:t>Общие требования к участникам закупки</w:t>
      </w:r>
      <w:bookmarkEnd w:id="833"/>
      <w:bookmarkEnd w:id="83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1" w:name="_Ref196146918"/>
      <w:bookmarkStart w:id="862" w:name="_Toc196745261"/>
      <w:bookmarkStart w:id="863" w:name="_Toc207195781"/>
      <w:r w:rsidRPr="00432E60">
        <w:rPr>
          <w:sz w:val="24"/>
          <w:szCs w:val="24"/>
          <w:lang w:eastAsia="en-US"/>
        </w:rPr>
        <w:t>Условия участия коллективных участников</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5" w:name="_Ref414044093"/>
      <w:r w:rsidRPr="00432E60">
        <w:rPr>
          <w:color w:val="000000"/>
          <w:lang w:eastAsia="en-US"/>
        </w:rPr>
        <w:t>соответствие нормам Гражданского кодекса Российской Федерации;</w:t>
      </w:r>
      <w:bookmarkEnd w:id="86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415773147"/>
      <w:bookmarkStart w:id="871" w:name="_Toc127262883"/>
      <w:bookmarkStart w:id="872" w:name="_Toc255985672"/>
      <w:bookmarkStart w:id="873" w:name="_Ref313918774"/>
      <w:bookmarkStart w:id="87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5" w:name="_Toc419417292"/>
      <w:bookmarkStart w:id="876" w:name="_Toc415874694"/>
      <w:bookmarkEnd w:id="870"/>
      <w:bookmarkEnd w:id="871"/>
      <w:bookmarkEnd w:id="872"/>
      <w:bookmarkEnd w:id="873"/>
      <w:bookmarkEnd w:id="874"/>
      <w:bookmarkEnd w:id="875"/>
      <w:bookmarkEnd w:id="876"/>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7" w:name="_Ref195882242"/>
      <w:bookmarkStart w:id="878" w:name="_Toc196745262"/>
      <w:bookmarkStart w:id="879" w:name="_Toc207195782"/>
      <w:r>
        <w:rPr>
          <w:sz w:val="24"/>
          <w:szCs w:val="24"/>
          <w:lang w:eastAsia="en-US"/>
        </w:rPr>
        <w:t>Признание закупки несостоявшейся</w:t>
      </w:r>
      <w:bookmarkEnd w:id="877"/>
      <w:bookmarkEnd w:id="878"/>
      <w:bookmarkEnd w:id="879"/>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65"/>
      <w:r w:rsidRPr="00E10934">
        <w:rPr>
          <w:color w:val="000000"/>
          <w:lang w:eastAsia="en-US"/>
        </w:rPr>
        <w:t>по окончании срока подачи заявок не подано ни одной заявки;</w:t>
      </w:r>
      <w:bookmarkEnd w:id="880"/>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704"/>
      <w:r w:rsidRPr="00E10934">
        <w:rPr>
          <w:color w:val="000000"/>
          <w:lang w:eastAsia="en-US"/>
        </w:rPr>
        <w:lastRenderedPageBreak/>
        <w:t>по окончании срока подачи заявок подана только 1 (одна) заявка;</w:t>
      </w:r>
      <w:bookmarkEnd w:id="881"/>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2"/>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3"/>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4"/>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5"/>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6"/>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7"/>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8" w:name="_Ref195883383"/>
      <w:r w:rsidRPr="00DB0ABE">
        <w:rPr>
          <w:color w:val="000000"/>
          <w:lang w:eastAsia="en-US"/>
        </w:rPr>
        <w:t>отказаться от проведения закупки.</w:t>
      </w:r>
      <w:bookmarkEnd w:id="888"/>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7C299" w14:textId="77777777" w:rsidR="00B212F7" w:rsidRDefault="00B212F7" w:rsidP="00A472D6">
      <w:r>
        <w:separator/>
      </w:r>
    </w:p>
  </w:endnote>
  <w:endnote w:type="continuationSeparator" w:id="0">
    <w:p w14:paraId="1ED2D0C6" w14:textId="77777777" w:rsidR="00B212F7" w:rsidRDefault="00B212F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A4CD7" w:rsidRDefault="00EA4CD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56AB4" w14:textId="77777777" w:rsidR="00B212F7" w:rsidRDefault="00B212F7" w:rsidP="00A472D6">
      <w:r>
        <w:separator/>
      </w:r>
    </w:p>
  </w:footnote>
  <w:footnote w:type="continuationSeparator" w:id="0">
    <w:p w14:paraId="52737138" w14:textId="77777777" w:rsidR="00B212F7" w:rsidRDefault="00B212F7" w:rsidP="00A472D6">
      <w:r>
        <w:continuationSeparator/>
      </w:r>
    </w:p>
  </w:footnote>
  <w:footnote w:id="1">
    <w:p w14:paraId="65EE48FD" w14:textId="77777777" w:rsidR="00EA4CD7" w:rsidRPr="00F33059" w:rsidRDefault="00EA4CD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EA4CD7" w:rsidRDefault="00EA4CD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A4CD7" w:rsidRPr="00C43266" w:rsidRDefault="00EA4CD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A4CD7" w:rsidRDefault="00EA4CD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A4CD7" w:rsidRPr="00691547" w:rsidRDefault="00EA4CD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A4CD7" w:rsidRPr="00691547" w:rsidRDefault="00EA4CD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723B1"/>
    <w:rsid w:val="0008794F"/>
    <w:rsid w:val="00092E15"/>
    <w:rsid w:val="00096598"/>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0A56"/>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A7D7F"/>
    <w:rsid w:val="001C1356"/>
    <w:rsid w:val="001C1B5F"/>
    <w:rsid w:val="001C2C40"/>
    <w:rsid w:val="001C4F40"/>
    <w:rsid w:val="001C6956"/>
    <w:rsid w:val="001D038A"/>
    <w:rsid w:val="001D4641"/>
    <w:rsid w:val="001E5BE3"/>
    <w:rsid w:val="001F46A5"/>
    <w:rsid w:val="001F62B6"/>
    <w:rsid w:val="001F72F1"/>
    <w:rsid w:val="00200841"/>
    <w:rsid w:val="00201DEE"/>
    <w:rsid w:val="002031C6"/>
    <w:rsid w:val="00203CD9"/>
    <w:rsid w:val="00204BEE"/>
    <w:rsid w:val="00205BFD"/>
    <w:rsid w:val="002146DF"/>
    <w:rsid w:val="00224633"/>
    <w:rsid w:val="002357CD"/>
    <w:rsid w:val="0024251F"/>
    <w:rsid w:val="002451C2"/>
    <w:rsid w:val="00251D28"/>
    <w:rsid w:val="00251F5C"/>
    <w:rsid w:val="00252141"/>
    <w:rsid w:val="002546BA"/>
    <w:rsid w:val="00256C39"/>
    <w:rsid w:val="00263165"/>
    <w:rsid w:val="00263657"/>
    <w:rsid w:val="00263BF3"/>
    <w:rsid w:val="002650A3"/>
    <w:rsid w:val="0027119A"/>
    <w:rsid w:val="00271E16"/>
    <w:rsid w:val="0027532A"/>
    <w:rsid w:val="0028598E"/>
    <w:rsid w:val="0029058F"/>
    <w:rsid w:val="002922E1"/>
    <w:rsid w:val="002923CC"/>
    <w:rsid w:val="002925A3"/>
    <w:rsid w:val="002940D8"/>
    <w:rsid w:val="00295122"/>
    <w:rsid w:val="0029715A"/>
    <w:rsid w:val="002A3D90"/>
    <w:rsid w:val="002A4593"/>
    <w:rsid w:val="002B064D"/>
    <w:rsid w:val="002B2630"/>
    <w:rsid w:val="002B2CEF"/>
    <w:rsid w:val="002B3DD1"/>
    <w:rsid w:val="002B5250"/>
    <w:rsid w:val="002B66E6"/>
    <w:rsid w:val="002B73FF"/>
    <w:rsid w:val="002C0F94"/>
    <w:rsid w:val="002C62E8"/>
    <w:rsid w:val="002D1589"/>
    <w:rsid w:val="002D2932"/>
    <w:rsid w:val="002E0949"/>
    <w:rsid w:val="002E4B95"/>
    <w:rsid w:val="002F06F1"/>
    <w:rsid w:val="002F2A2B"/>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96092"/>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B7345"/>
    <w:rsid w:val="004C2685"/>
    <w:rsid w:val="004C4C0D"/>
    <w:rsid w:val="004C5CA9"/>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D8"/>
    <w:rsid w:val="005A00F2"/>
    <w:rsid w:val="005A1F74"/>
    <w:rsid w:val="005A308F"/>
    <w:rsid w:val="005A32FB"/>
    <w:rsid w:val="005A7E0C"/>
    <w:rsid w:val="005B362F"/>
    <w:rsid w:val="005B56A2"/>
    <w:rsid w:val="005B5F3D"/>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87E36"/>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07FA2"/>
    <w:rsid w:val="00716094"/>
    <w:rsid w:val="00720383"/>
    <w:rsid w:val="0072244B"/>
    <w:rsid w:val="00722548"/>
    <w:rsid w:val="00723938"/>
    <w:rsid w:val="007302FE"/>
    <w:rsid w:val="00737502"/>
    <w:rsid w:val="00737938"/>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5D30"/>
    <w:rsid w:val="00856ABD"/>
    <w:rsid w:val="00862115"/>
    <w:rsid w:val="0087180F"/>
    <w:rsid w:val="00873E3C"/>
    <w:rsid w:val="008803AA"/>
    <w:rsid w:val="00881E8F"/>
    <w:rsid w:val="0088250A"/>
    <w:rsid w:val="00890F63"/>
    <w:rsid w:val="008936BA"/>
    <w:rsid w:val="008A7134"/>
    <w:rsid w:val="008A746D"/>
    <w:rsid w:val="008B2BEE"/>
    <w:rsid w:val="008C04FC"/>
    <w:rsid w:val="008C0F39"/>
    <w:rsid w:val="008C44D2"/>
    <w:rsid w:val="008C560F"/>
    <w:rsid w:val="008C6925"/>
    <w:rsid w:val="008D2689"/>
    <w:rsid w:val="008D5DD5"/>
    <w:rsid w:val="008F066C"/>
    <w:rsid w:val="008F0923"/>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3572F"/>
    <w:rsid w:val="00A36A66"/>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2E"/>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AF5EAE"/>
    <w:rsid w:val="00B166FC"/>
    <w:rsid w:val="00B212F7"/>
    <w:rsid w:val="00B2314F"/>
    <w:rsid w:val="00B237B1"/>
    <w:rsid w:val="00B24356"/>
    <w:rsid w:val="00B309C4"/>
    <w:rsid w:val="00B316C6"/>
    <w:rsid w:val="00B31BD7"/>
    <w:rsid w:val="00B33E50"/>
    <w:rsid w:val="00B342E1"/>
    <w:rsid w:val="00B35C11"/>
    <w:rsid w:val="00B35CCF"/>
    <w:rsid w:val="00B35CF4"/>
    <w:rsid w:val="00B36B64"/>
    <w:rsid w:val="00B45DCD"/>
    <w:rsid w:val="00B51A76"/>
    <w:rsid w:val="00B5334F"/>
    <w:rsid w:val="00B61D8E"/>
    <w:rsid w:val="00B62AAF"/>
    <w:rsid w:val="00B63646"/>
    <w:rsid w:val="00B65CAD"/>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3C60"/>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861E9"/>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636E"/>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20E"/>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5AAD"/>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74D93"/>
    <w:rsid w:val="00E86D7F"/>
    <w:rsid w:val="00E904B6"/>
    <w:rsid w:val="00EA09CF"/>
    <w:rsid w:val="00EA4CD7"/>
    <w:rsid w:val="00EB0F3D"/>
    <w:rsid w:val="00EB389F"/>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1B72"/>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AA5226"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AA5226"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AA5226"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AA5226"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AA5226"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E7FBAA9F4B43EFA0062346D7FC58F2"/>
        <w:category>
          <w:name w:val="Общие"/>
          <w:gallery w:val="placeholder"/>
        </w:category>
        <w:types>
          <w:type w:val="bbPlcHdr"/>
        </w:types>
        <w:behaviors>
          <w:behavior w:val="content"/>
        </w:behaviors>
        <w:guid w:val="{0C073591-3A62-49B4-A97D-C0823A8AAE1A}"/>
      </w:docPartPr>
      <w:docPartBody>
        <w:p w:rsidR="00BD740E" w:rsidRDefault="00BD740E" w:rsidP="00BD740E">
          <w:pPr>
            <w:pStyle w:val="3FE7FBAA9F4B43EFA0062346D7FC58F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14ECAEC2024DCD814656F0325ACC04"/>
        <w:category>
          <w:name w:val="Общие"/>
          <w:gallery w:val="placeholder"/>
        </w:category>
        <w:types>
          <w:type w:val="bbPlcHdr"/>
        </w:types>
        <w:behaviors>
          <w:behavior w:val="content"/>
        </w:behaviors>
        <w:guid w:val="{95D908B9-8A05-41CA-B09F-F2CE82F102F2}"/>
      </w:docPartPr>
      <w:docPartBody>
        <w:p w:rsidR="00BD740E" w:rsidRDefault="00BD740E" w:rsidP="00BD740E">
          <w:pPr>
            <w:pStyle w:val="EC14ECAEC2024DCD814656F0325ACC0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EC953955C449E7BBD31800A254D253"/>
        <w:category>
          <w:name w:val="Общие"/>
          <w:gallery w:val="placeholder"/>
        </w:category>
        <w:types>
          <w:type w:val="bbPlcHdr"/>
        </w:types>
        <w:behaviors>
          <w:behavior w:val="content"/>
        </w:behaviors>
        <w:guid w:val="{F5612BF0-1FF1-4F56-9296-D93621520B7E}"/>
      </w:docPartPr>
      <w:docPartBody>
        <w:p w:rsidR="00BD740E" w:rsidRDefault="00BD740E" w:rsidP="00BD740E">
          <w:pPr>
            <w:pStyle w:val="15EC953955C449E7BBD31800A254D25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A51540739A41C0BF8BF4D622709A54"/>
        <w:category>
          <w:name w:val="Общие"/>
          <w:gallery w:val="placeholder"/>
        </w:category>
        <w:types>
          <w:type w:val="bbPlcHdr"/>
        </w:types>
        <w:behaviors>
          <w:behavior w:val="content"/>
        </w:behaviors>
        <w:guid w:val="{16040611-74DC-43F3-9F1B-29A6A6CB77E4}"/>
      </w:docPartPr>
      <w:docPartBody>
        <w:p w:rsidR="009657CC" w:rsidRDefault="004F2F71" w:rsidP="004F2F71">
          <w:pPr>
            <w:pStyle w:val="D2A51540739A41C0BF8BF4D622709A5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F2F71"/>
    <w:rsid w:val="005439A6"/>
    <w:rsid w:val="00546BA4"/>
    <w:rsid w:val="005D4774"/>
    <w:rsid w:val="00625D3B"/>
    <w:rsid w:val="006A3C9D"/>
    <w:rsid w:val="00736BB6"/>
    <w:rsid w:val="007649C1"/>
    <w:rsid w:val="007973CF"/>
    <w:rsid w:val="007F2785"/>
    <w:rsid w:val="008308AE"/>
    <w:rsid w:val="00860AEA"/>
    <w:rsid w:val="008C3DE2"/>
    <w:rsid w:val="009032BE"/>
    <w:rsid w:val="00926088"/>
    <w:rsid w:val="009657CC"/>
    <w:rsid w:val="009C0474"/>
    <w:rsid w:val="009D5DC6"/>
    <w:rsid w:val="009D6266"/>
    <w:rsid w:val="009F47ED"/>
    <w:rsid w:val="00A17D62"/>
    <w:rsid w:val="00A902C1"/>
    <w:rsid w:val="00AA5226"/>
    <w:rsid w:val="00AE0F8F"/>
    <w:rsid w:val="00BB4954"/>
    <w:rsid w:val="00BD740E"/>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348378F122C45A6AEEC269685599212">
    <w:name w:val="3348378F122C45A6AEEC269685599212"/>
    <w:rsid w:val="009032BE"/>
  </w:style>
  <w:style w:type="paragraph" w:customStyle="1" w:styleId="3FE7FBAA9F4B43EFA0062346D7FC58F2">
    <w:name w:val="3FE7FBAA9F4B43EFA0062346D7FC58F2"/>
    <w:rsid w:val="00BD740E"/>
  </w:style>
  <w:style w:type="paragraph" w:customStyle="1" w:styleId="EC14ECAEC2024DCD814656F0325ACC04">
    <w:name w:val="EC14ECAEC2024DCD814656F0325ACC04"/>
    <w:rsid w:val="00BD740E"/>
  </w:style>
  <w:style w:type="paragraph" w:customStyle="1" w:styleId="15EC953955C449E7BBD31800A254D253">
    <w:name w:val="15EC953955C449E7BBD31800A254D253"/>
    <w:rsid w:val="00BD740E"/>
  </w:style>
  <w:style w:type="paragraph" w:customStyle="1" w:styleId="D2A51540739A41C0BF8BF4D622709A54">
    <w:name w:val="D2A51540739A41C0BF8BF4D622709A54"/>
    <w:rsid w:val="004F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A769-7956-490E-990D-9948D21E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81</Pages>
  <Words>33450</Words>
  <Characters>190667</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136</cp:revision>
  <dcterms:created xsi:type="dcterms:W3CDTF">2025-04-24T12:11:00Z</dcterms:created>
  <dcterms:modified xsi:type="dcterms:W3CDTF">2025-10-08T10:08:00Z</dcterms:modified>
</cp:coreProperties>
</file>