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8B" w:rsidRPr="00B13EA2" w:rsidRDefault="0058109F" w:rsidP="0058109F">
      <w:pPr>
        <w:tabs>
          <w:tab w:val="left" w:pos="4260"/>
          <w:tab w:val="right" w:pos="10205"/>
        </w:tabs>
        <w:autoSpaceDN w:val="0"/>
        <w:rPr>
          <w:rFonts w:ascii="Tahoma" w:hAnsi="Tahoma" w:cs="Tahoma"/>
          <w:bCs/>
          <w:noProof/>
          <w:lang w:eastAsia="ru-RU"/>
        </w:rPr>
      </w:pPr>
      <w:bookmarkStart w:id="0" w:name="_GoBack"/>
      <w:bookmarkEnd w:id="0"/>
      <w:r>
        <w:rPr>
          <w:rFonts w:ascii="Tahoma" w:hAnsi="Tahoma" w:cs="Tahoma"/>
          <w:bCs/>
          <w:noProof/>
          <w:sz w:val="22"/>
          <w:szCs w:val="22"/>
          <w:lang w:eastAsia="ru-RU"/>
        </w:rPr>
        <w:t xml:space="preserve">                                                     </w:t>
      </w:r>
      <w:r w:rsidRPr="00B13EA2">
        <w:rPr>
          <w:rFonts w:ascii="Tahoma" w:hAnsi="Tahoma" w:cs="Tahoma"/>
          <w:bCs/>
          <w:noProof/>
          <w:lang w:eastAsia="ru-RU"/>
        </w:rPr>
        <w:t>Приложение № 2 к Извещению на участие в Запросе котировок</w:t>
      </w:r>
      <w:r w:rsidRPr="00B13EA2">
        <w:rPr>
          <w:rFonts w:ascii="Tahoma" w:hAnsi="Tahoma" w:cs="Tahoma"/>
          <w:bCs/>
          <w:noProof/>
          <w:lang w:eastAsia="ru-RU"/>
        </w:rPr>
        <w:tab/>
        <w:t xml:space="preserve">    </w:t>
      </w:r>
    </w:p>
    <w:p w:rsidR="00D30DE3" w:rsidRDefault="00D30DE3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sz w:val="22"/>
          <w:szCs w:val="22"/>
          <w:lang w:eastAsia="ru-RU"/>
        </w:rPr>
      </w:pPr>
    </w:p>
    <w:p w:rsidR="0058109F" w:rsidRDefault="0058109F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sz w:val="22"/>
          <w:szCs w:val="22"/>
          <w:lang w:eastAsia="ru-RU"/>
        </w:rPr>
      </w:pPr>
    </w:p>
    <w:p w:rsidR="00B13EA2" w:rsidRDefault="00B13EA2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sz w:val="22"/>
          <w:szCs w:val="22"/>
          <w:lang w:eastAsia="ru-RU"/>
        </w:rPr>
      </w:pPr>
    </w:p>
    <w:p w:rsidR="00B24F8B" w:rsidRDefault="00B24F8B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sz w:val="22"/>
          <w:szCs w:val="22"/>
          <w:lang w:eastAsia="ru-RU"/>
        </w:rPr>
      </w:pPr>
      <w:r w:rsidRPr="007B196D">
        <w:rPr>
          <w:rFonts w:ascii="Tahoma" w:hAnsi="Tahoma" w:cs="Tahoma"/>
          <w:b/>
          <w:bCs/>
          <w:caps/>
          <w:noProof/>
          <w:sz w:val="22"/>
          <w:szCs w:val="22"/>
          <w:lang w:eastAsia="ru-RU"/>
        </w:rPr>
        <w:t>Техническое задание</w:t>
      </w:r>
    </w:p>
    <w:p w:rsidR="00B13EA2" w:rsidRPr="007B196D" w:rsidRDefault="00B13EA2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sz w:val="22"/>
          <w:szCs w:val="22"/>
          <w:lang w:eastAsia="ru-RU"/>
        </w:rPr>
      </w:pPr>
    </w:p>
    <w:p w:rsidR="00D30DE3" w:rsidRDefault="00D30DE3" w:rsidP="00D30DE3">
      <w:pPr>
        <w:keepNext/>
        <w:keepLines/>
        <w:rPr>
          <w:rFonts w:ascii="Tahoma" w:hAnsi="Tahoma" w:cs="Tahoma"/>
          <w:b/>
          <w:sz w:val="22"/>
          <w:szCs w:val="22"/>
        </w:rPr>
      </w:pPr>
    </w:p>
    <w:p w:rsidR="0029453C" w:rsidRPr="00D04F16" w:rsidRDefault="004E1868" w:rsidP="00B13EA2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A11661">
        <w:rPr>
          <w:rFonts w:ascii="Tahoma" w:hAnsi="Tahoma" w:cs="Tahoma"/>
          <w:b/>
          <w:sz w:val="22"/>
          <w:szCs w:val="22"/>
        </w:rPr>
        <w:t xml:space="preserve">Предмет </w:t>
      </w:r>
      <w:r w:rsidR="00A11661" w:rsidRPr="00A11661">
        <w:rPr>
          <w:rFonts w:ascii="Tahoma" w:hAnsi="Tahoma" w:cs="Tahoma"/>
          <w:b/>
          <w:sz w:val="22"/>
          <w:szCs w:val="22"/>
        </w:rPr>
        <w:t>закупки</w:t>
      </w:r>
      <w:r w:rsidRPr="00A11661">
        <w:rPr>
          <w:rFonts w:ascii="Tahoma" w:hAnsi="Tahoma" w:cs="Tahoma"/>
          <w:b/>
          <w:sz w:val="22"/>
          <w:szCs w:val="22"/>
        </w:rPr>
        <w:t xml:space="preserve">: </w:t>
      </w:r>
      <w:r w:rsidR="00B13EA2" w:rsidRPr="00B13EA2">
        <w:rPr>
          <w:rFonts w:ascii="Tahoma" w:hAnsi="Tahoma" w:cs="Tahoma"/>
          <w:iCs/>
          <w:sz w:val="22"/>
          <w:szCs w:val="22"/>
        </w:rPr>
        <w:t>поставк</w:t>
      </w:r>
      <w:r w:rsidR="00B13EA2">
        <w:rPr>
          <w:rFonts w:ascii="Tahoma" w:hAnsi="Tahoma" w:cs="Tahoma"/>
          <w:iCs/>
          <w:sz w:val="22"/>
          <w:szCs w:val="22"/>
        </w:rPr>
        <w:t xml:space="preserve">а лицензий UEM SafeMobile </w:t>
      </w:r>
      <w:r w:rsidR="00B13EA2" w:rsidRPr="00B13EA2">
        <w:rPr>
          <w:rFonts w:ascii="Tahoma" w:hAnsi="Tahoma" w:cs="Tahoma"/>
          <w:iCs/>
          <w:sz w:val="22"/>
          <w:szCs w:val="22"/>
        </w:rPr>
        <w:t>с обновлениями и технической поддержкой на первый год использования для нужд «Азиатско-Тихоокеанский Банк» (АО)</w:t>
      </w:r>
      <w:r w:rsidR="004818C4">
        <w:rPr>
          <w:rFonts w:ascii="Tahoma" w:hAnsi="Tahoma" w:cs="Tahoma"/>
          <w:iCs/>
          <w:sz w:val="22"/>
          <w:szCs w:val="22"/>
        </w:rPr>
        <w:t xml:space="preserve"> (далее – ПО)</w:t>
      </w:r>
      <w:r w:rsidR="003734C4" w:rsidRPr="003734C4">
        <w:rPr>
          <w:rFonts w:ascii="Tahoma" w:hAnsi="Tahoma" w:cs="Tahoma"/>
          <w:iCs/>
          <w:sz w:val="22"/>
          <w:szCs w:val="22"/>
        </w:rPr>
        <w:t>.</w:t>
      </w:r>
    </w:p>
    <w:p w:rsidR="0093026D" w:rsidRPr="008034B3" w:rsidRDefault="0093026D" w:rsidP="00B13EA2">
      <w:pPr>
        <w:keepNext/>
        <w:keepLines/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:rsidR="00616155" w:rsidRPr="008034B3" w:rsidRDefault="00F61FFC" w:rsidP="00B13EA2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A11661">
        <w:rPr>
          <w:rFonts w:ascii="Tahoma" w:hAnsi="Tahoma" w:cs="Tahoma"/>
          <w:b/>
          <w:sz w:val="22"/>
          <w:szCs w:val="22"/>
        </w:rPr>
        <w:t>Место</w:t>
      </w:r>
      <w:r w:rsidR="008E07BB">
        <w:rPr>
          <w:rFonts w:ascii="Tahoma" w:hAnsi="Tahoma" w:cs="Tahoma"/>
          <w:b/>
          <w:sz w:val="22"/>
          <w:szCs w:val="22"/>
        </w:rPr>
        <w:t xml:space="preserve"> поставки</w:t>
      </w:r>
      <w:r w:rsidRPr="00A11661">
        <w:rPr>
          <w:rFonts w:ascii="Tahoma" w:hAnsi="Tahoma" w:cs="Tahoma"/>
          <w:b/>
          <w:sz w:val="22"/>
          <w:szCs w:val="22"/>
        </w:rPr>
        <w:t>:</w:t>
      </w:r>
      <w:r w:rsidR="00D04F16">
        <w:rPr>
          <w:rFonts w:ascii="Tahoma" w:hAnsi="Tahoma" w:cs="Tahoma"/>
          <w:b/>
          <w:sz w:val="22"/>
          <w:szCs w:val="22"/>
        </w:rPr>
        <w:t xml:space="preserve"> </w:t>
      </w:r>
      <w:r w:rsidR="00716E68" w:rsidRPr="00716E68">
        <w:rPr>
          <w:rFonts w:ascii="Tahoma" w:hAnsi="Tahoma" w:cs="Tahoma"/>
          <w:sz w:val="22"/>
          <w:szCs w:val="22"/>
        </w:rPr>
        <w:t>с</w:t>
      </w:r>
      <w:r w:rsidR="008034B3" w:rsidRPr="008034B3">
        <w:rPr>
          <w:rFonts w:ascii="Tahoma" w:hAnsi="Tahoma" w:cs="Tahoma"/>
          <w:iCs/>
          <w:sz w:val="22"/>
          <w:szCs w:val="22"/>
        </w:rPr>
        <w:t>пособ передачи лицензии – электронно.</w:t>
      </w:r>
    </w:p>
    <w:p w:rsidR="008034B3" w:rsidRPr="008034B3" w:rsidRDefault="008034B3" w:rsidP="00B13EA2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:rsidR="0054689A" w:rsidRDefault="00AB469D" w:rsidP="00B13EA2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ru-RU"/>
        </w:rPr>
        <w:t xml:space="preserve">Сроки </w:t>
      </w:r>
      <w:r w:rsidR="00D04F16" w:rsidRPr="00D04F16">
        <w:rPr>
          <w:rFonts w:ascii="Tahoma" w:hAnsi="Tahoma" w:cs="Tahoma"/>
          <w:b/>
          <w:noProof/>
          <w:sz w:val="22"/>
          <w:szCs w:val="22"/>
          <w:lang w:eastAsia="ru-RU"/>
        </w:rPr>
        <w:t>поставки лицензии</w:t>
      </w:r>
      <w:r>
        <w:rPr>
          <w:rFonts w:ascii="Tahoma" w:hAnsi="Tahoma" w:cs="Tahoma"/>
          <w:b/>
          <w:noProof/>
          <w:sz w:val="22"/>
          <w:szCs w:val="22"/>
          <w:lang w:eastAsia="ru-RU"/>
        </w:rPr>
        <w:t>:</w:t>
      </w:r>
      <w:r w:rsidR="00D04F16" w:rsidRPr="00D04F16">
        <w:rPr>
          <w:rFonts w:ascii="Tahoma" w:hAnsi="Tahoma" w:cs="Tahoma"/>
          <w:iCs/>
        </w:rPr>
        <w:t xml:space="preserve"> </w:t>
      </w:r>
      <w:r w:rsidR="00B13EA2" w:rsidRPr="00B13EA2">
        <w:rPr>
          <w:rFonts w:ascii="Tahoma" w:hAnsi="Tahoma" w:cs="Tahoma"/>
          <w:iCs/>
          <w:sz w:val="22"/>
          <w:szCs w:val="22"/>
        </w:rPr>
        <w:t>в течение 10 (Десяти) рабочих дней с даты зачисления предварительной оплат</w:t>
      </w:r>
      <w:r w:rsidR="00B13EA2">
        <w:rPr>
          <w:rFonts w:ascii="Tahoma" w:hAnsi="Tahoma" w:cs="Tahoma"/>
          <w:iCs/>
          <w:sz w:val="22"/>
          <w:szCs w:val="22"/>
        </w:rPr>
        <w:t>ы на расчетный счет Исполнителя</w:t>
      </w:r>
      <w:r w:rsidR="00D04F16" w:rsidRPr="00D04F16">
        <w:rPr>
          <w:rFonts w:ascii="Tahoma" w:hAnsi="Tahoma" w:cs="Tahoma"/>
          <w:iCs/>
          <w:sz w:val="22"/>
          <w:szCs w:val="22"/>
        </w:rPr>
        <w:t>.</w:t>
      </w:r>
      <w:r w:rsidR="00735DD6">
        <w:rPr>
          <w:rFonts w:ascii="Tahoma" w:hAnsi="Tahoma" w:cs="Tahoma"/>
          <w:iCs/>
          <w:sz w:val="22"/>
          <w:szCs w:val="22"/>
        </w:rPr>
        <w:t xml:space="preserve"> </w:t>
      </w:r>
    </w:p>
    <w:p w:rsidR="00525387" w:rsidRPr="00525387" w:rsidRDefault="00525387" w:rsidP="00525387">
      <w:pPr>
        <w:jc w:val="both"/>
        <w:rPr>
          <w:rFonts w:ascii="Tahoma" w:hAnsi="Tahoma" w:cs="Tahoma"/>
          <w:iCs/>
          <w:sz w:val="22"/>
          <w:szCs w:val="22"/>
        </w:rPr>
      </w:pPr>
      <w:r w:rsidRPr="00525387">
        <w:rPr>
          <w:rFonts w:ascii="Tahoma" w:hAnsi="Tahoma" w:cs="Tahoma"/>
          <w:iCs/>
          <w:sz w:val="22"/>
          <w:szCs w:val="22"/>
        </w:rPr>
        <w:t>Срок действия лицензий (права использования), обновлений и технической поддер</w:t>
      </w:r>
      <w:r w:rsidR="00DA5874">
        <w:rPr>
          <w:rFonts w:ascii="Tahoma" w:hAnsi="Tahoma" w:cs="Tahoma"/>
          <w:iCs/>
          <w:sz w:val="22"/>
          <w:szCs w:val="22"/>
        </w:rPr>
        <w:t>жки на первый год использования -</w:t>
      </w:r>
      <w:r w:rsidRPr="00525387">
        <w:rPr>
          <w:rFonts w:ascii="Tahoma" w:hAnsi="Tahoma" w:cs="Tahoma"/>
          <w:iCs/>
          <w:sz w:val="22"/>
          <w:szCs w:val="22"/>
        </w:rPr>
        <w:t xml:space="preserve"> согласно Спецификации</w:t>
      </w:r>
      <w:r w:rsidR="00DA5874">
        <w:rPr>
          <w:rFonts w:ascii="Tahoma" w:hAnsi="Tahoma" w:cs="Tahoma"/>
          <w:iCs/>
          <w:sz w:val="22"/>
          <w:szCs w:val="22"/>
        </w:rPr>
        <w:t>:</w:t>
      </w:r>
      <w:r w:rsidRPr="00525387">
        <w:rPr>
          <w:rFonts w:ascii="Tahoma" w:hAnsi="Tahoma" w:cs="Tahoma"/>
          <w:iCs/>
          <w:sz w:val="22"/>
          <w:szCs w:val="22"/>
        </w:rPr>
        <w:t xml:space="preserve"> </w:t>
      </w:r>
    </w:p>
    <w:p w:rsidR="00525387" w:rsidRPr="00525387" w:rsidRDefault="00525387" w:rsidP="00525387">
      <w:pPr>
        <w:rPr>
          <w:rFonts w:ascii="Tahoma" w:hAnsi="Tahoma" w:cs="Tahoma"/>
          <w:sz w:val="22"/>
          <w:szCs w:val="22"/>
          <w:lang w:eastAsia="ru-RU"/>
        </w:rPr>
      </w:pPr>
      <w:r>
        <w:rPr>
          <w:rFonts w:ascii="Tahoma" w:hAnsi="Tahoma" w:cs="Tahoma"/>
          <w:sz w:val="22"/>
          <w:szCs w:val="22"/>
          <w:lang w:eastAsia="ru-RU"/>
        </w:rPr>
        <w:object w:dxaOrig="1543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Excel.Sheet.12" ShapeID="_x0000_i1025" DrawAspect="Icon" ObjectID="_1826695136" r:id="rId9"/>
        </w:object>
      </w:r>
    </w:p>
    <w:p w:rsidR="00856CDD" w:rsidRDefault="00856CDD" w:rsidP="00B13EA2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D04F16">
        <w:rPr>
          <w:rFonts w:ascii="Tahoma" w:hAnsi="Tahoma" w:cs="Tahoma"/>
          <w:iCs/>
          <w:sz w:val="22"/>
          <w:szCs w:val="22"/>
        </w:rPr>
        <w:t>Возможна пролонгация заключенного Договора с Исполнителем, при отсутствии нарушений Исполнителем условий Договора.</w:t>
      </w:r>
    </w:p>
    <w:p w:rsidR="00B346E4" w:rsidRPr="00D04F16" w:rsidRDefault="00B346E4" w:rsidP="00B13EA2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</w:p>
    <w:p w:rsidR="004818C4" w:rsidRDefault="002237CD" w:rsidP="00B13EA2">
      <w:pPr>
        <w:pStyle w:val="aa"/>
        <w:spacing w:line="276" w:lineRule="auto"/>
        <w:ind w:left="0"/>
        <w:jc w:val="both"/>
        <w:rPr>
          <w:rFonts w:ascii="Tahoma" w:hAnsi="Tahoma" w:cs="Tahoma"/>
          <w:noProof/>
          <w:sz w:val="22"/>
          <w:szCs w:val="22"/>
        </w:rPr>
      </w:pPr>
      <w:r w:rsidRPr="002237CD">
        <w:rPr>
          <w:rFonts w:ascii="Tahoma" w:hAnsi="Tahoma" w:cs="Tahoma"/>
          <w:b/>
          <w:noProof/>
          <w:sz w:val="22"/>
          <w:szCs w:val="22"/>
        </w:rPr>
        <w:t>Требования к объекту закупки:</w:t>
      </w:r>
      <w:r w:rsidR="0054689A">
        <w:rPr>
          <w:rFonts w:ascii="Tahoma" w:hAnsi="Tahoma" w:cs="Tahoma"/>
          <w:b/>
          <w:noProof/>
          <w:sz w:val="22"/>
          <w:szCs w:val="22"/>
        </w:rPr>
        <w:t xml:space="preserve"> </w:t>
      </w:r>
    </w:p>
    <w:p w:rsidR="004818C4" w:rsidRPr="004818C4" w:rsidRDefault="004818C4" w:rsidP="00B13EA2">
      <w:pPr>
        <w:pStyle w:val="aa"/>
        <w:spacing w:line="276" w:lineRule="auto"/>
        <w:ind w:left="0"/>
        <w:jc w:val="both"/>
        <w:rPr>
          <w:rFonts w:ascii="Tahoma" w:hAnsi="Tahoma" w:cs="Tahoma"/>
          <w:iCs/>
          <w:sz w:val="22"/>
          <w:szCs w:val="22"/>
        </w:rPr>
      </w:pPr>
      <w:r w:rsidRPr="004818C4">
        <w:rPr>
          <w:rFonts w:ascii="Tahoma" w:hAnsi="Tahoma" w:cs="Tahoma"/>
          <w:noProof/>
          <w:color w:val="000000"/>
          <w:sz w:val="22"/>
          <w:szCs w:val="22"/>
        </w:rPr>
        <w:t>1.</w:t>
      </w:r>
      <w:r>
        <w:rPr>
          <w:rFonts w:ascii="Tahoma" w:hAnsi="Tahoma" w:cs="Tahoma"/>
          <w:color w:val="000000"/>
          <w:sz w:val="22"/>
          <w:szCs w:val="22"/>
        </w:rPr>
        <w:t xml:space="preserve"> П</w:t>
      </w:r>
      <w:r w:rsidR="002237CD" w:rsidRPr="002237CD">
        <w:rPr>
          <w:rFonts w:ascii="Tahoma" w:hAnsi="Tahoma" w:cs="Tahoma"/>
          <w:color w:val="000000"/>
          <w:sz w:val="22"/>
          <w:szCs w:val="22"/>
        </w:rPr>
        <w:t>оставляемое ПО должно быть включено в Единый реестр российских программ для электронных вычислительных машин и баз данных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Pr="004818C4">
        <w:rPr>
          <w:rFonts w:ascii="Tahoma" w:hAnsi="Tahoma" w:cs="Tahoma"/>
          <w:iCs/>
          <w:sz w:val="22"/>
          <w:szCs w:val="22"/>
        </w:rPr>
        <w:t xml:space="preserve"> иметь запись в реестре программного обеспечения Минцифры, что должно подтверждается номером записи из реестра.</w:t>
      </w:r>
    </w:p>
    <w:p w:rsidR="004818C4" w:rsidRPr="00B2546E" w:rsidRDefault="004818C4" w:rsidP="00B13EA2">
      <w:pPr>
        <w:spacing w:line="276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>
        <w:rPr>
          <w:rFonts w:ascii="Tahoma" w:hAnsi="Tahoma" w:cs="Tahoma"/>
          <w:iCs/>
          <w:sz w:val="22"/>
          <w:szCs w:val="22"/>
        </w:rPr>
        <w:t>2. Наименование ПО</w:t>
      </w:r>
      <w:r w:rsidR="00B2546E">
        <w:rPr>
          <w:rFonts w:ascii="Tahoma" w:hAnsi="Tahoma" w:cs="Tahoma"/>
          <w:iCs/>
          <w:sz w:val="22"/>
          <w:szCs w:val="22"/>
        </w:rPr>
        <w:t>,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="00B2546E" w:rsidRPr="00B2546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 xml:space="preserve">срок действия </w:t>
      </w:r>
      <w:r w:rsidR="00B13EA2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лицензий (права использования),</w:t>
      </w:r>
      <w:r w:rsidR="00B2546E" w:rsidRPr="00B2546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 xml:space="preserve"> обновлений </w:t>
      </w:r>
      <w:r w:rsidR="00B13EA2" w:rsidRPr="00B13EA2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 xml:space="preserve">и технической поддержкой на первый год использования </w:t>
      </w:r>
      <w:r w:rsidRPr="00B2546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согласно Спецификации.</w:t>
      </w:r>
    </w:p>
    <w:p w:rsidR="00FA6A72" w:rsidRDefault="00FA6A72" w:rsidP="00B13EA2">
      <w:pPr>
        <w:keepNext/>
        <w:keepLines/>
        <w:suppressAutoHyphens w:val="0"/>
        <w:spacing w:line="276" w:lineRule="auto"/>
        <w:contextualSpacing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</w:p>
    <w:sectPr w:rsidR="00FA6A72" w:rsidSect="00B13EA2">
      <w:pgSz w:w="11906" w:h="16838"/>
      <w:pgMar w:top="851" w:right="84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7F" w:rsidRDefault="007A6F7F">
      <w:r>
        <w:separator/>
      </w:r>
    </w:p>
  </w:endnote>
  <w:endnote w:type="continuationSeparator" w:id="0">
    <w:p w:rsidR="007A6F7F" w:rsidRDefault="007A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MV Boli"/>
    <w:charset w:val="00"/>
    <w:family w:val="roman"/>
    <w:pitch w:val="default"/>
  </w:font>
  <w:font w:name="Montserrat, Arial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7F" w:rsidRDefault="007A6F7F">
      <w:r>
        <w:separator/>
      </w:r>
    </w:p>
  </w:footnote>
  <w:footnote w:type="continuationSeparator" w:id="0">
    <w:p w:rsidR="007A6F7F" w:rsidRDefault="007A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85E"/>
    <w:multiLevelType w:val="multilevel"/>
    <w:tmpl w:val="68B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4FA2B74"/>
    <w:multiLevelType w:val="multilevel"/>
    <w:tmpl w:val="6FC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52B0216"/>
    <w:multiLevelType w:val="hybridMultilevel"/>
    <w:tmpl w:val="4F2E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64C2"/>
    <w:multiLevelType w:val="hybridMultilevel"/>
    <w:tmpl w:val="A8BC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2FCA"/>
    <w:multiLevelType w:val="multilevel"/>
    <w:tmpl w:val="2C36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07DE01FE"/>
    <w:multiLevelType w:val="multilevel"/>
    <w:tmpl w:val="362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0AD5331F"/>
    <w:multiLevelType w:val="multilevel"/>
    <w:tmpl w:val="EBF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0B2B252B"/>
    <w:multiLevelType w:val="multilevel"/>
    <w:tmpl w:val="4E0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0B974C6E"/>
    <w:multiLevelType w:val="multilevel"/>
    <w:tmpl w:val="CD3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0B9B60B9"/>
    <w:multiLevelType w:val="multilevel"/>
    <w:tmpl w:val="C6B4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0D325A75"/>
    <w:multiLevelType w:val="multilevel"/>
    <w:tmpl w:val="24B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10DB47C8"/>
    <w:multiLevelType w:val="multilevel"/>
    <w:tmpl w:val="F43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1141278F"/>
    <w:multiLevelType w:val="hybridMultilevel"/>
    <w:tmpl w:val="9D6EF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2556A"/>
    <w:multiLevelType w:val="multilevel"/>
    <w:tmpl w:val="257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18BC1689"/>
    <w:multiLevelType w:val="multilevel"/>
    <w:tmpl w:val="9B20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19063DEB"/>
    <w:multiLevelType w:val="multilevel"/>
    <w:tmpl w:val="421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 w15:restartNumberingAfterBreak="0">
    <w:nsid w:val="1DC13D38"/>
    <w:multiLevelType w:val="multilevel"/>
    <w:tmpl w:val="ACFE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 w15:restartNumberingAfterBreak="0">
    <w:nsid w:val="1F675E04"/>
    <w:multiLevelType w:val="multilevel"/>
    <w:tmpl w:val="1EF8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 w15:restartNumberingAfterBreak="0">
    <w:nsid w:val="22C7658D"/>
    <w:multiLevelType w:val="multilevel"/>
    <w:tmpl w:val="19EC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9" w15:restartNumberingAfterBreak="0">
    <w:nsid w:val="24E47E35"/>
    <w:multiLevelType w:val="multilevel"/>
    <w:tmpl w:val="3C6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 w15:restartNumberingAfterBreak="0">
    <w:nsid w:val="2915325A"/>
    <w:multiLevelType w:val="multilevel"/>
    <w:tmpl w:val="C57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2B744925"/>
    <w:multiLevelType w:val="multilevel"/>
    <w:tmpl w:val="846E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2E652186"/>
    <w:multiLevelType w:val="multilevel"/>
    <w:tmpl w:val="67B87218"/>
    <w:lvl w:ilvl="0">
      <w:start w:val="1"/>
      <w:numFmt w:val="decimal"/>
      <w:pStyle w:val="StyleHeading1TimesNew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33C3639"/>
    <w:multiLevelType w:val="multilevel"/>
    <w:tmpl w:val="D62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4" w15:restartNumberingAfterBreak="0">
    <w:nsid w:val="33DE01E2"/>
    <w:multiLevelType w:val="multilevel"/>
    <w:tmpl w:val="EE90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3672667D"/>
    <w:multiLevelType w:val="multilevel"/>
    <w:tmpl w:val="1F3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6" w15:restartNumberingAfterBreak="0">
    <w:nsid w:val="37742ADE"/>
    <w:multiLevelType w:val="multilevel"/>
    <w:tmpl w:val="80D2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3B044090"/>
    <w:multiLevelType w:val="multilevel"/>
    <w:tmpl w:val="2F1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40844F54"/>
    <w:multiLevelType w:val="multilevel"/>
    <w:tmpl w:val="0BC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42201A1E"/>
    <w:multiLevelType w:val="hybridMultilevel"/>
    <w:tmpl w:val="EB26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64862"/>
    <w:multiLevelType w:val="hybridMultilevel"/>
    <w:tmpl w:val="BC80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662AB"/>
    <w:multiLevelType w:val="multilevel"/>
    <w:tmpl w:val="101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2" w15:restartNumberingAfterBreak="0">
    <w:nsid w:val="498B12DE"/>
    <w:multiLevelType w:val="multilevel"/>
    <w:tmpl w:val="13A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3" w15:restartNumberingAfterBreak="0">
    <w:nsid w:val="4E9D17F2"/>
    <w:multiLevelType w:val="multilevel"/>
    <w:tmpl w:val="BE8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4" w15:restartNumberingAfterBreak="0">
    <w:nsid w:val="54156F3A"/>
    <w:multiLevelType w:val="multilevel"/>
    <w:tmpl w:val="B74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5" w15:restartNumberingAfterBreak="0">
    <w:nsid w:val="59E7401B"/>
    <w:multiLevelType w:val="multilevel"/>
    <w:tmpl w:val="37F0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5CAF68E5"/>
    <w:multiLevelType w:val="multilevel"/>
    <w:tmpl w:val="ED6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7" w15:restartNumberingAfterBreak="0">
    <w:nsid w:val="5D304B40"/>
    <w:multiLevelType w:val="multilevel"/>
    <w:tmpl w:val="4A8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8" w15:restartNumberingAfterBreak="0">
    <w:nsid w:val="5D8D26B7"/>
    <w:multiLevelType w:val="multilevel"/>
    <w:tmpl w:val="E52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9" w15:restartNumberingAfterBreak="0">
    <w:nsid w:val="5D902E97"/>
    <w:multiLevelType w:val="multilevel"/>
    <w:tmpl w:val="17A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0" w15:restartNumberingAfterBreak="0">
    <w:nsid w:val="5F7E2F83"/>
    <w:multiLevelType w:val="multilevel"/>
    <w:tmpl w:val="044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1" w15:restartNumberingAfterBreak="0">
    <w:nsid w:val="62C72CE9"/>
    <w:multiLevelType w:val="hybridMultilevel"/>
    <w:tmpl w:val="DAFEF490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15C127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E0B40"/>
    <w:multiLevelType w:val="multilevel"/>
    <w:tmpl w:val="7108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3" w15:restartNumberingAfterBreak="0">
    <w:nsid w:val="6CF37DD9"/>
    <w:multiLevelType w:val="multilevel"/>
    <w:tmpl w:val="83A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4" w15:restartNumberingAfterBreak="0">
    <w:nsid w:val="6EC42A61"/>
    <w:multiLevelType w:val="multilevel"/>
    <w:tmpl w:val="23B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72945CB1"/>
    <w:multiLevelType w:val="multilevel"/>
    <w:tmpl w:val="966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6" w15:restartNumberingAfterBreak="0">
    <w:nsid w:val="72FA421D"/>
    <w:multiLevelType w:val="multilevel"/>
    <w:tmpl w:val="221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7" w15:restartNumberingAfterBreak="0">
    <w:nsid w:val="75C26226"/>
    <w:multiLevelType w:val="multilevel"/>
    <w:tmpl w:val="2402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8" w15:restartNumberingAfterBreak="0">
    <w:nsid w:val="77DB4F3C"/>
    <w:multiLevelType w:val="multilevel"/>
    <w:tmpl w:val="F5F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9" w15:restartNumberingAfterBreak="0">
    <w:nsid w:val="786E674B"/>
    <w:multiLevelType w:val="multilevel"/>
    <w:tmpl w:val="FEE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0" w15:restartNumberingAfterBreak="0">
    <w:nsid w:val="7D3F328E"/>
    <w:multiLevelType w:val="multilevel"/>
    <w:tmpl w:val="72C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1" w15:restartNumberingAfterBreak="0">
    <w:nsid w:val="7DB31CBA"/>
    <w:multiLevelType w:val="multilevel"/>
    <w:tmpl w:val="8C3C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41"/>
  </w:num>
  <w:num w:numId="3">
    <w:abstractNumId w:val="37"/>
  </w:num>
  <w:num w:numId="4">
    <w:abstractNumId w:val="51"/>
  </w:num>
  <w:num w:numId="5">
    <w:abstractNumId w:val="26"/>
  </w:num>
  <w:num w:numId="6">
    <w:abstractNumId w:val="45"/>
  </w:num>
  <w:num w:numId="7">
    <w:abstractNumId w:val="14"/>
  </w:num>
  <w:num w:numId="8">
    <w:abstractNumId w:val="18"/>
  </w:num>
  <w:num w:numId="9">
    <w:abstractNumId w:val="36"/>
  </w:num>
  <w:num w:numId="10">
    <w:abstractNumId w:val="0"/>
  </w:num>
  <w:num w:numId="11">
    <w:abstractNumId w:val="19"/>
  </w:num>
  <w:num w:numId="12">
    <w:abstractNumId w:val="48"/>
  </w:num>
  <w:num w:numId="13">
    <w:abstractNumId w:val="27"/>
  </w:num>
  <w:num w:numId="14">
    <w:abstractNumId w:val="5"/>
  </w:num>
  <w:num w:numId="15">
    <w:abstractNumId w:val="21"/>
  </w:num>
  <w:num w:numId="16">
    <w:abstractNumId w:val="47"/>
  </w:num>
  <w:num w:numId="17">
    <w:abstractNumId w:val="46"/>
  </w:num>
  <w:num w:numId="18">
    <w:abstractNumId w:val="23"/>
  </w:num>
  <w:num w:numId="19">
    <w:abstractNumId w:val="10"/>
  </w:num>
  <w:num w:numId="20">
    <w:abstractNumId w:val="11"/>
  </w:num>
  <w:num w:numId="21">
    <w:abstractNumId w:val="32"/>
  </w:num>
  <w:num w:numId="22">
    <w:abstractNumId w:val="38"/>
  </w:num>
  <w:num w:numId="23">
    <w:abstractNumId w:val="34"/>
  </w:num>
  <w:num w:numId="24">
    <w:abstractNumId w:val="49"/>
  </w:num>
  <w:num w:numId="25">
    <w:abstractNumId w:val="33"/>
  </w:num>
  <w:num w:numId="26">
    <w:abstractNumId w:val="31"/>
  </w:num>
  <w:num w:numId="27">
    <w:abstractNumId w:val="4"/>
  </w:num>
  <w:num w:numId="28">
    <w:abstractNumId w:val="35"/>
  </w:num>
  <w:num w:numId="29">
    <w:abstractNumId w:val="16"/>
  </w:num>
  <w:num w:numId="30">
    <w:abstractNumId w:val="1"/>
  </w:num>
  <w:num w:numId="31">
    <w:abstractNumId w:val="13"/>
  </w:num>
  <w:num w:numId="32">
    <w:abstractNumId w:val="20"/>
  </w:num>
  <w:num w:numId="33">
    <w:abstractNumId w:val="28"/>
  </w:num>
  <w:num w:numId="34">
    <w:abstractNumId w:val="6"/>
  </w:num>
  <w:num w:numId="35">
    <w:abstractNumId w:val="50"/>
  </w:num>
  <w:num w:numId="36">
    <w:abstractNumId w:val="8"/>
  </w:num>
  <w:num w:numId="37">
    <w:abstractNumId w:val="17"/>
  </w:num>
  <w:num w:numId="38">
    <w:abstractNumId w:val="40"/>
  </w:num>
  <w:num w:numId="39">
    <w:abstractNumId w:val="7"/>
  </w:num>
  <w:num w:numId="40">
    <w:abstractNumId w:val="25"/>
  </w:num>
  <w:num w:numId="41">
    <w:abstractNumId w:val="39"/>
  </w:num>
  <w:num w:numId="42">
    <w:abstractNumId w:val="9"/>
  </w:num>
  <w:num w:numId="43">
    <w:abstractNumId w:val="15"/>
  </w:num>
  <w:num w:numId="44">
    <w:abstractNumId w:val="24"/>
  </w:num>
  <w:num w:numId="45">
    <w:abstractNumId w:val="42"/>
  </w:num>
  <w:num w:numId="46">
    <w:abstractNumId w:val="44"/>
  </w:num>
  <w:num w:numId="47">
    <w:abstractNumId w:val="43"/>
  </w:num>
  <w:num w:numId="48">
    <w:abstractNumId w:val="12"/>
  </w:num>
  <w:num w:numId="49">
    <w:abstractNumId w:val="3"/>
  </w:num>
  <w:num w:numId="50">
    <w:abstractNumId w:val="29"/>
  </w:num>
  <w:num w:numId="51">
    <w:abstractNumId w:val="2"/>
  </w:num>
  <w:num w:numId="52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F"/>
    <w:rsid w:val="00002960"/>
    <w:rsid w:val="00007880"/>
    <w:rsid w:val="000245DE"/>
    <w:rsid w:val="00032998"/>
    <w:rsid w:val="00045058"/>
    <w:rsid w:val="00052263"/>
    <w:rsid w:val="00057833"/>
    <w:rsid w:val="000678F7"/>
    <w:rsid w:val="00072E60"/>
    <w:rsid w:val="000773DC"/>
    <w:rsid w:val="00085CFA"/>
    <w:rsid w:val="000867DC"/>
    <w:rsid w:val="00092CAF"/>
    <w:rsid w:val="000939E6"/>
    <w:rsid w:val="00094409"/>
    <w:rsid w:val="000A3931"/>
    <w:rsid w:val="000B5A3B"/>
    <w:rsid w:val="000C4AC4"/>
    <w:rsid w:val="000C74DA"/>
    <w:rsid w:val="000D17F3"/>
    <w:rsid w:val="000E1402"/>
    <w:rsid w:val="000E3FCB"/>
    <w:rsid w:val="000E3FFA"/>
    <w:rsid w:val="000F3AA9"/>
    <w:rsid w:val="000F75B0"/>
    <w:rsid w:val="00106905"/>
    <w:rsid w:val="00111358"/>
    <w:rsid w:val="001253DC"/>
    <w:rsid w:val="00136E29"/>
    <w:rsid w:val="0014752E"/>
    <w:rsid w:val="00150410"/>
    <w:rsid w:val="00156331"/>
    <w:rsid w:val="00165168"/>
    <w:rsid w:val="0016686A"/>
    <w:rsid w:val="00182033"/>
    <w:rsid w:val="0018672A"/>
    <w:rsid w:val="00187432"/>
    <w:rsid w:val="001A1588"/>
    <w:rsid w:val="001B19B1"/>
    <w:rsid w:val="001B2E81"/>
    <w:rsid w:val="001B7C06"/>
    <w:rsid w:val="001C6330"/>
    <w:rsid w:val="001C6EE1"/>
    <w:rsid w:val="001D7E13"/>
    <w:rsid w:val="001E0ED3"/>
    <w:rsid w:val="001E6FE7"/>
    <w:rsid w:val="001F2EAF"/>
    <w:rsid w:val="001F61FC"/>
    <w:rsid w:val="001F7163"/>
    <w:rsid w:val="001F765B"/>
    <w:rsid w:val="00201136"/>
    <w:rsid w:val="00201C3A"/>
    <w:rsid w:val="00213879"/>
    <w:rsid w:val="00216289"/>
    <w:rsid w:val="002162BB"/>
    <w:rsid w:val="002237CD"/>
    <w:rsid w:val="00233D7D"/>
    <w:rsid w:val="00233DF1"/>
    <w:rsid w:val="00242708"/>
    <w:rsid w:val="00245312"/>
    <w:rsid w:val="00246C40"/>
    <w:rsid w:val="0026173F"/>
    <w:rsid w:val="00261959"/>
    <w:rsid w:val="00263567"/>
    <w:rsid w:val="0027289D"/>
    <w:rsid w:val="00283390"/>
    <w:rsid w:val="00283F3B"/>
    <w:rsid w:val="00285F2F"/>
    <w:rsid w:val="00286AD5"/>
    <w:rsid w:val="0029453C"/>
    <w:rsid w:val="002A67A9"/>
    <w:rsid w:val="002B1DD3"/>
    <w:rsid w:val="002B6706"/>
    <w:rsid w:val="002C27C1"/>
    <w:rsid w:val="002D4771"/>
    <w:rsid w:val="002D4BAF"/>
    <w:rsid w:val="002E079C"/>
    <w:rsid w:val="002E2E37"/>
    <w:rsid w:val="002E44F2"/>
    <w:rsid w:val="002E6C49"/>
    <w:rsid w:val="002F136B"/>
    <w:rsid w:val="002F70DF"/>
    <w:rsid w:val="00303722"/>
    <w:rsid w:val="003057B9"/>
    <w:rsid w:val="00305FAC"/>
    <w:rsid w:val="0031124C"/>
    <w:rsid w:val="00313BE7"/>
    <w:rsid w:val="00314B15"/>
    <w:rsid w:val="003318A7"/>
    <w:rsid w:val="00332531"/>
    <w:rsid w:val="00333C20"/>
    <w:rsid w:val="00335C06"/>
    <w:rsid w:val="00341327"/>
    <w:rsid w:val="00344452"/>
    <w:rsid w:val="00350045"/>
    <w:rsid w:val="003723E1"/>
    <w:rsid w:val="003734C4"/>
    <w:rsid w:val="0037736A"/>
    <w:rsid w:val="00386360"/>
    <w:rsid w:val="00396EB1"/>
    <w:rsid w:val="003A0814"/>
    <w:rsid w:val="003A21D4"/>
    <w:rsid w:val="003B632F"/>
    <w:rsid w:val="003C63B7"/>
    <w:rsid w:val="003D278E"/>
    <w:rsid w:val="003D2D88"/>
    <w:rsid w:val="003D4AE1"/>
    <w:rsid w:val="003D6514"/>
    <w:rsid w:val="003E3B24"/>
    <w:rsid w:val="003E3DC4"/>
    <w:rsid w:val="003F4465"/>
    <w:rsid w:val="003F5560"/>
    <w:rsid w:val="004119D3"/>
    <w:rsid w:val="00411C91"/>
    <w:rsid w:val="00413ABF"/>
    <w:rsid w:val="00422440"/>
    <w:rsid w:val="00423E0F"/>
    <w:rsid w:val="00427577"/>
    <w:rsid w:val="0043043E"/>
    <w:rsid w:val="00433BB1"/>
    <w:rsid w:val="00434B34"/>
    <w:rsid w:val="00447F81"/>
    <w:rsid w:val="004549BC"/>
    <w:rsid w:val="004569A0"/>
    <w:rsid w:val="004652F2"/>
    <w:rsid w:val="00481111"/>
    <w:rsid w:val="004818C4"/>
    <w:rsid w:val="00482BE2"/>
    <w:rsid w:val="00483981"/>
    <w:rsid w:val="0049548F"/>
    <w:rsid w:val="004969BB"/>
    <w:rsid w:val="004A15A9"/>
    <w:rsid w:val="004B1E08"/>
    <w:rsid w:val="004B2473"/>
    <w:rsid w:val="004B4172"/>
    <w:rsid w:val="004C07E9"/>
    <w:rsid w:val="004C688F"/>
    <w:rsid w:val="004D19C5"/>
    <w:rsid w:val="004D771B"/>
    <w:rsid w:val="004D7E6F"/>
    <w:rsid w:val="004E1868"/>
    <w:rsid w:val="004E27CB"/>
    <w:rsid w:val="004E6813"/>
    <w:rsid w:val="004F2004"/>
    <w:rsid w:val="00511759"/>
    <w:rsid w:val="00520FE6"/>
    <w:rsid w:val="00525387"/>
    <w:rsid w:val="0053143E"/>
    <w:rsid w:val="00535B27"/>
    <w:rsid w:val="005425CD"/>
    <w:rsid w:val="0054689A"/>
    <w:rsid w:val="00552483"/>
    <w:rsid w:val="005606CE"/>
    <w:rsid w:val="005710C4"/>
    <w:rsid w:val="005712C9"/>
    <w:rsid w:val="00575055"/>
    <w:rsid w:val="0057523C"/>
    <w:rsid w:val="00576507"/>
    <w:rsid w:val="00577DD4"/>
    <w:rsid w:val="0058109F"/>
    <w:rsid w:val="00590280"/>
    <w:rsid w:val="00590671"/>
    <w:rsid w:val="00594BE3"/>
    <w:rsid w:val="005A3F7E"/>
    <w:rsid w:val="005A5D4A"/>
    <w:rsid w:val="005B43C4"/>
    <w:rsid w:val="005C5609"/>
    <w:rsid w:val="005D6C1D"/>
    <w:rsid w:val="005E1070"/>
    <w:rsid w:val="005E44DB"/>
    <w:rsid w:val="005F1577"/>
    <w:rsid w:val="005F3BF3"/>
    <w:rsid w:val="00602DDB"/>
    <w:rsid w:val="0060598B"/>
    <w:rsid w:val="00614B74"/>
    <w:rsid w:val="00616155"/>
    <w:rsid w:val="006314B6"/>
    <w:rsid w:val="006348D9"/>
    <w:rsid w:val="00644EAB"/>
    <w:rsid w:val="00644EED"/>
    <w:rsid w:val="006523B3"/>
    <w:rsid w:val="0067066A"/>
    <w:rsid w:val="00676CE2"/>
    <w:rsid w:val="00680591"/>
    <w:rsid w:val="00684A5E"/>
    <w:rsid w:val="00686F68"/>
    <w:rsid w:val="0069286C"/>
    <w:rsid w:val="006C41DF"/>
    <w:rsid w:val="006C6771"/>
    <w:rsid w:val="006F017A"/>
    <w:rsid w:val="006F20FD"/>
    <w:rsid w:val="006F409D"/>
    <w:rsid w:val="006F6ACC"/>
    <w:rsid w:val="00706F31"/>
    <w:rsid w:val="00711F24"/>
    <w:rsid w:val="007124BA"/>
    <w:rsid w:val="00716E68"/>
    <w:rsid w:val="007173E5"/>
    <w:rsid w:val="00726F0D"/>
    <w:rsid w:val="00733A51"/>
    <w:rsid w:val="007348BB"/>
    <w:rsid w:val="00735DD6"/>
    <w:rsid w:val="007517B1"/>
    <w:rsid w:val="00753D03"/>
    <w:rsid w:val="00755EDD"/>
    <w:rsid w:val="00760F8E"/>
    <w:rsid w:val="007755FA"/>
    <w:rsid w:val="00787804"/>
    <w:rsid w:val="007A1E55"/>
    <w:rsid w:val="007A611E"/>
    <w:rsid w:val="007A6F7F"/>
    <w:rsid w:val="007B196D"/>
    <w:rsid w:val="007B1DB1"/>
    <w:rsid w:val="007B55E6"/>
    <w:rsid w:val="007C3A03"/>
    <w:rsid w:val="007D14E3"/>
    <w:rsid w:val="007D3E96"/>
    <w:rsid w:val="007D6F33"/>
    <w:rsid w:val="007E0EE7"/>
    <w:rsid w:val="007E43D3"/>
    <w:rsid w:val="007E4E08"/>
    <w:rsid w:val="007E5498"/>
    <w:rsid w:val="007E5F20"/>
    <w:rsid w:val="00801F3F"/>
    <w:rsid w:val="008034B3"/>
    <w:rsid w:val="00804308"/>
    <w:rsid w:val="008102CB"/>
    <w:rsid w:val="008139A5"/>
    <w:rsid w:val="0081565E"/>
    <w:rsid w:val="00821CBC"/>
    <w:rsid w:val="0082431F"/>
    <w:rsid w:val="008331DC"/>
    <w:rsid w:val="0084132D"/>
    <w:rsid w:val="00856CDD"/>
    <w:rsid w:val="00860B42"/>
    <w:rsid w:val="008628B4"/>
    <w:rsid w:val="00863456"/>
    <w:rsid w:val="00864B9B"/>
    <w:rsid w:val="00876AC6"/>
    <w:rsid w:val="008777BE"/>
    <w:rsid w:val="0088134B"/>
    <w:rsid w:val="008841FE"/>
    <w:rsid w:val="00884564"/>
    <w:rsid w:val="00884F16"/>
    <w:rsid w:val="008A7298"/>
    <w:rsid w:val="008B24FC"/>
    <w:rsid w:val="008B5927"/>
    <w:rsid w:val="008B5DE8"/>
    <w:rsid w:val="008C26E8"/>
    <w:rsid w:val="008D7BC2"/>
    <w:rsid w:val="008E07BB"/>
    <w:rsid w:val="008E2780"/>
    <w:rsid w:val="008E550C"/>
    <w:rsid w:val="008F53AB"/>
    <w:rsid w:val="00902016"/>
    <w:rsid w:val="009047BE"/>
    <w:rsid w:val="009056B5"/>
    <w:rsid w:val="00910AEF"/>
    <w:rsid w:val="0092069B"/>
    <w:rsid w:val="00920E3F"/>
    <w:rsid w:val="0093026D"/>
    <w:rsid w:val="00931375"/>
    <w:rsid w:val="00933470"/>
    <w:rsid w:val="0093565F"/>
    <w:rsid w:val="00940F10"/>
    <w:rsid w:val="00943399"/>
    <w:rsid w:val="00955F39"/>
    <w:rsid w:val="009644B9"/>
    <w:rsid w:val="009659F9"/>
    <w:rsid w:val="00973A01"/>
    <w:rsid w:val="0097629C"/>
    <w:rsid w:val="0098021A"/>
    <w:rsid w:val="009925BF"/>
    <w:rsid w:val="0099380D"/>
    <w:rsid w:val="00994FC3"/>
    <w:rsid w:val="009A2E79"/>
    <w:rsid w:val="009A7F1C"/>
    <w:rsid w:val="009B47DF"/>
    <w:rsid w:val="009B706E"/>
    <w:rsid w:val="009C1F1A"/>
    <w:rsid w:val="009D4E92"/>
    <w:rsid w:val="009E1FD5"/>
    <w:rsid w:val="009E348F"/>
    <w:rsid w:val="009F0073"/>
    <w:rsid w:val="00A00349"/>
    <w:rsid w:val="00A11661"/>
    <w:rsid w:val="00A15AE3"/>
    <w:rsid w:val="00A16EA3"/>
    <w:rsid w:val="00A37A5A"/>
    <w:rsid w:val="00A403B8"/>
    <w:rsid w:val="00A40E8D"/>
    <w:rsid w:val="00A5323D"/>
    <w:rsid w:val="00A5531D"/>
    <w:rsid w:val="00A60CE8"/>
    <w:rsid w:val="00A726DC"/>
    <w:rsid w:val="00A74693"/>
    <w:rsid w:val="00A76678"/>
    <w:rsid w:val="00A833EC"/>
    <w:rsid w:val="00A90BD3"/>
    <w:rsid w:val="00A97BD8"/>
    <w:rsid w:val="00AA3F2A"/>
    <w:rsid w:val="00AB1CAB"/>
    <w:rsid w:val="00AB1CFD"/>
    <w:rsid w:val="00AB343B"/>
    <w:rsid w:val="00AB469D"/>
    <w:rsid w:val="00AD3C87"/>
    <w:rsid w:val="00AD66E7"/>
    <w:rsid w:val="00AD7FCC"/>
    <w:rsid w:val="00AE144D"/>
    <w:rsid w:val="00AE7A2D"/>
    <w:rsid w:val="00AF2CA2"/>
    <w:rsid w:val="00AF3ED4"/>
    <w:rsid w:val="00AF5A7F"/>
    <w:rsid w:val="00B136F0"/>
    <w:rsid w:val="00B13EA2"/>
    <w:rsid w:val="00B2279C"/>
    <w:rsid w:val="00B24F8B"/>
    <w:rsid w:val="00B2546E"/>
    <w:rsid w:val="00B30FE3"/>
    <w:rsid w:val="00B346E4"/>
    <w:rsid w:val="00B36068"/>
    <w:rsid w:val="00B36325"/>
    <w:rsid w:val="00B3652F"/>
    <w:rsid w:val="00B45AE7"/>
    <w:rsid w:val="00B73980"/>
    <w:rsid w:val="00B74006"/>
    <w:rsid w:val="00B870F1"/>
    <w:rsid w:val="00B8781E"/>
    <w:rsid w:val="00B91637"/>
    <w:rsid w:val="00B955D3"/>
    <w:rsid w:val="00BB01ED"/>
    <w:rsid w:val="00BB0FFA"/>
    <w:rsid w:val="00BB3084"/>
    <w:rsid w:val="00BB35DC"/>
    <w:rsid w:val="00BB7EAE"/>
    <w:rsid w:val="00BE2F96"/>
    <w:rsid w:val="00BE6511"/>
    <w:rsid w:val="00BE6CF8"/>
    <w:rsid w:val="00BF323E"/>
    <w:rsid w:val="00C0324C"/>
    <w:rsid w:val="00C032CD"/>
    <w:rsid w:val="00C1227F"/>
    <w:rsid w:val="00C122A7"/>
    <w:rsid w:val="00C215FA"/>
    <w:rsid w:val="00C369A6"/>
    <w:rsid w:val="00C36A5B"/>
    <w:rsid w:val="00C43D4C"/>
    <w:rsid w:val="00C509FA"/>
    <w:rsid w:val="00C50DD5"/>
    <w:rsid w:val="00C51025"/>
    <w:rsid w:val="00C52C1F"/>
    <w:rsid w:val="00C576A4"/>
    <w:rsid w:val="00C65202"/>
    <w:rsid w:val="00C66E53"/>
    <w:rsid w:val="00C80290"/>
    <w:rsid w:val="00C815B1"/>
    <w:rsid w:val="00C82D5B"/>
    <w:rsid w:val="00C9368B"/>
    <w:rsid w:val="00CD4C9F"/>
    <w:rsid w:val="00CD7F75"/>
    <w:rsid w:val="00D00D21"/>
    <w:rsid w:val="00D04F16"/>
    <w:rsid w:val="00D15526"/>
    <w:rsid w:val="00D178F7"/>
    <w:rsid w:val="00D20264"/>
    <w:rsid w:val="00D25255"/>
    <w:rsid w:val="00D25F8D"/>
    <w:rsid w:val="00D30DE3"/>
    <w:rsid w:val="00D31582"/>
    <w:rsid w:val="00D31C24"/>
    <w:rsid w:val="00D33EC0"/>
    <w:rsid w:val="00D36B12"/>
    <w:rsid w:val="00D92F4B"/>
    <w:rsid w:val="00D95DF6"/>
    <w:rsid w:val="00DA5874"/>
    <w:rsid w:val="00DC63DF"/>
    <w:rsid w:val="00DC7B09"/>
    <w:rsid w:val="00DE13F3"/>
    <w:rsid w:val="00DE1649"/>
    <w:rsid w:val="00DE633E"/>
    <w:rsid w:val="00E0329E"/>
    <w:rsid w:val="00E10436"/>
    <w:rsid w:val="00E13F91"/>
    <w:rsid w:val="00E2149E"/>
    <w:rsid w:val="00E22F24"/>
    <w:rsid w:val="00E24992"/>
    <w:rsid w:val="00E30657"/>
    <w:rsid w:val="00E40EBE"/>
    <w:rsid w:val="00E41714"/>
    <w:rsid w:val="00E4771A"/>
    <w:rsid w:val="00E5014C"/>
    <w:rsid w:val="00E52AFF"/>
    <w:rsid w:val="00E53434"/>
    <w:rsid w:val="00E61BDB"/>
    <w:rsid w:val="00E62C8F"/>
    <w:rsid w:val="00E723F2"/>
    <w:rsid w:val="00E746D8"/>
    <w:rsid w:val="00E75396"/>
    <w:rsid w:val="00E87322"/>
    <w:rsid w:val="00E91ECA"/>
    <w:rsid w:val="00EA64FD"/>
    <w:rsid w:val="00EA7D2D"/>
    <w:rsid w:val="00EB03F0"/>
    <w:rsid w:val="00EB16AD"/>
    <w:rsid w:val="00EE640D"/>
    <w:rsid w:val="00EF01A8"/>
    <w:rsid w:val="00EF1BA5"/>
    <w:rsid w:val="00EF4D7B"/>
    <w:rsid w:val="00EF5324"/>
    <w:rsid w:val="00F07197"/>
    <w:rsid w:val="00F26B27"/>
    <w:rsid w:val="00F309BC"/>
    <w:rsid w:val="00F43BB0"/>
    <w:rsid w:val="00F46E16"/>
    <w:rsid w:val="00F57AEF"/>
    <w:rsid w:val="00F61FFC"/>
    <w:rsid w:val="00F62B37"/>
    <w:rsid w:val="00F631FD"/>
    <w:rsid w:val="00F76B12"/>
    <w:rsid w:val="00F77DC4"/>
    <w:rsid w:val="00F81B88"/>
    <w:rsid w:val="00F82EDB"/>
    <w:rsid w:val="00F85067"/>
    <w:rsid w:val="00F86D78"/>
    <w:rsid w:val="00F95D52"/>
    <w:rsid w:val="00F962B6"/>
    <w:rsid w:val="00FA4557"/>
    <w:rsid w:val="00FA5FBE"/>
    <w:rsid w:val="00FA6A72"/>
    <w:rsid w:val="00FB6354"/>
    <w:rsid w:val="00FC038F"/>
    <w:rsid w:val="00FD596B"/>
    <w:rsid w:val="00FE3649"/>
    <w:rsid w:val="00FE4A33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3BDE5-51EB-4222-8A4F-71AD2917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DF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link w:val="10"/>
    <w:qFormat/>
    <w:rsid w:val="00686F68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FD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31FD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Название 2,header"/>
    <w:basedOn w:val="a"/>
    <w:link w:val="a4"/>
    <w:rsid w:val="003B632F"/>
    <w:pPr>
      <w:tabs>
        <w:tab w:val="center" w:pos="4677"/>
        <w:tab w:val="right" w:pos="9355"/>
      </w:tabs>
      <w:suppressAutoHyphens w:val="0"/>
    </w:pPr>
    <w:rPr>
      <w:noProof/>
      <w:sz w:val="24"/>
      <w:szCs w:val="24"/>
      <w:lang w:eastAsia="ru-RU"/>
    </w:rPr>
  </w:style>
  <w:style w:type="character" w:customStyle="1" w:styleId="a4">
    <w:name w:val="Верхний колонтитул Знак"/>
    <w:aliases w:val="Linie Знак,Название 2 Знак,header Знак"/>
    <w:link w:val="a3"/>
    <w:rsid w:val="003B632F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styleId="a5">
    <w:name w:val="page number"/>
    <w:basedOn w:val="a0"/>
    <w:rsid w:val="003B632F"/>
  </w:style>
  <w:style w:type="paragraph" w:styleId="a6">
    <w:name w:val="Normal (Web)"/>
    <w:aliases w:val="Обычный (Web)"/>
    <w:basedOn w:val="a"/>
    <w:uiPriority w:val="99"/>
    <w:qFormat/>
    <w:rsid w:val="003B632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3B632F"/>
  </w:style>
  <w:style w:type="character" w:customStyle="1" w:styleId="Calibri">
    <w:name w:val="Основной текст + Calibri"/>
    <w:aliases w:val="Интервал 0 pt"/>
    <w:uiPriority w:val="99"/>
    <w:rsid w:val="003B632F"/>
    <w:rPr>
      <w:rFonts w:ascii="Calibri" w:hAnsi="Calibri" w:cs="Calibri" w:hint="default"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a7">
    <w:name w:val="Основной текст + Полужирный"/>
    <w:aliases w:val="Интервал 0 pt3"/>
    <w:uiPriority w:val="99"/>
    <w:rsid w:val="003B632F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table" w:styleId="a8">
    <w:name w:val="Table Grid"/>
    <w:basedOn w:val="a1"/>
    <w:uiPriority w:val="39"/>
    <w:rsid w:val="003B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686F6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86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4-wptoptable1">
    <w:name w:val="s4-wptoptable1"/>
    <w:basedOn w:val="a"/>
    <w:rsid w:val="00C36A5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"/>
    <w:link w:val="ab"/>
    <w:uiPriority w:val="34"/>
    <w:qFormat/>
    <w:rsid w:val="00C36A5B"/>
    <w:pPr>
      <w:suppressAutoHyphens w:val="0"/>
      <w:ind w:left="720"/>
      <w:contextualSpacing/>
    </w:pPr>
    <w:rPr>
      <w:rFonts w:eastAsia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4B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9C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F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233DF1"/>
    <w:pPr>
      <w:suppressAutoHyphens w:val="0"/>
    </w:pPr>
    <w:rPr>
      <w:rFonts w:ascii="Courier New" w:eastAsia="Times New Roman" w:hAnsi="Courier New" w:cs="Courier New"/>
      <w:lang w:eastAsia="ru-RU"/>
    </w:rPr>
  </w:style>
  <w:style w:type="character" w:customStyle="1" w:styleId="ad">
    <w:name w:val="Текст Знак"/>
    <w:link w:val="ac"/>
    <w:uiPriority w:val="99"/>
    <w:rsid w:val="00233D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Heading1TimesNewRoman">
    <w:name w:val="Style Heading 1 + Times New Roman"/>
    <w:basedOn w:val="1"/>
    <w:rsid w:val="00233DF1"/>
    <w:pPr>
      <w:keepNext/>
      <w:numPr>
        <w:numId w:val="1"/>
      </w:numPr>
      <w:tabs>
        <w:tab w:val="clear" w:pos="432"/>
        <w:tab w:val="num" w:pos="360"/>
      </w:tabs>
      <w:spacing w:before="240" w:beforeAutospacing="0" w:after="60" w:afterAutospacing="0"/>
      <w:ind w:left="0" w:firstLine="0"/>
      <w:jc w:val="both"/>
    </w:pPr>
    <w:rPr>
      <w:rFonts w:cs="Arial"/>
      <w:kern w:val="32"/>
      <w:sz w:val="24"/>
      <w:szCs w:val="24"/>
    </w:rPr>
  </w:style>
  <w:style w:type="paragraph" w:customStyle="1" w:styleId="110">
    <w:name w:val="Заголовок 11"/>
    <w:basedOn w:val="a"/>
    <w:next w:val="a"/>
    <w:rsid w:val="00F631FD"/>
    <w:pPr>
      <w:keepNext/>
      <w:suppressAutoHyphens w:val="0"/>
      <w:spacing w:before="240"/>
      <w:jc w:val="center"/>
    </w:pPr>
    <w:rPr>
      <w:rFonts w:ascii="Arial" w:eastAsia="Times New Roman" w:hAnsi="Arial"/>
      <w:b/>
      <w:kern w:val="28"/>
      <w:lang w:eastAsia="ru-RU"/>
    </w:rPr>
  </w:style>
  <w:style w:type="character" w:customStyle="1" w:styleId="20">
    <w:name w:val="Заголовок 2 Знак"/>
    <w:link w:val="2"/>
    <w:uiPriority w:val="9"/>
    <w:semiHidden/>
    <w:qFormat/>
    <w:rsid w:val="00F631F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30">
    <w:name w:val="Заголовок 3 Знак"/>
    <w:link w:val="3"/>
    <w:uiPriority w:val="9"/>
    <w:qFormat/>
    <w:rsid w:val="00F631F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paragraph" w:styleId="ae">
    <w:name w:val="Subtitle"/>
    <w:basedOn w:val="a"/>
    <w:link w:val="af"/>
    <w:qFormat/>
    <w:rsid w:val="00F631FD"/>
    <w:pPr>
      <w:suppressAutoHyphens w:val="0"/>
      <w:ind w:right="-51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f">
    <w:name w:val="Подзаголовок Знак"/>
    <w:link w:val="ae"/>
    <w:rsid w:val="00F63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Strong"/>
    <w:uiPriority w:val="22"/>
    <w:qFormat/>
    <w:rsid w:val="006F409D"/>
    <w:rPr>
      <w:b/>
      <w:bCs/>
    </w:rPr>
  </w:style>
  <w:style w:type="paragraph" w:styleId="af1">
    <w:name w:val="footer"/>
    <w:basedOn w:val="a"/>
    <w:link w:val="af2"/>
    <w:uiPriority w:val="99"/>
    <w:unhideWhenUsed/>
    <w:rsid w:val="007D6F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D6F3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b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a"/>
    <w:uiPriority w:val="34"/>
    <w:qFormat/>
    <w:rsid w:val="00F81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qFormat/>
    <w:rsid w:val="005C560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qFormat/>
    <w:rsid w:val="005C5609"/>
    <w:rPr>
      <w:rFonts w:ascii="Tahoma" w:eastAsia="Calibri" w:hAnsi="Tahoma" w:cs="Tahoma"/>
      <w:sz w:val="16"/>
      <w:szCs w:val="16"/>
      <w:lang w:eastAsia="ar-SA"/>
    </w:rPr>
  </w:style>
  <w:style w:type="paragraph" w:customStyle="1" w:styleId="13">
    <w:name w:val="Текст1"/>
    <w:basedOn w:val="a"/>
    <w:uiPriority w:val="99"/>
    <w:rsid w:val="00433BB1"/>
    <w:rPr>
      <w:rFonts w:ascii="Courier New" w:eastAsia="Times New Roman" w:hAnsi="Courier New" w:cs="Courier New"/>
    </w:rPr>
  </w:style>
  <w:style w:type="paragraph" w:customStyle="1" w:styleId="Picture">
    <w:name w:val="Picture"/>
    <w:basedOn w:val="a"/>
    <w:rsid w:val="0081565E"/>
    <w:pPr>
      <w:suppressAutoHyphens w:val="0"/>
      <w:spacing w:before="4200" w:after="120"/>
      <w:jc w:val="center"/>
    </w:pPr>
    <w:rPr>
      <w:rFonts w:ascii="Arial" w:eastAsia="Times New Roman" w:hAnsi="Arial"/>
      <w:sz w:val="22"/>
      <w:lang w:eastAsia="en-US"/>
    </w:rPr>
  </w:style>
  <w:style w:type="paragraph" w:styleId="af5">
    <w:name w:val="Body Text"/>
    <w:basedOn w:val="a"/>
    <w:link w:val="af6"/>
    <w:unhideWhenUsed/>
    <w:rsid w:val="00313BE7"/>
    <w:pPr>
      <w:widowControl w:val="0"/>
      <w:overflowPunct w:val="0"/>
      <w:jc w:val="both"/>
    </w:pPr>
    <w:rPr>
      <w:rFonts w:eastAsia="Times New Roman"/>
      <w:color w:val="000000"/>
      <w:sz w:val="24"/>
      <w:szCs w:val="22"/>
      <w:lang w:eastAsia="ru-RU"/>
    </w:rPr>
  </w:style>
  <w:style w:type="character" w:customStyle="1" w:styleId="af6">
    <w:name w:val="Основной текст Знак"/>
    <w:link w:val="af5"/>
    <w:semiHidden/>
    <w:qFormat/>
    <w:rsid w:val="00313BE7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af7">
    <w:name w:val="Содержимое таблицы"/>
    <w:basedOn w:val="a"/>
    <w:qFormat/>
    <w:rsid w:val="00313BE7"/>
    <w:pPr>
      <w:widowControl w:val="0"/>
      <w:suppressLineNumbers/>
      <w:overflowPunct w:val="0"/>
    </w:pPr>
    <w:rPr>
      <w:rFonts w:eastAsia="Times New Roman"/>
      <w:sz w:val="24"/>
      <w:szCs w:val="24"/>
      <w:lang w:eastAsia="ru-RU"/>
    </w:rPr>
  </w:style>
  <w:style w:type="character" w:customStyle="1" w:styleId="210">
    <w:name w:val="Заголовок 2 Знак1"/>
    <w:uiPriority w:val="9"/>
    <w:qFormat/>
    <w:rsid w:val="00C66E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styleId="af8">
    <w:name w:val="FollowedHyperlink"/>
    <w:uiPriority w:val="99"/>
    <w:semiHidden/>
    <w:unhideWhenUsed/>
    <w:rsid w:val="00C66E53"/>
    <w:rPr>
      <w:color w:val="1155CC"/>
      <w:u w:val="single"/>
    </w:rPr>
  </w:style>
  <w:style w:type="character" w:customStyle="1" w:styleId="af9">
    <w:name w:val="Маркеры"/>
    <w:qFormat/>
    <w:rsid w:val="00C66E53"/>
    <w:rPr>
      <w:rFonts w:ascii="OpenSymbol" w:eastAsia="OpenSymbol" w:hAnsi="OpenSymbol" w:cs="OpenSymbol"/>
    </w:rPr>
  </w:style>
  <w:style w:type="paragraph" w:styleId="afa">
    <w:name w:val="Title"/>
    <w:basedOn w:val="a"/>
    <w:next w:val="af5"/>
    <w:link w:val="afb"/>
    <w:qFormat/>
    <w:rsid w:val="00C66E53"/>
    <w:pPr>
      <w:keepNext/>
      <w:spacing w:before="240" w:after="120" w:line="259" w:lineRule="auto"/>
    </w:pPr>
    <w:rPr>
      <w:rFonts w:ascii="PT Astra Serif" w:eastAsia="Tahoma" w:hAnsi="PT Astra Serif" w:cs="Noto Sans Devanagari"/>
      <w:sz w:val="28"/>
      <w:szCs w:val="28"/>
      <w:lang w:eastAsia="en-US"/>
    </w:rPr>
  </w:style>
  <w:style w:type="character" w:customStyle="1" w:styleId="afb">
    <w:name w:val="Заголовок Знак"/>
    <w:link w:val="afa"/>
    <w:rsid w:val="00C66E53"/>
    <w:rPr>
      <w:rFonts w:ascii="PT Astra Serif" w:eastAsia="Tahoma" w:hAnsi="PT Astra Serif" w:cs="Noto Sans Devanagari"/>
      <w:sz w:val="28"/>
      <w:szCs w:val="28"/>
      <w:lang w:eastAsia="en-US"/>
    </w:rPr>
  </w:style>
  <w:style w:type="paragraph" w:styleId="afc">
    <w:name w:val="List"/>
    <w:basedOn w:val="af5"/>
    <w:rsid w:val="00C66E53"/>
    <w:pPr>
      <w:widowControl/>
      <w:overflowPunct/>
      <w:spacing w:after="140" w:line="276" w:lineRule="auto"/>
      <w:jc w:val="left"/>
    </w:pPr>
    <w:rPr>
      <w:rFonts w:ascii="PT Astra Serif" w:eastAsia="Calibri" w:hAnsi="PT Astra Serif" w:cs="Noto Sans Devanagari"/>
      <w:color w:val="auto"/>
      <w:sz w:val="22"/>
      <w:lang w:eastAsia="en-US"/>
    </w:rPr>
  </w:style>
  <w:style w:type="paragraph" w:styleId="afd">
    <w:name w:val="caption"/>
    <w:basedOn w:val="a"/>
    <w:qFormat/>
    <w:rsid w:val="00C66E53"/>
    <w:pPr>
      <w:suppressLineNumbers/>
      <w:spacing w:before="120" w:after="120" w:line="259" w:lineRule="auto"/>
    </w:pPr>
    <w:rPr>
      <w:rFonts w:ascii="PT Astra Serif" w:hAnsi="PT Astra Serif" w:cs="Noto Sans Devanagari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C66E53"/>
    <w:pPr>
      <w:ind w:left="200" w:hanging="200"/>
    </w:pPr>
  </w:style>
  <w:style w:type="paragraph" w:styleId="afe">
    <w:name w:val="index heading"/>
    <w:basedOn w:val="a"/>
    <w:qFormat/>
    <w:rsid w:val="00C66E53"/>
    <w:pPr>
      <w:suppressLineNumbers/>
      <w:spacing w:after="160" w:line="259" w:lineRule="auto"/>
    </w:pPr>
    <w:rPr>
      <w:rFonts w:ascii="PT Astra Serif" w:hAnsi="PT Astra Serif" w:cs="Noto Sans Devanagari"/>
      <w:sz w:val="22"/>
      <w:szCs w:val="22"/>
      <w:lang w:eastAsia="en-US"/>
    </w:rPr>
  </w:style>
  <w:style w:type="paragraph" w:customStyle="1" w:styleId="m">
    <w:name w:val="m_ПростойТекст"/>
    <w:basedOn w:val="a"/>
    <w:qFormat/>
    <w:rsid w:val="00C66E53"/>
    <w:pPr>
      <w:tabs>
        <w:tab w:val="num" w:pos="432"/>
      </w:tabs>
      <w:jc w:val="both"/>
    </w:pPr>
    <w:rPr>
      <w:rFonts w:eastAsia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C66E53"/>
    <w:pPr>
      <w:spacing w:beforeAutospacing="1" w:after="16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C66E53"/>
    <w:pPr>
      <w:spacing w:beforeAutospacing="1" w:after="160" w:afterAutospacing="1"/>
    </w:pPr>
    <w:rPr>
      <w:rFonts w:ascii="Montserrat, Arial" w:eastAsia="Times New Roman" w:hAnsi="Montserrat, Arial"/>
      <w:color w:val="000000"/>
      <w:lang w:eastAsia="ru-RU"/>
    </w:rPr>
  </w:style>
  <w:style w:type="paragraph" w:customStyle="1" w:styleId="font6">
    <w:name w:val="font6"/>
    <w:basedOn w:val="a"/>
    <w:qFormat/>
    <w:rsid w:val="00C66E53"/>
    <w:pPr>
      <w:spacing w:beforeAutospacing="1" w:after="160" w:afterAutospacing="1"/>
    </w:pPr>
    <w:rPr>
      <w:rFonts w:ascii="Montserrat, Arial" w:eastAsia="Times New Roman" w:hAnsi="Montserrat, Arial"/>
      <w:b/>
      <w:bCs/>
      <w:color w:val="000000"/>
      <w:lang w:eastAsia="ru-RU"/>
    </w:rPr>
  </w:style>
  <w:style w:type="paragraph" w:customStyle="1" w:styleId="font7">
    <w:name w:val="font7"/>
    <w:basedOn w:val="a"/>
    <w:qFormat/>
    <w:rsid w:val="00C66E53"/>
    <w:pPr>
      <w:spacing w:beforeAutospacing="1" w:after="16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C66E53"/>
    <w:pPr>
      <w:spacing w:beforeAutospacing="1" w:after="160" w:afterAutospacing="1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qFormat/>
    <w:rsid w:val="00C66E53"/>
    <w:pPr>
      <w:pBdr>
        <w:right w:val="single" w:sz="4" w:space="0" w:color="AEABAB"/>
      </w:pBdr>
      <w:spacing w:beforeAutospacing="1" w:after="160" w:afterAutospacing="1"/>
    </w:pPr>
    <w:rPr>
      <w:rFonts w:ascii="Montserrat" w:eastAsia="Times New Roman" w:hAnsi="Montserrat"/>
      <w:color w:val="000000"/>
      <w:sz w:val="24"/>
      <w:szCs w:val="24"/>
      <w:lang w:eastAsia="ru-RU"/>
    </w:rPr>
  </w:style>
  <w:style w:type="paragraph" w:customStyle="1" w:styleId="xl66">
    <w:name w:val="xl66"/>
    <w:basedOn w:val="a"/>
    <w:qFormat/>
    <w:rsid w:val="00C66E53"/>
    <w:pPr>
      <w:pBdr>
        <w:bottom w:val="single" w:sz="4" w:space="0" w:color="AEABAB"/>
        <w:right w:val="single" w:sz="4" w:space="0" w:color="AEABAB"/>
      </w:pBdr>
      <w:spacing w:beforeAutospacing="1" w:after="160" w:afterAutospacing="1"/>
    </w:pPr>
    <w:rPr>
      <w:rFonts w:ascii="Montserrat" w:eastAsia="Times New Roman" w:hAnsi="Montserrat"/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C66E53"/>
    <w:pPr>
      <w:pBdr>
        <w:left w:val="single" w:sz="4" w:space="0" w:color="AEABAB"/>
        <w:bottom w:val="single" w:sz="4" w:space="0" w:color="AEABAB"/>
      </w:pBdr>
      <w:shd w:val="clear" w:color="D9E2F3" w:fill="D9E2F3"/>
      <w:spacing w:beforeAutospacing="1" w:after="160" w:afterAutospacing="1"/>
      <w:textAlignment w:val="top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paragraph" w:customStyle="1" w:styleId="xl68">
    <w:name w:val="xl68"/>
    <w:basedOn w:val="a"/>
    <w:qFormat/>
    <w:rsid w:val="00C66E53"/>
    <w:pPr>
      <w:pBdr>
        <w:bottom w:val="single" w:sz="4" w:space="0" w:color="AEABAB"/>
        <w:right w:val="single" w:sz="4" w:space="0" w:color="AEABAB"/>
      </w:pBdr>
      <w:shd w:val="clear" w:color="D9E2F3" w:fill="D9E2F3"/>
      <w:spacing w:beforeAutospacing="1" w:after="160" w:afterAutospacing="1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paragraph" w:customStyle="1" w:styleId="xl69">
    <w:name w:val="xl69"/>
    <w:basedOn w:val="a"/>
    <w:qFormat/>
    <w:rsid w:val="00C66E53"/>
    <w:pPr>
      <w:pBdr>
        <w:right w:val="single" w:sz="4" w:space="0" w:color="AEABAB"/>
      </w:pBdr>
      <w:spacing w:beforeAutospacing="1" w:after="160" w:afterAutospacing="1"/>
    </w:pPr>
    <w:rPr>
      <w:rFonts w:ascii="Montserrat" w:eastAsia="Times New Roman" w:hAnsi="Montserrat"/>
      <w:sz w:val="24"/>
      <w:szCs w:val="24"/>
      <w:lang w:eastAsia="ru-RU"/>
    </w:rPr>
  </w:style>
  <w:style w:type="paragraph" w:customStyle="1" w:styleId="xl70">
    <w:name w:val="xl70"/>
    <w:basedOn w:val="a"/>
    <w:qFormat/>
    <w:rsid w:val="00C66E53"/>
    <w:pPr>
      <w:pBdr>
        <w:right w:val="single" w:sz="4" w:space="0" w:color="AEABAB"/>
      </w:pBdr>
      <w:shd w:val="clear" w:color="FFFFFF" w:fill="FFFFFF"/>
      <w:spacing w:beforeAutospacing="1" w:after="160" w:afterAutospacing="1"/>
    </w:pPr>
    <w:rPr>
      <w:rFonts w:ascii="Montserrat" w:eastAsia="Times New Roman" w:hAnsi="Montserrat"/>
      <w:color w:val="000000"/>
      <w:sz w:val="24"/>
      <w:szCs w:val="24"/>
      <w:lang w:eastAsia="ru-RU"/>
    </w:rPr>
  </w:style>
  <w:style w:type="paragraph" w:customStyle="1" w:styleId="xl71">
    <w:name w:val="xl71"/>
    <w:basedOn w:val="a"/>
    <w:qFormat/>
    <w:rsid w:val="00C66E53"/>
    <w:pPr>
      <w:spacing w:beforeAutospacing="1" w:after="160" w:afterAutospacing="1"/>
    </w:pPr>
    <w:rPr>
      <w:rFonts w:ascii="Montserrat" w:eastAsia="Times New Roman" w:hAnsi="Montserrat"/>
      <w:color w:val="000000"/>
      <w:sz w:val="24"/>
      <w:szCs w:val="24"/>
      <w:lang w:eastAsia="ru-RU"/>
    </w:rPr>
  </w:style>
  <w:style w:type="paragraph" w:customStyle="1" w:styleId="xl72">
    <w:name w:val="xl72"/>
    <w:basedOn w:val="a"/>
    <w:qFormat/>
    <w:rsid w:val="00C66E53"/>
    <w:pPr>
      <w:pBdr>
        <w:bottom w:val="single" w:sz="4" w:space="0" w:color="AEABAB"/>
      </w:pBdr>
      <w:spacing w:beforeAutospacing="1" w:after="160" w:afterAutospacing="1"/>
    </w:pPr>
    <w:rPr>
      <w:rFonts w:ascii="Montserrat" w:eastAsia="Times New Roman" w:hAnsi="Montserrat"/>
      <w:color w:val="000000"/>
      <w:sz w:val="24"/>
      <w:szCs w:val="24"/>
      <w:lang w:eastAsia="ru-RU"/>
    </w:rPr>
  </w:style>
  <w:style w:type="paragraph" w:customStyle="1" w:styleId="xl73">
    <w:name w:val="xl73"/>
    <w:basedOn w:val="a"/>
    <w:qFormat/>
    <w:rsid w:val="00C66E53"/>
    <w:pPr>
      <w:pBdr>
        <w:top w:val="single" w:sz="4" w:space="0" w:color="AEABAB"/>
        <w:left w:val="single" w:sz="4" w:space="0" w:color="AEABAB"/>
        <w:bottom w:val="single" w:sz="4" w:space="0" w:color="AEABAB"/>
        <w:right w:val="single" w:sz="4" w:space="0" w:color="AEABAB"/>
      </w:pBdr>
      <w:shd w:val="clear" w:color="D9E2F3" w:fill="D9E2F3"/>
      <w:spacing w:beforeAutospacing="1" w:after="16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qFormat/>
    <w:rsid w:val="00C66E53"/>
    <w:pPr>
      <w:pBdr>
        <w:top w:val="single" w:sz="4" w:space="0" w:color="AEABAB"/>
        <w:bottom w:val="single" w:sz="4" w:space="0" w:color="AEABAB"/>
        <w:right w:val="single" w:sz="4" w:space="0" w:color="AEABAB"/>
      </w:pBdr>
      <w:shd w:val="clear" w:color="D9E2F3" w:fill="D9E2F3"/>
      <w:spacing w:beforeAutospacing="1" w:after="16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qFormat/>
    <w:rsid w:val="00C66E53"/>
    <w:pPr>
      <w:spacing w:beforeAutospacing="1" w:after="16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C66E53"/>
    <w:pPr>
      <w:pBdr>
        <w:left w:val="single" w:sz="4" w:space="0" w:color="AEABAB"/>
        <w:right w:val="single" w:sz="4" w:space="0" w:color="AEABAB"/>
      </w:pBdr>
      <w:spacing w:beforeAutospacing="1" w:after="160" w:afterAutospacing="1"/>
      <w:jc w:val="center"/>
      <w:textAlignment w:val="top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qFormat/>
    <w:rsid w:val="00C66E53"/>
    <w:pPr>
      <w:pBdr>
        <w:left w:val="single" w:sz="4" w:space="0" w:color="AEABAB"/>
        <w:right w:val="single" w:sz="4" w:space="0" w:color="AEABAB"/>
      </w:pBdr>
      <w:spacing w:beforeAutospacing="1" w:after="16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qFormat/>
    <w:rsid w:val="00C66E53"/>
    <w:pPr>
      <w:pBdr>
        <w:left w:val="single" w:sz="4" w:space="0" w:color="AEABAB"/>
        <w:bottom w:val="single" w:sz="4" w:space="0" w:color="AEABAB"/>
        <w:right w:val="single" w:sz="4" w:space="0" w:color="AEABAB"/>
      </w:pBdr>
      <w:spacing w:beforeAutospacing="1" w:after="16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qFormat/>
    <w:rsid w:val="00C66E53"/>
    <w:pPr>
      <w:pBdr>
        <w:top w:val="single" w:sz="4" w:space="0" w:color="AEABAB"/>
        <w:left w:val="single" w:sz="4" w:space="0" w:color="AEABAB"/>
        <w:right w:val="single" w:sz="4" w:space="0" w:color="AEABAB"/>
      </w:pBdr>
      <w:spacing w:beforeAutospacing="1" w:after="160" w:afterAutospacing="1"/>
      <w:jc w:val="center"/>
      <w:textAlignment w:val="top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qFormat/>
    <w:rsid w:val="00C66E53"/>
    <w:pPr>
      <w:pBdr>
        <w:left w:val="single" w:sz="4" w:space="0" w:color="AEABAB"/>
        <w:bottom w:val="single" w:sz="4" w:space="0" w:color="AEABAB"/>
        <w:right w:val="single" w:sz="4" w:space="0" w:color="AEABAB"/>
      </w:pBdr>
      <w:spacing w:beforeAutospacing="1" w:after="160" w:afterAutospacing="1"/>
      <w:jc w:val="center"/>
      <w:textAlignment w:val="top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C66E53"/>
    <w:pPr>
      <w:pBdr>
        <w:top w:val="single" w:sz="4" w:space="0" w:color="AEABAB"/>
        <w:left w:val="single" w:sz="4" w:space="0" w:color="AEABAB"/>
        <w:right w:val="single" w:sz="4" w:space="0" w:color="AEABAB"/>
      </w:pBdr>
      <w:spacing w:beforeAutospacing="1" w:after="16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qFormat/>
    <w:rsid w:val="00C66E53"/>
    <w:pPr>
      <w:pBdr>
        <w:left w:val="single" w:sz="4" w:space="0" w:color="AEABAB"/>
        <w:right w:val="single" w:sz="4" w:space="0" w:color="AEABAB"/>
      </w:pBdr>
      <w:spacing w:beforeAutospacing="1" w:after="16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таблицы"/>
    <w:basedOn w:val="af7"/>
    <w:qFormat/>
    <w:rsid w:val="00C66E53"/>
    <w:pPr>
      <w:overflowPunct/>
      <w:spacing w:after="160" w:line="259" w:lineRule="auto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A84C-72D4-4875-A8CB-B59F7367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Виктория Викторовна</dc:creator>
  <cp:keywords/>
  <cp:lastModifiedBy>Закир Залялов</cp:lastModifiedBy>
  <cp:revision>2</cp:revision>
  <dcterms:created xsi:type="dcterms:W3CDTF">2025-12-08T07:33:00Z</dcterms:created>
  <dcterms:modified xsi:type="dcterms:W3CDTF">2025-12-08T07:33:00Z</dcterms:modified>
</cp:coreProperties>
</file>