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1B7" w:rsidRPr="000D11B7" w:rsidRDefault="000D11B7" w:rsidP="000D11B7">
      <w:pPr>
        <w:tabs>
          <w:tab w:val="left" w:pos="5954"/>
        </w:tabs>
        <w:ind w:right="-2"/>
        <w:jc w:val="right"/>
        <w:rPr>
          <w:i/>
          <w:szCs w:val="28"/>
        </w:rPr>
      </w:pPr>
      <w:r w:rsidRPr="000D11B7">
        <w:rPr>
          <w:i/>
          <w:szCs w:val="28"/>
        </w:rPr>
        <w:t>Приложение 2 к Документации о закупке – Техническое задание</w:t>
      </w:r>
    </w:p>
    <w:p w:rsidR="000D11B7" w:rsidRDefault="000D11B7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0D11B7">
      <w:pPr>
        <w:tabs>
          <w:tab w:val="left" w:pos="5954"/>
        </w:tabs>
        <w:ind w:right="-2" w:firstLine="0"/>
        <w:jc w:val="center"/>
        <w:rPr>
          <w:b/>
          <w:szCs w:val="28"/>
        </w:rPr>
      </w:pPr>
      <w:r>
        <w:rPr>
          <w:b/>
          <w:szCs w:val="28"/>
        </w:rPr>
        <w:t>ТЕХНИЧЕСКОЕ З</w:t>
      </w:r>
      <w:r w:rsidR="007C72B7">
        <w:rPr>
          <w:b/>
          <w:szCs w:val="28"/>
        </w:rPr>
        <w:t>А</w:t>
      </w:r>
      <w:r>
        <w:rPr>
          <w:b/>
          <w:szCs w:val="28"/>
        </w:rPr>
        <w:t>ДАНИЕ</w:t>
      </w:r>
    </w:p>
    <w:p w:rsidR="00477474" w:rsidRPr="0019015C" w:rsidRDefault="00477474" w:rsidP="000D11B7">
      <w:pPr>
        <w:tabs>
          <w:tab w:val="left" w:pos="5954"/>
        </w:tabs>
        <w:ind w:right="-2" w:firstLine="0"/>
        <w:jc w:val="center"/>
        <w:rPr>
          <w:i/>
          <w:szCs w:val="28"/>
        </w:rPr>
      </w:pPr>
      <w:r w:rsidRPr="0019015C">
        <w:rPr>
          <w:i/>
          <w:szCs w:val="28"/>
        </w:rPr>
        <w:t xml:space="preserve">на поставку </w:t>
      </w:r>
      <w:r w:rsidR="0082733F">
        <w:rPr>
          <w:i/>
          <w:szCs w:val="28"/>
        </w:rPr>
        <w:t>проволоки</w:t>
      </w:r>
    </w:p>
    <w:p w:rsidR="00477474" w:rsidRPr="00432403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Общая часть:</w:t>
      </w:r>
      <w:bookmarkStart w:id="0" w:name="_GoBack"/>
      <w:bookmarkEnd w:id="0"/>
    </w:p>
    <w:p w:rsidR="00477474" w:rsidRPr="0074706E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Заказчик: ПАО «Кировский завод «Маяк»</w:t>
      </w:r>
    </w:p>
    <w:p w:rsidR="00477474" w:rsidRPr="00117118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Назначение предмета закупки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703C5A">
        <w:rPr>
          <w:rFonts w:ascii="Times New Roman" w:hAnsi="Times New Roman"/>
          <w:sz w:val="28"/>
          <w:szCs w:val="28"/>
        </w:rPr>
        <w:t xml:space="preserve">Поставка </w:t>
      </w:r>
      <w:r w:rsidR="0082733F">
        <w:rPr>
          <w:rFonts w:ascii="Times New Roman" w:hAnsi="Times New Roman"/>
          <w:sz w:val="28"/>
          <w:szCs w:val="28"/>
        </w:rPr>
        <w:t>проволоки</w:t>
      </w: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Технические т</w:t>
      </w:r>
      <w:r w:rsidRPr="0043240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>товару:</w:t>
      </w:r>
    </w:p>
    <w:p w:rsidR="00477474" w:rsidRPr="00B22219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407"/>
        <w:gridCol w:w="1145"/>
        <w:gridCol w:w="998"/>
      </w:tblGrid>
      <w:tr w:rsidR="008B5390" w:rsidRPr="008B5390" w:rsidTr="000D11B7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8B5390" w:rsidRPr="008B5390" w:rsidRDefault="008B5390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rPr>
                <w:szCs w:val="28"/>
              </w:rPr>
            </w:pPr>
            <w:r w:rsidRPr="008B5390">
              <w:rPr>
                <w:szCs w:val="28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8B5390" w:rsidRPr="008B5390" w:rsidRDefault="008B5390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Cs w:val="28"/>
              </w:rPr>
            </w:pPr>
            <w:r w:rsidRPr="008B5390">
              <w:rPr>
                <w:szCs w:val="28"/>
              </w:rPr>
              <w:t>Наименование</w:t>
            </w:r>
          </w:p>
          <w:p w:rsidR="008B5390" w:rsidRPr="008B5390" w:rsidRDefault="008B5390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8B5390" w:rsidRPr="008B5390" w:rsidRDefault="002F789E" w:rsidP="000D11B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-1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Технические</w:t>
            </w:r>
            <w:r>
              <w:rPr>
                <w:szCs w:val="28"/>
              </w:rPr>
              <w:br/>
              <w:t>требования</w:t>
            </w:r>
          </w:p>
        </w:tc>
        <w:tc>
          <w:tcPr>
            <w:tcW w:w="1145" w:type="dxa"/>
            <w:shd w:val="clear" w:color="auto" w:fill="auto"/>
          </w:tcPr>
          <w:p w:rsidR="008B5390" w:rsidRPr="008B5390" w:rsidRDefault="008B5390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rPr>
                <w:szCs w:val="28"/>
              </w:rPr>
            </w:pPr>
            <w:r w:rsidRPr="008B5390">
              <w:rPr>
                <w:szCs w:val="28"/>
              </w:rPr>
              <w:t>Кол-во</w:t>
            </w:r>
          </w:p>
        </w:tc>
        <w:tc>
          <w:tcPr>
            <w:tcW w:w="998" w:type="dxa"/>
            <w:shd w:val="clear" w:color="auto" w:fill="auto"/>
          </w:tcPr>
          <w:p w:rsidR="008B5390" w:rsidRPr="008B5390" w:rsidRDefault="008B5390" w:rsidP="002F78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8B5390">
              <w:rPr>
                <w:szCs w:val="28"/>
              </w:rPr>
              <w:t>Ед. изм.</w:t>
            </w:r>
          </w:p>
        </w:tc>
      </w:tr>
      <w:tr w:rsidR="0082733F" w:rsidRPr="003F79A2" w:rsidTr="000D11B7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2733F" w:rsidRPr="003F79A2" w:rsidRDefault="003047E6" w:rsidP="008273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2733F">
              <w:rPr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82A51" w:rsidRDefault="0082733F" w:rsidP="000D11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Проволока латунная</w:t>
            </w:r>
          </w:p>
          <w:p w:rsidR="002F789E" w:rsidRPr="002F789E" w:rsidRDefault="00934D5E" w:rsidP="000D11B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val="en-US" w:eastAsia="en-US"/>
              </w:rPr>
              <w:t>Super</w:t>
            </w:r>
            <w:r w:rsidR="0082733F">
              <w:rPr>
                <w:rFonts w:eastAsiaTheme="minorHAnsi"/>
                <w:szCs w:val="28"/>
                <w:lang w:val="en-US" w:eastAsia="en-US"/>
              </w:rPr>
              <w:t>Brass</w:t>
            </w:r>
            <w:proofErr w:type="spellEnd"/>
            <w:r w:rsidR="000D11B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82A51">
              <w:rPr>
                <w:rFonts w:eastAsiaTheme="minorHAnsi"/>
                <w:szCs w:val="28"/>
                <w:lang w:eastAsia="en-US"/>
              </w:rPr>
              <w:t>Ф</w:t>
            </w:r>
            <w:r w:rsidR="0082733F">
              <w:rPr>
                <w:rFonts w:eastAsiaTheme="minorHAnsi"/>
                <w:szCs w:val="28"/>
                <w:lang w:eastAsia="en-US"/>
              </w:rPr>
              <w:t>0,25</w:t>
            </w:r>
            <w:r>
              <w:rPr>
                <w:rFonts w:eastAsiaTheme="minorHAnsi"/>
                <w:szCs w:val="28"/>
                <w:lang w:eastAsia="en-US"/>
              </w:rPr>
              <w:t>мм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382A51" w:rsidRPr="00382A51" w:rsidRDefault="0082733F" w:rsidP="003674C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364334">
              <w:rPr>
                <w:szCs w:val="28"/>
              </w:rPr>
              <w:t>Н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2733F" w:rsidRPr="003F79A2" w:rsidRDefault="00934D5E" w:rsidP="004D60A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  <w:r w:rsidR="0082733F">
              <w:rPr>
                <w:szCs w:val="28"/>
              </w:rPr>
              <w:t>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2733F" w:rsidRPr="003F79A2" w:rsidRDefault="0082733F" w:rsidP="004D60A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</w:tbl>
    <w:p w:rsidR="0074453B" w:rsidRDefault="0074453B">
      <w:pPr>
        <w:rPr>
          <w:szCs w:val="28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0386B">
        <w:rPr>
          <w:rFonts w:ascii="Times New Roman" w:hAnsi="Times New Roman"/>
          <w:b/>
          <w:sz w:val="28"/>
          <w:szCs w:val="28"/>
        </w:rPr>
        <w:t>. Общие требования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530">
        <w:rPr>
          <w:rFonts w:ascii="Times New Roman" w:hAnsi="Times New Roman"/>
          <w:sz w:val="28"/>
          <w:szCs w:val="28"/>
        </w:rPr>
        <w:t xml:space="preserve">Поставляемый товар должен </w:t>
      </w:r>
      <w:r w:rsidRPr="00A0386B">
        <w:rPr>
          <w:rFonts w:ascii="Times New Roman" w:hAnsi="Times New Roman"/>
          <w:sz w:val="28"/>
          <w:szCs w:val="28"/>
        </w:rPr>
        <w:t>принадлежать Поставщику на праве собственности, не быть заложенным или арестованным, не являться предметом спора третьих лиц</w:t>
      </w:r>
      <w:r w:rsidRPr="00D24530">
        <w:rPr>
          <w:rFonts w:ascii="Times New Roman" w:hAnsi="Times New Roman"/>
          <w:sz w:val="28"/>
          <w:szCs w:val="28"/>
        </w:rPr>
        <w:t xml:space="preserve">. </w:t>
      </w:r>
    </w:p>
    <w:p w:rsidR="00CE36A2" w:rsidRPr="00A0386B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0386B">
        <w:rPr>
          <w:rFonts w:ascii="Times New Roman" w:hAnsi="Times New Roman"/>
          <w:sz w:val="28"/>
          <w:szCs w:val="28"/>
        </w:rPr>
        <w:t>. Каждая единица поставляемого товара должна соответствовать размерам, качеству, техническим характеристика</w:t>
      </w:r>
      <w:r>
        <w:rPr>
          <w:rFonts w:ascii="Times New Roman" w:hAnsi="Times New Roman"/>
          <w:sz w:val="28"/>
          <w:szCs w:val="28"/>
        </w:rPr>
        <w:t>м</w:t>
      </w:r>
      <w:r w:rsidRPr="00A0386B">
        <w:rPr>
          <w:rFonts w:ascii="Times New Roman" w:hAnsi="Times New Roman"/>
          <w:sz w:val="28"/>
          <w:szCs w:val="28"/>
        </w:rPr>
        <w:t>, техническим условиям изготовителя.</w:t>
      </w:r>
    </w:p>
    <w:p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71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 Поставщик должен гарантировать безопасность продукции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CE36A2" w:rsidRPr="00AE06BC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AE06BC">
        <w:rPr>
          <w:rFonts w:ascii="Times New Roman" w:hAnsi="Times New Roman"/>
          <w:sz w:val="28"/>
          <w:szCs w:val="28"/>
        </w:rPr>
        <w:t>Поставляемый товар должен быть экологически безопасен, сертифицирован и по безопасности должен соответствовать требованиям государственных стандартов, техническим условиям и действующему законодательству РФ.</w:t>
      </w: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0386B">
        <w:rPr>
          <w:rFonts w:ascii="Times New Roman" w:hAnsi="Times New Roman"/>
          <w:b/>
          <w:sz w:val="28"/>
          <w:szCs w:val="28"/>
        </w:rPr>
        <w:t>. Место поставки товара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E36A2" w:rsidRDefault="00CE36A2" w:rsidP="00CE36A2">
      <w:pPr>
        <w:ind w:firstLine="709"/>
        <w:jc w:val="both"/>
        <w:rPr>
          <w:szCs w:val="28"/>
        </w:rPr>
      </w:pPr>
      <w:r>
        <w:rPr>
          <w:szCs w:val="28"/>
        </w:rPr>
        <w:t>Кировская область,</w:t>
      </w:r>
      <w:r w:rsidRPr="00A0386B">
        <w:rPr>
          <w:szCs w:val="28"/>
        </w:rPr>
        <w:t xml:space="preserve"> г. Киров, ул. Молодой Гвардии, д. 67.</w:t>
      </w:r>
    </w:p>
    <w:p w:rsidR="00CE36A2" w:rsidRPr="00A0386B" w:rsidRDefault="00CE36A2" w:rsidP="00CE36A2">
      <w:pPr>
        <w:ind w:firstLine="709"/>
        <w:jc w:val="both"/>
        <w:rPr>
          <w:szCs w:val="28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C72B7">
        <w:rPr>
          <w:rFonts w:ascii="Times New Roman" w:hAnsi="Times New Roman"/>
          <w:b/>
          <w:sz w:val="28"/>
          <w:szCs w:val="28"/>
        </w:rPr>
        <w:t>. Условия поставки товара</w:t>
      </w:r>
      <w:r w:rsidRPr="00A0386B">
        <w:rPr>
          <w:rFonts w:ascii="Times New Roman" w:hAnsi="Times New Roman"/>
          <w:b/>
          <w:sz w:val="28"/>
          <w:szCs w:val="28"/>
        </w:rPr>
        <w:t>:</w:t>
      </w:r>
    </w:p>
    <w:p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 xml:space="preserve">Доставка до склада </w:t>
      </w:r>
      <w:r w:rsidR="007C72B7">
        <w:rPr>
          <w:rFonts w:ascii="Times New Roman" w:hAnsi="Times New Roman"/>
          <w:sz w:val="28"/>
          <w:szCs w:val="28"/>
        </w:rPr>
        <w:t>Заказчика</w:t>
      </w:r>
      <w:r w:rsidRPr="00A0386B">
        <w:rPr>
          <w:rFonts w:ascii="Times New Roman" w:hAnsi="Times New Roman"/>
          <w:sz w:val="28"/>
          <w:szCs w:val="28"/>
        </w:rPr>
        <w:t xml:space="preserve"> выполняется силами и за счет Поставщика. Стоимость доставки входит в стоимость Товара.</w:t>
      </w:r>
    </w:p>
    <w:p w:rsidR="00CE36A2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0386B">
        <w:rPr>
          <w:rFonts w:ascii="Times New Roman" w:hAnsi="Times New Roman"/>
          <w:b/>
          <w:sz w:val="28"/>
          <w:szCs w:val="28"/>
        </w:rPr>
        <w:t>. Сроки поставки товара, выполнения работ, оказания услуг:</w:t>
      </w:r>
    </w:p>
    <w:p w:rsidR="0082733F" w:rsidRDefault="00CE36A2" w:rsidP="007C72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C561B">
        <w:rPr>
          <w:rFonts w:ascii="Times New Roman" w:hAnsi="Times New Roman"/>
          <w:sz w:val="28"/>
          <w:szCs w:val="28"/>
        </w:rPr>
        <w:t>рок поставки Товара в течении 1</w:t>
      </w:r>
      <w:r w:rsidR="009A5A61">
        <w:rPr>
          <w:rFonts w:ascii="Times New Roman" w:hAnsi="Times New Roman"/>
          <w:sz w:val="28"/>
          <w:szCs w:val="28"/>
        </w:rPr>
        <w:t>0</w:t>
      </w:r>
      <w:r w:rsidRPr="00AC561B">
        <w:rPr>
          <w:rFonts w:ascii="Times New Roman" w:hAnsi="Times New Roman"/>
          <w:sz w:val="28"/>
          <w:szCs w:val="28"/>
        </w:rPr>
        <w:t xml:space="preserve"> (</w:t>
      </w:r>
      <w:r w:rsidR="009A5A61">
        <w:rPr>
          <w:rFonts w:ascii="Times New Roman" w:hAnsi="Times New Roman"/>
          <w:sz w:val="28"/>
          <w:szCs w:val="28"/>
        </w:rPr>
        <w:t>десяти</w:t>
      </w:r>
      <w:r w:rsidRPr="00AC561B">
        <w:rPr>
          <w:rFonts w:ascii="Times New Roman" w:hAnsi="Times New Roman"/>
          <w:sz w:val="28"/>
          <w:szCs w:val="28"/>
        </w:rPr>
        <w:t>) рабочих дней с даты проведения</w:t>
      </w:r>
      <w:r w:rsidR="009A5A61" w:rsidRPr="00A846E9">
        <w:rPr>
          <w:rFonts w:ascii="Times New Roman" w:hAnsi="Times New Roman"/>
          <w:bCs/>
          <w:sz w:val="28"/>
          <w:szCs w:val="28"/>
        </w:rPr>
        <w:t xml:space="preserve"> авансировани</w:t>
      </w:r>
      <w:r w:rsidR="000D11B7">
        <w:rPr>
          <w:rFonts w:ascii="Times New Roman" w:hAnsi="Times New Roman"/>
          <w:bCs/>
          <w:sz w:val="28"/>
          <w:szCs w:val="28"/>
        </w:rPr>
        <w:t>я</w:t>
      </w:r>
      <w:r w:rsidR="009A5A61">
        <w:rPr>
          <w:rFonts w:ascii="Times New Roman" w:hAnsi="Times New Roman"/>
          <w:bCs/>
          <w:sz w:val="28"/>
          <w:szCs w:val="28"/>
        </w:rPr>
        <w:t xml:space="preserve"> </w:t>
      </w:r>
      <w:r w:rsidR="009A5A61" w:rsidRPr="00A846E9">
        <w:rPr>
          <w:rFonts w:ascii="Times New Roman" w:hAnsi="Times New Roman"/>
          <w:bCs/>
          <w:sz w:val="28"/>
          <w:szCs w:val="28"/>
        </w:rPr>
        <w:t xml:space="preserve">в размере </w:t>
      </w:r>
      <w:r w:rsidR="00934D5E">
        <w:rPr>
          <w:rFonts w:ascii="Times New Roman" w:hAnsi="Times New Roman"/>
          <w:bCs/>
          <w:sz w:val="28"/>
          <w:szCs w:val="28"/>
        </w:rPr>
        <w:t>5</w:t>
      </w:r>
      <w:r w:rsidR="009A5A61" w:rsidRPr="00A846E9">
        <w:rPr>
          <w:rFonts w:ascii="Times New Roman" w:hAnsi="Times New Roman"/>
          <w:bCs/>
          <w:sz w:val="28"/>
          <w:szCs w:val="28"/>
        </w:rPr>
        <w:t>0 (</w:t>
      </w:r>
      <w:r w:rsidR="00934D5E">
        <w:rPr>
          <w:rFonts w:ascii="Times New Roman" w:hAnsi="Times New Roman"/>
          <w:bCs/>
          <w:sz w:val="28"/>
          <w:szCs w:val="28"/>
        </w:rPr>
        <w:t>пят</w:t>
      </w:r>
      <w:r w:rsidR="000D11B7">
        <w:rPr>
          <w:rFonts w:ascii="Times New Roman" w:hAnsi="Times New Roman"/>
          <w:bCs/>
          <w:sz w:val="28"/>
          <w:szCs w:val="28"/>
        </w:rPr>
        <w:t>идесяти</w:t>
      </w:r>
      <w:r w:rsidR="009A5A61" w:rsidRPr="00A846E9">
        <w:rPr>
          <w:rFonts w:ascii="Times New Roman" w:hAnsi="Times New Roman"/>
          <w:bCs/>
          <w:sz w:val="28"/>
          <w:szCs w:val="28"/>
        </w:rPr>
        <w:t>)% от стоимости Товара</w:t>
      </w:r>
      <w:r w:rsidRPr="00AC561B">
        <w:rPr>
          <w:rFonts w:ascii="Times New Roman" w:hAnsi="Times New Roman"/>
          <w:sz w:val="28"/>
          <w:szCs w:val="28"/>
        </w:rPr>
        <w:t>.</w:t>
      </w:r>
    </w:p>
    <w:p w:rsidR="0082733F" w:rsidRDefault="0082733F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038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Условия оплаты:</w:t>
      </w:r>
    </w:p>
    <w:p w:rsidR="00CE36A2" w:rsidRDefault="00A846E9" w:rsidP="009A5A61">
      <w:pPr>
        <w:ind w:firstLine="709"/>
        <w:jc w:val="both"/>
        <w:rPr>
          <w:bCs/>
          <w:szCs w:val="28"/>
        </w:rPr>
      </w:pPr>
      <w:r w:rsidRPr="00A846E9">
        <w:rPr>
          <w:bCs/>
          <w:szCs w:val="28"/>
        </w:rPr>
        <w:t xml:space="preserve">Покупатель производит авансирование в размере </w:t>
      </w:r>
      <w:r w:rsidR="00934D5E">
        <w:rPr>
          <w:bCs/>
          <w:szCs w:val="28"/>
        </w:rPr>
        <w:t>5</w:t>
      </w:r>
      <w:r w:rsidRPr="00A846E9">
        <w:rPr>
          <w:bCs/>
          <w:szCs w:val="28"/>
        </w:rPr>
        <w:t>0 (</w:t>
      </w:r>
      <w:r w:rsidR="00934D5E">
        <w:rPr>
          <w:bCs/>
          <w:szCs w:val="28"/>
        </w:rPr>
        <w:t>пят</w:t>
      </w:r>
      <w:r w:rsidRPr="00A846E9">
        <w:rPr>
          <w:bCs/>
          <w:szCs w:val="28"/>
        </w:rPr>
        <w:t xml:space="preserve">ьдесят)% от стоимости Товара в течение </w:t>
      </w:r>
      <w:r w:rsidR="00934D5E">
        <w:rPr>
          <w:bCs/>
          <w:szCs w:val="28"/>
        </w:rPr>
        <w:t>10</w:t>
      </w:r>
      <w:r w:rsidRPr="00A846E9">
        <w:rPr>
          <w:bCs/>
          <w:szCs w:val="28"/>
        </w:rPr>
        <w:t xml:space="preserve"> </w:t>
      </w:r>
      <w:r w:rsidR="00D76260">
        <w:rPr>
          <w:bCs/>
          <w:szCs w:val="28"/>
        </w:rPr>
        <w:t>рабочих</w:t>
      </w:r>
      <w:r w:rsidRPr="00A846E9">
        <w:rPr>
          <w:bCs/>
          <w:szCs w:val="28"/>
        </w:rPr>
        <w:t xml:space="preserve"> дней с даты выставления Поставщиком счета на оплату, окончательный расчет в размере </w:t>
      </w:r>
      <w:r w:rsidR="00934D5E">
        <w:rPr>
          <w:bCs/>
          <w:szCs w:val="28"/>
        </w:rPr>
        <w:t>5</w:t>
      </w:r>
      <w:r w:rsidR="00934D5E" w:rsidRPr="00A846E9">
        <w:rPr>
          <w:bCs/>
          <w:szCs w:val="28"/>
        </w:rPr>
        <w:t xml:space="preserve">0 </w:t>
      </w:r>
      <w:r w:rsidR="00934D5E" w:rsidRPr="00A846E9">
        <w:rPr>
          <w:bCs/>
          <w:szCs w:val="28"/>
        </w:rPr>
        <w:lastRenderedPageBreak/>
        <w:t>(</w:t>
      </w:r>
      <w:r w:rsidR="00934D5E">
        <w:rPr>
          <w:bCs/>
          <w:szCs w:val="28"/>
        </w:rPr>
        <w:t>пят</w:t>
      </w:r>
      <w:r w:rsidR="000D11B7">
        <w:rPr>
          <w:bCs/>
          <w:szCs w:val="28"/>
        </w:rPr>
        <w:t>идесяти</w:t>
      </w:r>
      <w:r w:rsidR="00934D5E" w:rsidRPr="00A846E9">
        <w:rPr>
          <w:bCs/>
          <w:szCs w:val="28"/>
        </w:rPr>
        <w:t>)%</w:t>
      </w:r>
      <w:r w:rsidRPr="00A846E9">
        <w:rPr>
          <w:bCs/>
          <w:szCs w:val="28"/>
        </w:rPr>
        <w:t xml:space="preserve"> в течение 10 </w:t>
      </w:r>
      <w:r w:rsidR="00D76260">
        <w:rPr>
          <w:bCs/>
          <w:szCs w:val="28"/>
        </w:rPr>
        <w:t>рабочих</w:t>
      </w:r>
      <w:r w:rsidRPr="00A846E9">
        <w:rPr>
          <w:bCs/>
          <w:szCs w:val="28"/>
        </w:rPr>
        <w:t xml:space="preserve"> дней после подписания обеими сторонами документов о поставке.</w:t>
      </w:r>
    </w:p>
    <w:p w:rsidR="00A846E9" w:rsidRPr="00A846E9" w:rsidRDefault="00A846E9" w:rsidP="00CE36A2">
      <w:pPr>
        <w:ind w:firstLine="709"/>
        <w:rPr>
          <w:b/>
          <w:szCs w:val="28"/>
        </w:rPr>
      </w:pPr>
    </w:p>
    <w:p w:rsidR="00CE36A2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038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Дополнительные требования:</w:t>
      </w:r>
    </w:p>
    <w:p w:rsidR="00CE36A2" w:rsidRPr="00D14A7E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Поставщик обязан передать документы </w:t>
      </w:r>
      <w:r w:rsidRPr="00F62E95">
        <w:rPr>
          <w:rFonts w:ascii="Times New Roman" w:hAnsi="Times New Roman"/>
          <w:sz w:val="28"/>
          <w:szCs w:val="28"/>
        </w:rPr>
        <w:t>с каждой единицей товара: копии сертификатов соответствия; техни</w:t>
      </w:r>
      <w:r>
        <w:rPr>
          <w:rFonts w:ascii="Times New Roman" w:hAnsi="Times New Roman"/>
          <w:sz w:val="28"/>
          <w:szCs w:val="28"/>
        </w:rPr>
        <w:t>ческий паспорт на русском языке</w:t>
      </w:r>
      <w:r w:rsidRPr="00F62E95">
        <w:rPr>
          <w:rFonts w:ascii="Times New Roman" w:hAnsi="Times New Roman"/>
          <w:sz w:val="28"/>
          <w:szCs w:val="28"/>
        </w:rPr>
        <w:t>.</w:t>
      </w:r>
    </w:p>
    <w:p w:rsidR="00CE36A2" w:rsidRPr="008B5390" w:rsidRDefault="00CE36A2">
      <w:pPr>
        <w:rPr>
          <w:szCs w:val="28"/>
        </w:rPr>
      </w:pPr>
    </w:p>
    <w:sectPr w:rsidR="00CE36A2" w:rsidRPr="008B5390" w:rsidSect="000D11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154BD"/>
    <w:multiLevelType w:val="hybridMultilevel"/>
    <w:tmpl w:val="B7E8EEE4"/>
    <w:lvl w:ilvl="0" w:tplc="681EC53A">
      <w:start w:val="1"/>
      <w:numFmt w:val="bullet"/>
      <w:lvlText w:val=""/>
      <w:lvlJc w:val="left"/>
      <w:pPr>
        <w:ind w:left="1778" w:hanging="360"/>
      </w:pPr>
      <w:rPr>
        <w:rFonts w:ascii="Symbol" w:eastAsia="Andale Sans UI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74"/>
    <w:rsid w:val="000D11B7"/>
    <w:rsid w:val="002F789E"/>
    <w:rsid w:val="003047E6"/>
    <w:rsid w:val="00364334"/>
    <w:rsid w:val="003674C8"/>
    <w:rsid w:val="00382A51"/>
    <w:rsid w:val="003F79A2"/>
    <w:rsid w:val="00477474"/>
    <w:rsid w:val="004D60A7"/>
    <w:rsid w:val="00703C5A"/>
    <w:rsid w:val="0074453B"/>
    <w:rsid w:val="007C72B7"/>
    <w:rsid w:val="0082733F"/>
    <w:rsid w:val="008B5390"/>
    <w:rsid w:val="00934D5E"/>
    <w:rsid w:val="0096309C"/>
    <w:rsid w:val="009A5A61"/>
    <w:rsid w:val="00A846E9"/>
    <w:rsid w:val="00B05DA7"/>
    <w:rsid w:val="00C90977"/>
    <w:rsid w:val="00CE36A2"/>
    <w:rsid w:val="00D7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018E"/>
  <w15:chartTrackingRefBased/>
  <w15:docId w15:val="{CA6E284D-AC50-4382-B683-D1621B9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74"/>
    <w:pPr>
      <w:suppressAutoHyphens/>
      <w:spacing w:after="0" w:line="240" w:lineRule="auto"/>
      <w:ind w:firstLine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474"/>
    <w:pPr>
      <w:suppressAutoHyphens w:val="0"/>
      <w:spacing w:after="200" w:line="276" w:lineRule="auto"/>
      <w:ind w:left="720"/>
    </w:pPr>
    <w:rPr>
      <w:rFonts w:ascii="Verdana" w:eastAsia="Calibri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828B-F2F1-40F3-ADE8-4C34E9B2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 Борисовна</dc:creator>
  <cp:keywords/>
  <dc:description/>
  <cp:lastModifiedBy>Леушина Юлия Викторовна</cp:lastModifiedBy>
  <cp:revision>9</cp:revision>
  <dcterms:created xsi:type="dcterms:W3CDTF">2025-07-23T06:46:00Z</dcterms:created>
  <dcterms:modified xsi:type="dcterms:W3CDTF">2025-10-02T10:18:00Z</dcterms:modified>
</cp:coreProperties>
</file>