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 w:rsidRPr="00A3411F">
        <w:rPr>
          <w:rFonts w:ascii="Times New Roman" w:hAnsi="Times New Roman"/>
          <w:color w:val="0D0D0D"/>
          <w:sz w:val="24"/>
          <w:szCs w:val="24"/>
        </w:rPr>
        <w:t xml:space="preserve">Приложение № 3 к  извещению </w:t>
      </w:r>
    </w:p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 w:rsidRPr="00A3411F">
        <w:rPr>
          <w:rFonts w:ascii="Times New Roman" w:hAnsi="Times New Roman"/>
          <w:color w:val="0D0D0D"/>
          <w:sz w:val="24"/>
          <w:szCs w:val="24"/>
        </w:rPr>
        <w:t xml:space="preserve">о проведении запроса </w:t>
      </w:r>
      <w:r>
        <w:rPr>
          <w:rFonts w:ascii="Times New Roman" w:hAnsi="Times New Roman"/>
          <w:color w:val="0D0D0D"/>
          <w:sz w:val="24"/>
          <w:szCs w:val="24"/>
        </w:rPr>
        <w:t>предложений</w:t>
      </w:r>
    </w:p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 w:rsidRPr="00A3411F">
        <w:rPr>
          <w:rFonts w:ascii="Times New Roman" w:hAnsi="Times New Roman"/>
          <w:color w:val="0D0D0D"/>
          <w:sz w:val="24"/>
          <w:szCs w:val="24"/>
        </w:rPr>
        <w:t>в электронной форме</w:t>
      </w:r>
    </w:p>
    <w:p w:rsidR="00A3411F" w:rsidRPr="00A3411F" w:rsidRDefault="00A3411F" w:rsidP="00A3411F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</w:rPr>
      </w:pPr>
    </w:p>
    <w:p w:rsidR="00A3411F" w:rsidRPr="00A3411F" w:rsidRDefault="00A3411F" w:rsidP="00A3411F">
      <w:pPr>
        <w:pStyle w:val="a"/>
        <w:numPr>
          <w:ilvl w:val="0"/>
          <w:numId w:val="0"/>
        </w:numPr>
        <w:spacing w:after="0"/>
        <w:ind w:left="900"/>
        <w:jc w:val="right"/>
        <w:rPr>
          <w:rFonts w:ascii="Times New Roman" w:hAnsi="Times New Roman"/>
          <w:b w:val="0"/>
          <w:sz w:val="24"/>
          <w:szCs w:val="24"/>
        </w:rPr>
      </w:pPr>
      <w:r w:rsidRPr="00A3411F">
        <w:rPr>
          <w:rFonts w:ascii="Times New Roman" w:hAnsi="Times New Roman"/>
          <w:b w:val="0"/>
          <w:color w:val="0D0D0D"/>
          <w:sz w:val="24"/>
          <w:szCs w:val="24"/>
        </w:rPr>
        <w:t>Проект</w:t>
      </w:r>
    </w:p>
    <w:p w:rsidR="00A3411F" w:rsidRDefault="00A3411F" w:rsidP="006E7F10">
      <w:pPr>
        <w:pStyle w:val="ab"/>
        <w:keepLines/>
        <w:rPr>
          <w:sz w:val="24"/>
        </w:rPr>
      </w:pPr>
    </w:p>
    <w:p w:rsidR="00BF6CDE" w:rsidRDefault="00BF6CDE" w:rsidP="006E7F10">
      <w:pPr>
        <w:pStyle w:val="ab"/>
        <w:keepLines/>
        <w:rPr>
          <w:sz w:val="24"/>
        </w:rPr>
      </w:pPr>
    </w:p>
    <w:p w:rsidR="00BF6CDE" w:rsidRDefault="00BF6CDE" w:rsidP="006E7F10">
      <w:pPr>
        <w:pStyle w:val="ab"/>
        <w:keepLines/>
        <w:rPr>
          <w:sz w:val="24"/>
        </w:rPr>
      </w:pPr>
    </w:p>
    <w:p w:rsidR="00695E45" w:rsidRDefault="00695E45" w:rsidP="006E7F10">
      <w:pPr>
        <w:pStyle w:val="ab"/>
        <w:keepLines/>
        <w:rPr>
          <w:sz w:val="24"/>
        </w:rPr>
      </w:pPr>
      <w:r w:rsidRPr="005B5E59">
        <w:rPr>
          <w:sz w:val="24"/>
        </w:rPr>
        <w:t xml:space="preserve">Договор </w:t>
      </w:r>
      <w:r w:rsidR="00F338CD">
        <w:rPr>
          <w:sz w:val="24"/>
        </w:rPr>
        <w:t>оказания услуг</w:t>
      </w:r>
      <w:r>
        <w:rPr>
          <w:sz w:val="24"/>
        </w:rPr>
        <w:t xml:space="preserve"> № </w:t>
      </w:r>
      <w:r w:rsidR="002151BA">
        <w:rPr>
          <w:sz w:val="24"/>
        </w:rPr>
        <w:t>____________________</w:t>
      </w:r>
    </w:p>
    <w:p w:rsidR="00370326" w:rsidRPr="005B5E59" w:rsidRDefault="00370326" w:rsidP="006E7F10">
      <w:pPr>
        <w:pStyle w:val="ab"/>
        <w:keepLines/>
        <w:rPr>
          <w:sz w:val="24"/>
        </w:rPr>
      </w:pPr>
    </w:p>
    <w:p w:rsidR="00695E45" w:rsidRPr="005B5E59" w:rsidRDefault="00695E45" w:rsidP="00534441">
      <w:pPr>
        <w:keepLines/>
        <w:jc w:val="center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г. Ижевск                                                                                     </w:t>
      </w:r>
      <w:r w:rsidR="00370326">
        <w:rPr>
          <w:rFonts w:ascii="Times New Roman" w:hAnsi="Times New Roman"/>
          <w:sz w:val="24"/>
          <w:szCs w:val="24"/>
        </w:rPr>
        <w:t xml:space="preserve">                  </w:t>
      </w:r>
      <w:r w:rsidRPr="005B5E59">
        <w:rPr>
          <w:rFonts w:ascii="Times New Roman" w:hAnsi="Times New Roman"/>
          <w:sz w:val="24"/>
          <w:szCs w:val="24"/>
        </w:rPr>
        <w:t>« ___» ____________ 20</w:t>
      </w:r>
      <w:r w:rsidR="00F338CD">
        <w:rPr>
          <w:rFonts w:ascii="Times New Roman" w:hAnsi="Times New Roman"/>
          <w:sz w:val="24"/>
          <w:szCs w:val="24"/>
        </w:rPr>
        <w:t>2</w:t>
      </w:r>
      <w:r w:rsidR="00FA26B8">
        <w:rPr>
          <w:rFonts w:ascii="Times New Roman" w:hAnsi="Times New Roman"/>
          <w:sz w:val="24"/>
          <w:szCs w:val="24"/>
        </w:rPr>
        <w:t>6</w:t>
      </w:r>
      <w:r w:rsidRPr="005B5E59">
        <w:rPr>
          <w:rFonts w:ascii="Times New Roman" w:hAnsi="Times New Roman"/>
          <w:sz w:val="24"/>
          <w:szCs w:val="24"/>
        </w:rPr>
        <w:t xml:space="preserve"> года</w:t>
      </w:r>
    </w:p>
    <w:p w:rsidR="00695E45" w:rsidRPr="005B5E59" w:rsidRDefault="00691FC8" w:rsidP="00534441">
      <w:pPr>
        <w:pStyle w:val="12"/>
        <w:ind w:firstLine="720"/>
        <w:jc w:val="both"/>
        <w:rPr>
          <w:rFonts w:ascii="Times New Roman" w:hAnsi="Times New Roman"/>
          <w:sz w:val="24"/>
          <w:szCs w:val="24"/>
        </w:rPr>
      </w:pPr>
      <w:r w:rsidRPr="00691FC8">
        <w:rPr>
          <w:rFonts w:ascii="Times New Roman" w:hAnsi="Times New Roman"/>
          <w:sz w:val="24"/>
          <w:szCs w:val="24"/>
        </w:rPr>
        <w:t>Общество с ограниченной ответственностью «Районная теплоснабжающая компания» (далее по тексту – ООО «РТК»),</w:t>
      </w:r>
      <w:r>
        <w:rPr>
          <w:sz w:val="24"/>
          <w:szCs w:val="24"/>
        </w:rPr>
        <w:t xml:space="preserve"> </w:t>
      </w:r>
      <w:r w:rsidR="00695E45" w:rsidRPr="005B5E59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695E45" w:rsidRPr="005B5E59">
        <w:rPr>
          <w:rFonts w:ascii="Times New Roman" w:hAnsi="Times New Roman"/>
          <w:b/>
          <w:sz w:val="24"/>
          <w:szCs w:val="24"/>
        </w:rPr>
        <w:t>«Заказчик»</w:t>
      </w:r>
      <w:r w:rsidR="00695E45" w:rsidRPr="005B5E59">
        <w:rPr>
          <w:rFonts w:ascii="Times New Roman" w:hAnsi="Times New Roman"/>
          <w:sz w:val="24"/>
          <w:szCs w:val="24"/>
        </w:rPr>
        <w:t xml:space="preserve">, в лице директора </w:t>
      </w:r>
      <w:proofErr w:type="spellStart"/>
      <w:r w:rsidRPr="00691FC8">
        <w:rPr>
          <w:rFonts w:ascii="Times New Roman" w:hAnsi="Times New Roman"/>
          <w:bCs/>
          <w:sz w:val="24"/>
          <w:szCs w:val="24"/>
        </w:rPr>
        <w:t>Цыпуштанова</w:t>
      </w:r>
      <w:proofErr w:type="spellEnd"/>
      <w:r w:rsidRPr="00691FC8">
        <w:rPr>
          <w:rFonts w:ascii="Times New Roman" w:hAnsi="Times New Roman"/>
          <w:bCs/>
          <w:sz w:val="24"/>
          <w:szCs w:val="24"/>
        </w:rPr>
        <w:t xml:space="preserve"> Романа Викторовича</w:t>
      </w:r>
      <w:r w:rsidR="00695E45" w:rsidRPr="005B5E59">
        <w:rPr>
          <w:rFonts w:ascii="Times New Roman" w:hAnsi="Times New Roman"/>
          <w:sz w:val="24"/>
          <w:szCs w:val="24"/>
        </w:rPr>
        <w:t>, действующего на основании Устава, с одной стороны, и</w:t>
      </w:r>
    </w:p>
    <w:p w:rsidR="00695E45" w:rsidRPr="005B5E59" w:rsidRDefault="00370326" w:rsidP="00534441">
      <w:pPr>
        <w:pStyle w:val="12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_______________________________________________________</w:t>
      </w:r>
      <w:r w:rsidR="00695E45" w:rsidRPr="005B5E59">
        <w:rPr>
          <w:rFonts w:ascii="Times New Roman" w:hAnsi="Times New Roman"/>
          <w:b/>
          <w:sz w:val="24"/>
          <w:szCs w:val="24"/>
        </w:rPr>
        <w:t xml:space="preserve">, </w:t>
      </w:r>
      <w:r w:rsidR="00695E45" w:rsidRPr="005B5E59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695E45" w:rsidRPr="005B5E59">
        <w:rPr>
          <w:rFonts w:ascii="Times New Roman" w:hAnsi="Times New Roman"/>
          <w:b/>
          <w:sz w:val="24"/>
          <w:szCs w:val="24"/>
        </w:rPr>
        <w:t>«Исполнитель»</w:t>
      </w:r>
      <w:r w:rsidR="00695E45" w:rsidRPr="005B5E59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______________________________________________,</w:t>
      </w:r>
      <w:r w:rsidR="00695E45">
        <w:rPr>
          <w:rFonts w:ascii="Times New Roman" w:hAnsi="Times New Roman"/>
          <w:sz w:val="24"/>
          <w:szCs w:val="24"/>
        </w:rPr>
        <w:t xml:space="preserve"> </w:t>
      </w:r>
      <w:r w:rsidR="00695E45" w:rsidRPr="005B5E59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691FC8">
        <w:rPr>
          <w:rFonts w:ascii="Times New Roman" w:hAnsi="Times New Roman"/>
          <w:sz w:val="24"/>
          <w:szCs w:val="24"/>
        </w:rPr>
        <w:t>______________</w:t>
      </w:r>
      <w:r w:rsidR="00695E45" w:rsidRPr="005B5E59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proofErr w:type="gramEnd"/>
    </w:p>
    <w:p w:rsidR="00695E45" w:rsidRPr="005B5E59" w:rsidRDefault="00695E45" w:rsidP="00534441">
      <w:pPr>
        <w:pStyle w:val="12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95E45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b/>
          <w:sz w:val="24"/>
          <w:szCs w:val="24"/>
        </w:rPr>
        <w:t>Предмет и общие условия договора</w:t>
      </w:r>
    </w:p>
    <w:p w:rsidR="00695E45" w:rsidRPr="005B5E59" w:rsidRDefault="00695E45" w:rsidP="00534441">
      <w:pPr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67E8" w:rsidRPr="007767E8" w:rsidRDefault="00695E45" w:rsidP="00534441">
      <w:pPr>
        <w:keepLines/>
        <w:numPr>
          <w:ilvl w:val="1"/>
          <w:numId w:val="6"/>
        </w:numPr>
        <w:suppressAutoHyphens/>
        <w:spacing w:before="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A5C12">
        <w:rPr>
          <w:rFonts w:ascii="Times New Roman" w:hAnsi="Times New Roman"/>
          <w:sz w:val="24"/>
          <w:szCs w:val="24"/>
        </w:rPr>
        <w:t xml:space="preserve">Исполнитель по заданию Заказчика обязуется </w:t>
      </w:r>
      <w:r w:rsidRPr="00966165">
        <w:rPr>
          <w:rFonts w:ascii="Times New Roman" w:hAnsi="Times New Roman"/>
          <w:sz w:val="24"/>
          <w:szCs w:val="24"/>
        </w:rPr>
        <w:t xml:space="preserve">(Приложение №1) </w:t>
      </w:r>
      <w:r w:rsidR="00F338CD">
        <w:rPr>
          <w:rFonts w:ascii="Times New Roman" w:hAnsi="Times New Roman"/>
          <w:sz w:val="24"/>
          <w:szCs w:val="24"/>
        </w:rPr>
        <w:t>оказать</w:t>
      </w:r>
      <w:r w:rsidRPr="00BA5C12">
        <w:rPr>
          <w:rFonts w:ascii="Times New Roman" w:hAnsi="Times New Roman"/>
          <w:sz w:val="24"/>
          <w:szCs w:val="24"/>
        </w:rPr>
        <w:t xml:space="preserve"> комплекс </w:t>
      </w:r>
      <w:r w:rsidR="00F338CD">
        <w:rPr>
          <w:rFonts w:ascii="Times New Roman" w:hAnsi="Times New Roman"/>
          <w:sz w:val="24"/>
          <w:szCs w:val="24"/>
        </w:rPr>
        <w:t>услуг</w:t>
      </w:r>
      <w:r w:rsidRPr="00BA5C12">
        <w:rPr>
          <w:rFonts w:ascii="Times New Roman" w:hAnsi="Times New Roman"/>
          <w:sz w:val="24"/>
          <w:szCs w:val="24"/>
        </w:rPr>
        <w:t xml:space="preserve"> по </w:t>
      </w:r>
      <w:r w:rsidR="00BF6CDE">
        <w:rPr>
          <w:rFonts w:ascii="Times New Roman" w:hAnsi="Times New Roman"/>
          <w:sz w:val="24"/>
          <w:szCs w:val="24"/>
        </w:rPr>
        <w:t>проведению лабораторных исследований</w:t>
      </w:r>
      <w:r w:rsidRPr="00BA5C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6CDE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BA5C12">
        <w:rPr>
          <w:rFonts w:ascii="Times New Roman" w:hAnsi="Times New Roman"/>
          <w:sz w:val="24"/>
          <w:szCs w:val="24"/>
        </w:rPr>
        <w:t xml:space="preserve">передать результат Заказчику, а Заказчик обязуется принять </w:t>
      </w:r>
      <w:r w:rsidR="00F338CD">
        <w:rPr>
          <w:rFonts w:ascii="Times New Roman" w:hAnsi="Times New Roman"/>
          <w:sz w:val="24"/>
          <w:szCs w:val="24"/>
        </w:rPr>
        <w:t>оказанную услугу</w:t>
      </w:r>
      <w:r w:rsidRPr="00BA5C12">
        <w:rPr>
          <w:rFonts w:ascii="Times New Roman" w:hAnsi="Times New Roman"/>
          <w:sz w:val="24"/>
          <w:szCs w:val="24"/>
        </w:rPr>
        <w:t xml:space="preserve"> и оплатить ее результат Исполнителю на условиях настоящего договора.</w:t>
      </w:r>
      <w:r w:rsidR="007767E8" w:rsidRPr="007767E8">
        <w:rPr>
          <w:snapToGrid w:val="0"/>
          <w:color w:val="000000"/>
          <w:sz w:val="23"/>
          <w:szCs w:val="23"/>
        </w:rPr>
        <w:t xml:space="preserve"> </w:t>
      </w:r>
    </w:p>
    <w:p w:rsidR="00BF6CDE" w:rsidRDefault="00BF6CDE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9B3">
        <w:rPr>
          <w:rFonts w:ascii="Times New Roman" w:hAnsi="Times New Roman"/>
          <w:sz w:val="24"/>
          <w:szCs w:val="24"/>
        </w:rPr>
        <w:t xml:space="preserve">Отбор проб, прием и оценка результатов лабораторных исследований проводится в соответствии с требованиями действующего законодательства РФ. Перечень мест отбора, периодичность, </w:t>
      </w:r>
      <w:proofErr w:type="gramStart"/>
      <w:r w:rsidRPr="00E539B3">
        <w:rPr>
          <w:rFonts w:ascii="Times New Roman" w:hAnsi="Times New Roman"/>
          <w:sz w:val="24"/>
          <w:szCs w:val="24"/>
        </w:rPr>
        <w:t>объем</w:t>
      </w:r>
      <w:proofErr w:type="gramEnd"/>
      <w:r w:rsidRPr="00E539B3">
        <w:rPr>
          <w:rFonts w:ascii="Times New Roman" w:hAnsi="Times New Roman"/>
          <w:sz w:val="24"/>
          <w:szCs w:val="24"/>
        </w:rPr>
        <w:t xml:space="preserve"> и характер работ определяется в приложении №1 к настоящему договору.</w:t>
      </w:r>
    </w:p>
    <w:p w:rsidR="00695E45" w:rsidRDefault="00F338CD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оказываются</w:t>
      </w:r>
      <w:r w:rsidR="00695E45" w:rsidRPr="005B5E59">
        <w:rPr>
          <w:rFonts w:ascii="Times New Roman" w:hAnsi="Times New Roman"/>
          <w:sz w:val="24"/>
          <w:szCs w:val="24"/>
        </w:rPr>
        <w:t xml:space="preserve"> с</w:t>
      </w:r>
      <w:r w:rsidR="00695E45">
        <w:rPr>
          <w:rFonts w:ascii="Times New Roman" w:hAnsi="Times New Roman"/>
          <w:sz w:val="24"/>
          <w:szCs w:val="24"/>
        </w:rPr>
        <w:t xml:space="preserve">илами и средствами Исполнителя. </w:t>
      </w:r>
      <w:r>
        <w:rPr>
          <w:rFonts w:ascii="Times New Roman" w:hAnsi="Times New Roman"/>
          <w:sz w:val="24"/>
          <w:szCs w:val="24"/>
        </w:rPr>
        <w:t>Услуги</w:t>
      </w:r>
      <w:r w:rsidR="00695E45" w:rsidRPr="005B5E59">
        <w:rPr>
          <w:rFonts w:ascii="Times New Roman" w:hAnsi="Times New Roman"/>
          <w:sz w:val="24"/>
          <w:szCs w:val="24"/>
        </w:rPr>
        <w:t xml:space="preserve"> по настоящему договору должны быть </w:t>
      </w:r>
      <w:r>
        <w:rPr>
          <w:rFonts w:ascii="Times New Roman" w:hAnsi="Times New Roman"/>
          <w:sz w:val="24"/>
          <w:szCs w:val="24"/>
        </w:rPr>
        <w:t>оказаны</w:t>
      </w:r>
      <w:r w:rsidR="00695E45" w:rsidRPr="005B5E59">
        <w:rPr>
          <w:rFonts w:ascii="Times New Roman" w:hAnsi="Times New Roman"/>
          <w:sz w:val="24"/>
          <w:szCs w:val="24"/>
        </w:rPr>
        <w:t xml:space="preserve"> Исполнителем </w:t>
      </w:r>
      <w:r w:rsidR="009B6629">
        <w:rPr>
          <w:rFonts w:ascii="Times New Roman" w:hAnsi="Times New Roman"/>
          <w:sz w:val="24"/>
          <w:szCs w:val="24"/>
        </w:rPr>
        <w:t xml:space="preserve">в течение </w:t>
      </w:r>
      <w:r w:rsidR="00BF6CDE">
        <w:rPr>
          <w:rFonts w:ascii="Times New Roman" w:hAnsi="Times New Roman"/>
          <w:sz w:val="24"/>
          <w:szCs w:val="24"/>
        </w:rPr>
        <w:t>____</w:t>
      </w:r>
      <w:r w:rsidR="009B6629" w:rsidRPr="009B6629">
        <w:rPr>
          <w:rFonts w:ascii="Times New Roman" w:hAnsi="Times New Roman"/>
          <w:sz w:val="24"/>
          <w:szCs w:val="24"/>
        </w:rPr>
        <w:t xml:space="preserve"> календарных дне</w:t>
      </w:r>
      <w:r w:rsidR="00FC115C">
        <w:rPr>
          <w:rFonts w:ascii="Times New Roman" w:hAnsi="Times New Roman"/>
          <w:sz w:val="24"/>
          <w:szCs w:val="24"/>
        </w:rPr>
        <w:t xml:space="preserve">й </w:t>
      </w:r>
      <w:r w:rsidR="006D0290">
        <w:rPr>
          <w:rFonts w:ascii="Times New Roman" w:hAnsi="Times New Roman"/>
          <w:sz w:val="24"/>
          <w:szCs w:val="24"/>
        </w:rPr>
        <w:t>с момента отбора проб Исполнителем</w:t>
      </w:r>
      <w:r w:rsidR="006D0290" w:rsidRPr="009B6629">
        <w:rPr>
          <w:rFonts w:ascii="Times New Roman" w:hAnsi="Times New Roman"/>
          <w:sz w:val="24"/>
          <w:szCs w:val="24"/>
        </w:rPr>
        <w:t>.</w:t>
      </w:r>
    </w:p>
    <w:p w:rsidR="003D7AD8" w:rsidRPr="003D7AD8" w:rsidRDefault="003D7AD8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AD8">
        <w:rPr>
          <w:rFonts w:ascii="Times New Roman" w:hAnsi="Times New Roman"/>
          <w:sz w:val="24"/>
          <w:szCs w:val="24"/>
        </w:rPr>
        <w:t> Результатом оказания услуг по настоящему договору является Протокол лабораторных испытаний воды с указанием места, времени отбора проб, результатами анализа по показателям наименования работ в соответствии с нормативными документами на метод измерений.</w:t>
      </w:r>
    </w:p>
    <w:p w:rsidR="00695E45" w:rsidRPr="005B5E59" w:rsidRDefault="00695E45" w:rsidP="00534441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5E45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F338CD">
        <w:rPr>
          <w:rFonts w:ascii="Times New Roman" w:hAnsi="Times New Roman"/>
          <w:b/>
          <w:sz w:val="24"/>
          <w:szCs w:val="24"/>
        </w:rPr>
        <w:t>услуг</w:t>
      </w:r>
      <w:r w:rsidRPr="005B5E59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:rsidR="00695E45" w:rsidRPr="005B5E59" w:rsidRDefault="00695E45" w:rsidP="00534441">
      <w:pPr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5E45" w:rsidRPr="00370326" w:rsidRDefault="00695E45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Стоимо</w:t>
      </w:r>
      <w:r w:rsidR="000F2F70">
        <w:rPr>
          <w:rFonts w:ascii="Times New Roman" w:hAnsi="Times New Roman"/>
          <w:sz w:val="24"/>
          <w:szCs w:val="24"/>
        </w:rPr>
        <w:t xml:space="preserve">сть </w:t>
      </w:r>
      <w:r w:rsidR="00F338CD">
        <w:rPr>
          <w:rFonts w:ascii="Times New Roman" w:hAnsi="Times New Roman"/>
          <w:sz w:val="24"/>
          <w:szCs w:val="24"/>
        </w:rPr>
        <w:t>услуг</w:t>
      </w:r>
      <w:r w:rsidR="000F2F70">
        <w:rPr>
          <w:rFonts w:ascii="Times New Roman" w:hAnsi="Times New Roman"/>
          <w:sz w:val="24"/>
          <w:szCs w:val="24"/>
        </w:rPr>
        <w:t xml:space="preserve"> к настоящему договору</w:t>
      </w:r>
      <w:r w:rsidRPr="005B5E59">
        <w:rPr>
          <w:rFonts w:ascii="Times New Roman" w:hAnsi="Times New Roman"/>
          <w:sz w:val="24"/>
          <w:szCs w:val="24"/>
        </w:rPr>
        <w:t xml:space="preserve"> составляет</w:t>
      </w:r>
      <w:proofErr w:type="gramStart"/>
      <w:r w:rsidRPr="005B5E59">
        <w:rPr>
          <w:rFonts w:ascii="Times New Roman" w:hAnsi="Times New Roman"/>
          <w:sz w:val="24"/>
          <w:szCs w:val="24"/>
        </w:rPr>
        <w:t xml:space="preserve">: </w:t>
      </w:r>
      <w:r w:rsidR="00370326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5E59">
        <w:rPr>
          <w:rFonts w:ascii="Times New Roman" w:hAnsi="Times New Roman"/>
          <w:sz w:val="24"/>
          <w:szCs w:val="24"/>
        </w:rPr>
        <w:t>(</w:t>
      </w:r>
      <w:r w:rsidR="00370326">
        <w:rPr>
          <w:rFonts w:ascii="Times New Roman" w:hAnsi="Times New Roman"/>
          <w:sz w:val="24"/>
          <w:szCs w:val="24"/>
        </w:rPr>
        <w:t>_________________________</w:t>
      </w:r>
      <w:r w:rsidRPr="005B5E59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5B5E59">
        <w:rPr>
          <w:rFonts w:ascii="Times New Roman" w:hAnsi="Times New Roman"/>
          <w:sz w:val="24"/>
          <w:szCs w:val="24"/>
        </w:rPr>
        <w:t>рублей</w:t>
      </w:r>
      <w:r w:rsidRPr="0056559F">
        <w:rPr>
          <w:rFonts w:ascii="Times New Roman" w:hAnsi="Times New Roman"/>
          <w:sz w:val="24"/>
          <w:szCs w:val="24"/>
        </w:rPr>
        <w:t xml:space="preserve">, </w:t>
      </w:r>
      <w:r w:rsidR="00370326">
        <w:rPr>
          <w:rFonts w:ascii="Times New Roman" w:hAnsi="Times New Roman"/>
          <w:sz w:val="24"/>
          <w:szCs w:val="24"/>
        </w:rPr>
        <w:t>с НДС/</w:t>
      </w:r>
      <w:r w:rsidRPr="0056559F">
        <w:rPr>
          <w:rFonts w:ascii="Times New Roman" w:hAnsi="Times New Roman"/>
          <w:sz w:val="24"/>
          <w:szCs w:val="24"/>
        </w:rPr>
        <w:t>без НДС.</w:t>
      </w:r>
    </w:p>
    <w:p w:rsidR="00370326" w:rsidRPr="003D7AD8" w:rsidRDefault="00370326" w:rsidP="00370326">
      <w:pPr>
        <w:keepLine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D7AD8">
        <w:rPr>
          <w:rFonts w:ascii="Times New Roman" w:hAnsi="Times New Roman"/>
          <w:sz w:val="24"/>
          <w:szCs w:val="24"/>
        </w:rPr>
        <w:t xml:space="preserve">Стоимость всех </w:t>
      </w:r>
      <w:r w:rsidR="00F338CD" w:rsidRPr="003D7AD8">
        <w:rPr>
          <w:rFonts w:ascii="Times New Roman" w:hAnsi="Times New Roman"/>
          <w:sz w:val="24"/>
          <w:szCs w:val="24"/>
        </w:rPr>
        <w:t>услуг</w:t>
      </w:r>
      <w:r w:rsidRPr="003D7AD8">
        <w:rPr>
          <w:rFonts w:ascii="Times New Roman" w:hAnsi="Times New Roman"/>
          <w:sz w:val="24"/>
          <w:szCs w:val="24"/>
        </w:rPr>
        <w:t xml:space="preserve"> включает в себя </w:t>
      </w:r>
      <w:r w:rsidR="003D7AD8" w:rsidRPr="003D7AD8">
        <w:rPr>
          <w:rFonts w:ascii="Times New Roman" w:hAnsi="Times New Roman"/>
          <w:sz w:val="24"/>
          <w:szCs w:val="24"/>
        </w:rPr>
        <w:t xml:space="preserve">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сертификацию, транспортные расходы до места оказания Услуг</w:t>
      </w:r>
      <w:r w:rsidRPr="003D7AD8">
        <w:rPr>
          <w:rFonts w:ascii="Times New Roman" w:hAnsi="Times New Roman"/>
          <w:sz w:val="24"/>
          <w:szCs w:val="24"/>
        </w:rPr>
        <w:t xml:space="preserve"> стоимость материалов и оборудования, используемых для выполнения работ, экспертиз.</w:t>
      </w:r>
      <w:proofErr w:type="gramEnd"/>
    </w:p>
    <w:p w:rsidR="00695E45" w:rsidRPr="005B5E59" w:rsidRDefault="00695E45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Окончательная стоимость </w:t>
      </w:r>
      <w:r w:rsidR="00F338CD">
        <w:rPr>
          <w:rFonts w:ascii="Times New Roman" w:hAnsi="Times New Roman"/>
          <w:sz w:val="24"/>
          <w:szCs w:val="24"/>
        </w:rPr>
        <w:t>услуг</w:t>
      </w:r>
      <w:r w:rsidRPr="005B5E59">
        <w:rPr>
          <w:rFonts w:ascii="Times New Roman" w:hAnsi="Times New Roman"/>
          <w:sz w:val="24"/>
          <w:szCs w:val="24"/>
        </w:rPr>
        <w:t xml:space="preserve">, фактически выполненных Исполнителем по настоящему договору, устанавливается сторонами при подписании актов </w:t>
      </w:r>
      <w:r w:rsidR="00B0016F">
        <w:rPr>
          <w:rFonts w:ascii="Times New Roman" w:hAnsi="Times New Roman"/>
          <w:sz w:val="24"/>
          <w:szCs w:val="24"/>
        </w:rPr>
        <w:t>сдачи-</w:t>
      </w:r>
      <w:r w:rsidRPr="005B5E59">
        <w:rPr>
          <w:rFonts w:ascii="Times New Roman" w:hAnsi="Times New Roman"/>
          <w:sz w:val="24"/>
          <w:szCs w:val="24"/>
        </w:rPr>
        <w:t xml:space="preserve">приема </w:t>
      </w:r>
      <w:r w:rsidR="00F338CD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 xml:space="preserve">. Стоимость фактически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 xml:space="preserve"> не может превышать указанную в п. 2.1 сумму, если иное не предусмотрено дополнительным соглашением сторон. Формой такого соглашения может быть акт </w:t>
      </w:r>
      <w:r w:rsidR="00B0016F">
        <w:rPr>
          <w:rFonts w:ascii="Times New Roman" w:hAnsi="Times New Roman"/>
          <w:sz w:val="24"/>
          <w:szCs w:val="24"/>
        </w:rPr>
        <w:t>сдачи-</w:t>
      </w:r>
      <w:r w:rsidRPr="005B5E59">
        <w:rPr>
          <w:rFonts w:ascii="Times New Roman" w:hAnsi="Times New Roman"/>
          <w:sz w:val="24"/>
          <w:szCs w:val="24"/>
        </w:rPr>
        <w:t xml:space="preserve">приема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>, подписанный Сторонами.</w:t>
      </w:r>
    </w:p>
    <w:p w:rsidR="00695E45" w:rsidRPr="005B5E59" w:rsidRDefault="00695E45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Заказчик </w:t>
      </w:r>
      <w:proofErr w:type="gramStart"/>
      <w:r w:rsidRPr="005B5E59">
        <w:rPr>
          <w:rFonts w:ascii="Times New Roman" w:hAnsi="Times New Roman"/>
          <w:sz w:val="24"/>
          <w:szCs w:val="24"/>
        </w:rPr>
        <w:t>оплачивает стоимость фактически</w:t>
      </w:r>
      <w:proofErr w:type="gramEnd"/>
      <w:r w:rsidRPr="005B5E59">
        <w:rPr>
          <w:rFonts w:ascii="Times New Roman" w:hAnsi="Times New Roman"/>
          <w:sz w:val="24"/>
          <w:szCs w:val="24"/>
        </w:rPr>
        <w:t xml:space="preserve">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 xml:space="preserve">, указанной в согласованных Актах, в течение </w:t>
      </w:r>
      <w:r w:rsidR="00B0016F">
        <w:rPr>
          <w:rFonts w:ascii="Times New Roman" w:hAnsi="Times New Roman"/>
          <w:sz w:val="24"/>
          <w:szCs w:val="24"/>
        </w:rPr>
        <w:t>7</w:t>
      </w:r>
      <w:r w:rsidRPr="005B5E59">
        <w:rPr>
          <w:rFonts w:ascii="Times New Roman" w:hAnsi="Times New Roman"/>
          <w:sz w:val="24"/>
          <w:szCs w:val="24"/>
        </w:rPr>
        <w:t xml:space="preserve"> (</w:t>
      </w:r>
      <w:r w:rsidR="00B0016F">
        <w:rPr>
          <w:rFonts w:ascii="Times New Roman" w:hAnsi="Times New Roman"/>
          <w:sz w:val="24"/>
          <w:szCs w:val="24"/>
        </w:rPr>
        <w:t>семи</w:t>
      </w:r>
      <w:r w:rsidRPr="005B5E59">
        <w:rPr>
          <w:rFonts w:ascii="Times New Roman" w:hAnsi="Times New Roman"/>
          <w:sz w:val="24"/>
          <w:szCs w:val="24"/>
        </w:rPr>
        <w:t xml:space="preserve">) рабочих дней после подписания сторонами Акта </w:t>
      </w:r>
      <w:r w:rsidR="00B0016F">
        <w:rPr>
          <w:rFonts w:ascii="Times New Roman" w:hAnsi="Times New Roman"/>
          <w:sz w:val="24"/>
          <w:szCs w:val="24"/>
        </w:rPr>
        <w:t>сдачи-</w:t>
      </w:r>
      <w:r w:rsidRPr="005B5E59">
        <w:rPr>
          <w:rFonts w:ascii="Times New Roman" w:hAnsi="Times New Roman"/>
          <w:sz w:val="24"/>
          <w:szCs w:val="24"/>
        </w:rPr>
        <w:t xml:space="preserve">приема </w:t>
      </w:r>
      <w:r w:rsidR="00B0016F">
        <w:rPr>
          <w:rFonts w:ascii="Times New Roman" w:hAnsi="Times New Roman"/>
          <w:sz w:val="24"/>
          <w:szCs w:val="24"/>
        </w:rPr>
        <w:t>оказанных услуг</w:t>
      </w:r>
      <w:r w:rsidRPr="005B5E59">
        <w:rPr>
          <w:rFonts w:ascii="Times New Roman" w:hAnsi="Times New Roman"/>
          <w:sz w:val="24"/>
          <w:szCs w:val="24"/>
        </w:rPr>
        <w:t>.</w:t>
      </w:r>
    </w:p>
    <w:p w:rsidR="00695E45" w:rsidRPr="005B5E59" w:rsidRDefault="00695E45" w:rsidP="00534441">
      <w:pPr>
        <w:keepLines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Оплата производится в безналичной форме, перечислением денежных средств на расчётный счёт Исполнителя или иным не запрещенным законодательством РФ способом по согласию Сторон.</w:t>
      </w:r>
    </w:p>
    <w:p w:rsidR="00695E45" w:rsidRPr="005B5E59" w:rsidRDefault="00695E45" w:rsidP="00534441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45" w:rsidRPr="00E85448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5448">
        <w:rPr>
          <w:rFonts w:ascii="Times New Roman" w:hAnsi="Times New Roman"/>
          <w:b/>
          <w:sz w:val="24"/>
          <w:szCs w:val="24"/>
        </w:rPr>
        <w:t xml:space="preserve"> Условия выполнения работ и порядок сдачи-приемки ее результата</w:t>
      </w:r>
    </w:p>
    <w:p w:rsidR="00695E45" w:rsidRPr="00E85448" w:rsidRDefault="00695E45" w:rsidP="00534441">
      <w:pPr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A5F" w:rsidRPr="00DC05C2" w:rsidRDefault="00FD3A5F" w:rsidP="00FD3A5F">
      <w:pPr>
        <w:pStyle w:val="Default"/>
        <w:ind w:firstLine="510"/>
        <w:jc w:val="both"/>
        <w:rPr>
          <w:color w:val="auto"/>
        </w:rPr>
      </w:pPr>
      <w:r w:rsidRPr="00DC05C2">
        <w:rPr>
          <w:color w:val="auto"/>
        </w:rPr>
        <w:lastRenderedPageBreak/>
        <w:t xml:space="preserve">3.1. По завершении оказания услуг Исполнитель </w:t>
      </w:r>
      <w:r>
        <w:rPr>
          <w:color w:val="auto"/>
        </w:rPr>
        <w:t xml:space="preserve">ежемесячно </w:t>
      </w:r>
      <w:r w:rsidRPr="00DC05C2">
        <w:rPr>
          <w:color w:val="auto"/>
        </w:rPr>
        <w:t xml:space="preserve">представляет Заказчику на подписание Акт оказанных услуг в двух экземплярах. </w:t>
      </w:r>
    </w:p>
    <w:p w:rsidR="00FD3A5F" w:rsidRPr="00DC05C2" w:rsidRDefault="00FD3A5F" w:rsidP="00FD3A5F">
      <w:pPr>
        <w:pStyle w:val="Default"/>
        <w:ind w:firstLine="510"/>
        <w:jc w:val="both"/>
        <w:rPr>
          <w:color w:val="auto"/>
        </w:rPr>
      </w:pPr>
      <w:r w:rsidRPr="00DC05C2">
        <w:rPr>
          <w:color w:val="auto"/>
        </w:rPr>
        <w:t>3.</w:t>
      </w:r>
      <w:r>
        <w:rPr>
          <w:color w:val="auto"/>
        </w:rPr>
        <w:t>2</w:t>
      </w:r>
      <w:r w:rsidRPr="00DC05C2">
        <w:rPr>
          <w:color w:val="auto"/>
        </w:rPr>
        <w:t xml:space="preserve">. В течение 5 (пяти) рабочих дней после получения Акта оказанных услуг Заказчик обязан подписать его и направить один экземпляр Исполнителю, либо, при наличии недостатков оказанных услуг, представить Исполнителю мотивированный отказ от его подписания. Исполнитель направляет своего представителя к Заказчику для составления акта о некачественной услуге. В случае неприбытия представителя Исполнителя к месту оказания услуг в течение 3 (трех) дней со дня получения уведомления, Заказчик имеет право составить односторонний акт о некачественной услуге. При этом Заказчик вправе потребовать от Исполнителя устранения выявленных недостатков в течение 30 (тридцати) календарных дней с момента составления соответствующего акта. </w:t>
      </w:r>
    </w:p>
    <w:p w:rsidR="00FD3A5F" w:rsidRPr="00DC05C2" w:rsidRDefault="00FD3A5F" w:rsidP="00FD3A5F">
      <w:pPr>
        <w:pStyle w:val="Default"/>
        <w:ind w:firstLine="510"/>
        <w:jc w:val="both"/>
        <w:rPr>
          <w:color w:val="auto"/>
        </w:rPr>
      </w:pPr>
      <w:r w:rsidRPr="00DC05C2">
        <w:rPr>
          <w:color w:val="auto"/>
        </w:rPr>
        <w:t>3.</w:t>
      </w:r>
      <w:r>
        <w:rPr>
          <w:color w:val="auto"/>
        </w:rPr>
        <w:t>3</w:t>
      </w:r>
      <w:r w:rsidRPr="00DC05C2">
        <w:rPr>
          <w:color w:val="auto"/>
        </w:rPr>
        <w:t xml:space="preserve">. При обнаружении недостатков качества оказанной услуги Заказчик в течение 5 (пяти) рабочих дней с момента обнаружения недостатков письменно (по факсу или телеграммой) уведомляет об этом Исполнителя. Исполнитель направляет своего представителя к Заказчику для составления акта о некачественной услуге. В случае неприбытия представителя Исполнителя в течение 3 (трех) дней со дня получения предусмотренного настоящим пунктом уведомления со стороны Заказчика, Заказчик имеет право составить односторонний акт о недостатках услуги по качеству. При этом Заказчик вправе потребовать от Исполнителя устранения выявленных недостатков в течение 30 (тридцати) календарных дней с момента составления соответствующего акта. </w:t>
      </w:r>
    </w:p>
    <w:p w:rsidR="00A62794" w:rsidRDefault="00A62794" w:rsidP="00A62794">
      <w:pPr>
        <w:pStyle w:val="1"/>
        <w:spacing w:before="0" w:after="0"/>
        <w:ind w:left="0"/>
        <w:rPr>
          <w:rFonts w:ascii="Times New Roman" w:hAnsi="Times New Roman"/>
          <w:sz w:val="24"/>
          <w:szCs w:val="24"/>
        </w:rPr>
      </w:pPr>
    </w:p>
    <w:p w:rsidR="00A62794" w:rsidRPr="00E85448" w:rsidRDefault="00E85448" w:rsidP="00E85448">
      <w:pPr>
        <w:pStyle w:val="af1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62794" w:rsidRPr="00E85448">
        <w:rPr>
          <w:rFonts w:ascii="Times New Roman" w:hAnsi="Times New Roman"/>
          <w:b/>
          <w:sz w:val="24"/>
          <w:szCs w:val="24"/>
        </w:rPr>
        <w:t>Обязательства сторон</w:t>
      </w:r>
    </w:p>
    <w:p w:rsidR="00BF6CDE" w:rsidRPr="00BF6CDE" w:rsidRDefault="00BF6CDE" w:rsidP="00BF6CDE">
      <w:pPr>
        <w:suppressAutoHyphens/>
        <w:spacing w:after="0" w:line="240" w:lineRule="auto"/>
        <w:ind w:right="-284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4.</w:t>
      </w:r>
      <w:r w:rsidRPr="00BF6CDE">
        <w:rPr>
          <w:rFonts w:ascii="Times New Roman" w:hAnsi="Times New Roman"/>
          <w:sz w:val="24"/>
          <w:szCs w:val="24"/>
        </w:rPr>
        <w:t>.1. Исполнитель обязуется:</w:t>
      </w:r>
    </w:p>
    <w:p w:rsidR="00BF6CDE" w:rsidRDefault="00BF6CDE" w:rsidP="00BF6CDE">
      <w:pPr>
        <w:pStyle w:val="Default"/>
        <w:jc w:val="both"/>
      </w:pPr>
      <w:r>
        <w:t>4</w:t>
      </w:r>
      <w:r w:rsidRPr="00E539B3">
        <w:t xml:space="preserve">.1.1. Оказать услуги, предусмотренные п. 1.1 настоящего Договора, в порядке, предусмотренном п.1.2. настоящего Договора. </w:t>
      </w:r>
    </w:p>
    <w:p w:rsidR="001372A2" w:rsidRPr="001372A2" w:rsidRDefault="001372A2" w:rsidP="001372A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eastAsiaTheme="minorHAnsi"/>
          <w:sz w:val="22"/>
          <w:szCs w:val="22"/>
        </w:rPr>
        <w:t xml:space="preserve">- </w:t>
      </w:r>
      <w:r w:rsidRPr="001372A2">
        <w:rPr>
          <w:rFonts w:ascii="Times New Roman" w:eastAsiaTheme="minorHAnsi" w:hAnsi="Times New Roman"/>
          <w:sz w:val="24"/>
          <w:szCs w:val="24"/>
        </w:rPr>
        <w:t>выполнить услуги испытательной лабораторией, аккредитованной в национальной системе аккредитации, согласно Федеральному закону от 28 декабря 2013 года № 412-ФЗ «Об аккредитации в национальной системе аккредитации»</w:t>
      </w:r>
    </w:p>
    <w:p w:rsidR="001372A2" w:rsidRPr="001372A2" w:rsidRDefault="001372A2" w:rsidP="001372A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372A2">
        <w:rPr>
          <w:rFonts w:ascii="Times New Roman" w:eastAsiaTheme="minorHAnsi" w:hAnsi="Times New Roman"/>
          <w:sz w:val="24"/>
          <w:szCs w:val="24"/>
        </w:rPr>
        <w:t xml:space="preserve">- иметь на момент проведения измерений действующий аттестат аккредитации и область аккредитации, выданной Федеральной службой по аккредитации (РОСАККРЕДИТАЦИЯ) или Ассоциацией аналитических центров «Аналитика», органом по аккредитации лабораторий полноправный член и участник Соглашений о взаимном признании </w:t>
      </w:r>
      <w:r w:rsidRPr="001372A2">
        <w:rPr>
          <w:rFonts w:ascii="Times New Roman" w:eastAsiaTheme="minorHAnsi" w:hAnsi="Times New Roman"/>
          <w:sz w:val="24"/>
          <w:szCs w:val="24"/>
          <w:lang w:val="en-US"/>
        </w:rPr>
        <w:t>ILAC</w:t>
      </w:r>
      <w:r w:rsidRPr="001372A2">
        <w:rPr>
          <w:rFonts w:ascii="Times New Roman" w:eastAsiaTheme="minorHAnsi" w:hAnsi="Times New Roman"/>
          <w:sz w:val="24"/>
          <w:szCs w:val="24"/>
        </w:rPr>
        <w:t xml:space="preserve"> и </w:t>
      </w:r>
      <w:r w:rsidRPr="001372A2">
        <w:rPr>
          <w:rFonts w:ascii="Times New Roman" w:eastAsiaTheme="minorHAnsi" w:hAnsi="Times New Roman"/>
          <w:sz w:val="24"/>
          <w:szCs w:val="24"/>
          <w:lang w:val="en-US"/>
        </w:rPr>
        <w:t>APAC</w:t>
      </w:r>
      <w:r w:rsidRPr="001372A2">
        <w:rPr>
          <w:rFonts w:ascii="Times New Roman" w:eastAsiaTheme="minorHAnsi" w:hAnsi="Times New Roman"/>
          <w:sz w:val="24"/>
          <w:szCs w:val="24"/>
        </w:rPr>
        <w:t xml:space="preserve">, содержащую перечень показателей, которые указаны в настоящем техническом задании. По требованию Заказчика Исполнитель обязан предоставить Аттестат аккредитации и область аккредитации. </w:t>
      </w:r>
    </w:p>
    <w:p w:rsidR="00BF6CDE" w:rsidRPr="003D7AD8" w:rsidRDefault="00BF6CDE" w:rsidP="00BF6CDE">
      <w:pPr>
        <w:pStyle w:val="Default"/>
        <w:jc w:val="both"/>
      </w:pPr>
      <w:r w:rsidRPr="003D7AD8">
        <w:t xml:space="preserve">4.1.2. Оказать услуги в сроки, установленные п. 1.3 настоящего Договора. </w:t>
      </w:r>
    </w:p>
    <w:p w:rsidR="00BF6CDE" w:rsidRPr="003D7AD8" w:rsidRDefault="00BF6CDE" w:rsidP="00BF6CDE">
      <w:pPr>
        <w:pStyle w:val="Default"/>
        <w:jc w:val="both"/>
      </w:pPr>
      <w:r w:rsidRPr="003D7AD8">
        <w:t xml:space="preserve">4.1.3. Выдать Протоколы лабораторных испытаний и горячей воды в трёхдневный срок </w:t>
      </w:r>
      <w:proofErr w:type="gramStart"/>
      <w:r w:rsidRPr="003D7AD8">
        <w:t>с даты проведения</w:t>
      </w:r>
      <w:proofErr w:type="gramEnd"/>
      <w:r w:rsidRPr="003D7AD8">
        <w:t xml:space="preserve"> анализа отобранных проб по показателям, указанным в приложении №1.</w:t>
      </w:r>
    </w:p>
    <w:p w:rsidR="00BF6CDE" w:rsidRPr="003D7AD8" w:rsidRDefault="00BF6CDE" w:rsidP="00BF6CDE">
      <w:pPr>
        <w:pStyle w:val="af3"/>
        <w:ind w:left="510"/>
        <w:jc w:val="both"/>
        <w:rPr>
          <w:rFonts w:ascii="Times New Roman" w:hAnsi="Times New Roman"/>
          <w:sz w:val="24"/>
          <w:szCs w:val="24"/>
        </w:rPr>
      </w:pPr>
      <w:r w:rsidRPr="003D7AD8">
        <w:rPr>
          <w:rFonts w:ascii="Times New Roman" w:hAnsi="Times New Roman"/>
          <w:sz w:val="24"/>
          <w:szCs w:val="24"/>
        </w:rPr>
        <w:t>4.2. Заказчик обязуется:</w:t>
      </w:r>
    </w:p>
    <w:p w:rsidR="00BF6CDE" w:rsidRPr="003D7AD8" w:rsidRDefault="00BF6CDE" w:rsidP="00BF6CDE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7AD8">
        <w:rPr>
          <w:rFonts w:ascii="Times New Roman" w:hAnsi="Times New Roman"/>
          <w:sz w:val="24"/>
          <w:szCs w:val="24"/>
        </w:rPr>
        <w:t>4.2.1. По письменному запросу Исполнителя передавать любую необходимую для выполнения работ информацию.</w:t>
      </w:r>
    </w:p>
    <w:p w:rsidR="00BF6CDE" w:rsidRPr="003D7AD8" w:rsidRDefault="00BF6CDE" w:rsidP="00BF6CDE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7AD8">
        <w:rPr>
          <w:rFonts w:ascii="Times New Roman" w:hAnsi="Times New Roman"/>
          <w:sz w:val="24"/>
          <w:szCs w:val="24"/>
        </w:rPr>
        <w:t>4.2.2. Обеспечить представителям Исполнителя доступ в производственные помещения с целью проведения Работ, указанных в п.1.2. настоящего договора (приложение №1).</w:t>
      </w:r>
    </w:p>
    <w:p w:rsidR="00BF6CDE" w:rsidRPr="003D7AD8" w:rsidRDefault="00BF6CDE" w:rsidP="00BF6CDE">
      <w:pPr>
        <w:pStyle w:val="14"/>
        <w:keepNext w:val="0"/>
        <w:ind w:right="-365"/>
        <w:rPr>
          <w:b w:val="0"/>
          <w:szCs w:val="24"/>
        </w:rPr>
      </w:pPr>
      <w:r w:rsidRPr="003D7AD8">
        <w:rPr>
          <w:b w:val="0"/>
          <w:szCs w:val="24"/>
        </w:rPr>
        <w:t>4.2.3.</w:t>
      </w:r>
      <w:r w:rsidRPr="003D7AD8">
        <w:rPr>
          <w:szCs w:val="24"/>
        </w:rPr>
        <w:t xml:space="preserve"> </w:t>
      </w:r>
      <w:r w:rsidRPr="003D7AD8">
        <w:rPr>
          <w:b w:val="0"/>
          <w:szCs w:val="24"/>
        </w:rPr>
        <w:t>Принять и оплатить выполненные услуги в порядке и в сроки, предусмотренные настоящим договором.</w:t>
      </w:r>
    </w:p>
    <w:p w:rsidR="00BF6CDE" w:rsidRPr="003D7AD8" w:rsidRDefault="00BF6CDE" w:rsidP="00BF6CDE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D7AD8">
        <w:rPr>
          <w:rFonts w:ascii="Times New Roman" w:hAnsi="Times New Roman"/>
          <w:sz w:val="24"/>
          <w:szCs w:val="24"/>
          <w:lang w:eastAsia="ar-SA"/>
        </w:rPr>
        <w:t>4.3. Заказчик в любое время вправе отказаться от исполнения настоящего Договора при условии оплаты Исполнителю фактически понесенных им расходов.</w:t>
      </w:r>
    </w:p>
    <w:p w:rsidR="00695E45" w:rsidRPr="005B5E59" w:rsidRDefault="00695E45" w:rsidP="00534441">
      <w:pPr>
        <w:keepLines/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</w:p>
    <w:p w:rsidR="00695E45" w:rsidRDefault="00695E45" w:rsidP="00534441">
      <w:pPr>
        <w:keepLines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 xml:space="preserve"> </w:t>
      </w:r>
      <w:r w:rsidRPr="005B5E59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FC115C" w:rsidRDefault="00FC115C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нарушения Исполнителем сроков, предусмотренных в п. 1.3. настоящего Договора, Заказчик вправе потребовать от Исполнителя уплаты неустойки в размере 0,5% от стоимости услуг по Договору за каждый день просрочки.</w:t>
      </w:r>
    </w:p>
    <w:p w:rsidR="00FC115C" w:rsidRDefault="00FC115C" w:rsidP="00534441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нарушения Исполнителем обязанности, предусмотренной п. 3.1-3.</w:t>
      </w:r>
      <w:r w:rsidR="003D7AD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настоящего Договора, Заказчик вправе потребовать от Исполнителя возмещения понесённых Заказчиком документально подтверждённых убытков.</w:t>
      </w:r>
    </w:p>
    <w:p w:rsidR="00FC115C" w:rsidRPr="00B946AF" w:rsidRDefault="00FC115C" w:rsidP="00FC115C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В случае нарушения Заказчиком срока оплаты оказанных услуг Исполнитель вправе по</w:t>
      </w:r>
      <w:r w:rsidR="00B946AF">
        <w:rPr>
          <w:rFonts w:ascii="Times New Roman" w:hAnsi="Times New Roman"/>
          <w:color w:val="0D0D0D" w:themeColor="text1" w:themeTint="F2"/>
          <w:sz w:val="24"/>
          <w:szCs w:val="24"/>
        </w:rPr>
        <w:t>тр</w:t>
      </w: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t>ебовать от Заказчика уплаты пеней в размере</w:t>
      </w:r>
      <w:r w:rsidR="00B946AF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предусмотренн</w:t>
      </w:r>
      <w:r w:rsidR="00B946AF" w:rsidRPr="00B946AF"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Pr="00B946AF">
        <w:rPr>
          <w:rFonts w:ascii="Times New Roman" w:hAnsi="Times New Roman"/>
          <w:color w:val="0D0D0D" w:themeColor="text1" w:themeTint="F2"/>
          <w:sz w:val="24"/>
          <w:szCs w:val="24"/>
        </w:rPr>
        <w:t>м действующим законодательством РФ.</w:t>
      </w:r>
    </w:p>
    <w:p w:rsidR="00B946AF" w:rsidRDefault="00B946AF" w:rsidP="00B946AF">
      <w:pPr>
        <w:keepLines/>
        <w:numPr>
          <w:ilvl w:val="1"/>
          <w:numId w:val="6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какой-либо из указанных в п. 3.1.-3.4. документов не будет представлен Заказчику, последний вправе отсрочить момент оплаты до представления ему полного па</w:t>
      </w:r>
      <w:r w:rsidR="003D7AD8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та документов. После получения полного пакета документов, Заказчик обязуется оплатить оказанную услугу Исполнителю в указанный в договоре срок.</w:t>
      </w:r>
    </w:p>
    <w:p w:rsidR="00C01988" w:rsidRPr="005B5E59" w:rsidRDefault="00C01988" w:rsidP="00C01988">
      <w:pPr>
        <w:keepLines/>
        <w:spacing w:before="40"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C01988" w:rsidRDefault="00C01988" w:rsidP="00C0198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45" w:rsidRDefault="00D17041" w:rsidP="00C01988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19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5E45" w:rsidRPr="005B5E59">
        <w:rPr>
          <w:rFonts w:ascii="Times New Roman" w:hAnsi="Times New Roman" w:cs="Times New Roman"/>
          <w:b/>
          <w:sz w:val="24"/>
          <w:szCs w:val="24"/>
        </w:rPr>
        <w:t>Заключительные условия</w:t>
      </w:r>
    </w:p>
    <w:p w:rsidR="00103EF0" w:rsidRPr="005B5E59" w:rsidRDefault="00103EF0" w:rsidP="00103EF0">
      <w:pPr>
        <w:keepLines/>
        <w:spacing w:before="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5B5E59">
        <w:rPr>
          <w:rFonts w:ascii="Times New Roman" w:hAnsi="Times New Roman"/>
          <w:sz w:val="24"/>
          <w:szCs w:val="24"/>
        </w:rPr>
        <w:t xml:space="preserve">Все споры, разногласия и требования, возникающие между сторонами при изменении, расторжении, неисполнении или ненадлежащем исполнении настоящего Договора разрешаются сторонним путем переговоров, а при </w:t>
      </w:r>
      <w:proofErr w:type="spellStart"/>
      <w:r w:rsidRPr="005B5E59">
        <w:rPr>
          <w:rFonts w:ascii="Times New Roman" w:hAnsi="Times New Roman"/>
          <w:sz w:val="24"/>
          <w:szCs w:val="24"/>
        </w:rPr>
        <w:t>недост</w:t>
      </w:r>
      <w:r>
        <w:rPr>
          <w:rFonts w:ascii="Times New Roman" w:hAnsi="Times New Roman"/>
          <w:sz w:val="24"/>
          <w:szCs w:val="24"/>
        </w:rPr>
        <w:t>и</w:t>
      </w:r>
      <w:r w:rsidRPr="005B5E59">
        <w:rPr>
          <w:rFonts w:ascii="Times New Roman" w:hAnsi="Times New Roman"/>
          <w:sz w:val="24"/>
          <w:szCs w:val="24"/>
        </w:rPr>
        <w:t>жении</w:t>
      </w:r>
      <w:proofErr w:type="spellEnd"/>
      <w:r w:rsidRPr="005B5E59">
        <w:rPr>
          <w:rFonts w:ascii="Times New Roman" w:hAnsi="Times New Roman"/>
          <w:sz w:val="24"/>
          <w:szCs w:val="24"/>
        </w:rPr>
        <w:t xml:space="preserve"> согласия в Арбитражном суде Удмуртской Республики. </w:t>
      </w:r>
    </w:p>
    <w:p w:rsidR="00103EF0" w:rsidRPr="00103EF0" w:rsidRDefault="00103EF0" w:rsidP="00103EF0">
      <w:pPr>
        <w:pStyle w:val="af1"/>
        <w:keepLines/>
        <w:numPr>
          <w:ilvl w:val="1"/>
          <w:numId w:val="19"/>
        </w:numPr>
        <w:spacing w:before="4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3EF0">
        <w:rPr>
          <w:rFonts w:ascii="Times New Roman" w:hAnsi="Times New Roman"/>
          <w:sz w:val="24"/>
          <w:szCs w:val="24"/>
        </w:rPr>
        <w:t>В случае неисполнения либо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695E45" w:rsidRPr="005B5E59" w:rsidRDefault="00695E45" w:rsidP="00103EF0">
      <w:pPr>
        <w:pStyle w:val="ConsNormal"/>
        <w:numPr>
          <w:ilvl w:val="1"/>
          <w:numId w:val="19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E59">
        <w:rPr>
          <w:rFonts w:ascii="Times New Roman" w:hAnsi="Times New Roman" w:cs="Times New Roman"/>
          <w:sz w:val="24"/>
          <w:szCs w:val="24"/>
        </w:rPr>
        <w:t>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695E45" w:rsidRPr="005B5E59" w:rsidRDefault="00695E45" w:rsidP="00103EF0">
      <w:pPr>
        <w:pStyle w:val="ConsNormal"/>
        <w:numPr>
          <w:ilvl w:val="1"/>
          <w:numId w:val="19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E59">
        <w:rPr>
          <w:rFonts w:ascii="Times New Roman" w:hAnsi="Times New Roman" w:cs="Times New Roman"/>
          <w:sz w:val="24"/>
          <w:szCs w:val="24"/>
        </w:rPr>
        <w:t xml:space="preserve">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 </w:t>
      </w:r>
    </w:p>
    <w:p w:rsidR="00695E45" w:rsidRPr="005B5E59" w:rsidRDefault="00695E45" w:rsidP="00103EF0">
      <w:pPr>
        <w:pStyle w:val="ConsNormal"/>
        <w:numPr>
          <w:ilvl w:val="1"/>
          <w:numId w:val="19"/>
        </w:numPr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5E59">
        <w:rPr>
          <w:rFonts w:ascii="Times New Roman" w:hAnsi="Times New Roman" w:cs="Times New Roman"/>
          <w:sz w:val="24"/>
          <w:szCs w:val="24"/>
        </w:rPr>
        <w:t>Дата и срок возникновения форс-мажорных обстоятельств подтверждаются справками компетентных государственных учреждений.</w:t>
      </w:r>
    </w:p>
    <w:p w:rsidR="00695E45" w:rsidRPr="005B5E59" w:rsidRDefault="00695E45" w:rsidP="00103EF0">
      <w:pPr>
        <w:keepLines/>
        <w:numPr>
          <w:ilvl w:val="1"/>
          <w:numId w:val="19"/>
        </w:numPr>
        <w:spacing w:before="40"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695E45" w:rsidRPr="005B5E59" w:rsidRDefault="00695E45" w:rsidP="00103EF0">
      <w:pPr>
        <w:keepLines/>
        <w:numPr>
          <w:ilvl w:val="1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5B5E59"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 вступает в законную силу с момента его подписания Сторонами и действует до исполнения Сторонами свих обязательств по настоящему договору.</w:t>
      </w:r>
    </w:p>
    <w:p w:rsidR="00695E45" w:rsidRPr="005B5E59" w:rsidRDefault="00695E45" w:rsidP="00534441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E45" w:rsidRPr="005B5E59" w:rsidRDefault="00695E45" w:rsidP="00103EF0">
      <w:pPr>
        <w:keepLines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E59">
        <w:rPr>
          <w:rFonts w:ascii="Times New Roman" w:hAnsi="Times New Roman"/>
          <w:b/>
          <w:sz w:val="24"/>
          <w:szCs w:val="24"/>
        </w:rPr>
        <w:t>Адреса и платежные реквизиты и подписи сторон.</w:t>
      </w:r>
    </w:p>
    <w:tbl>
      <w:tblPr>
        <w:tblW w:w="110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0"/>
        <w:gridCol w:w="5657"/>
      </w:tblGrid>
      <w:tr w:rsidR="00695E45" w:rsidRPr="005B5E59" w:rsidTr="003D7AD8">
        <w:trPr>
          <w:trHeight w:val="654"/>
        </w:trPr>
        <w:tc>
          <w:tcPr>
            <w:tcW w:w="5400" w:type="dxa"/>
          </w:tcPr>
          <w:p w:rsidR="00695E45" w:rsidRPr="005B5E59" w:rsidRDefault="00695E45" w:rsidP="003A1C8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5B5E59">
              <w:rPr>
                <w:b/>
                <w:bCs/>
                <w:sz w:val="24"/>
                <w:szCs w:val="24"/>
              </w:rPr>
              <w:t>ЗАКАЗЧИК:</w:t>
            </w:r>
          </w:p>
          <w:p w:rsidR="00691FC8" w:rsidRDefault="00691FC8" w:rsidP="00691FC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«РТК»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426006, Удмуртская Республика,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 w:rsidR="00693B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Ижевск, ул. </w:t>
            </w:r>
            <w:proofErr w:type="spellStart"/>
            <w:r>
              <w:rPr>
                <w:sz w:val="24"/>
                <w:szCs w:val="24"/>
              </w:rPr>
              <w:t>Новоажимова</w:t>
            </w:r>
            <w:proofErr w:type="spellEnd"/>
            <w:r>
              <w:rPr>
                <w:sz w:val="24"/>
                <w:szCs w:val="24"/>
              </w:rPr>
              <w:t>, дом 13,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(3412) 23-02-44, </w:t>
            </w:r>
          </w:p>
          <w:p w:rsidR="00691FC8" w:rsidRP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 w:rsidRPr="00691FC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691FC8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rtk</w:t>
            </w:r>
            <w:proofErr w:type="spellEnd"/>
            <w:r w:rsidRPr="00691FC8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izhes</w:t>
            </w:r>
            <w:proofErr w:type="spellEnd"/>
            <w:r w:rsidRPr="00691F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1832118849, КПП 183201001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29957635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1141832003114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/с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40702810010000081356</w:t>
            </w:r>
          </w:p>
          <w:p w:rsidR="00691FC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«Национальный Банк Сбережений»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301018100000000001718</w:t>
            </w:r>
          </w:p>
          <w:p w:rsidR="00691FC8" w:rsidRPr="00405FE8" w:rsidRDefault="00691FC8" w:rsidP="00691FC8">
            <w:pPr>
              <w:pStyle w:val="ad"/>
              <w:ind w:left="17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042406718</w:t>
            </w:r>
          </w:p>
          <w:p w:rsidR="00695E45" w:rsidRPr="005B5E59" w:rsidRDefault="00695E45" w:rsidP="003A1C88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691FC8" w:rsidRDefault="00691FC8" w:rsidP="00691FC8">
            <w:pPr>
              <w:pStyle w:val="ad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  <w:p w:rsidR="00691FC8" w:rsidRDefault="00691FC8" w:rsidP="00691FC8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</w:p>
          <w:p w:rsidR="00691FC8" w:rsidRDefault="00691FC8" w:rsidP="00691FC8">
            <w:pPr>
              <w:pStyle w:val="ad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____________________/Р.В. </w:t>
            </w:r>
            <w:proofErr w:type="spellStart"/>
            <w:r>
              <w:rPr>
                <w:sz w:val="24"/>
                <w:szCs w:val="24"/>
              </w:rPr>
              <w:t>Цыпуштанов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:rsidR="00695E45" w:rsidRPr="005B5E59" w:rsidRDefault="00691FC8" w:rsidP="003D7AD8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п.</w:t>
            </w:r>
          </w:p>
        </w:tc>
        <w:tc>
          <w:tcPr>
            <w:tcW w:w="5657" w:type="dxa"/>
          </w:tcPr>
          <w:p w:rsidR="00695E45" w:rsidRPr="005B5E59" w:rsidRDefault="00695E45" w:rsidP="003A1C8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5B5E59">
              <w:rPr>
                <w:b/>
                <w:bCs/>
                <w:sz w:val="24"/>
                <w:szCs w:val="24"/>
              </w:rPr>
              <w:t>ИСПОЛНИТЕЛЬ:</w:t>
            </w:r>
          </w:p>
          <w:p w:rsidR="00695E45" w:rsidRDefault="00695E45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370326" w:rsidRDefault="00370326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695E45" w:rsidRPr="005B5E59" w:rsidRDefault="00695E45" w:rsidP="0056559F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  <w:p w:rsidR="00695E45" w:rsidRDefault="00695E45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370326" w:rsidRPr="005B5E59" w:rsidRDefault="00370326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5E45" w:rsidRDefault="00695E45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1FC8" w:rsidRDefault="00691FC8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1FC8" w:rsidRDefault="00691FC8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1FC8" w:rsidRPr="005B5E59" w:rsidRDefault="00691FC8" w:rsidP="003A1C88">
            <w:pPr>
              <w:pStyle w:val="ad"/>
              <w:jc w:val="both"/>
              <w:rPr>
                <w:sz w:val="24"/>
                <w:szCs w:val="24"/>
              </w:rPr>
            </w:pPr>
          </w:p>
          <w:p w:rsidR="00695E45" w:rsidRPr="005B5E59" w:rsidRDefault="00695E45" w:rsidP="003A1C88">
            <w:pPr>
              <w:pStyle w:val="ad"/>
              <w:jc w:val="center"/>
              <w:rPr>
                <w:sz w:val="24"/>
                <w:szCs w:val="24"/>
              </w:rPr>
            </w:pPr>
            <w:r w:rsidRPr="005B5E59">
              <w:rPr>
                <w:sz w:val="24"/>
                <w:szCs w:val="24"/>
              </w:rPr>
              <w:t xml:space="preserve">____________________ / </w:t>
            </w:r>
            <w:r w:rsidR="00370326">
              <w:rPr>
                <w:sz w:val="24"/>
                <w:szCs w:val="24"/>
              </w:rPr>
              <w:t>_______________________</w:t>
            </w:r>
            <w:r w:rsidRPr="005B5E59">
              <w:rPr>
                <w:sz w:val="24"/>
                <w:szCs w:val="24"/>
              </w:rPr>
              <w:t>/</w:t>
            </w:r>
          </w:p>
          <w:p w:rsidR="00695E45" w:rsidRPr="005B5E59" w:rsidRDefault="00695E45" w:rsidP="003A1C88">
            <w:pPr>
              <w:pStyle w:val="ad"/>
              <w:jc w:val="both"/>
              <w:rPr>
                <w:sz w:val="24"/>
                <w:szCs w:val="24"/>
              </w:rPr>
            </w:pPr>
            <w:r w:rsidRPr="005B5E59">
              <w:rPr>
                <w:sz w:val="24"/>
                <w:szCs w:val="24"/>
              </w:rPr>
              <w:t>м.п.</w:t>
            </w:r>
          </w:p>
        </w:tc>
      </w:tr>
    </w:tbl>
    <w:p w:rsidR="00695E45" w:rsidRDefault="00695E45"/>
    <w:p w:rsidR="00113DDF" w:rsidRDefault="00113DDF" w:rsidP="00113DDF">
      <w:pPr>
        <w:tabs>
          <w:tab w:val="left" w:pos="1260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093862">
        <w:rPr>
          <w:rFonts w:ascii="Times New Roman" w:hAnsi="Times New Roman"/>
          <w:lang w:eastAsia="ru-RU"/>
        </w:rPr>
        <w:lastRenderedPageBreak/>
        <w:t xml:space="preserve">Приложение № 1 к договору </w:t>
      </w:r>
    </w:p>
    <w:p w:rsidR="00113DDF" w:rsidRPr="00093862" w:rsidRDefault="00113DDF" w:rsidP="00113DDF">
      <w:pPr>
        <w:tabs>
          <w:tab w:val="left" w:pos="1260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№___________________</w:t>
      </w:r>
    </w:p>
    <w:p w:rsidR="00113DDF" w:rsidRPr="00093862" w:rsidRDefault="00113DDF" w:rsidP="00113DDF">
      <w:pPr>
        <w:tabs>
          <w:tab w:val="left" w:pos="126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093862">
        <w:rPr>
          <w:rFonts w:ascii="Times New Roman" w:hAnsi="Times New Roman"/>
          <w:sz w:val="24"/>
          <w:szCs w:val="24"/>
          <w:lang w:eastAsia="ru-RU"/>
        </w:rPr>
        <w:t>от «___» ______________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FA26B8">
        <w:rPr>
          <w:rFonts w:ascii="Times New Roman" w:hAnsi="Times New Roman"/>
          <w:sz w:val="24"/>
          <w:szCs w:val="24"/>
          <w:lang w:eastAsia="ru-RU"/>
        </w:rPr>
        <w:t>6</w:t>
      </w:r>
      <w:r w:rsidRPr="00093862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113DDF" w:rsidRDefault="00113DDF"/>
    <w:p w:rsidR="00113DDF" w:rsidRDefault="00113DDF"/>
    <w:p w:rsidR="00781F72" w:rsidRPr="007F3BDD" w:rsidRDefault="00781F72" w:rsidP="00781F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3BDD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781F72" w:rsidRPr="007F3BDD" w:rsidRDefault="00781F72" w:rsidP="00781F72">
      <w:pPr>
        <w:pStyle w:val="2"/>
        <w:widowControl w:val="0"/>
        <w:spacing w:after="0" w:line="240" w:lineRule="auto"/>
        <w:ind w:left="284" w:hanging="142"/>
        <w:jc w:val="center"/>
        <w:outlineLvl w:val="0"/>
        <w:rPr>
          <w:sz w:val="24"/>
          <w:szCs w:val="24"/>
        </w:rPr>
      </w:pPr>
      <w:r w:rsidRPr="007F3BDD">
        <w:rPr>
          <w:sz w:val="24"/>
          <w:szCs w:val="24"/>
        </w:rPr>
        <w:t xml:space="preserve">на </w:t>
      </w:r>
      <w:r w:rsidRPr="007F3BDD">
        <w:rPr>
          <w:bCs/>
          <w:sz w:val="24"/>
          <w:szCs w:val="24"/>
        </w:rPr>
        <w:t>оказание услуг по проведению лабораторных исследований качества горячей</w:t>
      </w:r>
      <w:r w:rsidRPr="007F3BDD">
        <w:rPr>
          <w:b/>
          <w:sz w:val="24"/>
          <w:szCs w:val="24"/>
        </w:rPr>
        <w:t xml:space="preserve"> </w:t>
      </w:r>
      <w:r w:rsidRPr="007F3BDD">
        <w:rPr>
          <w:sz w:val="24"/>
          <w:szCs w:val="24"/>
        </w:rPr>
        <w:t>воды на 202</w:t>
      </w:r>
      <w:r w:rsidR="00FA26B8">
        <w:rPr>
          <w:sz w:val="24"/>
          <w:szCs w:val="24"/>
        </w:rPr>
        <w:t>6</w:t>
      </w:r>
      <w:r w:rsidRPr="007F3BDD">
        <w:rPr>
          <w:sz w:val="24"/>
          <w:szCs w:val="24"/>
        </w:rPr>
        <w:t xml:space="preserve"> год </w:t>
      </w:r>
    </w:p>
    <w:p w:rsidR="003A7C5C" w:rsidRPr="007F3BDD" w:rsidRDefault="003A7C5C" w:rsidP="003A7C5C">
      <w:pPr>
        <w:pStyle w:val="2"/>
        <w:widowControl w:val="0"/>
        <w:spacing w:after="0" w:line="240" w:lineRule="auto"/>
        <w:ind w:left="284"/>
        <w:jc w:val="center"/>
        <w:outlineLvl w:val="0"/>
        <w:rPr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1898"/>
        <w:gridCol w:w="7352"/>
      </w:tblGrid>
      <w:tr w:rsidR="003A7C5C" w:rsidRPr="007F3BDD" w:rsidTr="0002093A">
        <w:trPr>
          <w:trHeight w:val="940"/>
          <w:tblHeader/>
        </w:trPr>
        <w:tc>
          <w:tcPr>
            <w:tcW w:w="560" w:type="dxa"/>
            <w:vAlign w:val="center"/>
          </w:tcPr>
          <w:p w:rsidR="003A7C5C" w:rsidRPr="007F3BDD" w:rsidRDefault="003A7C5C" w:rsidP="000209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BD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A7C5C" w:rsidRPr="007F3BDD" w:rsidRDefault="003A7C5C" w:rsidP="000209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F3BD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3BD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F3BD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2" w:type="dxa"/>
            <w:vAlign w:val="center"/>
          </w:tcPr>
          <w:p w:rsidR="003A7C5C" w:rsidRPr="007F3BDD" w:rsidRDefault="003A7C5C" w:rsidP="0002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BD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A7C5C" w:rsidRPr="007F3BDD" w:rsidRDefault="003A7C5C" w:rsidP="0002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BDD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7288" w:type="dxa"/>
            <w:vAlign w:val="center"/>
          </w:tcPr>
          <w:p w:rsidR="003A7C5C" w:rsidRPr="007F3BDD" w:rsidRDefault="003A7C5C" w:rsidP="000209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BDD">
              <w:rPr>
                <w:rFonts w:ascii="Times New Roman" w:hAnsi="Times New Roman"/>
                <w:b/>
                <w:sz w:val="24"/>
                <w:szCs w:val="24"/>
              </w:rPr>
              <w:t>Требуемое значение</w:t>
            </w:r>
          </w:p>
        </w:tc>
      </w:tr>
      <w:tr w:rsidR="003A7C5C" w:rsidRPr="007F3BDD" w:rsidTr="0002093A">
        <w:tc>
          <w:tcPr>
            <w:tcW w:w="560" w:type="dxa"/>
          </w:tcPr>
          <w:p w:rsidR="003A7C5C" w:rsidRPr="007F3BDD" w:rsidRDefault="003A7C5C" w:rsidP="0002093A">
            <w:pPr>
              <w:pStyle w:val="Default"/>
              <w:jc w:val="center"/>
              <w:rPr>
                <w:color w:val="auto"/>
              </w:rPr>
            </w:pPr>
            <w:r w:rsidRPr="007F3BDD">
              <w:rPr>
                <w:color w:val="auto"/>
              </w:rPr>
              <w:t>1.</w:t>
            </w:r>
          </w:p>
        </w:tc>
        <w:tc>
          <w:tcPr>
            <w:tcW w:w="1962" w:type="dxa"/>
          </w:tcPr>
          <w:p w:rsidR="003A7C5C" w:rsidRPr="007F3BDD" w:rsidRDefault="003A7C5C" w:rsidP="0002093A">
            <w:pPr>
              <w:pStyle w:val="Default"/>
              <w:jc w:val="center"/>
              <w:rPr>
                <w:color w:val="auto"/>
              </w:rPr>
            </w:pPr>
            <w:r w:rsidRPr="007F3BDD">
              <w:rPr>
                <w:bCs/>
                <w:color w:val="auto"/>
              </w:rPr>
              <w:t>Наименование услуг</w:t>
            </w:r>
          </w:p>
        </w:tc>
        <w:tc>
          <w:tcPr>
            <w:tcW w:w="7288" w:type="dxa"/>
          </w:tcPr>
          <w:p w:rsidR="003A7C5C" w:rsidRPr="007F3BDD" w:rsidRDefault="003A7C5C" w:rsidP="0002093A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Отбор проб горячей воды, проведение лабораторных исследований и испытаний на соответствие воды установленным требованиям</w:t>
            </w:r>
          </w:p>
        </w:tc>
      </w:tr>
      <w:tr w:rsidR="003A7C5C" w:rsidRPr="007F3BDD" w:rsidTr="0002093A">
        <w:trPr>
          <w:trHeight w:val="542"/>
        </w:trPr>
        <w:tc>
          <w:tcPr>
            <w:tcW w:w="560" w:type="dxa"/>
          </w:tcPr>
          <w:p w:rsidR="003A7C5C" w:rsidRPr="007F3BDD" w:rsidRDefault="003A7C5C" w:rsidP="0002093A">
            <w:pPr>
              <w:pStyle w:val="Default"/>
              <w:jc w:val="center"/>
              <w:rPr>
                <w:color w:val="auto"/>
              </w:rPr>
            </w:pPr>
            <w:r w:rsidRPr="007F3BDD">
              <w:rPr>
                <w:color w:val="auto"/>
              </w:rPr>
              <w:t>2.</w:t>
            </w:r>
          </w:p>
        </w:tc>
        <w:tc>
          <w:tcPr>
            <w:tcW w:w="1962" w:type="dxa"/>
          </w:tcPr>
          <w:p w:rsidR="003A7C5C" w:rsidRPr="007F3BDD" w:rsidRDefault="003A7C5C" w:rsidP="0002093A">
            <w:pPr>
              <w:pStyle w:val="Default"/>
              <w:jc w:val="center"/>
              <w:rPr>
                <w:color w:val="auto"/>
              </w:rPr>
            </w:pPr>
            <w:r w:rsidRPr="007F3BDD">
              <w:rPr>
                <w:bCs/>
                <w:color w:val="auto"/>
              </w:rPr>
              <w:t>Адреса объектов оказания услуг</w:t>
            </w:r>
          </w:p>
        </w:tc>
        <w:tc>
          <w:tcPr>
            <w:tcW w:w="7288" w:type="dxa"/>
          </w:tcPr>
          <w:p w:rsidR="003A7C5C" w:rsidRPr="007F3BDD" w:rsidRDefault="003A7C5C" w:rsidP="0002093A">
            <w:pPr>
              <w:pStyle w:val="Default"/>
            </w:pPr>
            <w:r w:rsidRPr="007F3BDD">
              <w:rPr>
                <w:color w:val="auto"/>
              </w:rPr>
              <w:t>Центральные тепловые пункты города Ижевска</w:t>
            </w:r>
            <w:r w:rsidRPr="007F3BDD">
              <w:t>:</w:t>
            </w:r>
          </w:p>
          <w:p w:rsidR="003A7C5C" w:rsidRPr="007F3BDD" w:rsidRDefault="003A7C5C" w:rsidP="0002093A">
            <w:pPr>
              <w:pStyle w:val="Default"/>
              <w:ind w:left="284" w:hanging="283"/>
              <w:rPr>
                <w:color w:val="auto"/>
              </w:rPr>
            </w:pPr>
            <w:r w:rsidRPr="007F3BDD">
              <w:rPr>
                <w:color w:val="auto"/>
              </w:rPr>
              <w:t>1.</w:t>
            </w:r>
            <w:r w:rsidRPr="007F3BDD">
              <w:rPr>
                <w:color w:val="auto"/>
              </w:rPr>
              <w:tab/>
              <w:t>ЦТП ул. Баранова,64</w:t>
            </w:r>
          </w:p>
          <w:p w:rsidR="003A7C5C" w:rsidRPr="007F3BDD" w:rsidRDefault="003A7C5C" w:rsidP="0002093A">
            <w:pPr>
              <w:pStyle w:val="Default"/>
              <w:ind w:left="284" w:hanging="283"/>
              <w:rPr>
                <w:color w:val="auto"/>
              </w:rPr>
            </w:pPr>
            <w:r w:rsidRPr="007F3BDD">
              <w:rPr>
                <w:color w:val="auto"/>
              </w:rPr>
              <w:t>2.</w:t>
            </w:r>
            <w:r w:rsidRPr="007F3BDD">
              <w:rPr>
                <w:color w:val="auto"/>
              </w:rPr>
              <w:tab/>
              <w:t>ЦТП ул. Баранова, 57б</w:t>
            </w:r>
          </w:p>
          <w:p w:rsidR="003A7C5C" w:rsidRPr="007F3BDD" w:rsidRDefault="003A7C5C" w:rsidP="0002093A">
            <w:pPr>
              <w:pStyle w:val="Default"/>
              <w:ind w:left="284" w:hanging="283"/>
              <w:rPr>
                <w:color w:val="auto"/>
              </w:rPr>
            </w:pPr>
            <w:r w:rsidRPr="007F3BDD">
              <w:rPr>
                <w:color w:val="auto"/>
              </w:rPr>
              <w:t>3.</w:t>
            </w:r>
            <w:r w:rsidRPr="007F3BDD">
              <w:rPr>
                <w:color w:val="auto"/>
              </w:rPr>
              <w:tab/>
              <w:t>ЦТП ул. Баранова, 40</w:t>
            </w:r>
          </w:p>
          <w:p w:rsidR="003A7C5C" w:rsidRPr="007F3BDD" w:rsidRDefault="003A7C5C" w:rsidP="0002093A">
            <w:pPr>
              <w:pStyle w:val="Default"/>
              <w:ind w:left="284" w:hanging="283"/>
              <w:rPr>
                <w:color w:val="auto"/>
              </w:rPr>
            </w:pPr>
            <w:r w:rsidRPr="007F3BDD">
              <w:rPr>
                <w:color w:val="auto"/>
              </w:rPr>
              <w:t>4.</w:t>
            </w:r>
            <w:r w:rsidRPr="007F3BDD">
              <w:rPr>
                <w:color w:val="auto"/>
              </w:rPr>
              <w:tab/>
              <w:t>ЦТП ул. З. Шоссе, 49а</w:t>
            </w:r>
          </w:p>
          <w:p w:rsidR="003A7C5C" w:rsidRPr="007F3BDD" w:rsidRDefault="003A7C5C" w:rsidP="0002093A">
            <w:pPr>
              <w:pStyle w:val="Default"/>
              <w:ind w:left="284" w:hanging="283"/>
              <w:rPr>
                <w:color w:val="auto"/>
              </w:rPr>
            </w:pPr>
            <w:r w:rsidRPr="007F3BDD">
              <w:rPr>
                <w:color w:val="auto"/>
              </w:rPr>
              <w:t>5.</w:t>
            </w:r>
            <w:r w:rsidRPr="007F3BDD">
              <w:rPr>
                <w:color w:val="auto"/>
              </w:rPr>
              <w:tab/>
              <w:t>ЦТП ул. З. Шоссе, 59а</w:t>
            </w:r>
          </w:p>
        </w:tc>
      </w:tr>
      <w:tr w:rsidR="003A7C5C" w:rsidRPr="007F3BDD" w:rsidTr="0002093A">
        <w:tc>
          <w:tcPr>
            <w:tcW w:w="560" w:type="dxa"/>
          </w:tcPr>
          <w:p w:rsidR="003A7C5C" w:rsidRPr="007F3BDD" w:rsidRDefault="003A7C5C" w:rsidP="0002093A">
            <w:pPr>
              <w:pStyle w:val="Default"/>
              <w:jc w:val="center"/>
              <w:rPr>
                <w:color w:val="auto"/>
              </w:rPr>
            </w:pPr>
            <w:r w:rsidRPr="007F3BDD">
              <w:rPr>
                <w:color w:val="auto"/>
              </w:rPr>
              <w:t>3.</w:t>
            </w:r>
          </w:p>
        </w:tc>
        <w:tc>
          <w:tcPr>
            <w:tcW w:w="1962" w:type="dxa"/>
          </w:tcPr>
          <w:p w:rsidR="003A7C5C" w:rsidRPr="007F3BDD" w:rsidRDefault="003A7C5C" w:rsidP="0002093A">
            <w:pPr>
              <w:pStyle w:val="Default"/>
              <w:jc w:val="center"/>
              <w:rPr>
                <w:color w:val="auto"/>
              </w:rPr>
            </w:pPr>
            <w:r w:rsidRPr="007F3BDD">
              <w:rPr>
                <w:bCs/>
                <w:color w:val="auto"/>
              </w:rPr>
              <w:t>Сроки                выполнения услуг</w:t>
            </w:r>
          </w:p>
        </w:tc>
        <w:tc>
          <w:tcPr>
            <w:tcW w:w="7288" w:type="dxa"/>
          </w:tcPr>
          <w:p w:rsidR="003A7C5C" w:rsidRPr="007F3BDD" w:rsidRDefault="003A7C5C" w:rsidP="0002093A">
            <w:pPr>
              <w:pStyle w:val="Default"/>
              <w:rPr>
                <w:color w:val="auto"/>
              </w:rPr>
            </w:pPr>
            <w:r w:rsidRPr="007F3BDD">
              <w:rPr>
                <w:color w:val="auto"/>
              </w:rPr>
              <w:t xml:space="preserve">1. Начало оказания услуг – с момента заключения договора.  </w:t>
            </w:r>
          </w:p>
          <w:p w:rsidR="003A7C5C" w:rsidRPr="007F3BDD" w:rsidRDefault="003A7C5C" w:rsidP="0002093A">
            <w:pPr>
              <w:pStyle w:val="Default"/>
              <w:rPr>
                <w:color w:val="auto"/>
              </w:rPr>
            </w:pPr>
            <w:r w:rsidRPr="007F3BDD">
              <w:rPr>
                <w:color w:val="auto"/>
              </w:rPr>
              <w:t>2. Окончание оказания услуг – 31 декабря 202</w:t>
            </w:r>
            <w:r>
              <w:rPr>
                <w:color w:val="auto"/>
              </w:rPr>
              <w:t>6</w:t>
            </w:r>
            <w:r w:rsidRPr="007F3BDD">
              <w:rPr>
                <w:color w:val="auto"/>
              </w:rPr>
              <w:t xml:space="preserve"> года.</w:t>
            </w:r>
          </w:p>
        </w:tc>
      </w:tr>
      <w:tr w:rsidR="003A7C5C" w:rsidRPr="007F3BDD" w:rsidTr="0002093A">
        <w:tc>
          <w:tcPr>
            <w:tcW w:w="560" w:type="dxa"/>
          </w:tcPr>
          <w:p w:rsidR="003A7C5C" w:rsidRPr="007F3BDD" w:rsidRDefault="003A7C5C" w:rsidP="0002093A">
            <w:pPr>
              <w:pStyle w:val="Default"/>
              <w:jc w:val="center"/>
              <w:rPr>
                <w:color w:val="auto"/>
              </w:rPr>
            </w:pPr>
            <w:r w:rsidRPr="007F3BDD">
              <w:rPr>
                <w:color w:val="auto"/>
              </w:rPr>
              <w:t>4.</w:t>
            </w:r>
          </w:p>
        </w:tc>
        <w:tc>
          <w:tcPr>
            <w:tcW w:w="1962" w:type="dxa"/>
          </w:tcPr>
          <w:p w:rsidR="003A7C5C" w:rsidRPr="007F3BDD" w:rsidRDefault="003A7C5C" w:rsidP="000209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DD">
              <w:rPr>
                <w:rFonts w:ascii="Times New Roman" w:hAnsi="Times New Roman"/>
                <w:sz w:val="24"/>
                <w:szCs w:val="24"/>
              </w:rPr>
              <w:t>Основание        оказания услуг</w:t>
            </w:r>
          </w:p>
        </w:tc>
        <w:tc>
          <w:tcPr>
            <w:tcW w:w="7288" w:type="dxa"/>
          </w:tcPr>
          <w:p w:rsidR="003A7C5C" w:rsidRPr="007F3BDD" w:rsidRDefault="003A7C5C" w:rsidP="0002093A">
            <w:pPr>
              <w:pStyle w:val="Default"/>
              <w:rPr>
                <w:color w:val="auto"/>
              </w:rPr>
            </w:pPr>
            <w:r w:rsidRPr="007F3BDD">
              <w:rPr>
                <w:color w:val="auto"/>
              </w:rPr>
              <w:t>Выполнение требований экологического и санитарно-эпидемиологического       законодательства РФ.</w:t>
            </w:r>
          </w:p>
          <w:p w:rsidR="003A7C5C" w:rsidRPr="007F3BDD" w:rsidRDefault="003A7C5C" w:rsidP="0002093A">
            <w:pPr>
              <w:pStyle w:val="Default"/>
              <w:rPr>
                <w:color w:val="auto"/>
              </w:rPr>
            </w:pPr>
            <w:r w:rsidRPr="007F3BDD">
              <w:rPr>
                <w:color w:val="auto"/>
              </w:rPr>
              <w:t>Программа производственного контроля качества горячей вод</w:t>
            </w:r>
            <w:proofErr w:type="gramStart"/>
            <w:r w:rsidRPr="007F3BDD">
              <w:rPr>
                <w:color w:val="auto"/>
              </w:rPr>
              <w:t>ы ООО</w:t>
            </w:r>
            <w:proofErr w:type="gramEnd"/>
            <w:r w:rsidRPr="007F3BDD">
              <w:rPr>
                <w:color w:val="auto"/>
              </w:rPr>
              <w:t xml:space="preserve"> «РТК»</w:t>
            </w:r>
          </w:p>
        </w:tc>
      </w:tr>
      <w:tr w:rsidR="003A7C5C" w:rsidRPr="007F3BDD" w:rsidTr="0002093A">
        <w:tc>
          <w:tcPr>
            <w:tcW w:w="560" w:type="dxa"/>
          </w:tcPr>
          <w:p w:rsidR="003A7C5C" w:rsidRPr="007F3BDD" w:rsidRDefault="003A7C5C" w:rsidP="0002093A">
            <w:pPr>
              <w:pStyle w:val="Default"/>
              <w:jc w:val="center"/>
              <w:rPr>
                <w:color w:val="auto"/>
              </w:rPr>
            </w:pPr>
            <w:r w:rsidRPr="007F3BDD">
              <w:rPr>
                <w:color w:val="auto"/>
              </w:rPr>
              <w:t>5.</w:t>
            </w:r>
          </w:p>
        </w:tc>
        <w:tc>
          <w:tcPr>
            <w:tcW w:w="1962" w:type="dxa"/>
          </w:tcPr>
          <w:p w:rsidR="003A7C5C" w:rsidRPr="007F3BDD" w:rsidRDefault="003A7C5C" w:rsidP="0002093A">
            <w:pPr>
              <w:pStyle w:val="Default"/>
              <w:jc w:val="center"/>
              <w:rPr>
                <w:color w:val="auto"/>
              </w:rPr>
            </w:pPr>
            <w:r w:rsidRPr="007F3BDD">
              <w:rPr>
                <w:color w:val="auto"/>
              </w:rPr>
              <w:t>Применяемые стандарты и прочие правила</w:t>
            </w:r>
          </w:p>
        </w:tc>
        <w:tc>
          <w:tcPr>
            <w:tcW w:w="7288" w:type="dxa"/>
          </w:tcPr>
          <w:p w:rsidR="003A7C5C" w:rsidRPr="007F3BDD" w:rsidRDefault="003A7C5C" w:rsidP="0002093A">
            <w:pPr>
              <w:tabs>
                <w:tab w:val="left" w:pos="284"/>
                <w:tab w:val="left" w:pos="993"/>
              </w:tabs>
              <w:spacing w:line="240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 w:rsidRPr="007F3BDD">
              <w:rPr>
                <w:rFonts w:ascii="Times New Roman" w:hAnsi="Times New Roman"/>
                <w:sz w:val="24"/>
                <w:szCs w:val="24"/>
              </w:rPr>
              <w:t>- Федеральный закон от 30.03.1999 N 52-ФЗ "О санитарно-эпидемиологическом благополучии населения";</w:t>
            </w:r>
          </w:p>
          <w:p w:rsidR="003A7C5C" w:rsidRPr="007F3BDD" w:rsidRDefault="003A7C5C" w:rsidP="0002093A">
            <w:pPr>
              <w:tabs>
                <w:tab w:val="left" w:pos="284"/>
                <w:tab w:val="left" w:pos="993"/>
              </w:tabs>
              <w:spacing w:line="240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 w:rsidRPr="007F3BDD">
              <w:rPr>
                <w:rFonts w:ascii="Times New Roman" w:hAnsi="Times New Roman"/>
                <w:sz w:val="24"/>
                <w:szCs w:val="24"/>
              </w:rPr>
              <w:t>-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ab/>
              <w:t>Федеральный закон от 07.12.2011 N 416-ФЗ "О водоснабжении и водоотведении"</w:t>
            </w:r>
          </w:p>
          <w:p w:rsidR="003A7C5C" w:rsidRPr="007F3BDD" w:rsidRDefault="003A7C5C" w:rsidP="0002093A">
            <w:pPr>
              <w:tabs>
                <w:tab w:val="left" w:pos="284"/>
                <w:tab w:val="left" w:pos="993"/>
              </w:tabs>
              <w:spacing w:line="240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 w:rsidRPr="007F3BDD">
              <w:rPr>
                <w:rFonts w:ascii="Times New Roman" w:hAnsi="Times New Roman"/>
                <w:sz w:val="24"/>
                <w:szCs w:val="24"/>
              </w:rPr>
              <w:t>-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ab/>
              <w:t>Постановление Правительства РФ от 06.01.2015 N 10 "О порядке осуществления производственного контроля качества и безопасности питьевой воды, горячей воды"</w:t>
            </w:r>
          </w:p>
          <w:p w:rsidR="003A7C5C" w:rsidRPr="007F3BDD" w:rsidRDefault="003A7C5C" w:rsidP="0002093A">
            <w:pPr>
              <w:tabs>
                <w:tab w:val="left" w:pos="284"/>
                <w:tab w:val="left" w:pos="993"/>
              </w:tabs>
              <w:spacing w:line="240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 w:rsidRPr="007F3BDD">
              <w:rPr>
                <w:rFonts w:ascii="Times New Roman" w:hAnsi="Times New Roman"/>
                <w:sz w:val="24"/>
                <w:szCs w:val="24"/>
              </w:rPr>
              <w:t>-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7F3BDD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7F3BDD">
              <w:rPr>
                <w:rFonts w:ascii="Times New Roman" w:hAnsi="Times New Roman"/>
                <w:sz w:val="24"/>
                <w:szCs w:val="24"/>
              </w:rPr>
      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:rsidR="003A7C5C" w:rsidRPr="007F3BDD" w:rsidRDefault="003A7C5C" w:rsidP="0002093A">
            <w:pPr>
              <w:tabs>
                <w:tab w:val="left" w:pos="284"/>
                <w:tab w:val="left" w:pos="993"/>
              </w:tabs>
              <w:spacing w:line="240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 w:rsidRPr="007F3BDD">
              <w:rPr>
                <w:rFonts w:ascii="Times New Roman" w:hAnsi="Times New Roman"/>
                <w:sz w:val="24"/>
                <w:szCs w:val="24"/>
              </w:rPr>
              <w:t>-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7F3BDD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7F3BDD">
              <w:rPr>
                <w:rFonts w:ascii="Times New Roman" w:hAnsi="Times New Roman"/>
                <w:sz w:val="24"/>
                <w:szCs w:val="24"/>
              </w:rPr>
              <w:t xml:space="preserve"> 1.2.3684-21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мероприятий;</w:t>
            </w:r>
          </w:p>
          <w:p w:rsidR="003A7C5C" w:rsidRPr="007F3BDD" w:rsidRDefault="003A7C5C" w:rsidP="0002093A">
            <w:pPr>
              <w:tabs>
                <w:tab w:val="left" w:pos="284"/>
                <w:tab w:val="left" w:pos="993"/>
              </w:tabs>
              <w:spacing w:after="0" w:line="240" w:lineRule="auto"/>
              <w:ind w:right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DD">
              <w:rPr>
                <w:rFonts w:ascii="Times New Roman" w:hAnsi="Times New Roman"/>
                <w:sz w:val="24"/>
                <w:szCs w:val="24"/>
              </w:rPr>
              <w:t>-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ab/>
              <w:t xml:space="preserve">Приказ Федеральной службы по надзору в сфере защиты прав потребителей и благополучия человека от 28 декабря 2012г. N 1204 «Об утверждении Критериев существенного ухудшения качества питьевой воды и горячей воды, показателей качества питьевой воды, характеризующих ее безопасность, по которым осуществляется производственный контроль качества питьевой воды, горячей воды </w:t>
            </w:r>
            <w:r w:rsidRPr="007F3BDD">
              <w:rPr>
                <w:rFonts w:ascii="Times New Roman" w:hAnsi="Times New Roman"/>
                <w:sz w:val="24"/>
                <w:szCs w:val="24"/>
              </w:rPr>
              <w:lastRenderedPageBreak/>
              <w:t>и требований к частоте отбора проб воды»;</w:t>
            </w:r>
          </w:p>
          <w:p w:rsidR="003A7C5C" w:rsidRPr="007F3BDD" w:rsidRDefault="003A7C5C" w:rsidP="0002093A">
            <w:pPr>
              <w:tabs>
                <w:tab w:val="left" w:pos="284"/>
                <w:tab w:val="left" w:pos="993"/>
              </w:tabs>
              <w:spacing w:after="0" w:line="240" w:lineRule="auto"/>
              <w:ind w:right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DD">
              <w:rPr>
                <w:rFonts w:ascii="Times New Roman" w:hAnsi="Times New Roman"/>
                <w:sz w:val="24"/>
                <w:szCs w:val="24"/>
              </w:rPr>
              <w:t>-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ab/>
              <w:t>Постановление Правительства РФ от 06.01.2015 N 10 "О порядке осуществления производственного контроля качества и безопасности питьевой воды, горячей воды";</w:t>
            </w:r>
          </w:p>
          <w:p w:rsidR="003A7C5C" w:rsidRPr="007F3BDD" w:rsidRDefault="003A7C5C" w:rsidP="0002093A">
            <w:pPr>
              <w:tabs>
                <w:tab w:val="left" w:pos="284"/>
                <w:tab w:val="left" w:pos="993"/>
              </w:tabs>
              <w:spacing w:after="0" w:line="240" w:lineRule="auto"/>
              <w:ind w:right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DD">
              <w:rPr>
                <w:rFonts w:ascii="Times New Roman" w:hAnsi="Times New Roman"/>
                <w:sz w:val="24"/>
                <w:szCs w:val="24"/>
              </w:rPr>
              <w:t>-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ab/>
              <w:t xml:space="preserve">ГОСТ </w:t>
            </w:r>
            <w:proofErr w:type="gramStart"/>
            <w:r w:rsidRPr="007F3BD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F3BDD">
              <w:rPr>
                <w:rFonts w:ascii="Times New Roman" w:hAnsi="Times New Roman"/>
                <w:sz w:val="24"/>
                <w:szCs w:val="24"/>
              </w:rPr>
              <w:t xml:space="preserve"> 59024-2020. Национальный стандарт Российской Федерации. Вода. Общие требования к отбору проб;</w:t>
            </w:r>
          </w:p>
          <w:p w:rsidR="003A7C5C" w:rsidRPr="007F3BDD" w:rsidRDefault="003A7C5C" w:rsidP="0002093A">
            <w:pPr>
              <w:tabs>
                <w:tab w:val="left" w:pos="284"/>
                <w:tab w:val="left" w:pos="993"/>
              </w:tabs>
              <w:spacing w:after="0" w:line="240" w:lineRule="auto"/>
              <w:ind w:right="16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7F3BDD">
              <w:rPr>
                <w:rFonts w:ascii="Times New Roman" w:hAnsi="Times New Roman"/>
                <w:sz w:val="24"/>
                <w:szCs w:val="24"/>
              </w:rPr>
              <w:t>-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ab/>
              <w:t>Межгосударственный стандарт ГОСТ 31942-2012 (ISO 19458:2006) «Вода. Отбор проб для микробиологического анализа».</w:t>
            </w:r>
          </w:p>
        </w:tc>
      </w:tr>
      <w:tr w:rsidR="003A7C5C" w:rsidRPr="007F3BDD" w:rsidTr="0002093A">
        <w:tc>
          <w:tcPr>
            <w:tcW w:w="560" w:type="dxa"/>
          </w:tcPr>
          <w:p w:rsidR="003A7C5C" w:rsidRPr="007F3BDD" w:rsidRDefault="003A7C5C" w:rsidP="0002093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6</w:t>
            </w:r>
            <w:r w:rsidRPr="007F3BDD">
              <w:rPr>
                <w:color w:val="auto"/>
              </w:rPr>
              <w:t>.</w:t>
            </w:r>
          </w:p>
        </w:tc>
        <w:tc>
          <w:tcPr>
            <w:tcW w:w="1962" w:type="dxa"/>
          </w:tcPr>
          <w:p w:rsidR="003A7C5C" w:rsidRPr="007F3BDD" w:rsidRDefault="003A7C5C" w:rsidP="0002093A">
            <w:pPr>
              <w:pStyle w:val="Default"/>
              <w:ind w:right="-110"/>
              <w:rPr>
                <w:color w:val="auto"/>
              </w:rPr>
            </w:pPr>
            <w:r w:rsidRPr="007F3BDD">
              <w:rPr>
                <w:color w:val="auto"/>
              </w:rPr>
              <w:t>Дополнительные условия</w:t>
            </w:r>
          </w:p>
        </w:tc>
        <w:tc>
          <w:tcPr>
            <w:tcW w:w="7288" w:type="dxa"/>
          </w:tcPr>
          <w:p w:rsidR="003A7C5C" w:rsidRPr="007F3BDD" w:rsidRDefault="003A7C5C" w:rsidP="0002093A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BDD">
              <w:rPr>
                <w:rFonts w:ascii="Times New Roman" w:hAnsi="Times New Roman"/>
                <w:bCs/>
                <w:sz w:val="24"/>
                <w:szCs w:val="24"/>
              </w:rPr>
              <w:t>Отбор и доставка проб производится Исполнителем согласно:</w:t>
            </w:r>
          </w:p>
          <w:p w:rsidR="003A7C5C" w:rsidRPr="007F3BDD" w:rsidRDefault="003A7C5C" w:rsidP="0002093A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BDD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F3B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7F3B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7F3B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56237-2014 Национальный стандарт Российской Федерации. Вода питьевая. Отбор проб на станциях водоподготовки и в трубопроводных распределительных системах.</w:t>
            </w:r>
          </w:p>
          <w:p w:rsidR="003A7C5C" w:rsidRPr="007F3BDD" w:rsidRDefault="003A7C5C" w:rsidP="0002093A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BDD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7F3BDD">
              <w:rPr>
                <w:rFonts w:ascii="Times New Roman" w:hAnsi="Times New Roman"/>
                <w:bCs/>
                <w:sz w:val="24"/>
                <w:szCs w:val="24"/>
              </w:rPr>
              <w:t>СанПиН</w:t>
            </w:r>
            <w:proofErr w:type="spellEnd"/>
            <w:r w:rsidRPr="007F3BDD">
              <w:rPr>
                <w:rFonts w:ascii="Times New Roman" w:hAnsi="Times New Roman"/>
                <w:bCs/>
                <w:sz w:val="24"/>
                <w:szCs w:val="24"/>
              </w:rPr>
              <w:t xml:space="preserve"> 1.2.3685-21 "Гигиенические нормативы и требования к обеспечению безопасности и (или) безвредности для человека факторов среды обитания".</w:t>
            </w:r>
          </w:p>
        </w:tc>
      </w:tr>
      <w:tr w:rsidR="003A7C5C" w:rsidRPr="007F3BDD" w:rsidTr="003A7C5C">
        <w:trPr>
          <w:trHeight w:val="1030"/>
        </w:trPr>
        <w:tc>
          <w:tcPr>
            <w:tcW w:w="560" w:type="dxa"/>
          </w:tcPr>
          <w:p w:rsidR="003A7C5C" w:rsidRPr="007F3BDD" w:rsidRDefault="003A7C5C" w:rsidP="0002093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7F3BDD">
              <w:rPr>
                <w:color w:val="auto"/>
              </w:rPr>
              <w:t>.</w:t>
            </w:r>
          </w:p>
        </w:tc>
        <w:tc>
          <w:tcPr>
            <w:tcW w:w="1962" w:type="dxa"/>
          </w:tcPr>
          <w:p w:rsidR="003A7C5C" w:rsidRPr="007F3BDD" w:rsidRDefault="003A7C5C" w:rsidP="0002093A">
            <w:pPr>
              <w:pStyle w:val="Default"/>
              <w:rPr>
                <w:color w:val="auto"/>
              </w:rPr>
            </w:pPr>
            <w:r w:rsidRPr="007F3BDD">
              <w:rPr>
                <w:color w:val="auto"/>
              </w:rPr>
              <w:t xml:space="preserve">Объём </w:t>
            </w:r>
          </w:p>
          <w:p w:rsidR="003A7C5C" w:rsidRPr="007F3BDD" w:rsidRDefault="003A7C5C" w:rsidP="0002093A">
            <w:pPr>
              <w:pStyle w:val="Default"/>
              <w:rPr>
                <w:color w:val="auto"/>
              </w:rPr>
            </w:pPr>
            <w:r w:rsidRPr="007F3BDD">
              <w:rPr>
                <w:color w:val="auto"/>
              </w:rPr>
              <w:t>оказываемых услуг</w:t>
            </w:r>
          </w:p>
        </w:tc>
        <w:tc>
          <w:tcPr>
            <w:tcW w:w="7288" w:type="dxa"/>
          </w:tcPr>
          <w:p w:rsidR="003A7C5C" w:rsidRPr="008A6DBC" w:rsidRDefault="003A7C5C" w:rsidP="0002093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D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C224EB">
              <w:rPr>
                <w:rFonts w:ascii="Times New Roman" w:hAnsi="Times New Roman"/>
                <w:sz w:val="24"/>
                <w:szCs w:val="24"/>
              </w:rPr>
              <w:t>лабораторных исследований качества питьевой воды централизованного водоснабжения (горячая и холодная)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 xml:space="preserve"> провод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 xml:space="preserve">тся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адресам: </w:t>
            </w:r>
          </w:p>
          <w:p w:rsidR="003A7C5C" w:rsidRPr="008A6DBC" w:rsidRDefault="003A7C5C" w:rsidP="0002093A">
            <w:pPr>
              <w:tabs>
                <w:tab w:val="left" w:pos="2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DBC">
              <w:rPr>
                <w:rFonts w:ascii="Times New Roman" w:hAnsi="Times New Roman"/>
                <w:sz w:val="24"/>
                <w:szCs w:val="24"/>
              </w:rPr>
              <w:t>1.</w:t>
            </w:r>
            <w:r w:rsidRPr="008A6DBC">
              <w:rPr>
                <w:rFonts w:ascii="Times New Roman" w:hAnsi="Times New Roman"/>
                <w:sz w:val="24"/>
                <w:szCs w:val="24"/>
              </w:rPr>
              <w:tab/>
              <w:t>ЦТП ул. Баранова,64</w:t>
            </w:r>
          </w:p>
          <w:p w:rsidR="003A7C5C" w:rsidRPr="008A6DBC" w:rsidRDefault="003A7C5C" w:rsidP="0002093A">
            <w:pPr>
              <w:tabs>
                <w:tab w:val="left" w:pos="2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DBC">
              <w:rPr>
                <w:rFonts w:ascii="Times New Roman" w:hAnsi="Times New Roman"/>
                <w:sz w:val="24"/>
                <w:szCs w:val="24"/>
              </w:rPr>
              <w:t>2.</w:t>
            </w:r>
            <w:r w:rsidRPr="008A6DBC">
              <w:rPr>
                <w:rFonts w:ascii="Times New Roman" w:hAnsi="Times New Roman"/>
                <w:sz w:val="24"/>
                <w:szCs w:val="24"/>
              </w:rPr>
              <w:tab/>
              <w:t>ЦТП ул. Баранова, 57б</w:t>
            </w:r>
          </w:p>
          <w:p w:rsidR="003A7C5C" w:rsidRPr="008A6DBC" w:rsidRDefault="003A7C5C" w:rsidP="0002093A">
            <w:pPr>
              <w:tabs>
                <w:tab w:val="left" w:pos="2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DBC">
              <w:rPr>
                <w:rFonts w:ascii="Times New Roman" w:hAnsi="Times New Roman"/>
                <w:sz w:val="24"/>
                <w:szCs w:val="24"/>
              </w:rPr>
              <w:t>3.</w:t>
            </w:r>
            <w:r w:rsidRPr="008A6DBC">
              <w:rPr>
                <w:rFonts w:ascii="Times New Roman" w:hAnsi="Times New Roman"/>
                <w:sz w:val="24"/>
                <w:szCs w:val="24"/>
              </w:rPr>
              <w:tab/>
              <w:t>ЦТП ул. Баранова, 40</w:t>
            </w:r>
          </w:p>
          <w:p w:rsidR="003A7C5C" w:rsidRPr="008A6DBC" w:rsidRDefault="003A7C5C" w:rsidP="0002093A">
            <w:pPr>
              <w:tabs>
                <w:tab w:val="left" w:pos="2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DBC">
              <w:rPr>
                <w:rFonts w:ascii="Times New Roman" w:hAnsi="Times New Roman"/>
                <w:sz w:val="24"/>
                <w:szCs w:val="24"/>
              </w:rPr>
              <w:t>4.</w:t>
            </w:r>
            <w:r w:rsidRPr="008A6DBC">
              <w:rPr>
                <w:rFonts w:ascii="Times New Roman" w:hAnsi="Times New Roman"/>
                <w:sz w:val="24"/>
                <w:szCs w:val="24"/>
              </w:rPr>
              <w:tab/>
              <w:t>ЦТП ул. З. Шоссе, 49а</w:t>
            </w:r>
          </w:p>
          <w:p w:rsidR="003A7C5C" w:rsidRDefault="003A7C5C" w:rsidP="0002093A">
            <w:pPr>
              <w:tabs>
                <w:tab w:val="left" w:pos="2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DBC">
              <w:rPr>
                <w:rFonts w:ascii="Times New Roman" w:hAnsi="Times New Roman"/>
                <w:sz w:val="24"/>
                <w:szCs w:val="24"/>
              </w:rPr>
              <w:t>5.</w:t>
            </w:r>
            <w:r w:rsidRPr="008A6DBC">
              <w:rPr>
                <w:rFonts w:ascii="Times New Roman" w:hAnsi="Times New Roman"/>
                <w:sz w:val="24"/>
                <w:szCs w:val="24"/>
              </w:rPr>
              <w:tab/>
              <w:t>ЦТП ул. З. Шоссе, 59а</w:t>
            </w:r>
          </w:p>
          <w:p w:rsidR="003A7C5C" w:rsidRDefault="003A7C5C" w:rsidP="0002093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>следующим показателям:</w:t>
            </w:r>
            <w:r w:rsidRPr="007F3BDD">
              <w:rPr>
                <w:rFonts w:ascii="Times New Roman" w:hAnsi="Times New Roman"/>
                <w:bCs/>
                <w:color w:val="00B0F0"/>
                <w:sz w:val="24"/>
                <w:szCs w:val="24"/>
              </w:rPr>
              <w:t xml:space="preserve">  </w:t>
            </w:r>
          </w:p>
          <w:p w:rsidR="003A7C5C" w:rsidRDefault="003A7C5C" w:rsidP="0002093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B0F0"/>
                <w:sz w:val="24"/>
                <w:szCs w:val="24"/>
              </w:rPr>
            </w:pPr>
            <w:r w:rsidRPr="00C224EB">
              <w:rPr>
                <w:rFonts w:ascii="Times New Roman" w:hAnsi="Times New Roman"/>
                <w:b/>
                <w:color w:val="000000"/>
              </w:rPr>
              <w:t>Горячая вода</w:t>
            </w:r>
          </w:p>
          <w:p w:rsidR="003A7C5C" w:rsidRPr="007F3BDD" w:rsidRDefault="003A7C5C" w:rsidP="003A7C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B0F0"/>
                <w:sz w:val="24"/>
                <w:szCs w:val="24"/>
              </w:rPr>
            </w:pPr>
          </w:p>
          <w:tbl>
            <w:tblPr>
              <w:tblW w:w="7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2"/>
              <w:gridCol w:w="2518"/>
              <w:gridCol w:w="13"/>
              <w:gridCol w:w="1660"/>
              <w:gridCol w:w="13"/>
            </w:tblGrid>
            <w:tr w:rsidR="003A7C5C" w:rsidRPr="00C224EB" w:rsidTr="0002093A">
              <w:trPr>
                <w:cantSplit/>
                <w:trHeight w:val="1016"/>
              </w:trPr>
              <w:tc>
                <w:tcPr>
                  <w:tcW w:w="3826" w:type="pct"/>
                  <w:gridSpan w:val="3"/>
                  <w:vAlign w:val="center"/>
                </w:tcPr>
                <w:p w:rsidR="003A7C5C" w:rsidRPr="00C224EB" w:rsidRDefault="003A7C5C" w:rsidP="003A7C5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bookmarkStart w:id="0" w:name="_Hlk153785609"/>
                  <w:r w:rsidRPr="00C224EB">
                    <w:rPr>
                      <w:rFonts w:ascii="Times New Roman" w:hAnsi="Times New Roman"/>
                      <w:color w:val="000000"/>
                    </w:rPr>
                    <w:t>Перечень контролируемых показателей</w:t>
                  </w:r>
                </w:p>
              </w:tc>
              <w:tc>
                <w:tcPr>
                  <w:tcW w:w="1174" w:type="pct"/>
                  <w:gridSpan w:val="2"/>
                  <w:vAlign w:val="center"/>
                </w:tcPr>
                <w:p w:rsidR="003A7C5C" w:rsidRPr="00C224EB" w:rsidRDefault="003A7C5C" w:rsidP="003A7C5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</w:rPr>
                    <w:t>Периодичность контроля</w:t>
                  </w:r>
                </w:p>
              </w:tc>
            </w:tr>
            <w:bookmarkEnd w:id="0"/>
            <w:tr w:rsidR="003A7C5C" w:rsidRPr="00C224EB" w:rsidTr="003A7C5C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 w:val="restart"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C224EB">
                    <w:rPr>
                      <w:rFonts w:ascii="Times New Roman" w:hAnsi="Times New Roman"/>
                      <w:b/>
                      <w:color w:val="000000"/>
                    </w:rPr>
                    <w:t>Органолептические показатели</w:t>
                  </w:r>
                </w:p>
              </w:tc>
              <w:tc>
                <w:tcPr>
                  <w:tcW w:w="1767" w:type="pct"/>
                  <w:shd w:val="clear" w:color="auto" w:fill="FFFFFF"/>
                </w:tcPr>
                <w:p w:rsidR="003A7C5C" w:rsidRPr="00C224EB" w:rsidRDefault="003A7C5C" w:rsidP="003A7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  <w:lang w:eastAsia="ru-RU"/>
                    </w:rPr>
                    <w:t>Запах</w:t>
                  </w:r>
                </w:p>
              </w:tc>
              <w:tc>
                <w:tcPr>
                  <w:tcW w:w="1174" w:type="pct"/>
                  <w:gridSpan w:val="2"/>
                  <w:vMerge w:val="restar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</w:rPr>
                    <w:t>1 проба в месяц</w:t>
                  </w:r>
                </w:p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3A7C5C" w:rsidRPr="00C224EB" w:rsidTr="003A7C5C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  <w:shd w:val="clear" w:color="auto" w:fill="FFFFFF"/>
                </w:tcPr>
                <w:p w:rsidR="003A7C5C" w:rsidRPr="00C224EB" w:rsidRDefault="003A7C5C" w:rsidP="003A7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  <w:lang w:eastAsia="ru-RU"/>
                    </w:rPr>
                    <w:t>Цветность</w:t>
                  </w:r>
                </w:p>
              </w:tc>
              <w:tc>
                <w:tcPr>
                  <w:tcW w:w="1174" w:type="pct"/>
                  <w:gridSpan w:val="2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3A7C5C" w:rsidRPr="00C224EB" w:rsidTr="003A7C5C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  <w:shd w:val="clear" w:color="auto" w:fill="FFFFFF"/>
                </w:tcPr>
                <w:p w:rsidR="003A7C5C" w:rsidRPr="00C224EB" w:rsidRDefault="003A7C5C" w:rsidP="003A7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  <w:lang w:eastAsia="ru-RU"/>
                    </w:rPr>
                    <w:t>Мутность</w:t>
                  </w:r>
                </w:p>
              </w:tc>
              <w:tc>
                <w:tcPr>
                  <w:tcW w:w="1174" w:type="pct"/>
                  <w:gridSpan w:val="2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3A7C5C" w:rsidRPr="00C224EB" w:rsidTr="003A7C5C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 w:val="restart"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C224EB">
                    <w:rPr>
                      <w:rFonts w:ascii="Times New Roman" w:hAnsi="Times New Roman"/>
                      <w:b/>
                      <w:color w:val="000000"/>
                    </w:rPr>
                    <w:t>Микробиологические показатели</w:t>
                  </w:r>
                </w:p>
              </w:tc>
              <w:tc>
                <w:tcPr>
                  <w:tcW w:w="1767" w:type="pc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</w:rPr>
                    <w:t>Энтерококки</w:t>
                  </w:r>
                </w:p>
              </w:tc>
              <w:tc>
                <w:tcPr>
                  <w:tcW w:w="1174" w:type="pct"/>
                  <w:gridSpan w:val="2"/>
                  <w:vMerge w:val="restar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</w:rPr>
                    <w:t>1 проба в месяц</w:t>
                  </w:r>
                </w:p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3A7C5C" w:rsidRPr="00C224EB" w:rsidTr="003A7C5C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C224EB">
                    <w:rPr>
                      <w:rFonts w:ascii="Times New Roman" w:hAnsi="Times New Roman"/>
                      <w:color w:val="000000"/>
                    </w:rPr>
                    <w:t>e.coli</w:t>
                  </w:r>
                  <w:proofErr w:type="spellEnd"/>
                </w:p>
              </w:tc>
              <w:tc>
                <w:tcPr>
                  <w:tcW w:w="1174" w:type="pct"/>
                  <w:gridSpan w:val="2"/>
                  <w:vMerge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3A7C5C" w:rsidRPr="00C224EB" w:rsidTr="003A7C5C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  <w:shd w:val="clear" w:color="auto" w:fill="FFFFFF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</w:rPr>
                    <w:t>ОКБ</w:t>
                  </w:r>
                </w:p>
              </w:tc>
              <w:tc>
                <w:tcPr>
                  <w:tcW w:w="1174" w:type="pct"/>
                  <w:gridSpan w:val="2"/>
                  <w:vMerge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3A7C5C" w:rsidRPr="00C224EB" w:rsidTr="003A7C5C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  <w:shd w:val="clear" w:color="auto" w:fill="FFFFFF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</w:rPr>
                    <w:t>ОМЧ</w:t>
                  </w:r>
                </w:p>
              </w:tc>
              <w:tc>
                <w:tcPr>
                  <w:tcW w:w="1174" w:type="pct"/>
                  <w:gridSpan w:val="2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3A7C5C" w:rsidRPr="00C224EB" w:rsidTr="003A7C5C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 w:val="restart"/>
                </w:tcPr>
                <w:p w:rsidR="003A7C5C" w:rsidRPr="00C224EB" w:rsidRDefault="003A7C5C" w:rsidP="003A7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C224EB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Химические вещества</w:t>
                  </w:r>
                </w:p>
              </w:tc>
              <w:tc>
                <w:tcPr>
                  <w:tcW w:w="1767" w:type="pct"/>
                  <w:shd w:val="clear" w:color="auto" w:fill="FFFFFF"/>
                </w:tcPr>
                <w:p w:rsidR="003A7C5C" w:rsidRPr="00C224EB" w:rsidRDefault="003A7C5C" w:rsidP="003A7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Железо </w:t>
                  </w:r>
                </w:p>
              </w:tc>
              <w:tc>
                <w:tcPr>
                  <w:tcW w:w="1174" w:type="pct"/>
                  <w:gridSpan w:val="2"/>
                  <w:vMerge w:val="restar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</w:rPr>
                    <w:t>1 раз в 6 месяцев</w:t>
                  </w:r>
                </w:p>
                <w:p w:rsidR="003A7C5C" w:rsidRPr="00C224EB" w:rsidRDefault="003A7C5C" w:rsidP="003A7C5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3A7C5C" w:rsidRPr="00C224EB" w:rsidTr="003A7C5C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</w:tcPr>
                <w:p w:rsidR="003A7C5C" w:rsidRPr="00C224EB" w:rsidRDefault="003A7C5C" w:rsidP="003A7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  <w:lang w:eastAsia="ru-RU"/>
                    </w:rPr>
                    <w:t>Хлороформ</w:t>
                  </w:r>
                </w:p>
              </w:tc>
              <w:tc>
                <w:tcPr>
                  <w:tcW w:w="1174" w:type="pct"/>
                  <w:gridSpan w:val="2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3A7C5C" w:rsidRPr="00C224EB" w:rsidTr="003A7C5C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</w:tcPr>
                <w:p w:rsidR="003A7C5C" w:rsidRPr="00C224EB" w:rsidRDefault="003A7C5C" w:rsidP="003A7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  <w:lang w:eastAsia="ru-RU"/>
                    </w:rPr>
                    <w:t>Сероводород</w:t>
                  </w:r>
                </w:p>
              </w:tc>
              <w:tc>
                <w:tcPr>
                  <w:tcW w:w="1174" w:type="pct"/>
                  <w:gridSpan w:val="2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3A7C5C" w:rsidRPr="00C224EB" w:rsidTr="003A7C5C">
              <w:trPr>
                <w:gridAfter w:val="1"/>
                <w:wAfter w:w="10" w:type="pct"/>
                <w:cantSplit/>
              </w:trPr>
              <w:tc>
                <w:tcPr>
                  <w:tcW w:w="2050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67" w:type="pct"/>
                </w:tcPr>
                <w:p w:rsidR="003A7C5C" w:rsidRPr="00C224EB" w:rsidRDefault="003A7C5C" w:rsidP="003A7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C224EB">
                    <w:rPr>
                      <w:rFonts w:ascii="Times New Roman" w:hAnsi="Times New Roman"/>
                      <w:color w:val="000000"/>
                    </w:rPr>
                    <w:t>Цинк</w:t>
                  </w:r>
                </w:p>
              </w:tc>
              <w:tc>
                <w:tcPr>
                  <w:tcW w:w="1174" w:type="pct"/>
                  <w:gridSpan w:val="2"/>
                  <w:vMerge/>
                </w:tcPr>
                <w:p w:rsidR="003A7C5C" w:rsidRPr="00C224EB" w:rsidRDefault="003A7C5C" w:rsidP="003A7C5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</w:tbl>
          <w:p w:rsidR="003A7C5C" w:rsidRDefault="003A7C5C" w:rsidP="003A7C5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</w:rPr>
            </w:pPr>
          </w:p>
          <w:p w:rsidR="003A7C5C" w:rsidRPr="00C224EB" w:rsidRDefault="003A7C5C" w:rsidP="003A7C5C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224EB">
              <w:rPr>
                <w:rFonts w:ascii="Times New Roman" w:hAnsi="Times New Roman"/>
                <w:b/>
              </w:rPr>
              <w:t>Холодная вода</w:t>
            </w:r>
          </w:p>
          <w:tbl>
            <w:tblPr>
              <w:tblW w:w="7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1"/>
              <w:gridCol w:w="2552"/>
              <w:gridCol w:w="1558"/>
            </w:tblGrid>
            <w:tr w:rsidR="003A7C5C" w:rsidRPr="00C224EB" w:rsidTr="0002093A">
              <w:trPr>
                <w:cantSplit/>
              </w:trPr>
              <w:tc>
                <w:tcPr>
                  <w:tcW w:w="2077" w:type="pct"/>
                  <w:vMerge w:val="restart"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224EB">
                    <w:rPr>
                      <w:rFonts w:ascii="Times New Roman" w:hAnsi="Times New Roman"/>
                      <w:b/>
                    </w:rPr>
                    <w:t>Органолептические показатели</w:t>
                  </w:r>
                </w:p>
              </w:tc>
              <w:tc>
                <w:tcPr>
                  <w:tcW w:w="1815" w:type="pct"/>
                </w:tcPr>
                <w:p w:rsidR="003A7C5C" w:rsidRPr="00C224EB" w:rsidRDefault="003A7C5C" w:rsidP="003A7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C224EB">
                    <w:rPr>
                      <w:rFonts w:ascii="Times New Roman" w:hAnsi="Times New Roman"/>
                      <w:lang w:eastAsia="ru-RU"/>
                    </w:rPr>
                    <w:t>Запах</w:t>
                  </w:r>
                </w:p>
              </w:tc>
              <w:tc>
                <w:tcPr>
                  <w:tcW w:w="1109" w:type="pct"/>
                  <w:vMerge w:val="restar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224EB">
                    <w:rPr>
                      <w:rFonts w:ascii="Times New Roman" w:hAnsi="Times New Roman"/>
                    </w:rPr>
                    <w:t>1 проба в месяц</w:t>
                  </w:r>
                </w:p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3A7C5C" w:rsidRPr="00C224EB" w:rsidTr="0002093A">
              <w:trPr>
                <w:cantSplit/>
              </w:trPr>
              <w:tc>
                <w:tcPr>
                  <w:tcW w:w="2077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</w:tcPr>
                <w:p w:rsidR="003A7C5C" w:rsidRPr="00C224EB" w:rsidRDefault="003A7C5C" w:rsidP="003A7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C224EB">
                    <w:rPr>
                      <w:rFonts w:ascii="Times New Roman" w:hAnsi="Times New Roman"/>
                      <w:lang w:eastAsia="ru-RU"/>
                    </w:rPr>
                    <w:t>Цветность</w:t>
                  </w:r>
                </w:p>
              </w:tc>
              <w:tc>
                <w:tcPr>
                  <w:tcW w:w="1109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3A7C5C" w:rsidRPr="00C224EB" w:rsidTr="0002093A">
              <w:trPr>
                <w:cantSplit/>
              </w:trPr>
              <w:tc>
                <w:tcPr>
                  <w:tcW w:w="2077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</w:tcPr>
                <w:p w:rsidR="003A7C5C" w:rsidRPr="00C224EB" w:rsidRDefault="003A7C5C" w:rsidP="003A7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C224EB">
                    <w:rPr>
                      <w:rFonts w:ascii="Times New Roman" w:hAnsi="Times New Roman"/>
                      <w:lang w:eastAsia="ru-RU"/>
                    </w:rPr>
                    <w:t>Мутность</w:t>
                  </w:r>
                </w:p>
              </w:tc>
              <w:tc>
                <w:tcPr>
                  <w:tcW w:w="1109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3A7C5C" w:rsidRPr="00C224EB" w:rsidTr="0002093A">
              <w:trPr>
                <w:cantSplit/>
              </w:trPr>
              <w:tc>
                <w:tcPr>
                  <w:tcW w:w="2077" w:type="pct"/>
                  <w:vMerge w:val="restart"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224EB">
                    <w:rPr>
                      <w:rFonts w:ascii="Times New Roman" w:hAnsi="Times New Roman"/>
                      <w:b/>
                    </w:rPr>
                    <w:t>Микробиологические показатели</w:t>
                  </w:r>
                </w:p>
              </w:tc>
              <w:tc>
                <w:tcPr>
                  <w:tcW w:w="1815" w:type="pc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224EB">
                    <w:rPr>
                      <w:rFonts w:ascii="Times New Roman" w:hAnsi="Times New Roman"/>
                    </w:rPr>
                    <w:t>Энтерококки</w:t>
                  </w:r>
                </w:p>
              </w:tc>
              <w:tc>
                <w:tcPr>
                  <w:tcW w:w="1109" w:type="pct"/>
                  <w:vMerge w:val="restar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224EB">
                    <w:rPr>
                      <w:rFonts w:ascii="Times New Roman" w:hAnsi="Times New Roman"/>
                    </w:rPr>
                    <w:t>1 проба в месяц</w:t>
                  </w:r>
                </w:p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3A7C5C" w:rsidRPr="00C224EB" w:rsidTr="0002093A">
              <w:trPr>
                <w:cantSplit/>
              </w:trPr>
              <w:tc>
                <w:tcPr>
                  <w:tcW w:w="2077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C224EB">
                    <w:rPr>
                      <w:rFonts w:ascii="Times New Roman" w:hAnsi="Times New Roman"/>
                    </w:rPr>
                    <w:t>e.coli</w:t>
                  </w:r>
                  <w:proofErr w:type="spellEnd"/>
                </w:p>
              </w:tc>
              <w:tc>
                <w:tcPr>
                  <w:tcW w:w="1109" w:type="pct"/>
                  <w:vMerge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A7C5C" w:rsidRPr="00C224EB" w:rsidTr="0002093A">
              <w:trPr>
                <w:cantSplit/>
              </w:trPr>
              <w:tc>
                <w:tcPr>
                  <w:tcW w:w="2077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C224EB">
                    <w:rPr>
                      <w:rFonts w:ascii="Times New Roman" w:hAnsi="Times New Roman"/>
                    </w:rPr>
                    <w:t>Колифаги</w:t>
                  </w:r>
                  <w:proofErr w:type="spellEnd"/>
                </w:p>
              </w:tc>
              <w:tc>
                <w:tcPr>
                  <w:tcW w:w="1109" w:type="pct"/>
                  <w:vMerge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A7C5C" w:rsidRPr="00C224EB" w:rsidTr="0002093A">
              <w:trPr>
                <w:cantSplit/>
              </w:trPr>
              <w:tc>
                <w:tcPr>
                  <w:tcW w:w="2077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224EB">
                    <w:rPr>
                      <w:rFonts w:ascii="Times New Roman" w:hAnsi="Times New Roman"/>
                    </w:rPr>
                    <w:t xml:space="preserve">Общие </w:t>
                  </w:r>
                  <w:proofErr w:type="spellStart"/>
                  <w:r w:rsidRPr="00C224EB">
                    <w:rPr>
                      <w:rFonts w:ascii="Times New Roman" w:hAnsi="Times New Roman"/>
                    </w:rPr>
                    <w:t>колиформные</w:t>
                  </w:r>
                  <w:proofErr w:type="spellEnd"/>
                  <w:r w:rsidRPr="00C224EB">
                    <w:rPr>
                      <w:rFonts w:ascii="Times New Roman" w:hAnsi="Times New Roman"/>
                    </w:rPr>
                    <w:t xml:space="preserve"> бактерии (ОКБ)</w:t>
                  </w:r>
                </w:p>
              </w:tc>
              <w:tc>
                <w:tcPr>
                  <w:tcW w:w="1109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3A7C5C" w:rsidRPr="00C224EB" w:rsidTr="0002093A">
              <w:trPr>
                <w:cantSplit/>
              </w:trPr>
              <w:tc>
                <w:tcPr>
                  <w:tcW w:w="2077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224EB">
                    <w:rPr>
                      <w:rFonts w:ascii="Times New Roman" w:hAnsi="Times New Roman"/>
                    </w:rPr>
                    <w:t>Общее микробное число (ОМЧ)</w:t>
                  </w:r>
                </w:p>
              </w:tc>
              <w:tc>
                <w:tcPr>
                  <w:tcW w:w="1109" w:type="pct"/>
                  <w:vMerge/>
                </w:tcPr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3A7C5C" w:rsidRPr="00C224EB" w:rsidTr="0002093A">
              <w:trPr>
                <w:cantSplit/>
              </w:trPr>
              <w:tc>
                <w:tcPr>
                  <w:tcW w:w="2077" w:type="pct"/>
                  <w:vMerge w:val="restart"/>
                </w:tcPr>
                <w:p w:rsidR="003A7C5C" w:rsidRPr="00C224EB" w:rsidRDefault="003A7C5C" w:rsidP="003A7C5C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224EB">
                    <w:rPr>
                      <w:rFonts w:ascii="Times New Roman" w:hAnsi="Times New Roman"/>
                      <w:b/>
                      <w:bCs/>
                    </w:rPr>
                    <w:lastRenderedPageBreak/>
                    <w:t>Химические вещества</w:t>
                  </w:r>
                </w:p>
              </w:tc>
              <w:tc>
                <w:tcPr>
                  <w:tcW w:w="1815" w:type="pct"/>
                  <w:shd w:val="clear" w:color="auto" w:fill="FFFFFF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224EB">
                    <w:rPr>
                      <w:rFonts w:ascii="Times New Roman" w:hAnsi="Times New Roman"/>
                      <w:lang w:eastAsia="ru-RU"/>
                    </w:rPr>
                    <w:t xml:space="preserve">Железо </w:t>
                  </w:r>
                </w:p>
              </w:tc>
              <w:tc>
                <w:tcPr>
                  <w:tcW w:w="1109" w:type="pct"/>
                  <w:vMerge w:val="restar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224EB">
                    <w:rPr>
                      <w:rFonts w:ascii="Times New Roman" w:hAnsi="Times New Roman"/>
                    </w:rPr>
                    <w:t>1 раз в 6 месяцев</w:t>
                  </w:r>
                </w:p>
                <w:p w:rsidR="003A7C5C" w:rsidRPr="00C224EB" w:rsidRDefault="003A7C5C" w:rsidP="003A7C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3A7C5C" w:rsidRPr="00C224EB" w:rsidTr="0002093A">
              <w:trPr>
                <w:cantSplit/>
              </w:trPr>
              <w:tc>
                <w:tcPr>
                  <w:tcW w:w="2077" w:type="pct"/>
                  <w:vMerge/>
                </w:tcPr>
                <w:p w:rsidR="003A7C5C" w:rsidRPr="00C224EB" w:rsidRDefault="003A7C5C" w:rsidP="003A7C5C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/>
                    <w:rPr>
                      <w:rFonts w:ascii="Times New Roman" w:hAnsi="Times New Roman"/>
                    </w:rPr>
                  </w:pPr>
                  <w:r w:rsidRPr="00C224EB">
                    <w:rPr>
                      <w:rFonts w:ascii="Times New Roman" w:hAnsi="Times New Roman"/>
                      <w:lang w:eastAsia="ru-RU"/>
                    </w:rPr>
                    <w:t>Хлороформ</w:t>
                  </w:r>
                </w:p>
              </w:tc>
              <w:tc>
                <w:tcPr>
                  <w:tcW w:w="1109" w:type="pct"/>
                  <w:vMerge/>
                </w:tcPr>
                <w:p w:rsidR="003A7C5C" w:rsidRPr="00C224EB" w:rsidRDefault="003A7C5C" w:rsidP="003A7C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3A7C5C" w:rsidRPr="00C224EB" w:rsidTr="0002093A">
              <w:trPr>
                <w:cantSplit/>
              </w:trPr>
              <w:tc>
                <w:tcPr>
                  <w:tcW w:w="2077" w:type="pct"/>
                  <w:vMerge/>
                </w:tcPr>
                <w:p w:rsidR="003A7C5C" w:rsidRPr="00C224EB" w:rsidRDefault="003A7C5C" w:rsidP="003A7C5C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15" w:type="pct"/>
                </w:tcPr>
                <w:p w:rsidR="003A7C5C" w:rsidRPr="00C224EB" w:rsidRDefault="003A7C5C" w:rsidP="003A7C5C">
                  <w:pPr>
                    <w:widowControl w:val="0"/>
                    <w:suppressAutoHyphens/>
                    <w:spacing w:after="0"/>
                    <w:rPr>
                      <w:rFonts w:ascii="Times New Roman" w:hAnsi="Times New Roman"/>
                    </w:rPr>
                  </w:pPr>
                  <w:r w:rsidRPr="00C224EB">
                    <w:rPr>
                      <w:rFonts w:ascii="Times New Roman" w:hAnsi="Times New Roman"/>
                    </w:rPr>
                    <w:t>Цинк</w:t>
                  </w:r>
                </w:p>
              </w:tc>
              <w:tc>
                <w:tcPr>
                  <w:tcW w:w="1109" w:type="pct"/>
                  <w:vMerge/>
                </w:tcPr>
                <w:p w:rsidR="003A7C5C" w:rsidRPr="00C224EB" w:rsidRDefault="003A7C5C" w:rsidP="003A7C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3A7C5C" w:rsidRPr="007F3BDD" w:rsidRDefault="003A7C5C" w:rsidP="003A7C5C">
            <w:pPr>
              <w:widowControl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A7C5C" w:rsidRPr="007F3BDD" w:rsidTr="0002093A">
        <w:trPr>
          <w:trHeight w:val="60"/>
        </w:trPr>
        <w:tc>
          <w:tcPr>
            <w:tcW w:w="560" w:type="dxa"/>
          </w:tcPr>
          <w:p w:rsidR="003A7C5C" w:rsidRPr="007F3BDD" w:rsidRDefault="003A7C5C" w:rsidP="000209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7F3B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3A7C5C" w:rsidRPr="007F3BDD" w:rsidRDefault="003A7C5C" w:rsidP="0002093A">
            <w:pPr>
              <w:pStyle w:val="Default"/>
              <w:jc w:val="both"/>
              <w:rPr>
                <w:color w:val="auto"/>
              </w:rPr>
            </w:pPr>
            <w:r w:rsidRPr="007F3BDD">
              <w:rPr>
                <w:color w:val="auto"/>
              </w:rPr>
              <w:t>Предоставления     результатов работ и сдача-приемка работ</w:t>
            </w:r>
          </w:p>
        </w:tc>
        <w:tc>
          <w:tcPr>
            <w:tcW w:w="7288" w:type="dxa"/>
          </w:tcPr>
          <w:p w:rsidR="003A7C5C" w:rsidRPr="007F3BDD" w:rsidRDefault="003A7C5C" w:rsidP="0002093A">
            <w:pPr>
              <w:pStyle w:val="Default"/>
              <w:jc w:val="both"/>
              <w:rPr>
                <w:color w:val="auto"/>
              </w:rPr>
            </w:pPr>
            <w:r w:rsidRPr="007F3BDD">
              <w:rPr>
                <w:color w:val="auto"/>
              </w:rPr>
              <w:t>Исполнитель предоставляет Заказчику:</w:t>
            </w:r>
          </w:p>
          <w:p w:rsidR="003A7C5C" w:rsidRPr="007F3BDD" w:rsidRDefault="003A7C5C" w:rsidP="0002093A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 xml:space="preserve">-  оригиналы протоколов анализа </w:t>
            </w:r>
            <w:r w:rsidRPr="00C224EB">
              <w:rPr>
                <w:rFonts w:ascii="Times New Roman" w:eastAsia="Calibri" w:hAnsi="Times New Roman"/>
                <w:sz w:val="24"/>
                <w:szCs w:val="24"/>
              </w:rPr>
              <w:t>качества питьевой воды централизованного водоснабжения (горячая и холодная)</w:t>
            </w:r>
            <w:r w:rsidRPr="007F3BDD">
              <w:rPr>
                <w:rFonts w:ascii="Times New Roman" w:eastAsia="Calibri" w:hAnsi="Times New Roman"/>
                <w:sz w:val="24"/>
                <w:szCs w:val="24"/>
              </w:rPr>
              <w:t xml:space="preserve"> (на каждую пробу отдельный протокол). Протоколы предоставляются Заказчику в бумажном виде не позднее 5 рабочих дней после отбора проб Исполнителем. </w:t>
            </w:r>
          </w:p>
          <w:p w:rsidR="003A7C5C" w:rsidRPr="007F3BDD" w:rsidRDefault="003A7C5C" w:rsidP="0002093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 xml:space="preserve">Протоколы анализа </w:t>
            </w:r>
            <w:r w:rsidRPr="00C224EB">
              <w:rPr>
                <w:rFonts w:ascii="Times New Roman" w:eastAsia="Calibri" w:hAnsi="Times New Roman"/>
                <w:sz w:val="24"/>
                <w:szCs w:val="24"/>
              </w:rPr>
              <w:t>качества питьевой воды централизованного водоснабжения (горячая и холодная)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F3BDD">
              <w:rPr>
                <w:rFonts w:ascii="Times New Roman" w:eastAsia="Calibri" w:hAnsi="Times New Roman"/>
                <w:sz w:val="24"/>
                <w:szCs w:val="24"/>
              </w:rPr>
              <w:t>должны содержать следующие сведения: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наименование документа, его номер и дату;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название лаборатории, адрес местонахождения, контактный телефон;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наименование Заказчика;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объект контроля;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наименование пробы;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основание для проведения анализа;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дату получения пробы;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номер пробы;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метод выполнения анализа;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дату выполнения измерений;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наименование средств измерения (оборудования) с указанием номера свидетельства о поверке;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 xml:space="preserve">- результаты анализа; 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предельно-допустимые концентрации для конкретной пробы</w:t>
            </w:r>
          </w:p>
          <w:p w:rsidR="003A7C5C" w:rsidRPr="007F3BDD" w:rsidRDefault="003A7C5C" w:rsidP="0002093A">
            <w:pPr>
              <w:spacing w:after="0" w:line="240" w:lineRule="auto"/>
              <w:ind w:hanging="2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- утверждающие подписи и печать организации лаборатории.</w:t>
            </w:r>
          </w:p>
          <w:p w:rsidR="003A7C5C" w:rsidRPr="007F3BDD" w:rsidRDefault="003A7C5C" w:rsidP="0002093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3BDD">
              <w:rPr>
                <w:rFonts w:ascii="Times New Roman" w:eastAsia="Calibri" w:hAnsi="Times New Roman"/>
                <w:sz w:val="24"/>
                <w:szCs w:val="24"/>
              </w:rPr>
              <w:t>Услуги должны быть выполнены качественно, своевременно и в соответствии с требованиями действующего законодательства Российской Федерации.</w:t>
            </w:r>
          </w:p>
        </w:tc>
      </w:tr>
    </w:tbl>
    <w:p w:rsidR="003A7C5C" w:rsidRPr="007F3BDD" w:rsidRDefault="003A7C5C" w:rsidP="003A7C5C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2"/>
        <w:tblW w:w="11023" w:type="dxa"/>
        <w:tblLook w:val="04A0"/>
      </w:tblPr>
      <w:tblGrid>
        <w:gridCol w:w="5637"/>
        <w:gridCol w:w="5386"/>
      </w:tblGrid>
      <w:tr w:rsidR="00113DDF" w:rsidRPr="00D06129" w:rsidTr="00113DDF">
        <w:trPr>
          <w:trHeight w:val="15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DF" w:rsidRPr="00D06129" w:rsidRDefault="00113DDF" w:rsidP="00113DD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b/>
                <w:bCs/>
                <w:sz w:val="24"/>
                <w:szCs w:val="24"/>
                <w:u w:val="single"/>
                <w:lang w:eastAsia="ru-RU"/>
              </w:rPr>
              <w:t>Исполнитель</w:t>
            </w:r>
          </w:p>
          <w:p w:rsidR="00113DDF" w:rsidRPr="00D06129" w:rsidRDefault="00113DDF" w:rsidP="00113DD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06129">
              <w:rPr>
                <w:b/>
                <w:bCs/>
                <w:sz w:val="24"/>
                <w:szCs w:val="24"/>
                <w:lang w:eastAsia="ru-RU"/>
              </w:rPr>
              <w:t>_____________________</w:t>
            </w:r>
          </w:p>
          <w:p w:rsidR="00113DDF" w:rsidRPr="00D06129" w:rsidRDefault="00113DDF" w:rsidP="00113DDF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>м.п</w:t>
            </w:r>
            <w:proofErr w:type="gramStart"/>
            <w:r w:rsidRPr="00D06129">
              <w:rPr>
                <w:sz w:val="24"/>
                <w:szCs w:val="24"/>
                <w:lang w:eastAsia="ru-RU"/>
              </w:rPr>
              <w:t>.  ________________(_________________)</w:t>
            </w:r>
            <w:proofErr w:type="gramEnd"/>
          </w:p>
          <w:p w:rsidR="00113DDF" w:rsidRPr="00D06129" w:rsidRDefault="00113DDF" w:rsidP="00113DDF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DF" w:rsidRPr="00D06129" w:rsidRDefault="00113DDF" w:rsidP="00113DDF">
            <w:pPr>
              <w:spacing w:after="0" w:line="240" w:lineRule="auto"/>
              <w:jc w:val="center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b/>
                <w:bCs/>
                <w:sz w:val="24"/>
                <w:szCs w:val="24"/>
                <w:u w:val="single"/>
                <w:lang w:eastAsia="ru-RU"/>
              </w:rPr>
              <w:t>Заказчик</w:t>
            </w:r>
          </w:p>
          <w:p w:rsidR="00113DDF" w:rsidRPr="00D06129" w:rsidRDefault="00113DDF" w:rsidP="00113DD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>ООО «</w:t>
            </w:r>
            <w:r w:rsidRPr="00D06129">
              <w:rPr>
                <w:color w:val="0D0D0D"/>
                <w:sz w:val="24"/>
                <w:szCs w:val="24"/>
                <w:lang w:eastAsia="ru-RU"/>
              </w:rPr>
              <w:t>Районная теплоснабжающая компания</w:t>
            </w:r>
            <w:r w:rsidRPr="00D06129">
              <w:rPr>
                <w:sz w:val="24"/>
                <w:szCs w:val="24"/>
                <w:lang w:eastAsia="ru-RU"/>
              </w:rPr>
              <w:t>»</w:t>
            </w: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>Директор</w:t>
            </w:r>
          </w:p>
          <w:p w:rsidR="00113DDF" w:rsidRPr="00D06129" w:rsidRDefault="00113DDF" w:rsidP="00113DD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113DDF" w:rsidRPr="00D06129" w:rsidRDefault="00113DDF" w:rsidP="00113DDF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  <w:lang w:eastAsia="ru-RU"/>
              </w:rPr>
            </w:pPr>
            <w:r w:rsidRPr="00D06129">
              <w:rPr>
                <w:sz w:val="24"/>
                <w:szCs w:val="24"/>
                <w:lang w:eastAsia="ru-RU"/>
              </w:rPr>
              <w:t xml:space="preserve">м.п.  ________________(Р.В. </w:t>
            </w:r>
            <w:proofErr w:type="spellStart"/>
            <w:r w:rsidRPr="00D06129">
              <w:rPr>
                <w:sz w:val="24"/>
                <w:szCs w:val="24"/>
                <w:lang w:eastAsia="ru-RU"/>
              </w:rPr>
              <w:t>Цыпуштанов</w:t>
            </w:r>
            <w:proofErr w:type="spellEnd"/>
            <w:r w:rsidRPr="00D06129">
              <w:rPr>
                <w:sz w:val="24"/>
                <w:szCs w:val="24"/>
                <w:lang w:eastAsia="ru-RU"/>
              </w:rPr>
              <w:t>)</w:t>
            </w:r>
          </w:p>
        </w:tc>
      </w:tr>
    </w:tbl>
    <w:p w:rsidR="00113DDF" w:rsidRDefault="00113DDF" w:rsidP="00113DDF">
      <w:pPr>
        <w:tabs>
          <w:tab w:val="left" w:pos="1260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113DDF" w:rsidRDefault="00113DDF"/>
    <w:p w:rsidR="00113DDF" w:rsidRDefault="00113DDF"/>
    <w:sectPr w:rsidR="00113DDF" w:rsidSect="007F6C80">
      <w:footerReference w:type="even" r:id="rId8"/>
      <w:footerReference w:type="default" r:id="rId9"/>
      <w:pgSz w:w="11906" w:h="16838"/>
      <w:pgMar w:top="567" w:right="39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2A2" w:rsidRDefault="001372A2" w:rsidP="009060A7">
      <w:pPr>
        <w:spacing w:after="0" w:line="240" w:lineRule="auto"/>
      </w:pPr>
      <w:r>
        <w:separator/>
      </w:r>
    </w:p>
  </w:endnote>
  <w:endnote w:type="continuationSeparator" w:id="0">
    <w:p w:rsidR="001372A2" w:rsidRDefault="001372A2" w:rsidP="0090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A2" w:rsidRDefault="001710E9" w:rsidP="003A1C8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372A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72A2" w:rsidRDefault="001372A2" w:rsidP="003A1C8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A2" w:rsidRDefault="001372A2" w:rsidP="003A1C8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2A2" w:rsidRDefault="001372A2" w:rsidP="009060A7">
      <w:pPr>
        <w:spacing w:after="0" w:line="240" w:lineRule="auto"/>
      </w:pPr>
      <w:r>
        <w:separator/>
      </w:r>
    </w:p>
  </w:footnote>
  <w:footnote w:type="continuationSeparator" w:id="0">
    <w:p w:rsidR="001372A2" w:rsidRDefault="001372A2" w:rsidP="00906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999"/>
    <w:multiLevelType w:val="multilevel"/>
    <w:tmpl w:val="80B084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9B63364"/>
    <w:multiLevelType w:val="multilevel"/>
    <w:tmpl w:val="A1E2EEB2"/>
    <w:lvl w:ilvl="0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12C94ABD"/>
    <w:multiLevelType w:val="hybridMultilevel"/>
    <w:tmpl w:val="FC5E4E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A09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E6592"/>
    <w:multiLevelType w:val="hybridMultilevel"/>
    <w:tmpl w:val="0228119E"/>
    <w:lvl w:ilvl="0" w:tplc="299CA5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BA181E"/>
    <w:multiLevelType w:val="hybridMultilevel"/>
    <w:tmpl w:val="48D8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B1F39"/>
    <w:multiLevelType w:val="multilevel"/>
    <w:tmpl w:val="B48ABC2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74C3975"/>
    <w:multiLevelType w:val="hybridMultilevel"/>
    <w:tmpl w:val="16DE87B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D1740"/>
    <w:multiLevelType w:val="multilevel"/>
    <w:tmpl w:val="314A2D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2E047C2F"/>
    <w:multiLevelType w:val="multilevel"/>
    <w:tmpl w:val="E89681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300C024A"/>
    <w:multiLevelType w:val="hybridMultilevel"/>
    <w:tmpl w:val="F22C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A68E2"/>
    <w:multiLevelType w:val="hybridMultilevel"/>
    <w:tmpl w:val="CD2E0CE6"/>
    <w:lvl w:ilvl="0" w:tplc="BAF6DEC6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8D31C7"/>
    <w:multiLevelType w:val="multilevel"/>
    <w:tmpl w:val="C83A0F6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12A2D08"/>
    <w:multiLevelType w:val="multilevel"/>
    <w:tmpl w:val="7C08C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Batang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2A878CA"/>
    <w:multiLevelType w:val="hybridMultilevel"/>
    <w:tmpl w:val="DFA8F358"/>
    <w:lvl w:ilvl="0" w:tplc="2FECF864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770EC"/>
    <w:multiLevelType w:val="hybridMultilevel"/>
    <w:tmpl w:val="16DE87B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0558B"/>
    <w:multiLevelType w:val="hybridMultilevel"/>
    <w:tmpl w:val="408EE14C"/>
    <w:lvl w:ilvl="0" w:tplc="623CF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962362"/>
    <w:multiLevelType w:val="multilevel"/>
    <w:tmpl w:val="4B6A72A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3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DB874DE"/>
    <w:multiLevelType w:val="multilevel"/>
    <w:tmpl w:val="B2E0D812"/>
    <w:lvl w:ilvl="0">
      <w:start w:val="1"/>
      <w:numFmt w:val="decimal"/>
      <w:lvlText w:val="%1."/>
      <w:lvlJc w:val="left"/>
      <w:pPr>
        <w:tabs>
          <w:tab w:val="num" w:pos="851"/>
        </w:tabs>
        <w:ind w:firstLine="510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30" w:firstLine="51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50" w:firstLine="51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60"/>
        </w:tabs>
        <w:ind w:firstLine="3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70C51545"/>
    <w:multiLevelType w:val="multilevel"/>
    <w:tmpl w:val="4E48970C"/>
    <w:lvl w:ilvl="0">
      <w:start w:val="1"/>
      <w:numFmt w:val="bullet"/>
      <w:lvlText w:val=""/>
      <w:lvlJc w:val="left"/>
      <w:pPr>
        <w:tabs>
          <w:tab w:val="num" w:pos="473"/>
        </w:tabs>
        <w:ind w:firstLine="113"/>
      </w:pPr>
      <w:rPr>
        <w:rFonts w:ascii="Symbol" w:hAnsi="Symbol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-171"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71"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5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9"/>
        </w:tabs>
        <w:ind w:left="20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69"/>
        </w:tabs>
        <w:ind w:left="25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9"/>
        </w:tabs>
        <w:ind w:left="30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9"/>
        </w:tabs>
        <w:ind w:left="35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9"/>
        </w:tabs>
        <w:ind w:left="4149" w:hanging="1440"/>
      </w:pPr>
      <w:rPr>
        <w:rFonts w:cs="Times New Roman" w:hint="default"/>
      </w:rPr>
    </w:lvl>
  </w:abstractNum>
  <w:abstractNum w:abstractNumId="19">
    <w:nsid w:val="72101796"/>
    <w:multiLevelType w:val="multilevel"/>
    <w:tmpl w:val="B2E0D812"/>
    <w:lvl w:ilvl="0">
      <w:start w:val="1"/>
      <w:numFmt w:val="decimal"/>
      <w:lvlText w:val="%1."/>
      <w:lvlJc w:val="left"/>
      <w:pPr>
        <w:tabs>
          <w:tab w:val="num" w:pos="851"/>
        </w:tabs>
        <w:ind w:firstLine="510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30" w:firstLine="51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-150" w:firstLine="51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60"/>
        </w:tabs>
        <w:ind w:firstLine="34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73B700DA"/>
    <w:multiLevelType w:val="multilevel"/>
    <w:tmpl w:val="9194822C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171" w:firstLine="113"/>
      </w:pPr>
      <w:rPr>
        <w:rFonts w:ascii="Symbol" w:hAnsi="Symbol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>
    <w:nsid w:val="77DA295B"/>
    <w:multiLevelType w:val="hybridMultilevel"/>
    <w:tmpl w:val="FB709158"/>
    <w:lvl w:ilvl="0" w:tplc="DEB8B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BD0FDE0">
      <w:start w:val="1"/>
      <w:numFmt w:val="bullet"/>
      <w:pStyle w:val="a"/>
      <w:lvlText w:val=""/>
      <w:lvlJc w:val="left"/>
      <w:pPr>
        <w:tabs>
          <w:tab w:val="num" w:pos="673"/>
        </w:tabs>
        <w:ind w:left="1183" w:hanging="283"/>
      </w:pPr>
      <w:rPr>
        <w:rFonts w:ascii="Wingdings" w:hAnsi="Wingdings" w:hint="default"/>
      </w:rPr>
    </w:lvl>
    <w:lvl w:ilvl="2" w:tplc="FFACF47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8EA329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C6EF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B2D2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DE4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D82C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A24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BB415C"/>
    <w:multiLevelType w:val="hybridMultilevel"/>
    <w:tmpl w:val="11E01D42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14209D"/>
    <w:multiLevelType w:val="multilevel"/>
    <w:tmpl w:val="80D25F62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firstLine="284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23"/>
  </w:num>
  <w:num w:numId="2">
    <w:abstractNumId w:val="18"/>
  </w:num>
  <w:num w:numId="3">
    <w:abstractNumId w:val="1"/>
  </w:num>
  <w:num w:numId="4">
    <w:abstractNumId w:val="20"/>
  </w:num>
  <w:num w:numId="5">
    <w:abstractNumId w:val="10"/>
  </w:num>
  <w:num w:numId="6">
    <w:abstractNumId w:val="19"/>
  </w:num>
  <w:num w:numId="7">
    <w:abstractNumId w:val="2"/>
  </w:num>
  <w:num w:numId="8">
    <w:abstractNumId w:val="22"/>
  </w:num>
  <w:num w:numId="9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16"/>
  </w:num>
  <w:num w:numId="13">
    <w:abstractNumId w:val="3"/>
  </w:num>
  <w:num w:numId="14">
    <w:abstractNumId w:val="14"/>
  </w:num>
  <w:num w:numId="15">
    <w:abstractNumId w:val="0"/>
  </w:num>
  <w:num w:numId="16">
    <w:abstractNumId w:val="6"/>
  </w:num>
  <w:num w:numId="17">
    <w:abstractNumId w:val="8"/>
  </w:num>
  <w:num w:numId="18">
    <w:abstractNumId w:val="17"/>
  </w:num>
  <w:num w:numId="19">
    <w:abstractNumId w:val="7"/>
  </w:num>
  <w:num w:numId="20">
    <w:abstractNumId w:val="13"/>
  </w:num>
  <w:num w:numId="21">
    <w:abstractNumId w:val="4"/>
  </w:num>
  <w:num w:numId="22">
    <w:abstractNumId w:val="12"/>
  </w:num>
  <w:num w:numId="23">
    <w:abstractNumId w:val="9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441"/>
    <w:rsid w:val="000E4BB4"/>
    <w:rsid w:val="000F2F70"/>
    <w:rsid w:val="00103EF0"/>
    <w:rsid w:val="00113DDF"/>
    <w:rsid w:val="001372A2"/>
    <w:rsid w:val="001710E9"/>
    <w:rsid w:val="001711A2"/>
    <w:rsid w:val="00181D26"/>
    <w:rsid w:val="001B329B"/>
    <w:rsid w:val="001F3DCD"/>
    <w:rsid w:val="00203035"/>
    <w:rsid w:val="00204ED3"/>
    <w:rsid w:val="002151BA"/>
    <w:rsid w:val="00216389"/>
    <w:rsid w:val="00275871"/>
    <w:rsid w:val="002C39AD"/>
    <w:rsid w:val="0034479F"/>
    <w:rsid w:val="00366658"/>
    <w:rsid w:val="00370326"/>
    <w:rsid w:val="00373A96"/>
    <w:rsid w:val="003A1C88"/>
    <w:rsid w:val="003A7C5C"/>
    <w:rsid w:val="003D0841"/>
    <w:rsid w:val="003D7AD8"/>
    <w:rsid w:val="00450538"/>
    <w:rsid w:val="004B3B1F"/>
    <w:rsid w:val="0053094F"/>
    <w:rsid w:val="00534441"/>
    <w:rsid w:val="00537FA9"/>
    <w:rsid w:val="005479AB"/>
    <w:rsid w:val="0056559F"/>
    <w:rsid w:val="005B5E59"/>
    <w:rsid w:val="006640A9"/>
    <w:rsid w:val="00667A20"/>
    <w:rsid w:val="00677798"/>
    <w:rsid w:val="00691FC8"/>
    <w:rsid w:val="00693B54"/>
    <w:rsid w:val="00695E45"/>
    <w:rsid w:val="006B327E"/>
    <w:rsid w:val="006D0290"/>
    <w:rsid w:val="006E7F10"/>
    <w:rsid w:val="007767E8"/>
    <w:rsid w:val="00781F72"/>
    <w:rsid w:val="007D48A6"/>
    <w:rsid w:val="007E55F8"/>
    <w:rsid w:val="007F6C80"/>
    <w:rsid w:val="0082040E"/>
    <w:rsid w:val="008A487F"/>
    <w:rsid w:val="00900A11"/>
    <w:rsid w:val="00901E8C"/>
    <w:rsid w:val="009060A7"/>
    <w:rsid w:val="00963602"/>
    <w:rsid w:val="00966165"/>
    <w:rsid w:val="009809DC"/>
    <w:rsid w:val="009B6629"/>
    <w:rsid w:val="00A16EEE"/>
    <w:rsid w:val="00A3411F"/>
    <w:rsid w:val="00A62794"/>
    <w:rsid w:val="00AB1CD0"/>
    <w:rsid w:val="00B0016F"/>
    <w:rsid w:val="00B036D8"/>
    <w:rsid w:val="00B12B8C"/>
    <w:rsid w:val="00B16736"/>
    <w:rsid w:val="00B42E12"/>
    <w:rsid w:val="00B522E7"/>
    <w:rsid w:val="00B946AF"/>
    <w:rsid w:val="00BA5C12"/>
    <w:rsid w:val="00BB2949"/>
    <w:rsid w:val="00BF6CDE"/>
    <w:rsid w:val="00C01988"/>
    <w:rsid w:val="00C217A3"/>
    <w:rsid w:val="00C7797D"/>
    <w:rsid w:val="00CD1505"/>
    <w:rsid w:val="00CE0572"/>
    <w:rsid w:val="00D17041"/>
    <w:rsid w:val="00D957FE"/>
    <w:rsid w:val="00D95973"/>
    <w:rsid w:val="00DC5AF1"/>
    <w:rsid w:val="00E117A5"/>
    <w:rsid w:val="00E35748"/>
    <w:rsid w:val="00E85448"/>
    <w:rsid w:val="00F028A2"/>
    <w:rsid w:val="00F30AEA"/>
    <w:rsid w:val="00F338CD"/>
    <w:rsid w:val="00F35475"/>
    <w:rsid w:val="00F9449B"/>
    <w:rsid w:val="00FA26B8"/>
    <w:rsid w:val="00FC115C"/>
    <w:rsid w:val="00FD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Body Text Inden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4441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0"/>
    <w:next w:val="a0"/>
    <w:link w:val="10"/>
    <w:qFormat/>
    <w:locked/>
    <w:rsid w:val="00A62794"/>
    <w:pPr>
      <w:keepNext/>
      <w:spacing w:before="360" w:after="360" w:line="240" w:lineRule="auto"/>
      <w:ind w:left="2836"/>
      <w:jc w:val="center"/>
      <w:outlineLvl w:val="0"/>
    </w:pPr>
    <w:rPr>
      <w:rFonts w:ascii="Arial Narrow" w:eastAsia="MS Mincho" w:hAnsi="Arial Narrow"/>
      <w:b/>
      <w:caps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534441"/>
    <w:pPr>
      <w:spacing w:after="0" w:line="240" w:lineRule="auto"/>
      <w:jc w:val="both"/>
    </w:pPr>
    <w:rPr>
      <w:rFonts w:ascii="Times New Roman" w:hAnsi="Times New Roman"/>
      <w:b/>
      <w:sz w:val="28"/>
      <w:lang w:eastAsia="ru-RU"/>
    </w:rPr>
  </w:style>
  <w:style w:type="character" w:customStyle="1" w:styleId="a5">
    <w:name w:val="Основной текст Знак"/>
    <w:basedOn w:val="a1"/>
    <w:link w:val="a4"/>
    <w:uiPriority w:val="99"/>
    <w:locked/>
    <w:rsid w:val="00534441"/>
    <w:rPr>
      <w:rFonts w:ascii="Times New Roman" w:hAnsi="Times New Roman" w:cs="Times New Roman"/>
      <w:b/>
      <w:sz w:val="20"/>
      <w:szCs w:val="20"/>
      <w:lang w:eastAsia="ru-RU"/>
    </w:rPr>
  </w:style>
  <w:style w:type="character" w:styleId="a6">
    <w:name w:val="Hyperlink"/>
    <w:basedOn w:val="a1"/>
    <w:uiPriority w:val="99"/>
    <w:rsid w:val="00534441"/>
    <w:rPr>
      <w:rFonts w:cs="Times New Roman"/>
      <w:color w:val="0000FF"/>
      <w:u w:val="single"/>
    </w:rPr>
  </w:style>
  <w:style w:type="paragraph" w:styleId="2">
    <w:name w:val="Body Text Indent 2"/>
    <w:basedOn w:val="a0"/>
    <w:link w:val="20"/>
    <w:uiPriority w:val="99"/>
    <w:rsid w:val="00534441"/>
    <w:pPr>
      <w:spacing w:after="120" w:line="480" w:lineRule="auto"/>
      <w:ind w:left="283"/>
    </w:pPr>
    <w:rPr>
      <w:rFonts w:ascii="Times New Roman" w:hAnsi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53444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534441"/>
    <w:pPr>
      <w:widowControl w:val="0"/>
      <w:ind w:firstLine="720"/>
    </w:pPr>
    <w:rPr>
      <w:rFonts w:ascii="Times New Roman" w:eastAsia="Times New Roman" w:hAnsi="Times New Roman"/>
    </w:rPr>
  </w:style>
  <w:style w:type="character" w:styleId="a7">
    <w:name w:val="Strong"/>
    <w:basedOn w:val="a1"/>
    <w:uiPriority w:val="99"/>
    <w:qFormat/>
    <w:rsid w:val="00534441"/>
    <w:rPr>
      <w:rFonts w:cs="Times New Roman"/>
      <w:b/>
    </w:rPr>
  </w:style>
  <w:style w:type="character" w:customStyle="1" w:styleId="Bodytext">
    <w:name w:val="Body text_"/>
    <w:link w:val="Bodytext0"/>
    <w:uiPriority w:val="99"/>
    <w:locked/>
    <w:rsid w:val="00534441"/>
    <w:rPr>
      <w:sz w:val="24"/>
      <w:shd w:val="clear" w:color="auto" w:fill="FFFFFF"/>
    </w:rPr>
  </w:style>
  <w:style w:type="paragraph" w:customStyle="1" w:styleId="Bodytext0">
    <w:name w:val="Body text"/>
    <w:basedOn w:val="a0"/>
    <w:link w:val="Bodytext"/>
    <w:uiPriority w:val="99"/>
    <w:rsid w:val="00534441"/>
    <w:pPr>
      <w:shd w:val="clear" w:color="auto" w:fill="FFFFFF"/>
      <w:spacing w:after="0" w:line="277" w:lineRule="exact"/>
      <w:ind w:hanging="420"/>
      <w:jc w:val="both"/>
    </w:pPr>
    <w:rPr>
      <w:rFonts w:eastAsia="Calibri"/>
      <w:sz w:val="24"/>
      <w:shd w:val="clear" w:color="auto" w:fill="FFFFFF"/>
      <w:lang w:eastAsia="ru-RU"/>
    </w:rPr>
  </w:style>
  <w:style w:type="paragraph" w:styleId="a8">
    <w:name w:val="footer"/>
    <w:basedOn w:val="a0"/>
    <w:link w:val="a9"/>
    <w:uiPriority w:val="99"/>
    <w:rsid w:val="005344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534441"/>
    <w:rPr>
      <w:rFonts w:ascii="Calibri" w:hAnsi="Calibri" w:cs="Times New Roman"/>
    </w:rPr>
  </w:style>
  <w:style w:type="character" w:styleId="aa">
    <w:name w:val="page number"/>
    <w:basedOn w:val="a1"/>
    <w:uiPriority w:val="99"/>
    <w:rsid w:val="00534441"/>
    <w:rPr>
      <w:rFonts w:cs="Times New Roman"/>
    </w:rPr>
  </w:style>
  <w:style w:type="paragraph" w:customStyle="1" w:styleId="21">
    <w:name w:val="заголовок 2"/>
    <w:basedOn w:val="a0"/>
    <w:next w:val="a0"/>
    <w:uiPriority w:val="99"/>
    <w:rsid w:val="00534441"/>
    <w:pPr>
      <w:keepNext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Title"/>
    <w:basedOn w:val="a0"/>
    <w:link w:val="ac"/>
    <w:uiPriority w:val="99"/>
    <w:qFormat/>
    <w:rsid w:val="0053444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uiPriority w:val="99"/>
    <w:locked/>
    <w:rsid w:val="0053444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5344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d">
    <w:name w:val="Содержимое таблицы"/>
    <w:basedOn w:val="a0"/>
    <w:rsid w:val="00534441"/>
    <w:pPr>
      <w:suppressLineNumbers/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customStyle="1" w:styleId="12">
    <w:name w:val="Текст1"/>
    <w:basedOn w:val="a0"/>
    <w:uiPriority w:val="99"/>
    <w:rsid w:val="00534441"/>
    <w:pPr>
      <w:suppressAutoHyphens/>
      <w:spacing w:after="0" w:line="240" w:lineRule="auto"/>
    </w:pPr>
    <w:rPr>
      <w:rFonts w:ascii="Courier New" w:hAnsi="Courier New"/>
      <w:lang w:eastAsia="ar-SA"/>
    </w:rPr>
  </w:style>
  <w:style w:type="paragraph" w:customStyle="1" w:styleId="13">
    <w:name w:val="Абзац списка1"/>
    <w:basedOn w:val="a0"/>
    <w:uiPriority w:val="99"/>
    <w:rsid w:val="00534441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paragraph" w:styleId="ae">
    <w:name w:val="header"/>
    <w:basedOn w:val="a0"/>
    <w:link w:val="af"/>
    <w:uiPriority w:val="99"/>
    <w:rsid w:val="007F6C8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locked/>
    <w:rsid w:val="007D48A6"/>
    <w:rPr>
      <w:rFonts w:eastAsia="Times New Roman" w:cs="Times New Roman"/>
      <w:lang w:eastAsia="en-US"/>
    </w:rPr>
  </w:style>
  <w:style w:type="character" w:customStyle="1" w:styleId="af0">
    <w:name w:val="Разновидность документа Знак"/>
    <w:link w:val="a"/>
    <w:locked/>
    <w:rsid w:val="00A3411F"/>
    <w:rPr>
      <w:rFonts w:ascii="Arial" w:hAnsi="Arial"/>
      <w:b/>
    </w:rPr>
  </w:style>
  <w:style w:type="paragraph" w:customStyle="1" w:styleId="a">
    <w:name w:val="Разновидность документа"/>
    <w:basedOn w:val="a0"/>
    <w:link w:val="af0"/>
    <w:rsid w:val="00A3411F"/>
    <w:pPr>
      <w:widowControl w:val="0"/>
      <w:numPr>
        <w:ilvl w:val="1"/>
        <w:numId w:val="9"/>
      </w:numPr>
      <w:spacing w:after="40" w:line="240" w:lineRule="auto"/>
      <w:jc w:val="center"/>
    </w:pPr>
    <w:rPr>
      <w:rFonts w:ascii="Arial" w:eastAsia="Calibri" w:hAnsi="Arial"/>
      <w:b/>
      <w:lang w:eastAsia="ru-RU"/>
    </w:rPr>
  </w:style>
  <w:style w:type="paragraph" w:styleId="22">
    <w:name w:val="Body Text 2"/>
    <w:basedOn w:val="a0"/>
    <w:link w:val="23"/>
    <w:unhideWhenUsed/>
    <w:rsid w:val="00A6279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A62794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A62794"/>
    <w:rPr>
      <w:rFonts w:ascii="Arial Narrow" w:eastAsia="MS Mincho" w:hAnsi="Arial Narrow"/>
      <w:b/>
      <w:caps/>
      <w:sz w:val="28"/>
    </w:rPr>
  </w:style>
  <w:style w:type="paragraph" w:styleId="af1">
    <w:name w:val="List Paragraph"/>
    <w:basedOn w:val="a0"/>
    <w:uiPriority w:val="34"/>
    <w:qFormat/>
    <w:rsid w:val="00E85448"/>
    <w:pPr>
      <w:ind w:left="720"/>
      <w:contextualSpacing/>
    </w:pPr>
  </w:style>
  <w:style w:type="paragraph" w:customStyle="1" w:styleId="24">
    <w:name w:val="Абзац списка2"/>
    <w:basedOn w:val="a0"/>
    <w:rsid w:val="00113DDF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paragraph" w:customStyle="1" w:styleId="3">
    <w:name w:val="Абзац списка3"/>
    <w:basedOn w:val="a0"/>
    <w:rsid w:val="00113DDF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table" w:styleId="af2">
    <w:name w:val="Table Grid"/>
    <w:basedOn w:val="a2"/>
    <w:uiPriority w:val="59"/>
    <w:locked/>
    <w:rsid w:val="00113DDF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4"/>
    <w:basedOn w:val="a0"/>
    <w:rsid w:val="00F028A2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paragraph" w:customStyle="1" w:styleId="5">
    <w:name w:val="Абзац списка5"/>
    <w:basedOn w:val="a0"/>
    <w:rsid w:val="00B42E12"/>
    <w:pPr>
      <w:spacing w:after="0" w:line="240" w:lineRule="auto"/>
      <w:ind w:left="720"/>
      <w:contextualSpacing/>
    </w:pPr>
    <w:rPr>
      <w:rFonts w:ascii="Tahoma" w:eastAsia="Calibri" w:hAnsi="Tahoma"/>
      <w:szCs w:val="24"/>
      <w:lang w:eastAsia="ru-RU"/>
    </w:rPr>
  </w:style>
  <w:style w:type="paragraph" w:styleId="af3">
    <w:name w:val="No Spacing"/>
    <w:uiPriority w:val="1"/>
    <w:qFormat/>
    <w:rsid w:val="00BF6CDE"/>
    <w:rPr>
      <w:rFonts w:eastAsia="Times New Roman"/>
      <w:sz w:val="22"/>
      <w:szCs w:val="22"/>
    </w:rPr>
  </w:style>
  <w:style w:type="paragraph" w:customStyle="1" w:styleId="14">
    <w:name w:val="заголовок 1"/>
    <w:basedOn w:val="a0"/>
    <w:next w:val="a0"/>
    <w:rsid w:val="00BF6CDE"/>
    <w:pPr>
      <w:keepNext/>
      <w:widowControl w:val="0"/>
      <w:suppressAutoHyphens/>
      <w:snapToGrid w:val="0"/>
      <w:spacing w:after="0" w:line="240" w:lineRule="auto"/>
      <w:jc w:val="both"/>
    </w:pPr>
    <w:rPr>
      <w:rFonts w:ascii="Times New Roman" w:hAnsi="Times New Roman"/>
      <w:b/>
      <w:sz w:val="24"/>
      <w:lang w:eastAsia="ar-SA"/>
    </w:rPr>
  </w:style>
  <w:style w:type="paragraph" w:customStyle="1" w:styleId="Default">
    <w:name w:val="Default"/>
    <w:rsid w:val="00BF6C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6B32-F64E-4D8F-8EB7-C0EC7836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1798</Words>
  <Characters>12979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Тронин Михаил Борисович</cp:lastModifiedBy>
  <cp:revision>33</cp:revision>
  <cp:lastPrinted>2024-02-01T11:16:00Z</cp:lastPrinted>
  <dcterms:created xsi:type="dcterms:W3CDTF">2017-03-17T12:41:00Z</dcterms:created>
  <dcterms:modified xsi:type="dcterms:W3CDTF">2025-12-22T05:09:00Z</dcterms:modified>
</cp:coreProperties>
</file>