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AB" w:rsidRPr="00FD37C7" w:rsidRDefault="004F12AB" w:rsidP="004F12AB">
      <w:pPr>
        <w:widowControl/>
        <w:ind w:firstLine="567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FD37C7">
        <w:rPr>
          <w:rFonts w:eastAsia="Calibri"/>
          <w:color w:val="000000"/>
          <w:sz w:val="24"/>
          <w:szCs w:val="24"/>
          <w:lang w:eastAsia="en-US"/>
        </w:rPr>
        <w:t>ДОГОВОР</w:t>
      </w:r>
    </w:p>
    <w:p w:rsidR="004F12AB" w:rsidRPr="005D7D97" w:rsidRDefault="004F12AB" w:rsidP="004F12AB">
      <w:pPr>
        <w:widowControl/>
        <w:autoSpaceDE/>
        <w:adjustRightInd/>
        <w:ind w:firstLine="567"/>
        <w:jc w:val="center"/>
        <w:rPr>
          <w:sz w:val="24"/>
          <w:szCs w:val="24"/>
        </w:rPr>
      </w:pPr>
      <w:r w:rsidRPr="00FD37C7">
        <w:rPr>
          <w:sz w:val="24"/>
          <w:szCs w:val="24"/>
        </w:rPr>
        <w:t>на постав</w:t>
      </w:r>
      <w:r w:rsidR="0040496A">
        <w:rPr>
          <w:sz w:val="24"/>
          <w:szCs w:val="24"/>
        </w:rPr>
        <w:t xml:space="preserve">ку </w:t>
      </w:r>
      <w:r w:rsidR="004E1E5A">
        <w:rPr>
          <w:sz w:val="24"/>
          <w:szCs w:val="24"/>
        </w:rPr>
        <w:t>запасных частей для обслуживания станков</w:t>
      </w:r>
    </w:p>
    <w:p w:rsidR="004F12AB" w:rsidRPr="00FD37C7" w:rsidRDefault="004F12AB" w:rsidP="004F12AB">
      <w:pPr>
        <w:widowControl/>
        <w:autoSpaceDE/>
        <w:adjustRightInd/>
        <w:ind w:firstLine="567"/>
        <w:jc w:val="center"/>
        <w:rPr>
          <w:sz w:val="24"/>
          <w:szCs w:val="24"/>
        </w:rPr>
      </w:pPr>
      <w:r w:rsidRPr="00FD37C7">
        <w:rPr>
          <w:sz w:val="24"/>
          <w:szCs w:val="24"/>
        </w:rPr>
        <w:t>№_______________________</w:t>
      </w:r>
    </w:p>
    <w:p w:rsidR="004F12AB" w:rsidRPr="00FD37C7" w:rsidRDefault="004F12AB" w:rsidP="004F12AB">
      <w:pPr>
        <w:widowControl/>
        <w:autoSpaceDE/>
        <w:adjustRightInd/>
        <w:ind w:firstLine="567"/>
        <w:rPr>
          <w:sz w:val="24"/>
          <w:szCs w:val="24"/>
        </w:rPr>
      </w:pPr>
      <w:r w:rsidRPr="00FD37C7">
        <w:rPr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0"/>
        <w:gridCol w:w="5260"/>
      </w:tblGrid>
      <w:tr w:rsidR="004F12AB" w:rsidRPr="00FD37C7" w:rsidTr="00C25701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F12AB" w:rsidRPr="00FD37C7" w:rsidRDefault="004F12AB" w:rsidP="00F91577">
            <w:pPr>
              <w:autoSpaceDE/>
              <w:adjustRightInd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г. Москва 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F12AB" w:rsidRPr="00FD37C7" w:rsidRDefault="004F12AB" w:rsidP="00F91577">
            <w:pPr>
              <w:autoSpaceDE/>
              <w:adjustRightInd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«____»_________ 20__ г.</w:t>
            </w:r>
          </w:p>
        </w:tc>
      </w:tr>
    </w:tbl>
    <w:p w:rsidR="004F12AB" w:rsidRPr="00FD37C7" w:rsidRDefault="004F12AB" w:rsidP="00F91577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 </w:t>
      </w:r>
    </w:p>
    <w:p w:rsidR="00D22223" w:rsidRPr="00FD37C7" w:rsidRDefault="00D22223" w:rsidP="00D22223">
      <w:pPr>
        <w:jc w:val="both"/>
        <w:rPr>
          <w:sz w:val="24"/>
          <w:szCs w:val="24"/>
        </w:rPr>
      </w:pPr>
      <w:proofErr w:type="gramStart"/>
      <w:r w:rsidRPr="00FD37C7">
        <w:rPr>
          <w:sz w:val="24"/>
          <w:szCs w:val="24"/>
        </w:rPr>
        <w:t xml:space="preserve">Акционерное общество « Машиностроительное производственное объединение им. И. Румянцева», в лице </w:t>
      </w:r>
      <w:r>
        <w:rPr>
          <w:sz w:val="24"/>
          <w:szCs w:val="24"/>
        </w:rPr>
        <w:t xml:space="preserve">Директора по закупкам </w:t>
      </w:r>
      <w:proofErr w:type="spellStart"/>
      <w:r>
        <w:rPr>
          <w:sz w:val="24"/>
          <w:szCs w:val="24"/>
        </w:rPr>
        <w:t>Ласкина</w:t>
      </w:r>
      <w:proofErr w:type="spellEnd"/>
      <w:r>
        <w:rPr>
          <w:sz w:val="24"/>
          <w:szCs w:val="24"/>
        </w:rPr>
        <w:t xml:space="preserve"> Алексея Валентиновича</w:t>
      </w:r>
      <w:r w:rsidRPr="00FD37C7">
        <w:rPr>
          <w:sz w:val="24"/>
          <w:szCs w:val="24"/>
        </w:rPr>
        <w:t>, действующего на основании дов</w:t>
      </w:r>
      <w:r>
        <w:rPr>
          <w:sz w:val="24"/>
          <w:szCs w:val="24"/>
        </w:rPr>
        <w:t xml:space="preserve">еренности  </w:t>
      </w:r>
      <w:r>
        <w:rPr>
          <w:color w:val="000000"/>
          <w:sz w:val="24"/>
          <w:szCs w:val="24"/>
        </w:rPr>
        <w:t>№</w:t>
      </w:r>
      <w:r w:rsidRPr="00B1376D">
        <w:rPr>
          <w:color w:val="000000"/>
          <w:sz w:val="24"/>
          <w:szCs w:val="24"/>
        </w:rPr>
        <w:t xml:space="preserve"> </w:t>
      </w:r>
      <w:r w:rsidR="00985584" w:rsidRPr="00985584">
        <w:rPr>
          <w:color w:val="000000"/>
          <w:sz w:val="24"/>
          <w:szCs w:val="24"/>
        </w:rPr>
        <w:t>19</w:t>
      </w:r>
      <w:r w:rsidR="00985584">
        <w:rPr>
          <w:color w:val="000000"/>
          <w:sz w:val="24"/>
          <w:szCs w:val="24"/>
        </w:rPr>
        <w:t>/2</w:t>
      </w:r>
      <w:r w:rsidR="00985584" w:rsidRPr="00985584">
        <w:rPr>
          <w:color w:val="000000"/>
          <w:sz w:val="24"/>
          <w:szCs w:val="24"/>
        </w:rPr>
        <w:t>5</w:t>
      </w:r>
      <w:r w:rsidRPr="00B137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 w:rsidR="00985584">
        <w:rPr>
          <w:color w:val="000000"/>
          <w:sz w:val="24"/>
          <w:szCs w:val="24"/>
        </w:rPr>
        <w:t xml:space="preserve"> 01.01.202</w:t>
      </w:r>
      <w:r w:rsidR="00985584" w:rsidRPr="00985584">
        <w:rPr>
          <w:color w:val="000000"/>
          <w:sz w:val="24"/>
          <w:szCs w:val="24"/>
        </w:rPr>
        <w:t>5</w:t>
      </w:r>
      <w:r w:rsidRPr="00FD37C7">
        <w:rPr>
          <w:sz w:val="24"/>
          <w:szCs w:val="24"/>
        </w:rPr>
        <w:t xml:space="preserve">, именуемое в дальнейшем «Покупатель», с одной стороны, и  _____________________________, именуем в дальнейшем «Поставщик», в лице ___________________, действующего на основании____________________ вместе именуемые « Стороны» и каждый в отдельности « Сторона», заключили настоящий Договор о нижеследующем: </w:t>
      </w:r>
      <w:proofErr w:type="gramEnd"/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2"/>
        </w:numPr>
        <w:ind w:left="3192"/>
        <w:outlineLvl w:val="2"/>
        <w:rPr>
          <w:rFonts w:eastAsiaTheme="majorEastAsia"/>
          <w:b/>
          <w:bCs/>
          <w:color w:val="000000" w:themeColor="text1"/>
        </w:rPr>
      </w:pPr>
      <w:r w:rsidRPr="000019ED">
        <w:rPr>
          <w:rFonts w:eastAsiaTheme="majorEastAsia"/>
          <w:b/>
          <w:bCs/>
          <w:color w:val="000000" w:themeColor="text1"/>
        </w:rPr>
        <w:t>ПРЕДМЕТ ДОГОВОРА</w:t>
      </w:r>
    </w:p>
    <w:p w:rsidR="00433AF6" w:rsidRPr="000019ED" w:rsidRDefault="00433AF6" w:rsidP="00433AF6">
      <w:pPr>
        <w:pStyle w:val="a4"/>
        <w:ind w:left="3192"/>
        <w:outlineLvl w:val="2"/>
        <w:rPr>
          <w:rFonts w:eastAsiaTheme="majorEastAsia"/>
          <w:b/>
          <w:bCs/>
          <w:color w:val="000000" w:themeColor="text1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1.1. Поставщик обязуется поставить и передать в собственность</w:t>
      </w:r>
      <w:r w:rsidR="009E344F">
        <w:rPr>
          <w:sz w:val="24"/>
          <w:szCs w:val="24"/>
        </w:rPr>
        <w:t xml:space="preserve"> Покупателя</w:t>
      </w:r>
      <w:r w:rsidRPr="00FD37C7">
        <w:rPr>
          <w:sz w:val="24"/>
          <w:szCs w:val="24"/>
        </w:rPr>
        <w:t xml:space="preserve"> </w:t>
      </w:r>
      <w:r w:rsidR="00310627" w:rsidRPr="006F3D80">
        <w:rPr>
          <w:sz w:val="24"/>
          <w:szCs w:val="24"/>
        </w:rPr>
        <w:t>расходные материалы и запасные части для обслуживания станков (далее Товар)</w:t>
      </w:r>
      <w:r w:rsidR="00310627">
        <w:rPr>
          <w:color w:val="000000"/>
          <w:sz w:val="24"/>
          <w:szCs w:val="24"/>
        </w:rPr>
        <w:t xml:space="preserve">, </w:t>
      </w:r>
      <w:r w:rsidRPr="00FD37C7">
        <w:rPr>
          <w:sz w:val="24"/>
          <w:szCs w:val="24"/>
        </w:rPr>
        <w:t>а Покупатель обязуется принять и оплатить Товар по номенклатуре, указанной в Спецификации (Приложение №1 к</w:t>
      </w:r>
      <w:r w:rsidR="00F91577">
        <w:rPr>
          <w:sz w:val="24"/>
          <w:szCs w:val="24"/>
        </w:rPr>
        <w:t xml:space="preserve"> настоящему</w:t>
      </w:r>
      <w:r w:rsidRPr="00FD37C7">
        <w:rPr>
          <w:sz w:val="24"/>
          <w:szCs w:val="24"/>
        </w:rPr>
        <w:t xml:space="preserve"> Договору), являющ</w:t>
      </w:r>
      <w:r w:rsidR="009E344F">
        <w:rPr>
          <w:sz w:val="24"/>
          <w:szCs w:val="24"/>
        </w:rPr>
        <w:t>ейся неотъемлемой</w:t>
      </w:r>
      <w:r w:rsidRPr="00FD37C7">
        <w:rPr>
          <w:sz w:val="24"/>
          <w:szCs w:val="24"/>
        </w:rPr>
        <w:t xml:space="preserve"> част</w:t>
      </w:r>
      <w:r w:rsidR="009E344F">
        <w:rPr>
          <w:sz w:val="24"/>
          <w:szCs w:val="24"/>
        </w:rPr>
        <w:t>ью</w:t>
      </w:r>
      <w:r w:rsidRPr="00FD37C7">
        <w:rPr>
          <w:sz w:val="24"/>
          <w:szCs w:val="24"/>
        </w:rPr>
        <w:t xml:space="preserve"> настоящего Договора.</w:t>
      </w:r>
      <w:r w:rsidR="001A31BF">
        <w:rPr>
          <w:sz w:val="24"/>
          <w:szCs w:val="24"/>
        </w:rPr>
        <w:t xml:space="preserve"> Спецификация должна содержать </w:t>
      </w:r>
      <w:r w:rsidR="00426691">
        <w:rPr>
          <w:sz w:val="24"/>
          <w:szCs w:val="24"/>
        </w:rPr>
        <w:t>номенклатуру</w:t>
      </w:r>
      <w:r w:rsidR="00426691" w:rsidRPr="00426691">
        <w:rPr>
          <w:sz w:val="24"/>
          <w:szCs w:val="24"/>
        </w:rPr>
        <w:t xml:space="preserve"> Товара, </w:t>
      </w:r>
      <w:r w:rsidR="00426691">
        <w:rPr>
          <w:sz w:val="24"/>
          <w:szCs w:val="24"/>
        </w:rPr>
        <w:t>его количество, цену за единицу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1.</w:t>
      </w:r>
      <w:r>
        <w:rPr>
          <w:sz w:val="24"/>
          <w:szCs w:val="24"/>
        </w:rPr>
        <w:t>2.</w:t>
      </w:r>
      <w:r w:rsidRPr="00FD37C7">
        <w:rPr>
          <w:sz w:val="24"/>
          <w:szCs w:val="24"/>
        </w:rPr>
        <w:t xml:space="preserve"> Поставщик обязуется отгрузить Покупателю товар в сроки, установленные в п.3.1. настоящего Договора, а Покупате</w:t>
      </w:r>
      <w:r w:rsidR="001F6BCD">
        <w:rPr>
          <w:sz w:val="24"/>
          <w:szCs w:val="24"/>
        </w:rPr>
        <w:t>ль обязуется указанный товар</w:t>
      </w:r>
      <w:r w:rsidRPr="00FD37C7">
        <w:rPr>
          <w:sz w:val="24"/>
          <w:szCs w:val="24"/>
        </w:rPr>
        <w:t xml:space="preserve"> принять и своевременно оплатить.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2.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 xml:space="preserve"> ЦЕНА ДОГОВОРА И ПОРЯДОК РАСЧЕТОВ</w:t>
      </w:r>
    </w:p>
    <w:p w:rsidR="00433AF6" w:rsidRPr="00FD37C7" w:rsidRDefault="00433AF6" w:rsidP="004F12AB">
      <w:pPr>
        <w:autoSpaceDE/>
        <w:adjustRightInd/>
        <w:ind w:firstLine="567"/>
        <w:jc w:val="center"/>
        <w:outlineLvl w:val="2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2.1.  Цена настоящего Договора составляет</w:t>
      </w:r>
      <w:proofErr w:type="gramStart"/>
      <w:r w:rsidRPr="00FD37C7">
        <w:rPr>
          <w:sz w:val="24"/>
          <w:szCs w:val="24"/>
        </w:rPr>
        <w:t xml:space="preserve"> _____________(__________) </w:t>
      </w:r>
      <w:proofErr w:type="gramEnd"/>
      <w:r w:rsidRPr="00FD37C7">
        <w:rPr>
          <w:sz w:val="24"/>
          <w:szCs w:val="24"/>
        </w:rPr>
        <w:t>рублей __ копеек, в том числе НДС 20%- ______ (_________) рубля ___ копейка (далее - цена Договора).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2.2. Цена единицы Товара по настоящему договору указывается в Спецификации (Приложение №1 к Договору) и является твердой. Изменение цены в ходе исполнения Договора допускается в случаях, установленных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2.3. Цена единицы Товара включает в себя стоимость Товара, транспортных расходов, тары, упаковки, уплату таможенных пошлин, налоги, сборы и все иные платежи, предусмотренные законодательством.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2.4. Оплата Товара производится в рублях путем безналичного перечисления денежных средств на расчетный счет Поставщика.</w:t>
      </w:r>
    </w:p>
    <w:p w:rsidR="00E56222" w:rsidRPr="00F63E91" w:rsidRDefault="00E56222" w:rsidP="00F63E91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3718E2">
        <w:rPr>
          <w:sz w:val="24"/>
          <w:szCs w:val="24"/>
        </w:rPr>
        <w:t xml:space="preserve">Расчеты за </w:t>
      </w:r>
      <w:r w:rsidRPr="00F63E91">
        <w:rPr>
          <w:sz w:val="24"/>
          <w:szCs w:val="24"/>
        </w:rPr>
        <w:t>Товар</w:t>
      </w:r>
      <w:r w:rsidR="004B5178">
        <w:rPr>
          <w:sz w:val="24"/>
          <w:szCs w:val="24"/>
        </w:rPr>
        <w:t>, поставляемый</w:t>
      </w:r>
      <w:r w:rsidRPr="003718E2">
        <w:rPr>
          <w:sz w:val="24"/>
          <w:szCs w:val="24"/>
        </w:rPr>
        <w:t xml:space="preserve"> по настоящему Договору, будут осуществляться следующим образом:</w:t>
      </w:r>
    </w:p>
    <w:p w:rsidR="00E56222" w:rsidRPr="00D574E1" w:rsidRDefault="00E56222" w:rsidP="00F63E91">
      <w:pPr>
        <w:autoSpaceDE/>
        <w:adjustRightInd/>
        <w:ind w:firstLine="567"/>
        <w:jc w:val="both"/>
        <w:rPr>
          <w:sz w:val="24"/>
          <w:szCs w:val="24"/>
        </w:rPr>
      </w:pPr>
      <w:r w:rsidRPr="00F63E91">
        <w:rPr>
          <w:sz w:val="24"/>
          <w:szCs w:val="24"/>
        </w:rPr>
        <w:t xml:space="preserve">2.5.1. </w:t>
      </w:r>
      <w:proofErr w:type="gramStart"/>
      <w:r w:rsidRPr="00F63E91">
        <w:rPr>
          <w:sz w:val="24"/>
          <w:szCs w:val="24"/>
        </w:rPr>
        <w:t>Авансовый платеж в размере 50% (Пятидесяти</w:t>
      </w:r>
      <w:r w:rsidR="00FD156F">
        <w:rPr>
          <w:sz w:val="24"/>
          <w:szCs w:val="24"/>
        </w:rPr>
        <w:t xml:space="preserve"> процентов</w:t>
      </w:r>
      <w:r w:rsidR="00501D31">
        <w:rPr>
          <w:sz w:val="24"/>
          <w:szCs w:val="24"/>
        </w:rPr>
        <w:t>)</w:t>
      </w:r>
      <w:r w:rsidRPr="00F63E91">
        <w:rPr>
          <w:sz w:val="24"/>
          <w:szCs w:val="24"/>
        </w:rPr>
        <w:t xml:space="preserve"> </w:t>
      </w:r>
      <w:r w:rsidR="00416C46" w:rsidRPr="00F63E91">
        <w:rPr>
          <w:sz w:val="24"/>
          <w:szCs w:val="24"/>
        </w:rPr>
        <w:t xml:space="preserve">от стоимости </w:t>
      </w:r>
      <w:r w:rsidR="001F6BCD">
        <w:rPr>
          <w:sz w:val="24"/>
          <w:szCs w:val="24"/>
        </w:rPr>
        <w:t xml:space="preserve">отдельной партии </w:t>
      </w:r>
      <w:r w:rsidR="00416C46" w:rsidRPr="00F63E91">
        <w:rPr>
          <w:sz w:val="24"/>
          <w:szCs w:val="24"/>
        </w:rPr>
        <w:t>Товара</w:t>
      </w:r>
      <w:r w:rsidR="00687214" w:rsidRPr="00687214">
        <w:rPr>
          <w:sz w:val="24"/>
          <w:szCs w:val="24"/>
        </w:rPr>
        <w:t xml:space="preserve"> </w:t>
      </w:r>
      <w:r w:rsidR="00687214" w:rsidRPr="00D574E1">
        <w:rPr>
          <w:sz w:val="24"/>
          <w:szCs w:val="24"/>
        </w:rPr>
        <w:t>указанной в направленной от Покупателя в адрес Поставщика заявке</w:t>
      </w:r>
      <w:r w:rsidRPr="00D574E1">
        <w:rPr>
          <w:sz w:val="24"/>
          <w:szCs w:val="24"/>
        </w:rPr>
        <w:t>, осуществляется Покупателем путем перечисления денежных средств на расче</w:t>
      </w:r>
      <w:r w:rsidR="00F63E91" w:rsidRPr="00D574E1">
        <w:rPr>
          <w:sz w:val="24"/>
          <w:szCs w:val="24"/>
        </w:rPr>
        <w:t xml:space="preserve">тный счет Поставщика в течение </w:t>
      </w:r>
      <w:r w:rsidR="00710FFF" w:rsidRPr="00D574E1">
        <w:rPr>
          <w:sz w:val="24"/>
          <w:szCs w:val="24"/>
        </w:rPr>
        <w:t>1</w:t>
      </w:r>
      <w:r w:rsidRPr="00D574E1">
        <w:rPr>
          <w:sz w:val="24"/>
          <w:szCs w:val="24"/>
        </w:rPr>
        <w:t>5 (Пят</w:t>
      </w:r>
      <w:r w:rsidR="00710FFF" w:rsidRPr="00D574E1">
        <w:rPr>
          <w:sz w:val="24"/>
          <w:szCs w:val="24"/>
        </w:rPr>
        <w:t>надцати</w:t>
      </w:r>
      <w:r w:rsidR="001F6BCD" w:rsidRPr="00D574E1">
        <w:rPr>
          <w:sz w:val="24"/>
          <w:szCs w:val="24"/>
        </w:rPr>
        <w:t>)</w:t>
      </w:r>
      <w:r w:rsidRPr="00D574E1">
        <w:rPr>
          <w:sz w:val="24"/>
          <w:szCs w:val="24"/>
        </w:rPr>
        <w:t xml:space="preserve"> дней</w:t>
      </w:r>
      <w:r w:rsidR="00604F2E">
        <w:rPr>
          <w:sz w:val="24"/>
          <w:szCs w:val="24"/>
        </w:rPr>
        <w:t xml:space="preserve"> с даты направления заявки</w:t>
      </w:r>
      <w:r w:rsidR="001F6BCD" w:rsidRPr="00D574E1">
        <w:rPr>
          <w:sz w:val="24"/>
          <w:szCs w:val="24"/>
        </w:rPr>
        <w:t xml:space="preserve">, </w:t>
      </w:r>
      <w:r w:rsidRPr="00D574E1">
        <w:rPr>
          <w:sz w:val="24"/>
          <w:szCs w:val="24"/>
        </w:rPr>
        <w:t>при наличии выставленного Поставщиком счёта;</w:t>
      </w:r>
      <w:proofErr w:type="gramEnd"/>
    </w:p>
    <w:p w:rsidR="00E56222" w:rsidRPr="00FD37C7" w:rsidRDefault="00F63E91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D574E1">
        <w:rPr>
          <w:sz w:val="24"/>
          <w:szCs w:val="24"/>
        </w:rPr>
        <w:t xml:space="preserve">2.5.2. </w:t>
      </w:r>
      <w:r w:rsidR="001F6BCD" w:rsidRPr="00D574E1">
        <w:rPr>
          <w:sz w:val="24"/>
          <w:szCs w:val="24"/>
        </w:rPr>
        <w:t>Окончательный п</w:t>
      </w:r>
      <w:r w:rsidR="00E56222" w:rsidRPr="00D574E1">
        <w:rPr>
          <w:sz w:val="24"/>
          <w:szCs w:val="24"/>
        </w:rPr>
        <w:t>латеж в размере 50% (Пятидесяти процентов) от стоимости</w:t>
      </w:r>
      <w:r w:rsidR="001F6BCD" w:rsidRPr="00D574E1">
        <w:rPr>
          <w:sz w:val="24"/>
          <w:szCs w:val="24"/>
        </w:rPr>
        <w:t xml:space="preserve"> отдельной (поставленной) партии</w:t>
      </w:r>
      <w:r w:rsidR="00E56222" w:rsidRPr="00D574E1">
        <w:rPr>
          <w:sz w:val="24"/>
          <w:szCs w:val="24"/>
        </w:rPr>
        <w:t xml:space="preserve"> </w:t>
      </w:r>
      <w:r w:rsidRPr="00D574E1">
        <w:rPr>
          <w:sz w:val="24"/>
          <w:szCs w:val="24"/>
        </w:rPr>
        <w:t>Товара</w:t>
      </w:r>
      <w:r w:rsidR="00F47941" w:rsidRPr="00D574E1">
        <w:rPr>
          <w:sz w:val="24"/>
          <w:szCs w:val="24"/>
        </w:rPr>
        <w:t xml:space="preserve"> по заявке</w:t>
      </w:r>
      <w:r w:rsidR="00E56222" w:rsidRPr="00D574E1">
        <w:rPr>
          <w:sz w:val="24"/>
          <w:szCs w:val="24"/>
        </w:rPr>
        <w:t xml:space="preserve">, осуществляется Покупателем </w:t>
      </w:r>
      <w:r w:rsidR="00F91577" w:rsidRPr="00D574E1">
        <w:rPr>
          <w:sz w:val="24"/>
          <w:szCs w:val="24"/>
        </w:rPr>
        <w:t>после приемки-передачи Товара на основании надлежаще оформленных и подписанных обеими Сторонами т</w:t>
      </w:r>
      <w:r w:rsidR="00687214" w:rsidRPr="00D574E1">
        <w:rPr>
          <w:sz w:val="24"/>
          <w:szCs w:val="24"/>
        </w:rPr>
        <w:t>оварных накладных (форма № ТОРГ-</w:t>
      </w:r>
      <w:r w:rsidR="00F91577" w:rsidRPr="00D574E1">
        <w:rPr>
          <w:sz w:val="24"/>
          <w:szCs w:val="24"/>
        </w:rPr>
        <w:t>12)</w:t>
      </w:r>
      <w:r w:rsidR="000D2638" w:rsidRPr="00D574E1">
        <w:rPr>
          <w:sz w:val="24"/>
          <w:szCs w:val="24"/>
        </w:rPr>
        <w:t>, а так же при предос</w:t>
      </w:r>
      <w:r w:rsidR="000D2638">
        <w:rPr>
          <w:sz w:val="24"/>
          <w:szCs w:val="24"/>
        </w:rPr>
        <w:t>тавлении Поставщиком всех документов, указанных в п.4.4.4. настоящего договора</w:t>
      </w:r>
      <w:r w:rsidR="00F91577" w:rsidRPr="00F91577">
        <w:rPr>
          <w:sz w:val="24"/>
          <w:szCs w:val="24"/>
        </w:rPr>
        <w:t xml:space="preserve"> в течение 15(пятнадцати) дней с момента поставки </w:t>
      </w:r>
      <w:r w:rsidR="00F91577">
        <w:rPr>
          <w:sz w:val="24"/>
          <w:szCs w:val="24"/>
        </w:rPr>
        <w:t>Т</w:t>
      </w:r>
      <w:r w:rsidR="00F91577" w:rsidRPr="00F91577">
        <w:rPr>
          <w:sz w:val="24"/>
          <w:szCs w:val="24"/>
        </w:rPr>
        <w:t xml:space="preserve">овара на склад Покупателя </w:t>
      </w:r>
      <w:r w:rsidR="00E56222" w:rsidRPr="00F63E91">
        <w:rPr>
          <w:sz w:val="24"/>
          <w:szCs w:val="24"/>
        </w:rPr>
        <w:t>путем перечисления денежных средств на расчетный счет при наличии выставленного Поставщиком счёта.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6</w:t>
      </w:r>
      <w:r w:rsidRPr="00FD37C7">
        <w:rPr>
          <w:sz w:val="24"/>
          <w:szCs w:val="24"/>
        </w:rPr>
        <w:t>. Оплата Товара производится на основании счета, выставленного Поставщиком.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Счет должен содержать наименование, банковские реквизиты, адрес Поставщика; наименование, банковские реквизиты Покупателя в строгом соответствии с разделом 15 настоящего </w:t>
      </w:r>
      <w:r w:rsidRPr="00FD37C7">
        <w:rPr>
          <w:sz w:val="24"/>
          <w:szCs w:val="24"/>
        </w:rPr>
        <w:lastRenderedPageBreak/>
        <w:t>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В обосновании счета указывается ссылка на настоящий Договор с указанием номера и даты.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Предмет, цена (стоимость) поставляемого Товара, указан</w:t>
      </w:r>
      <w:r w:rsidR="00710FFF">
        <w:rPr>
          <w:sz w:val="24"/>
          <w:szCs w:val="24"/>
        </w:rPr>
        <w:t>ные в счете, должны соответствовать</w:t>
      </w:r>
      <w:r w:rsidRPr="00FD37C7">
        <w:rPr>
          <w:sz w:val="24"/>
          <w:szCs w:val="24"/>
        </w:rPr>
        <w:t xml:space="preserve"> Спецификации.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7</w:t>
      </w:r>
      <w:r w:rsidRPr="00FD37C7">
        <w:rPr>
          <w:sz w:val="24"/>
          <w:szCs w:val="24"/>
        </w:rPr>
        <w:t>. Обязательства Покупателя по оплате Товара считаются выполненными с момента списания денежных сре</w:t>
      </w:r>
      <w:proofErr w:type="gramStart"/>
      <w:r w:rsidRPr="00FD37C7">
        <w:rPr>
          <w:sz w:val="24"/>
          <w:szCs w:val="24"/>
        </w:rPr>
        <w:t>дств с р</w:t>
      </w:r>
      <w:proofErr w:type="gramEnd"/>
      <w:r w:rsidRPr="00FD37C7">
        <w:rPr>
          <w:sz w:val="24"/>
          <w:szCs w:val="24"/>
        </w:rPr>
        <w:t>асчетного счета Покупателя.</w:t>
      </w:r>
    </w:p>
    <w:p w:rsidR="0040496A" w:rsidRPr="00FD37C7" w:rsidRDefault="004F12AB" w:rsidP="00F91577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8</w:t>
      </w:r>
      <w:r w:rsidRPr="00FD37C7">
        <w:rPr>
          <w:sz w:val="24"/>
          <w:szCs w:val="24"/>
        </w:rPr>
        <w:t xml:space="preserve">. В случае изменения юридического адреса и/или банковских реквизитов, Поставщик обязуется в трехдневный срок оформить и направить Покупателю два экземпляра Дополнительного соглашения с указанием изменившихся данных. Покупатель в пятидневный срок </w:t>
      </w:r>
      <w:proofErr w:type="gramStart"/>
      <w:r w:rsidRPr="00FD37C7">
        <w:rPr>
          <w:sz w:val="24"/>
          <w:szCs w:val="24"/>
        </w:rPr>
        <w:t>с даты получения</w:t>
      </w:r>
      <w:proofErr w:type="gramEnd"/>
      <w:r w:rsidRPr="00FD37C7">
        <w:rPr>
          <w:sz w:val="24"/>
          <w:szCs w:val="24"/>
        </w:rPr>
        <w:t xml:space="preserve"> Дополнительного соглашения обязан подписать и вернуть один экземпляр Дополнительного соглашения Поставщику. В противном случае все риски, связанные с перечислением денежных средств по прежним реквизитам, несет Поставщик.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572EE4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3.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ПОРЯДОК ПОСТАВКИ ТОВАРА</w:t>
      </w:r>
    </w:p>
    <w:p w:rsidR="00433AF6" w:rsidRPr="00FD37C7" w:rsidRDefault="00433AF6" w:rsidP="00572EE4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:rsidR="004F12AB" w:rsidRPr="00D574E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644E1">
        <w:rPr>
          <w:sz w:val="24"/>
          <w:szCs w:val="24"/>
        </w:rPr>
        <w:t xml:space="preserve">3.1. </w:t>
      </w:r>
      <w:r w:rsidR="00426691" w:rsidRPr="00426691">
        <w:rPr>
          <w:sz w:val="24"/>
          <w:szCs w:val="24"/>
        </w:rPr>
        <w:t xml:space="preserve">Поставка Товара, согласованного сторонами в спецификации, осуществляется Поставщиком партиями по уточненным заявкам Покупателя, направляемым на электронную почту Поставщика_________. Поставка Товара должна осуществляться в течение 15 рабочих дней </w:t>
      </w:r>
      <w:proofErr w:type="gramStart"/>
      <w:r w:rsidR="00426691" w:rsidRPr="00426691">
        <w:rPr>
          <w:sz w:val="24"/>
          <w:szCs w:val="24"/>
        </w:rPr>
        <w:t>с даты оплаты</w:t>
      </w:r>
      <w:proofErr w:type="gramEnd"/>
      <w:r w:rsidR="00426691" w:rsidRPr="00426691">
        <w:rPr>
          <w:sz w:val="24"/>
          <w:szCs w:val="24"/>
        </w:rPr>
        <w:t xml:space="preserve"> аванса, в соответствии с п. 2.5.1 настоящего Договора.  Также необходимо уточнить какая информация должна содержаться в уточненной заявке.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644E1">
        <w:rPr>
          <w:sz w:val="24"/>
          <w:szCs w:val="24"/>
        </w:rPr>
        <w:t>3.2. Доставка Товара производится</w:t>
      </w:r>
      <w:r w:rsidRPr="008E5151">
        <w:rPr>
          <w:sz w:val="24"/>
          <w:szCs w:val="24"/>
        </w:rPr>
        <w:t xml:space="preserve"> на склад Покупателя, расположенный по адресу: г. Москва, ул. Расковой, д.34, к.1. силами и средствами Поставщика и за его счет. Режим работы: с 8.</w:t>
      </w:r>
      <w:r>
        <w:rPr>
          <w:sz w:val="24"/>
          <w:szCs w:val="24"/>
        </w:rPr>
        <w:t>0</w:t>
      </w:r>
      <w:r w:rsidRPr="008E5151">
        <w:rPr>
          <w:sz w:val="24"/>
          <w:szCs w:val="24"/>
        </w:rPr>
        <w:t>0 до 1</w:t>
      </w:r>
      <w:r>
        <w:rPr>
          <w:sz w:val="24"/>
          <w:szCs w:val="24"/>
        </w:rPr>
        <w:t>6</w:t>
      </w:r>
      <w:r w:rsidRPr="008E5151">
        <w:rPr>
          <w:sz w:val="24"/>
          <w:szCs w:val="24"/>
        </w:rPr>
        <w:t>.00. Поставщик обязан выполнять требования и правила пропускного и внутри объектового режимов, установленных на территории АО «МПО им. И. Румянцева».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3.3. Обязанность Поставщика передать Товар считается исполненной в момент передачи Товар</w:t>
      </w:r>
      <w:r w:rsidR="00F91577">
        <w:rPr>
          <w:sz w:val="24"/>
          <w:szCs w:val="24"/>
        </w:rPr>
        <w:t>а Покупателю и подписания товаро</w:t>
      </w:r>
      <w:r w:rsidRPr="008E5151">
        <w:rPr>
          <w:sz w:val="24"/>
          <w:szCs w:val="24"/>
        </w:rPr>
        <w:t>сопроводительных</w:t>
      </w:r>
      <w:r>
        <w:rPr>
          <w:sz w:val="24"/>
          <w:szCs w:val="24"/>
        </w:rPr>
        <w:t xml:space="preserve"> </w:t>
      </w:r>
      <w:r w:rsidRPr="008E5151">
        <w:rPr>
          <w:sz w:val="24"/>
          <w:szCs w:val="24"/>
        </w:rPr>
        <w:t>документов,</w:t>
      </w:r>
      <w:r>
        <w:rPr>
          <w:sz w:val="24"/>
          <w:szCs w:val="24"/>
        </w:rPr>
        <w:t xml:space="preserve"> указанных в п.4.4.</w:t>
      </w:r>
      <w:r w:rsidR="005A40B8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3.4. Право собственности на Товар переходит от Поставщика к Покупателю с даты, указанной на подтверждающем передачу Товара документе.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Покупатель не несет ответственность за не полную выборку товара по Договору.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8E5151">
        <w:rPr>
          <w:sz w:val="24"/>
          <w:szCs w:val="24"/>
        </w:rPr>
        <w:t>. 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:rsidR="004F12AB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p w:rsidR="004F12AB" w:rsidRDefault="004F12AB" w:rsidP="004F12AB">
      <w:pPr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4. ПРАВА И ОБЯЗАННОСТИ СТОРОН</w:t>
      </w:r>
    </w:p>
    <w:p w:rsidR="00433AF6" w:rsidRPr="00FD37C7" w:rsidRDefault="00433AF6" w:rsidP="004F12AB">
      <w:pPr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4.1. Покупатель вправе: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4.1.1. Требовать от Поставщика надлежащего исполнения обязательств в соответствии с условиями Договора и Спецификацией (Приложение №1 к Договору).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4.1.2. Требовать от Поставщика представления надлежащим образом оформленных документов, указанных в п.4.4.4. Договора, подтверждающих исполнение обязательств в соответствии с условиями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4.1.4. Осуществлять </w:t>
      </w:r>
      <w:proofErr w:type="gramStart"/>
      <w:r w:rsidRPr="00FD37C7">
        <w:rPr>
          <w:sz w:val="24"/>
          <w:szCs w:val="24"/>
        </w:rPr>
        <w:t>контроль за</w:t>
      </w:r>
      <w:proofErr w:type="gramEnd"/>
      <w:r w:rsidRPr="00FD37C7">
        <w:rPr>
          <w:sz w:val="24"/>
          <w:szCs w:val="24"/>
        </w:rPr>
        <w:t xml:space="preserve"> порядком и сроками поставки товаров.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4.1.5. С целью проверки соответствия качества поставляемого Товара условиям Договора привлекать независимых экспертов, выбор которых осуществляется в порядке, предусмотренном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4.1.6. Проводить оценку системы качества Поставщика, направлять Поставщику результаты проверок с запросом об устранении выявленных недостатков и предложениями об улучшении.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4.1.7. Направлять Поставщику уведомления с требованием об уплате в добровольном порядке сумм неустойки (пени, штрафы), предусмотренных настоящим Договором за неисполнение (ненадлежащее исполнение) Поставщиком своих обязательств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4.1.8. В случае неуплаты Поставщиком в добровольном порядке предусмотренных настоящим Договором сумм неустойки (пени, штрафов) взыскивать их в судебном порядке.</w:t>
      </w:r>
    </w:p>
    <w:p w:rsidR="004F12AB" w:rsidRDefault="004F12AB" w:rsidP="004F12AB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FD37C7">
        <w:rPr>
          <w:rFonts w:eastAsia="Calibri"/>
          <w:color w:val="000000" w:themeColor="text1"/>
          <w:sz w:val="24"/>
          <w:szCs w:val="24"/>
          <w:lang w:eastAsia="en-US"/>
        </w:rPr>
        <w:t>4.1.9. Покупатель в случае предъявления налоговым органом претензий и/или доначисления налогов, и/или штрафов, и/или пеней вправе потребовать от Поставщика возмещения понесенных убытков.</w:t>
      </w:r>
    </w:p>
    <w:p w:rsidR="00CC7FF0" w:rsidRPr="00FD37C7" w:rsidRDefault="00CC7FF0" w:rsidP="00CC7FF0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4.1.10. </w:t>
      </w:r>
      <w:r w:rsidRPr="00433AF6">
        <w:rPr>
          <w:rFonts w:eastAsia="Calibri"/>
          <w:color w:val="000000" w:themeColor="text1"/>
          <w:sz w:val="24"/>
          <w:szCs w:val="24"/>
          <w:lang w:eastAsia="en-US"/>
        </w:rPr>
        <w:t>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</w:p>
    <w:p w:rsidR="00D41A04" w:rsidRPr="00B46387" w:rsidRDefault="00D41A04" w:rsidP="00D41A04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FD37C7" w:rsidRDefault="004F12AB" w:rsidP="00D41A04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4.2. Покупатель обязан: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4.2.1. Принять Товар по количеству, качеству, ассортименту и комплектности в соответствии с условиями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4.2.2. Проверить при приемке Товара его качество и комплектность и в случае обнаружения недостатков потребовать от Поставщика замены/доставки Товара или отказаться от приемки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4.2.3. Своевременно принять и оплатить поставку Товара в соответствии с условиями настоящего Договора.</w:t>
      </w:r>
    </w:p>
    <w:p w:rsidR="004F12AB" w:rsidRPr="00FD37C7" w:rsidRDefault="004F12AB" w:rsidP="004F12AB">
      <w:pPr>
        <w:shd w:val="clear" w:color="auto" w:fill="FFFFFF"/>
        <w:tabs>
          <w:tab w:val="left" w:pos="1260"/>
        </w:tabs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4.2.4. При выполнении условий настоящего договора руководствоваться законодательством Российской Федерации и условиями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4.3. Поставщик вправе: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4.3.1. Требовать своевременной оплаты за поставленный Товар в соответствии с разделом 2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4.3.2. Запрашивать у Покупателя предоставление разъяснений и уточнений по вопросам поставки Товара в рамках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4.3.3. Привлекать к исполнению своих обязательств по настоящему Договору третьих лиц. Привлечение Поставщиком к исполнению обязательств по настоящему Договору не влечет изменения Цены Договора, количества, комплектности и т.п. поставляемого Товара. В случае привлечения Поставщиком к исполнению Договора третьих лиц, он несет перед Покупателем ответственность за неисполнение, ненадлежащее исполнение обязательств, привлеченными третьими лицами.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4.4. Поставщик обязан: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4.4.1. Своевременно и надлежащим образом поставить Товар, указанный в п. 1.1. настоящего Договора в соответствии с условиями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4.4.2. </w:t>
      </w:r>
      <w:proofErr w:type="gramStart"/>
      <w:r w:rsidRPr="00FD37C7">
        <w:rPr>
          <w:sz w:val="24"/>
          <w:szCs w:val="24"/>
        </w:rPr>
        <w:t xml:space="preserve">Передать Товар полностью свободный от прав третьих лиц и не бывшим в употреблении. </w:t>
      </w:r>
      <w:proofErr w:type="gramEnd"/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4.4.3. Передать Товар </w:t>
      </w:r>
      <w:r w:rsidRPr="00FD37C7">
        <w:rPr>
          <w:color w:val="000000" w:themeColor="text1"/>
          <w:sz w:val="24"/>
          <w:szCs w:val="24"/>
        </w:rPr>
        <w:t>в упаковке</w:t>
      </w:r>
      <w:r w:rsidRPr="00FD37C7">
        <w:rPr>
          <w:sz w:val="24"/>
          <w:szCs w:val="24"/>
        </w:rPr>
        <w:t xml:space="preserve">, которая должна отвечать требованиям ГОСТов или технических условий, </w:t>
      </w:r>
      <w:r w:rsidRPr="00FD37C7">
        <w:rPr>
          <w:color w:val="000000" w:themeColor="text1"/>
          <w:sz w:val="24"/>
          <w:szCs w:val="24"/>
        </w:rPr>
        <w:t>иметь маркировку</w:t>
      </w:r>
      <w:r w:rsidRPr="00FD37C7">
        <w:rPr>
          <w:sz w:val="24"/>
          <w:szCs w:val="24"/>
        </w:rPr>
        <w:t>, обеспечить его сохранность, товарный вид, предохранять от всякого рода повреждений при транспортировке.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4.4.3.1. Маркировка должна содержать: наименование изделия, наименование фирмы-изготовителя, юридический адрес изготовителя, дату выпуска и гарантийный срок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 Вместе с Товаром предоставить в день поставки Товара Покупателю оформленную надлежащим образом подписанную товарную накладную в 2 (Двух) экземплярах</w:t>
      </w:r>
      <w:r w:rsidR="00363225">
        <w:rPr>
          <w:sz w:val="24"/>
          <w:szCs w:val="24"/>
        </w:rPr>
        <w:t>, транспортную накладную</w:t>
      </w:r>
      <w:r w:rsidRPr="00FD37C7">
        <w:rPr>
          <w:sz w:val="24"/>
          <w:szCs w:val="24"/>
        </w:rPr>
        <w:t xml:space="preserve"> </w:t>
      </w:r>
      <w:r w:rsidR="00363225">
        <w:rPr>
          <w:sz w:val="24"/>
          <w:szCs w:val="24"/>
        </w:rPr>
        <w:t>по форме Т-1, сертификаты (паспорта).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4.4.4.1. Товарная накладная предоставляется по унифицированной форме ТОРГ-12, в основании указывается ссылка на настоящий Договор с указанием его номера и даты.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4.4.4.2. Вместе с Товаром предоставить Покупателю счет-фактуру</w:t>
      </w:r>
      <w:r>
        <w:rPr>
          <w:sz w:val="24"/>
          <w:szCs w:val="24"/>
        </w:rPr>
        <w:t xml:space="preserve"> или универсальный передаточный документ</w:t>
      </w:r>
      <w:r w:rsidRPr="00FD37C7">
        <w:rPr>
          <w:sz w:val="24"/>
          <w:szCs w:val="24"/>
        </w:rPr>
        <w:t>, товарно-транспортные документы (накладные) оформленные надлежащим образом не менее чем в 2 (Двух) экземплярах.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4.4.4.3. Вместе с товаром </w:t>
      </w:r>
      <w:proofErr w:type="gramStart"/>
      <w:r w:rsidRPr="00FD37C7">
        <w:rPr>
          <w:sz w:val="24"/>
          <w:szCs w:val="24"/>
        </w:rPr>
        <w:t>предоставить документы</w:t>
      </w:r>
      <w:proofErr w:type="gramEnd"/>
      <w:r w:rsidRPr="00FD37C7">
        <w:rPr>
          <w:sz w:val="24"/>
          <w:szCs w:val="24"/>
        </w:rPr>
        <w:t>, подтверждающие качество поставляемого товара, оформленные надлежащим образом и заверенные уполномоченным лицом Поставщика и печатью.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4.4.5. По запросу Покупателя предоставить информацию о ходе исполнения обязательств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4.4.6. В случае возникновения затруднений, неустранимых силами Поставщика и препятствующих поставке Товара, в этот же день известить об этом Покупателя.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4.4.8. Заменить некачественный Товар, обнаруженный как при получении Товара, так и в процессе эксплуатации, в сроки и порядке установленные настоящим договором и законодательством Российской Федерации.</w:t>
      </w:r>
    </w:p>
    <w:p w:rsidR="002E1678" w:rsidRPr="002E1678" w:rsidRDefault="004F12AB" w:rsidP="002E1678">
      <w:pPr>
        <w:autoSpaceDE/>
        <w:adjustRightInd/>
        <w:ind w:firstLine="567"/>
        <w:rPr>
          <w:color w:val="000000"/>
          <w:sz w:val="24"/>
          <w:szCs w:val="24"/>
        </w:rPr>
      </w:pPr>
      <w:r w:rsidRPr="002E1678">
        <w:rPr>
          <w:sz w:val="24"/>
          <w:szCs w:val="24"/>
        </w:rPr>
        <w:t>4.4.9.</w:t>
      </w:r>
      <w:r w:rsidR="00FE43DF">
        <w:rPr>
          <w:color w:val="000000"/>
          <w:sz w:val="24"/>
          <w:szCs w:val="24"/>
        </w:rPr>
        <w:t xml:space="preserve"> До подписания Договора Поставщик </w:t>
      </w:r>
      <w:r w:rsidR="002E1678" w:rsidRPr="002E1678">
        <w:rPr>
          <w:color w:val="000000"/>
          <w:sz w:val="24"/>
          <w:szCs w:val="24"/>
        </w:rPr>
        <w:t xml:space="preserve">обязуется предоставить Заказчику копии следующих документов, заверенные печатью и подписью руководителя </w:t>
      </w:r>
    </w:p>
    <w:p w:rsidR="002E1678" w:rsidRPr="0094177B" w:rsidRDefault="002E1678" w:rsidP="002E1678">
      <w:pPr>
        <w:autoSpaceDE/>
        <w:adjustRightInd/>
        <w:ind w:firstLine="567"/>
        <w:rPr>
          <w:color w:val="000000"/>
          <w:sz w:val="24"/>
          <w:szCs w:val="24"/>
        </w:rPr>
      </w:pPr>
      <w:r w:rsidRPr="002E1678">
        <w:rPr>
          <w:color w:val="000000"/>
          <w:sz w:val="24"/>
          <w:szCs w:val="24"/>
        </w:rPr>
        <w:t>П</w:t>
      </w:r>
      <w:r w:rsidR="00FE43DF">
        <w:rPr>
          <w:color w:val="000000"/>
          <w:sz w:val="24"/>
          <w:szCs w:val="24"/>
        </w:rPr>
        <w:t>одрядчика: </w:t>
      </w:r>
      <w:r w:rsidR="00FE43DF">
        <w:rPr>
          <w:color w:val="000000"/>
          <w:sz w:val="24"/>
          <w:szCs w:val="24"/>
        </w:rPr>
        <w:br/>
        <w:t>•   Копию Устава Поставщик</w:t>
      </w:r>
      <w:r w:rsidRPr="002E1678">
        <w:rPr>
          <w:color w:val="000000"/>
          <w:sz w:val="24"/>
          <w:szCs w:val="24"/>
        </w:rPr>
        <w:t>а;</w:t>
      </w:r>
      <w:r w:rsidRPr="002E1678">
        <w:rPr>
          <w:color w:val="000000"/>
          <w:sz w:val="24"/>
          <w:szCs w:val="24"/>
        </w:rPr>
        <w:br/>
        <w:t xml:space="preserve">•   Копию Свидетельства о постановке на учет в налоговом органе </w:t>
      </w:r>
      <w:r w:rsidR="00FE43DF">
        <w:rPr>
          <w:color w:val="000000"/>
          <w:sz w:val="24"/>
          <w:szCs w:val="24"/>
        </w:rPr>
        <w:t>Поставщик</w:t>
      </w:r>
      <w:r w:rsidR="00FE43DF" w:rsidRPr="002E1678">
        <w:rPr>
          <w:color w:val="000000"/>
          <w:sz w:val="24"/>
          <w:szCs w:val="24"/>
        </w:rPr>
        <w:t>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Свидетельство о государственной регистрации </w:t>
      </w:r>
      <w:r w:rsidR="00FE43DF">
        <w:rPr>
          <w:color w:val="000000"/>
          <w:sz w:val="24"/>
          <w:szCs w:val="24"/>
        </w:rPr>
        <w:t>Поставщик</w:t>
      </w:r>
      <w:r w:rsidR="00FE43DF" w:rsidRPr="002E1678">
        <w:rPr>
          <w:color w:val="000000"/>
          <w:sz w:val="24"/>
          <w:szCs w:val="24"/>
        </w:rPr>
        <w:t>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протокола и/или решения об избрании единоличного исполнительного органа </w:t>
      </w:r>
      <w:r w:rsidR="00FE43DF">
        <w:rPr>
          <w:color w:val="000000"/>
          <w:sz w:val="24"/>
          <w:szCs w:val="24"/>
        </w:rPr>
        <w:t>Поставщик</w:t>
      </w:r>
      <w:r w:rsidR="00FE43DF" w:rsidRPr="002E1678">
        <w:rPr>
          <w:color w:val="000000"/>
          <w:sz w:val="24"/>
          <w:szCs w:val="24"/>
        </w:rPr>
        <w:t>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>Копию бухгалтерской отчётности за прошедший завершенный налоговый период (бухгалтерский баланс и отчет о финансовых результатах)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документа (протокол или извещение о вводе сведений) подтверждающим получение отчетности налоговым органом (при передаче в электронном виде</w:t>
      </w:r>
      <w:proofErr w:type="gramEnd"/>
      <w:r w:rsidRPr="002E1678">
        <w:rPr>
          <w:color w:val="000000"/>
          <w:sz w:val="24"/>
          <w:szCs w:val="24"/>
        </w:rPr>
        <w:t>);</w:t>
      </w:r>
      <w:r w:rsidRPr="002E1678">
        <w:rPr>
          <w:color w:val="000000"/>
          <w:sz w:val="24"/>
          <w:szCs w:val="24"/>
        </w:rPr>
        <w:br/>
        <w:t xml:space="preserve">•   Копию налоговой декларации по налогу на добавленную стоимость: раздел, в котором отражено начисление к оплате или возмещению сумм налога за последний завершенный отчетный период с подтверждением отправки в электронном виде (протокол или извещение о вводе сведений). </w:t>
      </w:r>
      <w:proofErr w:type="gramStart"/>
      <w:r w:rsidRPr="002E1678">
        <w:rPr>
          <w:color w:val="000000"/>
          <w:sz w:val="24"/>
          <w:szCs w:val="24"/>
        </w:rPr>
        <w:t xml:space="preserve">В случае применения упрощенной системы налогообложения </w:t>
      </w:r>
      <w:r w:rsidR="00FE43DF">
        <w:rPr>
          <w:color w:val="000000"/>
          <w:sz w:val="24"/>
          <w:szCs w:val="24"/>
        </w:rPr>
        <w:t>Поставщик</w:t>
      </w:r>
      <w:r w:rsidRPr="002E1678">
        <w:rPr>
          <w:color w:val="000000"/>
          <w:sz w:val="24"/>
          <w:szCs w:val="24"/>
        </w:rPr>
        <w:t xml:space="preserve"> предоставляет копию уведомления о возможности применения упрощенной системы налогообложения и налоговую декларацию по налогу, уплачиваемому в связи с применением упрощенной системы налогообложения;</w:t>
      </w:r>
      <w:r w:rsidRPr="002E1678">
        <w:rPr>
          <w:color w:val="000000"/>
          <w:sz w:val="24"/>
          <w:szCs w:val="24"/>
        </w:rPr>
        <w:br/>
        <w:t xml:space="preserve">•   Копию Свидетельства о допуске к определенным видам работ, копии Лицензий (разрешений), выданных </w:t>
      </w:r>
      <w:r w:rsidR="00FE43DF">
        <w:rPr>
          <w:color w:val="000000"/>
          <w:sz w:val="24"/>
          <w:szCs w:val="24"/>
        </w:rPr>
        <w:t>Поставщик</w:t>
      </w:r>
      <w:r w:rsidRPr="002E1678">
        <w:rPr>
          <w:color w:val="000000"/>
          <w:sz w:val="24"/>
          <w:szCs w:val="24"/>
        </w:rPr>
        <w:t>у в установленном законодательством РФ порядке на право осуществления деятельности, подлежащей обязательному лицензированию в соответствии с законодательством РФ;</w:t>
      </w:r>
      <w:proofErr w:type="gramEnd"/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 xml:space="preserve">Письменное подтверждение </w:t>
      </w:r>
      <w:r w:rsidR="00FE43DF">
        <w:rPr>
          <w:color w:val="000000"/>
          <w:sz w:val="24"/>
          <w:szCs w:val="24"/>
        </w:rPr>
        <w:t>Поставщик</w:t>
      </w:r>
      <w:r w:rsidR="00FE43DF" w:rsidRPr="002E1678">
        <w:rPr>
          <w:color w:val="000000"/>
          <w:sz w:val="24"/>
          <w:szCs w:val="24"/>
        </w:rPr>
        <w:t>а</w:t>
      </w:r>
      <w:r w:rsidRPr="002E1678">
        <w:rPr>
          <w:color w:val="000000"/>
          <w:sz w:val="24"/>
          <w:szCs w:val="24"/>
        </w:rPr>
        <w:t xml:space="preserve"> о том, что его постоянно действующий орган управления, иной орган или лицо, имеющее право действовать от имени юридического лица без доверенности, фактически располагаются по адресу места нахождения юридического лица, а именно: копия свидетельства о регистрации права собственности на помещение по заявленному адресу и/или договор аренды, субаренды с приложением актов приема-передачи помещения или иные документы, подтверждающие присутствие</w:t>
      </w:r>
      <w:proofErr w:type="gramEnd"/>
      <w:r w:rsidRPr="002E1678">
        <w:rPr>
          <w:color w:val="000000"/>
          <w:sz w:val="24"/>
          <w:szCs w:val="24"/>
        </w:rPr>
        <w:t xml:space="preserve"> </w:t>
      </w:r>
      <w:r w:rsidR="00FE43DF">
        <w:rPr>
          <w:color w:val="000000"/>
          <w:sz w:val="24"/>
          <w:szCs w:val="24"/>
        </w:rPr>
        <w:t>Поставщик</w:t>
      </w:r>
      <w:r w:rsidR="00FE43DF" w:rsidRPr="002E1678">
        <w:rPr>
          <w:color w:val="000000"/>
          <w:sz w:val="24"/>
          <w:szCs w:val="24"/>
        </w:rPr>
        <w:t>а</w:t>
      </w:r>
      <w:r w:rsidRPr="002E1678">
        <w:rPr>
          <w:color w:val="000000"/>
          <w:sz w:val="24"/>
          <w:szCs w:val="24"/>
        </w:rPr>
        <w:t xml:space="preserve"> по адресу своего места нахождения;</w:t>
      </w:r>
      <w:r w:rsidRPr="002E1678">
        <w:rPr>
          <w:color w:val="000000"/>
          <w:sz w:val="24"/>
          <w:szCs w:val="24"/>
        </w:rPr>
        <w:br/>
        <w:t xml:space="preserve">•   Копию документа, удостоверяющего личность лица, действующего от имени </w:t>
      </w:r>
      <w:r w:rsidR="00FE43DF">
        <w:rPr>
          <w:color w:val="000000"/>
          <w:sz w:val="24"/>
          <w:szCs w:val="24"/>
        </w:rPr>
        <w:t>Поставщик</w:t>
      </w:r>
      <w:r w:rsidR="00FE43DF" w:rsidRPr="002E1678">
        <w:rPr>
          <w:color w:val="000000"/>
          <w:sz w:val="24"/>
          <w:szCs w:val="24"/>
        </w:rPr>
        <w:t>а</w:t>
      </w:r>
      <w:r w:rsidRPr="002E1678">
        <w:rPr>
          <w:color w:val="000000"/>
          <w:sz w:val="24"/>
          <w:szCs w:val="24"/>
        </w:rPr>
        <w:t xml:space="preserve"> и документ, подтверждающий полномочия;</w:t>
      </w:r>
      <w:r w:rsidRPr="002E1678">
        <w:rPr>
          <w:color w:val="000000"/>
          <w:sz w:val="24"/>
          <w:szCs w:val="24"/>
        </w:rPr>
        <w:br/>
        <w:t>•   Копия налоговой декларации по форме 6-НДФЛ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Pr="002E1678">
        <w:rPr>
          <w:color w:val="000000"/>
          <w:sz w:val="24"/>
          <w:szCs w:val="24"/>
        </w:rPr>
        <w:br/>
        <w:t>•   Копия налоговой декларации по форме ЕФС-1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>Письма о закреплении ответственного специалиста контрагента (менеджера), а также с указанием сотрудников контрагента, привлеченных к выполнению обязательств по настоящему договору с перечислением ФИО, должности, паспортных и контактных данных и пр. (оригинал)</w:t>
      </w:r>
      <w:r w:rsidRPr="002E1678">
        <w:rPr>
          <w:color w:val="000000"/>
          <w:sz w:val="24"/>
          <w:szCs w:val="24"/>
        </w:rPr>
        <w:br/>
        <w:t>•   Данные документы запрашиваются для прикрепления к делу договора с целью проявления Заказчиком должной осмотрительности и осторожности при выборе контрагента и исключения факта получения необоснованной налоговой выгоды.</w:t>
      </w:r>
      <w:proofErr w:type="gramEnd"/>
    </w:p>
    <w:p w:rsidR="0094177B" w:rsidRDefault="0094177B" w:rsidP="0094177B">
      <w:pPr>
        <w:autoSpaceDE/>
        <w:adjustRightInd/>
        <w:ind w:firstLine="567"/>
        <w:jc w:val="both"/>
        <w:rPr>
          <w:sz w:val="24"/>
          <w:szCs w:val="24"/>
        </w:rPr>
      </w:pPr>
      <w:r w:rsidRPr="00357999">
        <w:rPr>
          <w:sz w:val="24"/>
          <w:szCs w:val="24"/>
        </w:rPr>
        <w:t xml:space="preserve">В </w:t>
      </w:r>
      <w:proofErr w:type="gramStart"/>
      <w:r w:rsidRPr="00357999">
        <w:rPr>
          <w:sz w:val="24"/>
          <w:szCs w:val="24"/>
        </w:rPr>
        <w:t>случае</w:t>
      </w:r>
      <w:proofErr w:type="gramEnd"/>
      <w:r w:rsidRPr="00357999">
        <w:rPr>
          <w:sz w:val="24"/>
          <w:szCs w:val="24"/>
        </w:rPr>
        <w:t xml:space="preserve"> не представления документов, указанных в п. 4.4.9, договор не считается заключенным и не имеет юридической силы.</w:t>
      </w:r>
    </w:p>
    <w:p w:rsidR="0094177B" w:rsidRPr="0094177B" w:rsidRDefault="0094177B" w:rsidP="002E1678">
      <w:pPr>
        <w:autoSpaceDE/>
        <w:adjustRightInd/>
        <w:ind w:firstLine="567"/>
        <w:rPr>
          <w:color w:val="000000"/>
          <w:sz w:val="24"/>
          <w:szCs w:val="24"/>
        </w:rPr>
      </w:pPr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4.4.10</w:t>
      </w:r>
      <w:r w:rsidRPr="005D410C">
        <w:rPr>
          <w:sz w:val="24"/>
          <w:szCs w:val="24"/>
        </w:rPr>
        <w:t xml:space="preserve">. Поставщик, до момента передачи товара Покупателю, несет полную ответственность за соблюдение и обеспечение в ходе выполнения работ на территории Покупателя: </w:t>
      </w:r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lastRenderedPageBreak/>
        <w:t xml:space="preserve">- требований пожарной безопасности и проведение необходимых противопожарных мероприятий, мероприятий по промышленной безопасности, мер по охране труда и охране окружающей среды; </w:t>
      </w:r>
    </w:p>
    <w:p w:rsid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t>- общего правопорядка и требований гражданского законодательства и иных нормативно-правовых актов РФ.</w:t>
      </w:r>
      <w:r w:rsidRPr="005D410C">
        <w:rPr>
          <w:sz w:val="24"/>
          <w:szCs w:val="24"/>
        </w:rPr>
        <w:br/>
      </w:r>
    </w:p>
    <w:p w:rsidR="00BD4E69" w:rsidRPr="00FE6E14" w:rsidRDefault="00BD4E69" w:rsidP="002E1678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4.4.11.</w:t>
      </w:r>
      <w:r w:rsidRPr="00BD4E69">
        <w:rPr>
          <w:rFonts w:ascii="Arial" w:hAnsi="Arial" w:cs="Arial"/>
          <w:color w:val="000000"/>
        </w:rPr>
        <w:t xml:space="preserve"> </w:t>
      </w:r>
      <w:r w:rsidRPr="00FE6E14">
        <w:rPr>
          <w:color w:val="000000"/>
          <w:sz w:val="24"/>
          <w:szCs w:val="24"/>
        </w:rPr>
        <w:t>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</w:p>
    <w:p w:rsidR="004F12AB" w:rsidRDefault="004F12AB" w:rsidP="004F12AB">
      <w:pPr>
        <w:autoSpaceDE/>
        <w:adjustRightInd/>
        <w:jc w:val="both"/>
        <w:rPr>
          <w:color w:val="FF0000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jc w:val="both"/>
        <w:rPr>
          <w:color w:val="FF0000"/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3"/>
        </w:numPr>
        <w:jc w:val="center"/>
        <w:rPr>
          <w:b/>
        </w:rPr>
      </w:pPr>
      <w:r w:rsidRPr="000019ED">
        <w:rPr>
          <w:b/>
        </w:rPr>
        <w:t>КАЧЕСТВО ПОСТАВЛЯЕМОГО ТОВАРА</w:t>
      </w:r>
    </w:p>
    <w:p w:rsidR="00433AF6" w:rsidRPr="000019ED" w:rsidRDefault="00433AF6" w:rsidP="00433AF6">
      <w:pPr>
        <w:pStyle w:val="a4"/>
        <w:rPr>
          <w:b/>
        </w:rPr>
      </w:pP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D63C2C">
        <w:rPr>
          <w:sz w:val="24"/>
          <w:szCs w:val="24"/>
        </w:rPr>
        <w:t>Весь поставляемый Товар должен соответствовать техническим требованиям,</w:t>
      </w:r>
      <w:r w:rsidR="005D410C">
        <w:rPr>
          <w:sz w:val="24"/>
          <w:szCs w:val="24"/>
        </w:rPr>
        <w:t xml:space="preserve"> указанным в Спецификации (Приложение №1</w:t>
      </w:r>
      <w:r w:rsidRPr="00D63C2C">
        <w:rPr>
          <w:sz w:val="24"/>
          <w:szCs w:val="24"/>
        </w:rPr>
        <w:t xml:space="preserve"> к </w:t>
      </w:r>
      <w:r w:rsidR="00F91577">
        <w:rPr>
          <w:sz w:val="24"/>
          <w:szCs w:val="24"/>
        </w:rPr>
        <w:t xml:space="preserve">настоящему </w:t>
      </w:r>
      <w:r w:rsidRPr="00D63C2C">
        <w:rPr>
          <w:sz w:val="24"/>
          <w:szCs w:val="24"/>
        </w:rPr>
        <w:t>Договору).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D63C2C">
        <w:rPr>
          <w:sz w:val="24"/>
          <w:szCs w:val="24"/>
        </w:rPr>
        <w:t>Предлагаемый к поставке Товар должен быть новым, а также свободным от прав на него третьих лиц и других обременений.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proofErr w:type="gramStart"/>
      <w:r w:rsidRPr="00D63C2C">
        <w:rPr>
          <w:sz w:val="24"/>
          <w:szCs w:val="24"/>
        </w:rPr>
        <w:t>В случае если Бюро технического контроля, БТК осуществляющее входной контроль, определяет не соответствие поставляемого товара техническим требованиям, Поставщик уведомляется Покупателем по электронной почтой и телефонным звонком на имя ответственного менеджера, закрепленного за предприятием.</w:t>
      </w:r>
      <w:proofErr w:type="gramEnd"/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D63C2C">
        <w:rPr>
          <w:sz w:val="24"/>
          <w:szCs w:val="24"/>
        </w:rPr>
        <w:t>Поставщик обязан в течени</w:t>
      </w:r>
      <w:proofErr w:type="gramStart"/>
      <w:r w:rsidRPr="00D63C2C">
        <w:rPr>
          <w:sz w:val="24"/>
          <w:szCs w:val="24"/>
        </w:rPr>
        <w:t>и</w:t>
      </w:r>
      <w:proofErr w:type="gramEnd"/>
      <w:r w:rsidRPr="00D63C2C">
        <w:rPr>
          <w:sz w:val="24"/>
          <w:szCs w:val="24"/>
        </w:rPr>
        <w:t xml:space="preserve"> 3 часов командировать своего представителя на территорию предприятия Покупателя для согласования возникших вопросов с БТК.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E1E5A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63C2C">
        <w:rPr>
          <w:sz w:val="24"/>
          <w:szCs w:val="24"/>
        </w:rPr>
        <w:t xml:space="preserve">При поставке некачественного товара Покупатель вправе потребовать от Поставщика безвозмездно устранить недостатки </w:t>
      </w:r>
      <w:r w:rsidR="00055621">
        <w:rPr>
          <w:sz w:val="24"/>
          <w:szCs w:val="24"/>
        </w:rPr>
        <w:t>товара в течение 3(трех)</w:t>
      </w:r>
      <w:r w:rsidRPr="00D63C2C">
        <w:rPr>
          <w:sz w:val="24"/>
          <w:szCs w:val="24"/>
        </w:rPr>
        <w:t xml:space="preserve"> дней с момента уведомления о них Покупателем. При невозможности устранения недостатков в указанный срок Поставщик обязан заменить некачественный товар, товаром, соответствующим условиям </w:t>
      </w:r>
      <w:r w:rsidR="00F91577">
        <w:rPr>
          <w:sz w:val="24"/>
          <w:szCs w:val="24"/>
        </w:rPr>
        <w:t xml:space="preserve">настоящего </w:t>
      </w:r>
      <w:r w:rsidRPr="00D63C2C">
        <w:rPr>
          <w:sz w:val="24"/>
          <w:szCs w:val="24"/>
        </w:rPr>
        <w:t>Договора.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E1E5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D63C2C">
        <w:rPr>
          <w:sz w:val="24"/>
          <w:szCs w:val="24"/>
        </w:rPr>
        <w:t>Поставляемый Товар должен отвечать требованиям санитарно-эпидемиологических норм.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E1E5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D63C2C">
        <w:rPr>
          <w:sz w:val="24"/>
          <w:szCs w:val="24"/>
        </w:rPr>
        <w:t>Товар должен поставляться с приложением документов, подтверждающих качество Товара (сертификаты качества Товара и другие документы, подтверждающие качество Товара).</w:t>
      </w:r>
    </w:p>
    <w:p w:rsidR="004F12AB" w:rsidRDefault="004F12AB" w:rsidP="00572EE4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E1E5A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D63C2C">
        <w:rPr>
          <w:sz w:val="24"/>
          <w:szCs w:val="24"/>
        </w:rPr>
        <w:t>Товар должен поставляться в заводской упаковке, обеспечивающей его сохранность при транспортировке и хранении.</w:t>
      </w:r>
    </w:p>
    <w:p w:rsidR="00433AF6" w:rsidRPr="00FD37C7" w:rsidRDefault="00433AF6" w:rsidP="00572EE4">
      <w:pPr>
        <w:autoSpaceDE/>
        <w:adjustRightInd/>
        <w:ind w:firstLine="567"/>
        <w:jc w:val="both"/>
        <w:rPr>
          <w:color w:val="000000" w:themeColor="text1"/>
        </w:rPr>
      </w:pPr>
    </w:p>
    <w:p w:rsidR="004F12AB" w:rsidRPr="00FD37C7" w:rsidRDefault="004F12AB" w:rsidP="004F12AB">
      <w:pPr>
        <w:jc w:val="both"/>
        <w:rPr>
          <w:color w:val="000000" w:themeColor="text1"/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3"/>
        </w:numPr>
        <w:jc w:val="center"/>
        <w:rPr>
          <w:b/>
        </w:rPr>
      </w:pPr>
      <w:r w:rsidRPr="00FD37C7">
        <w:rPr>
          <w:b/>
        </w:rPr>
        <w:t>ПОРЯДОК СДАЧИ-ПРИЕМКИ ТОВАРА</w:t>
      </w:r>
    </w:p>
    <w:p w:rsidR="00433AF6" w:rsidRPr="00FD37C7" w:rsidRDefault="00433AF6" w:rsidP="00433AF6">
      <w:pPr>
        <w:pStyle w:val="a4"/>
        <w:rPr>
          <w:b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6.1. Датой поставки Товара считается дата, указанная в </w:t>
      </w:r>
      <w:r w:rsidRPr="00E16821">
        <w:rPr>
          <w:color w:val="000000"/>
          <w:sz w:val="24"/>
          <w:szCs w:val="24"/>
        </w:rPr>
        <w:t>товаросопроводительных документах</w:t>
      </w:r>
      <w:r>
        <w:rPr>
          <w:sz w:val="24"/>
          <w:szCs w:val="24"/>
        </w:rPr>
        <w:t>, подписанных</w:t>
      </w:r>
      <w:r w:rsidRPr="00FD37C7">
        <w:rPr>
          <w:sz w:val="24"/>
          <w:szCs w:val="24"/>
        </w:rPr>
        <w:t xml:space="preserve"> Сторонами.</w:t>
      </w:r>
    </w:p>
    <w:p w:rsidR="004F12AB" w:rsidRPr="00FD37C7" w:rsidRDefault="004F12AB" w:rsidP="004F12AB">
      <w:pPr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6.2. </w:t>
      </w:r>
      <w:proofErr w:type="gramStart"/>
      <w:r w:rsidRPr="00FD37C7">
        <w:rPr>
          <w:sz w:val="24"/>
          <w:szCs w:val="24"/>
        </w:rPr>
        <w:t>Проверка на соответствие количества и качества Товара требованиям, установленным в Договоре, проводится в порядке, установленном действующим законодательством Российской Федерации, инструкцией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№ П-6, Инструкцией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№П-7, в</w:t>
      </w:r>
      <w:proofErr w:type="gramEnd"/>
      <w:r w:rsidRPr="00FD37C7">
        <w:rPr>
          <w:sz w:val="24"/>
          <w:szCs w:val="24"/>
        </w:rPr>
        <w:t xml:space="preserve"> части не противоречащей Гражданскому кодексу Российской Федерации и условиям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3</w:t>
      </w:r>
      <w:r w:rsidRPr="00FD37C7">
        <w:rPr>
          <w:sz w:val="24"/>
          <w:szCs w:val="24"/>
        </w:rPr>
        <w:t>. Поставщик обязан вместе с товаром передать Покупателю документы, указанные в п.4.4.4 Договора.</w:t>
      </w:r>
    </w:p>
    <w:p w:rsidR="004F12AB" w:rsidRPr="00FD37C7" w:rsidRDefault="004F12AB" w:rsidP="004F12AB">
      <w:pPr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4</w:t>
      </w:r>
      <w:r w:rsidRPr="00FD37C7">
        <w:rPr>
          <w:sz w:val="24"/>
          <w:szCs w:val="24"/>
        </w:rPr>
        <w:t xml:space="preserve">. Покупатель имеет право предъявлять Поставщику претензии о ненадлежащем качестве Товара, выявленном в процессе приемки Товара, </w:t>
      </w:r>
      <w:r w:rsidRPr="00FD37C7">
        <w:rPr>
          <w:color w:val="000000" w:themeColor="text1"/>
          <w:sz w:val="24"/>
          <w:szCs w:val="24"/>
        </w:rPr>
        <w:t xml:space="preserve">гарантийной эксплуатации </w:t>
      </w:r>
      <w:r w:rsidRPr="00FD37C7">
        <w:rPr>
          <w:sz w:val="24"/>
          <w:szCs w:val="24"/>
        </w:rPr>
        <w:t xml:space="preserve">и оформлять документы </w:t>
      </w:r>
      <w:r w:rsidRPr="00FD37C7">
        <w:rPr>
          <w:sz w:val="24"/>
          <w:szCs w:val="24"/>
        </w:rPr>
        <w:lastRenderedPageBreak/>
        <w:t xml:space="preserve">по его возврату.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FD37C7">
        <w:rPr>
          <w:sz w:val="24"/>
          <w:szCs w:val="24"/>
        </w:rPr>
        <w:t>. В случае возникновения претензий по качеству поставляемого Товара Покупатель по своему усмотрению вправе потребовать от Поставщика устранения недостатков Товара, возмещения расходов на их устранение или замены некачественного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6.6. В случае требования Покупателя об устранении недостатков Товара Поставщик обязан безвозмездно устранить недостатки Т</w:t>
      </w:r>
      <w:r w:rsidR="008E27E1">
        <w:rPr>
          <w:sz w:val="24"/>
          <w:szCs w:val="24"/>
        </w:rPr>
        <w:t>овара в течение 3 (Трех)</w:t>
      </w:r>
      <w:r w:rsidRPr="00FD37C7">
        <w:rPr>
          <w:sz w:val="24"/>
          <w:szCs w:val="24"/>
        </w:rPr>
        <w:t xml:space="preserve"> дней с момента заявления о них Покупателем (или согласовать с Покупателем иной срок устранения недостатков Товара).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7</w:t>
      </w:r>
      <w:r w:rsidRPr="00FD37C7">
        <w:rPr>
          <w:sz w:val="24"/>
          <w:szCs w:val="24"/>
        </w:rPr>
        <w:t>. В случае требования Покупателя о возмещении расходов на устранение недостатков Товара Поставщик о</w:t>
      </w:r>
      <w:r w:rsidR="00055621">
        <w:rPr>
          <w:sz w:val="24"/>
          <w:szCs w:val="24"/>
        </w:rPr>
        <w:t>бязан в течение 3 (Трех)</w:t>
      </w:r>
      <w:r w:rsidRPr="00FD37C7">
        <w:rPr>
          <w:sz w:val="24"/>
          <w:szCs w:val="24"/>
        </w:rPr>
        <w:t xml:space="preserve"> дней со дня выставления Покупателем счета на оплату возместить указанные расходы. 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A12547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Pr="00A12547" w:rsidRDefault="004F12AB" w:rsidP="00A12547">
      <w:pPr>
        <w:pStyle w:val="a4"/>
        <w:numPr>
          <w:ilvl w:val="0"/>
          <w:numId w:val="23"/>
        </w:numPr>
        <w:jc w:val="center"/>
        <w:rPr>
          <w:b/>
        </w:rPr>
      </w:pPr>
      <w:r w:rsidRPr="00A12547">
        <w:rPr>
          <w:b/>
        </w:rPr>
        <w:t>ГАРАНТИИ</w:t>
      </w:r>
    </w:p>
    <w:p w:rsidR="00433AF6" w:rsidRPr="00FD37C7" w:rsidRDefault="00433AF6" w:rsidP="00572EE4">
      <w:pPr>
        <w:ind w:left="360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7.1.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(приложением) сертификатов, обязательных для данного вида Товара, оформленных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7.2. Качество Товара, поставляемого по настоящему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настоящего Договора.</w:t>
      </w:r>
    </w:p>
    <w:p w:rsidR="004F12AB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7.3. На поставляемый Товар Поставщик предоставляет гарантию качества в соответствии с нормативными документами на данный вид Товара не менее 12 (двенадцати) месяцев с момента поставки.</w:t>
      </w:r>
    </w:p>
    <w:p w:rsidR="009F43ED" w:rsidRPr="009F43ED" w:rsidRDefault="009F43ED" w:rsidP="009F43ED">
      <w:pPr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9F43ED">
        <w:rPr>
          <w:color w:val="000000" w:themeColor="text1"/>
          <w:sz w:val="24"/>
          <w:szCs w:val="24"/>
        </w:rPr>
        <w:t>Наличие гарантий качества удостоверяется выдачей Поставщиком документа, подтверждающего качество поставленного Товара удостоверенный печатью и подписью ОТК, / Технической приемкой (требования к виду приемки устанавливаются в Специфи</w:t>
      </w:r>
      <w:r>
        <w:rPr>
          <w:color w:val="000000" w:themeColor="text1"/>
          <w:sz w:val="24"/>
          <w:szCs w:val="24"/>
        </w:rPr>
        <w:t>кации (Приложение №1 к Договору</w:t>
      </w:r>
      <w:r w:rsidRPr="009F43ED">
        <w:rPr>
          <w:color w:val="000000" w:themeColor="text1"/>
          <w:sz w:val="24"/>
          <w:szCs w:val="24"/>
        </w:rPr>
        <w:t xml:space="preserve">). </w:t>
      </w:r>
      <w:proofErr w:type="gramEnd"/>
    </w:p>
    <w:p w:rsidR="009F43ED" w:rsidRDefault="009F43ED" w:rsidP="009F43ED">
      <w:pPr>
        <w:ind w:firstLine="567"/>
        <w:jc w:val="both"/>
        <w:rPr>
          <w:color w:val="000000" w:themeColor="text1"/>
          <w:sz w:val="24"/>
          <w:szCs w:val="24"/>
        </w:rPr>
      </w:pPr>
      <w:r w:rsidRPr="009F43ED">
        <w:rPr>
          <w:color w:val="000000" w:themeColor="text1"/>
          <w:sz w:val="24"/>
          <w:szCs w:val="24"/>
        </w:rPr>
        <w:t>В случае если удостоверение наличия гарантий качества отличается от вышеописанного - гарантии качества удостоверяются способом, указываемым в Спецификации (Приложение №1 к Договору).</w:t>
      </w:r>
    </w:p>
    <w:p w:rsidR="004F12AB" w:rsidRPr="00FD37C7" w:rsidRDefault="004F12AB" w:rsidP="009F43ED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7.4. В период гарантийного срока Поставщик обязует</w:t>
      </w:r>
      <w:r w:rsidR="00055621">
        <w:rPr>
          <w:color w:val="000000" w:themeColor="text1"/>
          <w:sz w:val="24"/>
          <w:szCs w:val="24"/>
        </w:rPr>
        <w:t>ся в течение 10 (Десяти)</w:t>
      </w:r>
      <w:r w:rsidRPr="00FD37C7">
        <w:rPr>
          <w:color w:val="000000" w:themeColor="text1"/>
          <w:sz w:val="24"/>
          <w:szCs w:val="24"/>
        </w:rPr>
        <w:t xml:space="preserve"> дней с момента получения письменного обращения Покупателя за свой счет производить замену и устранение недостатков поставленного товара в соответствии с требованиями действующего законодательства и условиями настоящего Договора.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7.5. Основанием для удовлетворения требований пункта 7.4. является рекламационный акт Покупателя или потребителя Товара, который составляется Покупателем или потребителем и должен содержать: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  дату и номер акта;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  ссылку на номер настоящего договора;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</w:t>
      </w:r>
      <w:r w:rsidR="0091461F">
        <w:rPr>
          <w:color w:val="000000" w:themeColor="text1"/>
          <w:sz w:val="24"/>
          <w:szCs w:val="24"/>
        </w:rPr>
        <w:t xml:space="preserve"> </w:t>
      </w:r>
      <w:r w:rsidRPr="00FD37C7">
        <w:rPr>
          <w:color w:val="000000" w:themeColor="text1"/>
          <w:sz w:val="24"/>
          <w:szCs w:val="24"/>
        </w:rPr>
        <w:t xml:space="preserve">наименование и количество </w:t>
      </w:r>
      <w:proofErr w:type="gramStart"/>
      <w:r w:rsidRPr="00FD37C7">
        <w:rPr>
          <w:color w:val="000000" w:themeColor="text1"/>
          <w:sz w:val="24"/>
          <w:szCs w:val="24"/>
        </w:rPr>
        <w:t>за</w:t>
      </w:r>
      <w:proofErr w:type="gramEnd"/>
      <w:r w:rsidRPr="00FD37C7">
        <w:rPr>
          <w:color w:val="000000" w:themeColor="text1"/>
          <w:sz w:val="24"/>
          <w:szCs w:val="24"/>
        </w:rPr>
        <w:t xml:space="preserve"> </w:t>
      </w:r>
      <w:proofErr w:type="gramStart"/>
      <w:r w:rsidRPr="00FD37C7">
        <w:rPr>
          <w:color w:val="000000" w:themeColor="text1"/>
          <w:sz w:val="24"/>
          <w:szCs w:val="24"/>
        </w:rPr>
        <w:t>рекламированного</w:t>
      </w:r>
      <w:proofErr w:type="gramEnd"/>
      <w:r w:rsidRPr="00FD37C7">
        <w:rPr>
          <w:color w:val="000000" w:themeColor="text1"/>
          <w:sz w:val="24"/>
          <w:szCs w:val="24"/>
        </w:rPr>
        <w:t xml:space="preserve"> Товара, время его обнаружения, описание несоответствия или дефекта</w:t>
      </w:r>
      <w:r w:rsidR="0091461F">
        <w:rPr>
          <w:color w:val="000000" w:themeColor="text1"/>
          <w:sz w:val="24"/>
          <w:szCs w:val="24"/>
        </w:rPr>
        <w:t>.</w:t>
      </w:r>
    </w:p>
    <w:p w:rsidR="004F12AB" w:rsidRDefault="004F12AB" w:rsidP="004F12AB">
      <w:pPr>
        <w:autoSpaceDE/>
        <w:adjustRightInd/>
        <w:ind w:firstLine="567"/>
        <w:jc w:val="both"/>
        <w:rPr>
          <w:color w:val="C00000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color w:val="C00000"/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8. КОНФИДЕНЦИАЛЬНОСТЬ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8.1. </w:t>
      </w:r>
      <w:proofErr w:type="gramStart"/>
      <w:r w:rsidRPr="00FD37C7">
        <w:rPr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исполнения Договора, не открывать информацию какой-либо третьей стороне без предварительного письменного согласия другой Стороны настоящего Договора.</w:t>
      </w:r>
      <w:proofErr w:type="gramEnd"/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8.2. Требования п. 8.1. Договора не распространяется на случаи раскрытия конфиденциальной информации по запросу уполномоченных организаций в случаях, предусмотренных </w:t>
      </w:r>
      <w:r w:rsidRPr="00FD37C7">
        <w:rPr>
          <w:sz w:val="24"/>
          <w:szCs w:val="24"/>
        </w:rPr>
        <w:lastRenderedPageBreak/>
        <w:t>законодательством Российской Федерации. Однако в этом случае Стороны также обязаны согласовать друг с другом объем и характер предоставляемой информации.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8.3. Ущерб, причиненный Стороне несоблюдением требований пунктов 8.1 и 8.2. настоящего Договора, подлежит полному возмещению виновной Стороной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8.4. Положения настоящего раздела не распространятся на информацию, подлежащую обязательному размещению (опубликованию) в соответствии с действующим законодательством РФ о закупках.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9.ОТВЕТСТВЕННОСТЬ СТОРОН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9.1. При нарушении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9.2. </w:t>
      </w:r>
      <w:proofErr w:type="gramStart"/>
      <w:r w:rsidRPr="00FD37C7">
        <w:rPr>
          <w:sz w:val="24"/>
          <w:szCs w:val="24"/>
        </w:rPr>
        <w:t>В случае неоплаты</w:t>
      </w:r>
      <w:r w:rsidR="00F7188D">
        <w:rPr>
          <w:sz w:val="24"/>
          <w:szCs w:val="24"/>
        </w:rPr>
        <w:t xml:space="preserve"> </w:t>
      </w:r>
      <w:r w:rsidR="00F91577">
        <w:rPr>
          <w:sz w:val="24"/>
          <w:szCs w:val="24"/>
        </w:rPr>
        <w:t xml:space="preserve">окончательного платежа за </w:t>
      </w:r>
      <w:r w:rsidR="00F7188D">
        <w:rPr>
          <w:sz w:val="24"/>
          <w:szCs w:val="24"/>
        </w:rPr>
        <w:t>поставленн</w:t>
      </w:r>
      <w:r w:rsidR="00F91577">
        <w:rPr>
          <w:sz w:val="24"/>
          <w:szCs w:val="24"/>
        </w:rPr>
        <w:t>ую партию</w:t>
      </w:r>
      <w:r w:rsidRPr="00FD37C7">
        <w:rPr>
          <w:sz w:val="24"/>
          <w:szCs w:val="24"/>
        </w:rPr>
        <w:t xml:space="preserve"> Товара в сроки и на условиях, указанных в </w:t>
      </w:r>
      <w:r w:rsidR="00F91577">
        <w:rPr>
          <w:sz w:val="24"/>
          <w:szCs w:val="24"/>
        </w:rPr>
        <w:t xml:space="preserve">п. 2.5.2. </w:t>
      </w:r>
      <w:r w:rsidRPr="00FD37C7">
        <w:rPr>
          <w:sz w:val="24"/>
          <w:szCs w:val="24"/>
        </w:rPr>
        <w:t>настояще</w:t>
      </w:r>
      <w:r w:rsidR="00F91577">
        <w:rPr>
          <w:sz w:val="24"/>
          <w:szCs w:val="24"/>
        </w:rPr>
        <w:t>го</w:t>
      </w:r>
      <w:r w:rsidRPr="00FD37C7">
        <w:rPr>
          <w:sz w:val="24"/>
          <w:szCs w:val="24"/>
        </w:rPr>
        <w:t xml:space="preserve"> </w:t>
      </w:r>
      <w:r w:rsidR="00F91577">
        <w:rPr>
          <w:sz w:val="24"/>
          <w:szCs w:val="24"/>
        </w:rPr>
        <w:t>Д</w:t>
      </w:r>
      <w:r w:rsidRPr="00FD37C7">
        <w:rPr>
          <w:sz w:val="24"/>
          <w:szCs w:val="24"/>
        </w:rPr>
        <w:t>оговор</w:t>
      </w:r>
      <w:r w:rsidR="00F91577">
        <w:rPr>
          <w:sz w:val="24"/>
          <w:szCs w:val="24"/>
        </w:rPr>
        <w:t>а</w:t>
      </w:r>
      <w:r w:rsidRPr="00FD37C7">
        <w:rPr>
          <w:sz w:val="24"/>
          <w:szCs w:val="24"/>
        </w:rPr>
        <w:t xml:space="preserve">, Поставщик вправе требовать от Покупателя уплату неустойки в размере 0,1% (Ноля целых одной десятой процента) </w:t>
      </w:r>
      <w:r w:rsidR="008D68D4">
        <w:rPr>
          <w:sz w:val="24"/>
          <w:szCs w:val="24"/>
        </w:rPr>
        <w:t>от суммы, подлежащей оплат</w:t>
      </w:r>
      <w:r w:rsidR="008D68D4" w:rsidRPr="008D68D4">
        <w:rPr>
          <w:sz w:val="24"/>
          <w:szCs w:val="24"/>
        </w:rPr>
        <w:t>е</w:t>
      </w:r>
      <w:r w:rsidRPr="00FD37C7">
        <w:rPr>
          <w:sz w:val="24"/>
          <w:szCs w:val="24"/>
        </w:rPr>
        <w:t xml:space="preserve"> за каждый день просрочки платежа, начиная со дня, следующего после дня истечения установленного Договором срока исполнения обязательства, но не более 5</w:t>
      </w:r>
      <w:proofErr w:type="gramEnd"/>
      <w:r w:rsidRPr="00FD37C7">
        <w:rPr>
          <w:sz w:val="24"/>
          <w:szCs w:val="24"/>
        </w:rPr>
        <w:t>% (</w:t>
      </w:r>
      <w:proofErr w:type="gramStart"/>
      <w:r w:rsidRPr="00FD37C7">
        <w:rPr>
          <w:sz w:val="24"/>
          <w:szCs w:val="24"/>
        </w:rPr>
        <w:t>Пяти процентов) от стоимости неоплаченного Товара.</w:t>
      </w:r>
      <w:proofErr w:type="gramEnd"/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Ответственность за просрочку Покупателем обязательства по окончательному расчету за поставленный Товар, предусмотренная Договором, не применяется в случае, если Поставщиком своевременно не исполнены обязательства по поставке Товара и (или) предоставлению документов на оплату.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9.3. </w:t>
      </w:r>
      <w:proofErr w:type="gramStart"/>
      <w:r w:rsidRPr="00FD37C7">
        <w:rPr>
          <w:sz w:val="24"/>
          <w:szCs w:val="24"/>
        </w:rPr>
        <w:t xml:space="preserve">В случае не поставки Товара в сроки, указанные в </w:t>
      </w:r>
      <w:r w:rsidR="00F91577">
        <w:rPr>
          <w:sz w:val="24"/>
          <w:szCs w:val="24"/>
        </w:rPr>
        <w:t xml:space="preserve">настоящем </w:t>
      </w:r>
      <w:r w:rsidRPr="00FD37C7">
        <w:rPr>
          <w:sz w:val="24"/>
          <w:szCs w:val="24"/>
        </w:rPr>
        <w:t>Договоре, Покупатель вправе требовать от Поставщика уплату неустойки в размере 0,</w:t>
      </w:r>
      <w:r w:rsidR="001F6BCD">
        <w:rPr>
          <w:sz w:val="24"/>
          <w:szCs w:val="24"/>
        </w:rPr>
        <w:t>1</w:t>
      </w:r>
      <w:r w:rsidRPr="00FD37C7">
        <w:rPr>
          <w:sz w:val="24"/>
          <w:szCs w:val="24"/>
        </w:rPr>
        <w:t>% (</w:t>
      </w:r>
      <w:r w:rsidR="001F6BCD" w:rsidRPr="00FD37C7">
        <w:rPr>
          <w:sz w:val="24"/>
          <w:szCs w:val="24"/>
        </w:rPr>
        <w:t>Ноля целых одной десятой процента</w:t>
      </w:r>
      <w:r w:rsidRPr="00FD37C7">
        <w:rPr>
          <w:sz w:val="24"/>
          <w:szCs w:val="24"/>
        </w:rPr>
        <w:t xml:space="preserve">) от стоимости не поставленного в срок Товара за каждый день просрочки поставки, начиная со дня, следующего после дня истечения установленного Договором срока исполнения обязательства, но не более </w:t>
      </w:r>
      <w:r w:rsidR="001F6BCD">
        <w:rPr>
          <w:sz w:val="24"/>
          <w:szCs w:val="24"/>
        </w:rPr>
        <w:t>5% (Пяти</w:t>
      </w:r>
      <w:r w:rsidRPr="00FD37C7">
        <w:rPr>
          <w:sz w:val="24"/>
          <w:szCs w:val="24"/>
        </w:rPr>
        <w:t xml:space="preserve"> процентов) от стоимости не поставленного</w:t>
      </w:r>
      <w:proofErr w:type="gramEnd"/>
      <w:r w:rsidRPr="00FD37C7">
        <w:rPr>
          <w:sz w:val="24"/>
          <w:szCs w:val="24"/>
        </w:rPr>
        <w:t xml:space="preserve"> в срок Товара. 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9.4. </w:t>
      </w:r>
      <w:proofErr w:type="gramStart"/>
      <w:r w:rsidRPr="00FD37C7">
        <w:rPr>
          <w:sz w:val="24"/>
          <w:szCs w:val="24"/>
        </w:rPr>
        <w:t xml:space="preserve">В случае невыполнения обязанности по замене Товара на качественный (согласно пунктов </w:t>
      </w:r>
      <w:r w:rsidR="00055621">
        <w:rPr>
          <w:sz w:val="24"/>
          <w:szCs w:val="24"/>
        </w:rPr>
        <w:t>5.6.</w:t>
      </w:r>
      <w:proofErr w:type="gramEnd"/>
      <w:r w:rsidRPr="00FD37C7">
        <w:rPr>
          <w:sz w:val="24"/>
          <w:szCs w:val="24"/>
        </w:rPr>
        <w:t xml:space="preserve"> </w:t>
      </w:r>
      <w:proofErr w:type="gramStart"/>
      <w:r w:rsidRPr="00FD37C7">
        <w:rPr>
          <w:sz w:val="24"/>
          <w:szCs w:val="24"/>
        </w:rPr>
        <w:t>Договора) Поставщик уплачивает Покупателю штраф в размере 10 % (Десяти процентов) от стоимости некачественного Товара за каждый факт невыполнения обязанности по замене Товара на качественный.</w:t>
      </w:r>
      <w:proofErr w:type="gramEnd"/>
    </w:p>
    <w:p w:rsidR="004F12AB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AA64DD">
        <w:rPr>
          <w:sz w:val="24"/>
          <w:szCs w:val="24"/>
        </w:rPr>
        <w:t xml:space="preserve">9.5. Поставщик заверяет Покупателя, что при заключении настоящего договора сообщил Покупателю достоверные сведения и обстоятельства, имеющие значение для заключения данного договора, его исполнения или прекращения (в том числе относящихся к предмету договора, полномочиям на его заключения, соответствия договора применимому к нему праву, наличию необходимых лицензий и разрешений, своему финансовому состоянию). Поставщик обязуется возместить Покупателю по его требованию убытки, причиненные недостоверностью указанных выше заверений и уплатить неустойку в размере 20 процентов от стоимости товара / услуг, указанной в пункте </w:t>
      </w:r>
      <w:r>
        <w:rPr>
          <w:sz w:val="24"/>
          <w:szCs w:val="24"/>
        </w:rPr>
        <w:t>2.1.</w:t>
      </w:r>
    </w:p>
    <w:p w:rsidR="004F12AB" w:rsidRPr="00AA64DD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AA64DD">
        <w:rPr>
          <w:sz w:val="24"/>
          <w:szCs w:val="24"/>
        </w:rPr>
        <w:t xml:space="preserve">9.6. Поставщик обязан получить согласие Покупателя </w:t>
      </w:r>
      <w:proofErr w:type="gramStart"/>
      <w:r w:rsidRPr="00AA64DD">
        <w:rPr>
          <w:sz w:val="24"/>
          <w:szCs w:val="24"/>
        </w:rPr>
        <w:t>на привлечение третьих лиц к исполнению вытекающих из договора обязанностей с обязательным уведомлением Покупателя о привлечении</w:t>
      </w:r>
      <w:proofErr w:type="gramEnd"/>
      <w:r w:rsidRPr="00AA64DD">
        <w:rPr>
          <w:sz w:val="24"/>
          <w:szCs w:val="24"/>
        </w:rPr>
        <w:t xml:space="preserve"> таких лиц. Поставщик обязуется возместить Покупателю по его требованию убытки, причиненные по причине отсутствием согласия и/или не направлением уведомления о привлечении третьих лиц и уплатить неустойку в размере 10 процентов от стоимости Продукции, указанной в пункте </w:t>
      </w:r>
      <w:r>
        <w:rPr>
          <w:sz w:val="24"/>
          <w:szCs w:val="24"/>
        </w:rPr>
        <w:t>2.1.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7</w:t>
      </w:r>
      <w:r w:rsidRPr="00FD37C7">
        <w:rPr>
          <w:sz w:val="24"/>
          <w:szCs w:val="24"/>
        </w:rPr>
        <w:t xml:space="preserve">. Уплата </w:t>
      </w:r>
      <w:r w:rsidR="00426691">
        <w:rPr>
          <w:sz w:val="24"/>
          <w:szCs w:val="24"/>
        </w:rPr>
        <w:t>неустойки</w:t>
      </w:r>
      <w:bookmarkStart w:id="0" w:name="_GoBack"/>
      <w:bookmarkEnd w:id="0"/>
      <w:r w:rsidR="00426691">
        <w:rPr>
          <w:sz w:val="24"/>
          <w:szCs w:val="24"/>
        </w:rPr>
        <w:t xml:space="preserve"> </w:t>
      </w:r>
      <w:r w:rsidRPr="00FD37C7">
        <w:rPr>
          <w:sz w:val="24"/>
          <w:szCs w:val="24"/>
        </w:rPr>
        <w:t xml:space="preserve">по Договору виновной Стороной производится в течение 30 (Тридцати) дней со дня получения уведомления (Претензии) от Стороны Договора, права которой нарушены, на расчетный счет, указанный в разделе 15 Договора. 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8</w:t>
      </w:r>
      <w:r w:rsidRPr="00FD37C7">
        <w:rPr>
          <w:sz w:val="24"/>
          <w:szCs w:val="24"/>
        </w:rPr>
        <w:t>. Сторона освобождается от уплаты неустойки (пени, штрафа), если докажет, что просрочка исполнения и (</w:t>
      </w:r>
      <w:proofErr w:type="gramStart"/>
      <w:r w:rsidRPr="00FD37C7">
        <w:rPr>
          <w:sz w:val="24"/>
          <w:szCs w:val="24"/>
        </w:rPr>
        <w:t xml:space="preserve">или) </w:t>
      </w:r>
      <w:proofErr w:type="gramEnd"/>
      <w:r w:rsidRPr="00FD37C7">
        <w:rPr>
          <w:sz w:val="24"/>
          <w:szCs w:val="24"/>
        </w:rPr>
        <w:t>неисполнения обязательств произошла вследствие непреодолимой силы или по вине другой Стороны.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9.</w:t>
      </w:r>
      <w:r>
        <w:rPr>
          <w:sz w:val="24"/>
          <w:szCs w:val="24"/>
        </w:rPr>
        <w:t>9</w:t>
      </w:r>
      <w:r w:rsidRPr="00FD37C7">
        <w:rPr>
          <w:sz w:val="24"/>
          <w:szCs w:val="24"/>
        </w:rPr>
        <w:t>. Уплата неустойки (пени, штрафа) не освобождает Стороны от исполнения обязательств, установленных Договором.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10</w:t>
      </w:r>
      <w:r w:rsidRPr="00FD37C7">
        <w:rPr>
          <w:sz w:val="24"/>
          <w:szCs w:val="24"/>
        </w:rPr>
        <w:t>. По любым денежным обязательствам сторон не подлежат взысканию кредитором и уплате должником проценты на сумму долга за период пользования денежными средствами в соответствии со ст.317.1 ГК РФ.</w:t>
      </w:r>
    </w:p>
    <w:p w:rsidR="004F12AB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BA03E8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10.ОБСТОЯТЕЛЬСТВА</w:t>
      </w:r>
      <w:r w:rsidR="004F12AB" w:rsidRPr="00FD37C7">
        <w:rPr>
          <w:b/>
          <w:sz w:val="24"/>
          <w:szCs w:val="24"/>
        </w:rPr>
        <w:t xml:space="preserve"> НЕПРЕОДОЛИМОЙ СИЛЫ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10.1. 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10.2.</w:t>
      </w:r>
      <w:r w:rsidRPr="00FD37C7">
        <w:rPr>
          <w:sz w:val="24"/>
          <w:szCs w:val="24"/>
        </w:rPr>
        <w:tab/>
        <w:t>О возникновении и прекращении действия обстоятельств непреодолимой силы Стороны уведомляют друг друга пись</w:t>
      </w:r>
      <w:r w:rsidR="008E27E1">
        <w:rPr>
          <w:sz w:val="24"/>
          <w:szCs w:val="24"/>
        </w:rPr>
        <w:t>менно в течение 5 (Пяти)</w:t>
      </w:r>
      <w:r w:rsidRPr="00FD37C7">
        <w:rPr>
          <w:sz w:val="24"/>
          <w:szCs w:val="24"/>
        </w:rPr>
        <w:t xml:space="preserve">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Договору, незамедлительно возобновляет их исполнение.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10.3.</w:t>
      </w:r>
      <w:r w:rsidRPr="00FD37C7">
        <w:rPr>
          <w:sz w:val="24"/>
          <w:szCs w:val="24"/>
        </w:rPr>
        <w:tab/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10.4.</w:t>
      </w:r>
      <w:r w:rsidRPr="00FD37C7">
        <w:rPr>
          <w:sz w:val="24"/>
          <w:szCs w:val="24"/>
        </w:rPr>
        <w:tab/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10.5.</w:t>
      </w:r>
      <w:r w:rsidRPr="00FD37C7">
        <w:rPr>
          <w:sz w:val="24"/>
          <w:szCs w:val="24"/>
        </w:rPr>
        <w:tab/>
      </w:r>
      <w:proofErr w:type="gramStart"/>
      <w:r w:rsidRPr="00FD37C7">
        <w:rPr>
          <w:sz w:val="24"/>
          <w:szCs w:val="24"/>
        </w:rPr>
        <w:t>Если одна из Сторон не направит или несвоевременно направит документы, указанные в настоящем разделе Договора,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</w:t>
      </w:r>
      <w:proofErr w:type="gramEnd"/>
      <w:r w:rsidRPr="00FD37C7">
        <w:rPr>
          <w:sz w:val="24"/>
          <w:szCs w:val="24"/>
        </w:rPr>
        <w:t xml:space="preserve"> исполнением условий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10.6.</w:t>
      </w:r>
      <w:r w:rsidRPr="00FD37C7">
        <w:rPr>
          <w:sz w:val="24"/>
          <w:szCs w:val="24"/>
        </w:rPr>
        <w:tab/>
        <w:t>В случае если действие обстоятельств непреодолимой силы продолжается более 30 (Тридцати) дней, любая из Сторон вправе инициировать расторжение Договора.</w:t>
      </w:r>
    </w:p>
    <w:p w:rsidR="004F12AB" w:rsidRDefault="004F12AB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Default="004F12AB" w:rsidP="004F12AB">
      <w:pPr>
        <w:ind w:left="709"/>
        <w:rPr>
          <w:b/>
          <w:sz w:val="24"/>
          <w:szCs w:val="24"/>
        </w:rPr>
      </w:pPr>
      <w:r w:rsidRPr="00FD37C7">
        <w:rPr>
          <w:sz w:val="24"/>
          <w:szCs w:val="24"/>
        </w:rPr>
        <w:t xml:space="preserve">                                                     </w:t>
      </w:r>
      <w:r w:rsidRPr="00FD37C7">
        <w:rPr>
          <w:b/>
          <w:sz w:val="24"/>
          <w:szCs w:val="24"/>
        </w:rPr>
        <w:t>11.ПОРЯДОК РАСТОРЖЕНИЯ ДОГОВОРА</w:t>
      </w:r>
    </w:p>
    <w:p w:rsidR="00433AF6" w:rsidRPr="00FD37C7" w:rsidRDefault="00433AF6" w:rsidP="004F12AB">
      <w:pPr>
        <w:ind w:left="709"/>
        <w:rPr>
          <w:sz w:val="24"/>
          <w:szCs w:val="24"/>
        </w:rPr>
      </w:pP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законодательством РФ.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невозможно, либо возникает нецелесообразность исполнения Договора.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В случае расторжения Договора по соглашению Сторон, Поставщик возвращает Покупателю уплаченные за не поставленный Товар денежные средства (в случае перечисления авансового платежа/предоплаты</w:t>
      </w:r>
      <w:r w:rsidR="008E27E1">
        <w:rPr>
          <w:sz w:val="24"/>
          <w:szCs w:val="24"/>
        </w:rPr>
        <w:t>) в течение 5 (Пяти)</w:t>
      </w:r>
      <w:r w:rsidRPr="00FD37C7">
        <w:rPr>
          <w:sz w:val="24"/>
          <w:szCs w:val="24"/>
        </w:rPr>
        <w:t xml:space="preserve"> дней с момента направления Покупателем такого требования, а Покупатель оплачивает документально подтвержденные расходы (издержки) Поставщика за фактически исполненные обязательства по Договору.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(Двадцати) календарных дней </w:t>
      </w:r>
      <w:proofErr w:type="gramStart"/>
      <w:r w:rsidRPr="00FD37C7">
        <w:rPr>
          <w:sz w:val="24"/>
          <w:szCs w:val="24"/>
        </w:rPr>
        <w:t>с даты направления</w:t>
      </w:r>
      <w:proofErr w:type="gramEnd"/>
      <w:r w:rsidRPr="00FD37C7">
        <w:rPr>
          <w:sz w:val="24"/>
          <w:szCs w:val="24"/>
        </w:rPr>
        <w:t xml:space="preserve"> предложения о расторжении Договора.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Покупатель вправе принять решение об одностороннем отказе от исполнения Договора в следующих случаях: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ненадлежащее исполнение своих обязательств по Договору Поставщиком;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lastRenderedPageBreak/>
        <w:t>- неисполнение своих обязательств по Договору Поставщиком;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в других случаях, предусмотренных законодательством РФ.</w:t>
      </w:r>
    </w:p>
    <w:p w:rsidR="004F12AB" w:rsidRPr="00FD37C7" w:rsidRDefault="004F12AB" w:rsidP="004F12AB">
      <w:pPr>
        <w:pStyle w:val="a4"/>
        <w:numPr>
          <w:ilvl w:val="1"/>
          <w:numId w:val="14"/>
        </w:numPr>
        <w:ind w:left="0" w:firstLine="567"/>
        <w:rPr>
          <w:rFonts w:eastAsia="Calibri"/>
          <w:lang w:eastAsia="en-US"/>
        </w:rPr>
      </w:pPr>
      <w:proofErr w:type="gramStart"/>
      <w:r w:rsidRPr="00FD37C7">
        <w:rPr>
          <w:rFonts w:eastAsia="Calibri"/>
          <w:lang w:eastAsia="en-US"/>
        </w:rPr>
        <w:t>Решение Покупателя об одностороннем отказе от исполнения Договора не поздне</w:t>
      </w:r>
      <w:r w:rsidR="008E27E1">
        <w:rPr>
          <w:rFonts w:eastAsia="Calibri"/>
          <w:lang w:eastAsia="en-US"/>
        </w:rPr>
        <w:t>е чем в течение 3 (Трех)</w:t>
      </w:r>
      <w:r w:rsidRPr="00FD37C7">
        <w:rPr>
          <w:rFonts w:eastAsia="Calibri"/>
          <w:lang w:eastAsia="en-US"/>
        </w:rPr>
        <w:t xml:space="preserve"> дней, с   даты   принятия   указанного     решения, направляется Поставщику по почте заказным письмом с уведомлением о вручении по адресу Поставщика, указанному в разделе 15 Договора,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</w:t>
      </w:r>
      <w:proofErr w:type="gramEnd"/>
      <w:r w:rsidRPr="00FD37C7">
        <w:rPr>
          <w:rFonts w:eastAsia="Calibri"/>
          <w:lang w:eastAsia="en-US"/>
        </w:rPr>
        <w:t xml:space="preserve"> такого уведомления и получение Покупателем подтверждения о его вручении Поставщику. Выполнение Покупателем вышеуказанных требований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адресу, указанному в разделе 15 Договора. </w:t>
      </w:r>
    </w:p>
    <w:p w:rsidR="004F12AB" w:rsidRPr="00FD37C7" w:rsidRDefault="004F12AB" w:rsidP="004F12AB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 xml:space="preserve">Решение Покупателя об одностороннем отказе от исполнения Договора вступает в </w:t>
      </w:r>
      <w:proofErr w:type="gramStart"/>
      <w:r w:rsidRPr="00FD37C7">
        <w:rPr>
          <w:rFonts w:eastAsia="Calibri"/>
          <w:sz w:val="24"/>
          <w:szCs w:val="24"/>
          <w:lang w:eastAsia="en-US"/>
        </w:rPr>
        <w:t>силу</w:t>
      </w:r>
      <w:proofErr w:type="gramEnd"/>
      <w:r w:rsidRPr="00FD37C7">
        <w:rPr>
          <w:rFonts w:eastAsia="Calibri"/>
          <w:sz w:val="24"/>
          <w:szCs w:val="24"/>
          <w:lang w:eastAsia="en-US"/>
        </w:rPr>
        <w:t xml:space="preserve"> и Договор считается расторгнутым через 10 (Десять) дней с даты надлежащего уведомления Покупателем Поставщика об одностороннем отказе от исполнения Договора.</w:t>
      </w:r>
    </w:p>
    <w:p w:rsidR="004F12AB" w:rsidRPr="00FD37C7" w:rsidRDefault="004F12AB" w:rsidP="004F12AB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При расторжении Договора в связи с односторонним отказом Покупателя от исполнения Договора Поставщик не вправе требовать возмещения ущерба.</w:t>
      </w:r>
    </w:p>
    <w:p w:rsidR="004F12AB" w:rsidRDefault="004F12AB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РАЗРЕШЕНИЕ СПОРОВ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12.1. Все споры и разногласия, возникшие в связи с использованием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12.2. Стороны определили, что претензионный порядок урегулирования спора является обязательным.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12.3. Претензионные письма направляются Сторонами нарочным либо заказным почтовым отправлением с уведомлением о вручении адресату по фактическому адресу Сторон, указанному в разделе 15 настоящего Договора. Срок рассмотрения претензионного письма составляет </w:t>
      </w:r>
      <w:r>
        <w:rPr>
          <w:sz w:val="24"/>
          <w:szCs w:val="24"/>
        </w:rPr>
        <w:t>15</w:t>
      </w:r>
      <w:r w:rsidRPr="00FD37C7">
        <w:rPr>
          <w:sz w:val="24"/>
          <w:szCs w:val="24"/>
        </w:rPr>
        <w:t xml:space="preserve"> (</w:t>
      </w:r>
      <w:r>
        <w:rPr>
          <w:sz w:val="24"/>
          <w:szCs w:val="24"/>
        </w:rPr>
        <w:t>пятнадцать</w:t>
      </w:r>
      <w:r w:rsidR="008E27E1">
        <w:rPr>
          <w:sz w:val="24"/>
          <w:szCs w:val="24"/>
        </w:rPr>
        <w:t>)</w:t>
      </w:r>
      <w:r w:rsidRPr="00FD37C7">
        <w:rPr>
          <w:sz w:val="24"/>
          <w:szCs w:val="24"/>
        </w:rPr>
        <w:t xml:space="preserve"> дней </w:t>
      </w:r>
      <w:proofErr w:type="gramStart"/>
      <w:r w:rsidRPr="00FD37C7">
        <w:rPr>
          <w:sz w:val="24"/>
          <w:szCs w:val="24"/>
        </w:rPr>
        <w:t>с даты</w:t>
      </w:r>
      <w:proofErr w:type="gramEnd"/>
      <w:r w:rsidRPr="00FD37C7">
        <w:rPr>
          <w:sz w:val="24"/>
          <w:szCs w:val="24"/>
        </w:rPr>
        <w:t xml:space="preserve"> его получения Стороной.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color w:val="000000"/>
          <w:sz w:val="24"/>
          <w:szCs w:val="24"/>
        </w:rPr>
      </w:pPr>
      <w:r w:rsidRPr="00FD37C7">
        <w:rPr>
          <w:sz w:val="24"/>
          <w:szCs w:val="24"/>
        </w:rPr>
        <w:t xml:space="preserve">12.4. В случае не достижения взаимного согласия </w:t>
      </w:r>
      <w:r w:rsidRPr="00FD37C7">
        <w:rPr>
          <w:color w:val="000000"/>
          <w:sz w:val="24"/>
          <w:szCs w:val="24"/>
        </w:rPr>
        <w:t>все споры, разногласия и требования, возникающие между Сторонами при изменении, расторжении, неисполнении или ненадлежащем исполнении настоящего Договора, а также по поводу его недействительности, рассматриваются в Арбитражном суде по месту нахождения ответчика.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СРОК ДЕЙСТВИЯ ДОГОВОРА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13.1. </w:t>
      </w:r>
      <w:r w:rsidR="006B584C" w:rsidRPr="006B584C">
        <w:rPr>
          <w:color w:val="000000"/>
          <w:sz w:val="24"/>
          <w:szCs w:val="24"/>
        </w:rPr>
        <w:t>Договор вступает в силу с момента его подписания Сторонами и действует в течение 12 (Двенадцати) месяцев, а в части взаиморасчетов до полного исполнения сторонами своих обязательств</w:t>
      </w:r>
      <w:r w:rsidR="008C0CC3">
        <w:rPr>
          <w:sz w:val="24"/>
          <w:szCs w:val="24"/>
        </w:rPr>
        <w:t>.</w:t>
      </w:r>
    </w:p>
    <w:p w:rsidR="004F12AB" w:rsidRPr="00FD37C7" w:rsidRDefault="004F12AB" w:rsidP="004F12AB">
      <w:pPr>
        <w:jc w:val="both"/>
        <w:rPr>
          <w:color w:val="FF0000"/>
          <w:sz w:val="24"/>
          <w:szCs w:val="24"/>
          <w:lang w:eastAsia="zh-CN"/>
        </w:rPr>
      </w:pPr>
      <w:r w:rsidRPr="00FD37C7">
        <w:rPr>
          <w:sz w:val="24"/>
          <w:szCs w:val="24"/>
        </w:rPr>
        <w:t xml:space="preserve">         13.2.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ЗАКЛЮЧИТЕЛЬНЫЕ ПОЛОЖЕНИЯ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14.1. Все уведомления Сторон, связанные с исполнением и расторжением настоящего Договора, направляются в письменной форме по почте заказным письмом по фактическому адресу Стороны, указанному в разделе 15 настоящего Договора, или с использованием факсимильной связи, </w:t>
      </w:r>
      <w:r w:rsidRPr="00FD37C7">
        <w:rPr>
          <w:sz w:val="24"/>
          <w:szCs w:val="24"/>
        </w:rPr>
        <w:lastRenderedPageBreak/>
        <w:t>электронной почты с последующим представлением оригинала. В случае отсутствия или выбытия адресата, при отсутствии надлежащего извещения об изменении адреса, уведомления считаются полученными Стороной в день фактической отправки корреспонденции, по адресу, указанному в разделе 15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14.2. Стороны признают подлинность документов, переданных по </w:t>
      </w:r>
      <w:r>
        <w:rPr>
          <w:sz w:val="24"/>
          <w:szCs w:val="24"/>
        </w:rPr>
        <w:t xml:space="preserve">электронной почте </w:t>
      </w:r>
      <w:r w:rsidRPr="00FD37C7">
        <w:rPr>
          <w:sz w:val="24"/>
          <w:szCs w:val="24"/>
        </w:rPr>
        <w:t>и позволяющих достоверно установить отправителя, до предоставления их оригиналов в с</w:t>
      </w:r>
      <w:r w:rsidR="00572EE4">
        <w:rPr>
          <w:sz w:val="24"/>
          <w:szCs w:val="24"/>
        </w:rPr>
        <w:t>рок до 30 (Тридцати)</w:t>
      </w:r>
      <w:r w:rsidRPr="00FD37C7">
        <w:rPr>
          <w:sz w:val="24"/>
          <w:szCs w:val="24"/>
        </w:rPr>
        <w:t xml:space="preserve"> дней.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14.3. Если какое-либо положение Договора становится или признается недействительным, или не соответствующим Законодательству вследствие внесения в Законодательство изменений, все остальные положения Договора остаются в силе.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14.4. Настоящий Договор составлен в двух экземплярах, имеющих одинаковую юридическую силу, по одному для каждой из Сторон.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14.6. Неотъемлемой частью Договора являются Приложения:</w:t>
      </w:r>
    </w:p>
    <w:p w:rsidR="004F12AB" w:rsidRPr="00FD37C7" w:rsidRDefault="004F12AB" w:rsidP="00D53605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Приложение №1 – Спецификация.</w:t>
      </w:r>
    </w:p>
    <w:p w:rsidR="004F12AB" w:rsidRPr="00F91577" w:rsidRDefault="004F12AB" w:rsidP="00F91577">
      <w:pPr>
        <w:autoSpaceDE/>
        <w:adjustRightInd/>
        <w:outlineLvl w:val="2"/>
        <w:rPr>
          <w:rFonts w:eastAsiaTheme="majorEastAsia"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Cs/>
          <w:color w:val="000000" w:themeColor="text1"/>
          <w:sz w:val="24"/>
          <w:szCs w:val="24"/>
        </w:rPr>
        <w:t xml:space="preserve">           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 xml:space="preserve">                                                            15.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Адреса и реквизиты сторон</w:t>
      </w:r>
    </w:p>
    <w:p w:rsidR="004F12AB" w:rsidRPr="00FD37C7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tbl>
      <w:tblPr>
        <w:tblStyle w:val="21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4F12AB" w:rsidRPr="00FD37C7" w:rsidTr="00C25701">
        <w:tc>
          <w:tcPr>
            <w:tcW w:w="4928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«ПОКУПАТЕЛЬ»: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</w:rPr>
              <w:t xml:space="preserve">АО </w:t>
            </w:r>
            <w:r w:rsidRPr="00FD37C7">
              <w:rPr>
                <w:sz w:val="24"/>
                <w:szCs w:val="24"/>
                <w:lang w:eastAsia="en-US"/>
              </w:rPr>
              <w:t>«</w:t>
            </w:r>
            <w:r w:rsidRPr="00FD37C7">
              <w:rPr>
                <w:sz w:val="24"/>
                <w:szCs w:val="24"/>
              </w:rPr>
              <w:t>МПО им. И. Румянцева</w:t>
            </w:r>
            <w:r w:rsidRPr="00FD37C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069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«ПОСТАВЩИК»:</w:t>
            </w:r>
          </w:p>
          <w:p w:rsidR="004F12AB" w:rsidRPr="00FD37C7" w:rsidRDefault="004F12AB" w:rsidP="00C25701">
            <w:pPr>
              <w:rPr>
                <w:sz w:val="24"/>
                <w:szCs w:val="24"/>
                <w:highlight w:val="yellow"/>
                <w:u w:val="single"/>
                <w:lang w:eastAsia="en-US"/>
              </w:rPr>
            </w:pPr>
            <w:r w:rsidRPr="00FD37C7">
              <w:rPr>
                <w:sz w:val="24"/>
                <w:szCs w:val="24"/>
                <w:u w:val="single"/>
                <w:lang w:eastAsia="en-US"/>
              </w:rPr>
              <w:t xml:space="preserve">(Наименование)               </w:t>
            </w:r>
          </w:p>
        </w:tc>
      </w:tr>
      <w:tr w:rsidR="004F12AB" w:rsidRPr="00FD37C7" w:rsidTr="00C25701">
        <w:tc>
          <w:tcPr>
            <w:tcW w:w="4928" w:type="dxa"/>
            <w:hideMark/>
          </w:tcPr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 xml:space="preserve">Юридический адрес: 127015, г. Москва, 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ул. Расковой, д. 34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 xml:space="preserve">Фактический адрес: 127015, г. Москва, 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ул. Расковой, д. 34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ИНН/КПП 7714081921/771401001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gramStart"/>
            <w:r w:rsidRPr="00FD37C7">
              <w:rPr>
                <w:sz w:val="24"/>
                <w:szCs w:val="24"/>
                <w:lang w:eastAsia="zh-CN"/>
              </w:rPr>
              <w:t>р</w:t>
            </w:r>
            <w:proofErr w:type="gramEnd"/>
            <w:r w:rsidRPr="00FD37C7">
              <w:rPr>
                <w:sz w:val="24"/>
                <w:szCs w:val="24"/>
                <w:lang w:eastAsia="zh-CN"/>
              </w:rPr>
              <w:t>/с 40702810938320100678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к/с 30101810400000000225 в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ПАО «Сбербанк» г. Москва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БИК 044525225;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ОКВЭД 353013;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ОКПО 07500711</w:t>
            </w:r>
          </w:p>
          <w:p w:rsidR="004F12AB" w:rsidRPr="00FD37C7" w:rsidRDefault="004F12AB" w:rsidP="00C25701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4F12AB" w:rsidRPr="00FD37C7" w:rsidRDefault="004F12AB" w:rsidP="00C2570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F12AB" w:rsidRPr="00FD37C7" w:rsidTr="00C25701">
        <w:trPr>
          <w:trHeight w:val="502"/>
        </w:trPr>
        <w:tc>
          <w:tcPr>
            <w:tcW w:w="4928" w:type="dxa"/>
            <w:hideMark/>
          </w:tcPr>
          <w:p w:rsidR="004F12AB" w:rsidRPr="00FD37C7" w:rsidRDefault="00D22223" w:rsidP="00C257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по закупкам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______________________/</w:t>
            </w:r>
            <w:r w:rsidR="00D22223">
              <w:rPr>
                <w:sz w:val="24"/>
                <w:szCs w:val="24"/>
                <w:lang w:eastAsia="en-US"/>
              </w:rPr>
              <w:t>Ласкин А.В</w:t>
            </w:r>
            <w:r w:rsidR="00F91D9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/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D37C7">
              <w:rPr>
                <w:sz w:val="24"/>
                <w:szCs w:val="24"/>
                <w:lang w:eastAsia="en-US"/>
              </w:rPr>
              <w:t>м.п</w:t>
            </w:r>
            <w:proofErr w:type="spellEnd"/>
            <w:r w:rsidRPr="00FD37C7">
              <w:rPr>
                <w:sz w:val="24"/>
                <w:szCs w:val="24"/>
                <w:lang w:eastAsia="en-US"/>
              </w:rPr>
              <w:t>.                  «___»____________20__г.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_______________________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(должность)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_________________________/ФИО______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D37C7">
              <w:rPr>
                <w:sz w:val="24"/>
                <w:szCs w:val="24"/>
                <w:lang w:eastAsia="en-US"/>
              </w:rPr>
              <w:t>м.п</w:t>
            </w:r>
            <w:proofErr w:type="spellEnd"/>
            <w:r w:rsidRPr="00FD37C7">
              <w:rPr>
                <w:sz w:val="24"/>
                <w:szCs w:val="24"/>
                <w:lang w:eastAsia="en-US"/>
              </w:rPr>
              <w:t>.                  «___»____________20__г.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72EE4" w:rsidRDefault="004F12AB" w:rsidP="004F12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572EE4" w:rsidRDefault="00572EE4" w:rsidP="004F12AB">
      <w:pPr>
        <w:rPr>
          <w:sz w:val="24"/>
          <w:szCs w:val="24"/>
        </w:rPr>
      </w:pPr>
    </w:p>
    <w:p w:rsidR="00F91577" w:rsidRDefault="00F91577" w:rsidP="004F12AB">
      <w:pPr>
        <w:rPr>
          <w:sz w:val="24"/>
          <w:szCs w:val="24"/>
        </w:rPr>
      </w:pPr>
    </w:p>
    <w:p w:rsidR="00A45750" w:rsidRDefault="00A45750" w:rsidP="004F12AB">
      <w:pPr>
        <w:rPr>
          <w:sz w:val="24"/>
          <w:szCs w:val="24"/>
        </w:rPr>
      </w:pPr>
    </w:p>
    <w:p w:rsidR="00F91577" w:rsidRDefault="00F91577" w:rsidP="004F12AB">
      <w:pPr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F12AB" w:rsidRPr="00FD37C7" w:rsidRDefault="004F12AB" w:rsidP="00572EE4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7C7">
        <w:rPr>
          <w:color w:val="000000"/>
          <w:sz w:val="24"/>
          <w:szCs w:val="24"/>
        </w:rPr>
        <w:t>Приложение №1</w:t>
      </w:r>
    </w:p>
    <w:p w:rsidR="004F12AB" w:rsidRPr="00FD37C7" w:rsidRDefault="004F12AB" w:rsidP="004F12AB">
      <w:pPr>
        <w:jc w:val="center"/>
        <w:rPr>
          <w:color w:val="000000"/>
          <w:sz w:val="24"/>
          <w:szCs w:val="24"/>
        </w:rPr>
      </w:pPr>
    </w:p>
    <w:p w:rsidR="004F12AB" w:rsidRPr="00FD37C7" w:rsidRDefault="004F12AB" w:rsidP="004F12AB">
      <w:pPr>
        <w:jc w:val="right"/>
        <w:rPr>
          <w:color w:val="000000"/>
          <w:sz w:val="24"/>
          <w:szCs w:val="24"/>
        </w:rPr>
      </w:pPr>
      <w:r w:rsidRPr="00FD37C7">
        <w:rPr>
          <w:color w:val="000000"/>
          <w:sz w:val="24"/>
          <w:szCs w:val="24"/>
        </w:rPr>
        <w:t>к Договору от «___» _________20__г. №______</w:t>
      </w:r>
    </w:p>
    <w:p w:rsidR="004F12AB" w:rsidRPr="00FD37C7" w:rsidRDefault="004F12AB" w:rsidP="004F12AB">
      <w:pPr>
        <w:ind w:left="6372" w:firstLine="108"/>
        <w:rPr>
          <w:color w:val="000000"/>
          <w:sz w:val="24"/>
          <w:szCs w:val="24"/>
        </w:rPr>
      </w:pPr>
    </w:p>
    <w:p w:rsidR="004F12AB" w:rsidRPr="00FD37C7" w:rsidRDefault="004F12AB" w:rsidP="004F12AB">
      <w:pPr>
        <w:ind w:left="6372" w:firstLine="108"/>
        <w:rPr>
          <w:color w:val="000000"/>
          <w:sz w:val="24"/>
          <w:szCs w:val="24"/>
        </w:rPr>
      </w:pPr>
    </w:p>
    <w:p w:rsidR="004F12AB" w:rsidRPr="00FD37C7" w:rsidRDefault="004F12AB" w:rsidP="00F91577">
      <w:pPr>
        <w:jc w:val="center"/>
        <w:rPr>
          <w:b/>
          <w:bCs/>
          <w:sz w:val="24"/>
          <w:szCs w:val="24"/>
        </w:rPr>
      </w:pPr>
      <w:r w:rsidRPr="00FD37C7">
        <w:rPr>
          <w:b/>
          <w:bCs/>
          <w:sz w:val="24"/>
          <w:szCs w:val="24"/>
        </w:rPr>
        <w:t>СПЕЦИФИКАЦИЯ</w:t>
      </w:r>
    </w:p>
    <w:p w:rsidR="004F12AB" w:rsidRPr="00FD37C7" w:rsidRDefault="00F91577" w:rsidP="004F12AB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4F12AB" w:rsidRPr="00FD37C7">
        <w:rPr>
          <w:sz w:val="24"/>
          <w:szCs w:val="24"/>
        </w:rPr>
        <w:t xml:space="preserve">а поставку </w:t>
      </w:r>
      <w:r w:rsidR="004E1E5A">
        <w:rPr>
          <w:sz w:val="24"/>
          <w:szCs w:val="24"/>
        </w:rPr>
        <w:t>запасных частей для обслуживания станков</w:t>
      </w:r>
    </w:p>
    <w:p w:rsidR="004F12AB" w:rsidRPr="00572EE4" w:rsidRDefault="004F12AB" w:rsidP="00F91577">
      <w:pPr>
        <w:rPr>
          <w:b/>
          <w:sz w:val="24"/>
          <w:szCs w:val="24"/>
        </w:rPr>
      </w:pPr>
    </w:p>
    <w:tbl>
      <w:tblPr>
        <w:tblStyle w:val="a3"/>
        <w:tblW w:w="8427" w:type="dxa"/>
        <w:tblLook w:val="04A0" w:firstRow="1" w:lastRow="0" w:firstColumn="1" w:lastColumn="0" w:noHBand="0" w:noVBand="1"/>
      </w:tblPr>
      <w:tblGrid>
        <w:gridCol w:w="704"/>
        <w:gridCol w:w="1716"/>
        <w:gridCol w:w="1561"/>
        <w:gridCol w:w="1208"/>
        <w:gridCol w:w="1040"/>
        <w:gridCol w:w="2198"/>
      </w:tblGrid>
      <w:tr w:rsidR="000D0AEA" w:rsidTr="000D0AEA">
        <w:tc>
          <w:tcPr>
            <w:tcW w:w="704" w:type="dxa"/>
          </w:tcPr>
          <w:p w:rsidR="000D0AEA" w:rsidRPr="00F47941" w:rsidRDefault="00F47941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716" w:type="dxa"/>
          </w:tcPr>
          <w:p w:rsidR="000D0AEA" w:rsidRPr="00F91577" w:rsidRDefault="000D0AEA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1" w:type="dxa"/>
          </w:tcPr>
          <w:p w:rsidR="000D0AEA" w:rsidRDefault="000D0AEA" w:rsidP="0098558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Марка </w:t>
            </w:r>
          </w:p>
        </w:tc>
        <w:tc>
          <w:tcPr>
            <w:tcW w:w="1208" w:type="dxa"/>
          </w:tcPr>
          <w:p w:rsidR="000D0AEA" w:rsidRPr="000A06F1" w:rsidRDefault="000D0AEA" w:rsidP="0098558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1040" w:type="dxa"/>
          </w:tcPr>
          <w:p w:rsidR="000D0AEA" w:rsidRDefault="000D0AEA" w:rsidP="00F915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за шт</w:t>
            </w:r>
            <w:r w:rsidRPr="00F91577">
              <w:rPr>
                <w:color w:val="000000"/>
                <w:sz w:val="22"/>
                <w:szCs w:val="22"/>
              </w:rPr>
              <w:t xml:space="preserve">. </w:t>
            </w:r>
          </w:p>
          <w:p w:rsidR="000D0AEA" w:rsidRPr="00F91577" w:rsidRDefault="000D0AEA" w:rsidP="00F915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с НДС (руб.)</w:t>
            </w:r>
          </w:p>
        </w:tc>
        <w:tc>
          <w:tcPr>
            <w:tcW w:w="2198" w:type="dxa"/>
          </w:tcPr>
          <w:p w:rsidR="000D0AEA" w:rsidRPr="00F91577" w:rsidRDefault="000D0AEA" w:rsidP="00F915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94177B" w:rsidTr="000D0AEA">
        <w:tc>
          <w:tcPr>
            <w:tcW w:w="704" w:type="dxa"/>
          </w:tcPr>
          <w:p w:rsidR="0094177B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94177B" w:rsidRPr="00F91577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91577">
              <w:rPr>
                <w:sz w:val="22"/>
                <w:szCs w:val="22"/>
              </w:rPr>
              <w:t>1</w:t>
            </w:r>
          </w:p>
        </w:tc>
        <w:tc>
          <w:tcPr>
            <w:tcW w:w="1716" w:type="dxa"/>
          </w:tcPr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  <w:p w:rsidR="0094177B" w:rsidRPr="00F91577" w:rsidRDefault="0094177B" w:rsidP="0056264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Фильтр </w:t>
            </w:r>
          </w:p>
          <w:p w:rsidR="0094177B" w:rsidRPr="00F91577" w:rsidRDefault="0094177B" w:rsidP="0056264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  <w:p w:rsidR="0094177B" w:rsidRPr="00BF28E7" w:rsidRDefault="0094177B" w:rsidP="005626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412D0">
              <w:rPr>
                <w:color w:val="000000"/>
                <w:sz w:val="22"/>
                <w:szCs w:val="22"/>
                <w:lang w:val="en-US"/>
              </w:rPr>
              <w:t>NPK-342240</w:t>
            </w:r>
          </w:p>
        </w:tc>
        <w:tc>
          <w:tcPr>
            <w:tcW w:w="1208" w:type="dxa"/>
          </w:tcPr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94177B" w:rsidRPr="00A412D0" w:rsidRDefault="0094177B" w:rsidP="0056264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0" w:type="dxa"/>
          </w:tcPr>
          <w:p w:rsidR="0094177B" w:rsidRPr="00F91577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:rsidR="0094177B" w:rsidRPr="00F91577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94177B" w:rsidTr="000D0AEA">
        <w:tc>
          <w:tcPr>
            <w:tcW w:w="704" w:type="dxa"/>
          </w:tcPr>
          <w:p w:rsidR="0094177B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94177B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16" w:type="dxa"/>
          </w:tcPr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Фильтр</w:t>
            </w:r>
          </w:p>
        </w:tc>
        <w:tc>
          <w:tcPr>
            <w:tcW w:w="1561" w:type="dxa"/>
          </w:tcPr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412D0">
              <w:rPr>
                <w:color w:val="000000"/>
                <w:sz w:val="22"/>
                <w:szCs w:val="22"/>
              </w:rPr>
              <w:t>SHF -25E</w:t>
            </w:r>
          </w:p>
        </w:tc>
        <w:tc>
          <w:tcPr>
            <w:tcW w:w="1208" w:type="dxa"/>
          </w:tcPr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94177B" w:rsidRDefault="0094177B" w:rsidP="0056264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40" w:type="dxa"/>
          </w:tcPr>
          <w:p w:rsidR="0094177B" w:rsidRPr="00F91577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:rsidR="0094177B" w:rsidRPr="00F91577" w:rsidRDefault="0094177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4F12AB" w:rsidRPr="00FD37C7" w:rsidRDefault="004F12AB" w:rsidP="008E27E1">
      <w:pPr>
        <w:rPr>
          <w:b/>
          <w:sz w:val="24"/>
          <w:szCs w:val="24"/>
        </w:rPr>
      </w:pPr>
    </w:p>
    <w:p w:rsidR="004F12AB" w:rsidRPr="00FD37C7" w:rsidRDefault="004F12AB" w:rsidP="004F12AB">
      <w:pPr>
        <w:jc w:val="both"/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5353"/>
        <w:gridCol w:w="4890"/>
      </w:tblGrid>
      <w:tr w:rsidR="004F12AB" w:rsidRPr="00FD37C7" w:rsidTr="00C25701">
        <w:tc>
          <w:tcPr>
            <w:tcW w:w="5353" w:type="dxa"/>
          </w:tcPr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u w:val="single"/>
                <w:lang w:eastAsia="en-US"/>
              </w:rPr>
              <w:t>ЗАКАЗЧИК</w:t>
            </w:r>
            <w:r w:rsidRPr="00FD37C7">
              <w:rPr>
                <w:sz w:val="24"/>
                <w:szCs w:val="24"/>
                <w:lang w:eastAsia="en-US"/>
              </w:rPr>
              <w:t>:</w:t>
            </w:r>
          </w:p>
          <w:p w:rsidR="004F12AB" w:rsidRPr="00F91577" w:rsidRDefault="004F12AB" w:rsidP="00C2570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D37C7">
              <w:rPr>
                <w:b/>
                <w:sz w:val="24"/>
                <w:szCs w:val="24"/>
                <w:lang w:eastAsia="en-US"/>
              </w:rPr>
              <w:t>АО «МПО им. И. Румянцева»</w:t>
            </w:r>
          </w:p>
          <w:p w:rsidR="004F12AB" w:rsidRPr="00FD37C7" w:rsidRDefault="00501D31" w:rsidP="00C257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по</w:t>
            </w:r>
            <w:r w:rsidR="00670019">
              <w:rPr>
                <w:sz w:val="24"/>
                <w:szCs w:val="24"/>
                <w:lang w:eastAsia="en-US"/>
              </w:rPr>
              <w:t xml:space="preserve"> закупкам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 /А.</w:t>
            </w:r>
            <w:r w:rsidR="00501D31">
              <w:rPr>
                <w:sz w:val="24"/>
                <w:szCs w:val="24"/>
                <w:lang w:eastAsia="en-US"/>
              </w:rPr>
              <w:t>В</w:t>
            </w:r>
            <w:r w:rsidRPr="00FD37C7">
              <w:rPr>
                <w:sz w:val="24"/>
                <w:szCs w:val="24"/>
                <w:lang w:eastAsia="en-US"/>
              </w:rPr>
              <w:t xml:space="preserve">. </w:t>
            </w:r>
            <w:r w:rsidR="00501D31">
              <w:rPr>
                <w:sz w:val="24"/>
                <w:szCs w:val="24"/>
                <w:lang w:eastAsia="en-US"/>
              </w:rPr>
              <w:t>Ласкин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D37C7">
              <w:rPr>
                <w:sz w:val="24"/>
                <w:szCs w:val="24"/>
                <w:lang w:eastAsia="en-US"/>
              </w:rPr>
              <w:t>/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М.П.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0" w:type="dxa"/>
          </w:tcPr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 w:rsidRPr="00FD37C7">
              <w:rPr>
                <w:color w:val="000000"/>
                <w:sz w:val="24"/>
                <w:szCs w:val="24"/>
                <w:u w:val="single"/>
                <w:lang w:eastAsia="en-US"/>
              </w:rPr>
              <w:t>ПОСТАВЩИК: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 /______________/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М.П.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4F12AB" w:rsidRPr="00FD37C7" w:rsidRDefault="004F12AB" w:rsidP="004F12AB">
      <w:pPr>
        <w:rPr>
          <w:sz w:val="24"/>
          <w:szCs w:val="24"/>
        </w:rPr>
      </w:pPr>
    </w:p>
    <w:sectPr w:rsidR="004F12AB" w:rsidRPr="00FD37C7" w:rsidSect="000019ED">
      <w:footerReference w:type="defaul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D3" w:rsidRDefault="000213D3" w:rsidP="00964F18">
      <w:r>
        <w:separator/>
      </w:r>
    </w:p>
  </w:endnote>
  <w:endnote w:type="continuationSeparator" w:id="0">
    <w:p w:rsidR="000213D3" w:rsidRDefault="000213D3" w:rsidP="009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0781"/>
      <w:docPartObj>
        <w:docPartGallery w:val="Page Numbers (Bottom of Page)"/>
        <w:docPartUnique/>
      </w:docPartObj>
    </w:sdtPr>
    <w:sdtEndPr/>
    <w:sdtContent>
      <w:p w:rsidR="001F6BCD" w:rsidRDefault="001F6B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6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6BCD" w:rsidRDefault="001F6BC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992"/>
      <w:docPartObj>
        <w:docPartGallery w:val="Page Numbers (Bottom of Page)"/>
        <w:docPartUnique/>
      </w:docPartObj>
    </w:sdtPr>
    <w:sdtEndPr/>
    <w:sdtContent>
      <w:p w:rsidR="001F6BCD" w:rsidRDefault="001F6B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6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BCD" w:rsidRDefault="001F6B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D3" w:rsidRDefault="000213D3" w:rsidP="00964F18">
      <w:r>
        <w:separator/>
      </w:r>
    </w:p>
  </w:footnote>
  <w:footnote w:type="continuationSeparator" w:id="0">
    <w:p w:rsidR="000213D3" w:rsidRDefault="000213D3" w:rsidP="009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E"/>
    <w:multiLevelType w:val="hybridMultilevel"/>
    <w:tmpl w:val="30EC510A"/>
    <w:lvl w:ilvl="0" w:tplc="ADD66CB6">
      <w:start w:val="1"/>
      <w:numFmt w:val="decimal"/>
      <w:lvlText w:val="5.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0DD5"/>
    <w:multiLevelType w:val="hybridMultilevel"/>
    <w:tmpl w:val="4D9025F8"/>
    <w:lvl w:ilvl="0" w:tplc="DCDA547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13D0C"/>
    <w:multiLevelType w:val="multilevel"/>
    <w:tmpl w:val="80C0DE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1C4E1E17"/>
    <w:multiLevelType w:val="hybridMultilevel"/>
    <w:tmpl w:val="8C22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3D38"/>
    <w:multiLevelType w:val="multilevel"/>
    <w:tmpl w:val="B90ECD5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FB4636"/>
    <w:multiLevelType w:val="hybridMultilevel"/>
    <w:tmpl w:val="22C2CF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2FE"/>
    <w:multiLevelType w:val="hybridMultilevel"/>
    <w:tmpl w:val="D04A447C"/>
    <w:lvl w:ilvl="0" w:tplc="2458C0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6347A7"/>
    <w:multiLevelType w:val="hybridMultilevel"/>
    <w:tmpl w:val="982076CC"/>
    <w:lvl w:ilvl="0" w:tplc="F7B0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D4D1CA">
      <w:numFmt w:val="none"/>
      <w:lvlText w:val=""/>
      <w:lvlJc w:val="left"/>
      <w:pPr>
        <w:tabs>
          <w:tab w:val="num" w:pos="360"/>
        </w:tabs>
      </w:pPr>
    </w:lvl>
    <w:lvl w:ilvl="2" w:tplc="D6C03C1A">
      <w:numFmt w:val="none"/>
      <w:lvlText w:val=""/>
      <w:lvlJc w:val="left"/>
      <w:pPr>
        <w:tabs>
          <w:tab w:val="num" w:pos="360"/>
        </w:tabs>
      </w:pPr>
    </w:lvl>
    <w:lvl w:ilvl="3" w:tplc="3CB0BA8E">
      <w:numFmt w:val="none"/>
      <w:lvlText w:val=""/>
      <w:lvlJc w:val="left"/>
      <w:pPr>
        <w:tabs>
          <w:tab w:val="num" w:pos="360"/>
        </w:tabs>
      </w:pPr>
    </w:lvl>
    <w:lvl w:ilvl="4" w:tplc="80D027F0">
      <w:numFmt w:val="none"/>
      <w:lvlText w:val=""/>
      <w:lvlJc w:val="left"/>
      <w:pPr>
        <w:tabs>
          <w:tab w:val="num" w:pos="360"/>
        </w:tabs>
      </w:pPr>
    </w:lvl>
    <w:lvl w:ilvl="5" w:tplc="AE300EE4">
      <w:numFmt w:val="none"/>
      <w:lvlText w:val=""/>
      <w:lvlJc w:val="left"/>
      <w:pPr>
        <w:tabs>
          <w:tab w:val="num" w:pos="360"/>
        </w:tabs>
      </w:pPr>
    </w:lvl>
    <w:lvl w:ilvl="6" w:tplc="C33688E4">
      <w:numFmt w:val="none"/>
      <w:lvlText w:val=""/>
      <w:lvlJc w:val="left"/>
      <w:pPr>
        <w:tabs>
          <w:tab w:val="num" w:pos="360"/>
        </w:tabs>
      </w:pPr>
    </w:lvl>
    <w:lvl w:ilvl="7" w:tplc="01CAEB6A">
      <w:numFmt w:val="none"/>
      <w:lvlText w:val=""/>
      <w:lvlJc w:val="left"/>
      <w:pPr>
        <w:tabs>
          <w:tab w:val="num" w:pos="360"/>
        </w:tabs>
      </w:pPr>
    </w:lvl>
    <w:lvl w:ilvl="8" w:tplc="CF4C13F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947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823157"/>
    <w:multiLevelType w:val="multilevel"/>
    <w:tmpl w:val="56543B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D5E7B55"/>
    <w:multiLevelType w:val="hybridMultilevel"/>
    <w:tmpl w:val="68B07FE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484498"/>
    <w:multiLevelType w:val="multilevel"/>
    <w:tmpl w:val="FBE633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440"/>
      </w:pPr>
      <w:rPr>
        <w:rFonts w:hint="default"/>
      </w:rPr>
    </w:lvl>
  </w:abstractNum>
  <w:abstractNum w:abstractNumId="12">
    <w:nsid w:val="4BD621AE"/>
    <w:multiLevelType w:val="multilevel"/>
    <w:tmpl w:val="99F494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3">
    <w:nsid w:val="4C7D16F8"/>
    <w:multiLevelType w:val="hybridMultilevel"/>
    <w:tmpl w:val="945621F8"/>
    <w:lvl w:ilvl="0" w:tplc="466AB14A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2DD3A52"/>
    <w:multiLevelType w:val="hybridMultilevel"/>
    <w:tmpl w:val="3D7E88CC"/>
    <w:lvl w:ilvl="0" w:tplc="3E5CC81A">
      <w:start w:val="1"/>
      <w:numFmt w:val="decimal"/>
      <w:lvlText w:val="%1."/>
      <w:lvlJc w:val="left"/>
      <w:pPr>
        <w:ind w:left="4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5">
    <w:nsid w:val="53175550"/>
    <w:multiLevelType w:val="hybridMultilevel"/>
    <w:tmpl w:val="64521006"/>
    <w:lvl w:ilvl="0" w:tplc="C96A7B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0757D"/>
    <w:multiLevelType w:val="hybridMultilevel"/>
    <w:tmpl w:val="3084B182"/>
    <w:lvl w:ilvl="0" w:tplc="DBD05772">
      <w:start w:val="1"/>
      <w:numFmt w:val="decimal"/>
      <w:lvlText w:val="%1."/>
      <w:lvlJc w:val="left"/>
      <w:pPr>
        <w:ind w:left="382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7">
    <w:nsid w:val="64F4211C"/>
    <w:multiLevelType w:val="multilevel"/>
    <w:tmpl w:val="E37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40F22"/>
    <w:multiLevelType w:val="hybridMultilevel"/>
    <w:tmpl w:val="E440009E"/>
    <w:lvl w:ilvl="0" w:tplc="FC1A1C5E">
      <w:start w:val="1"/>
      <w:numFmt w:val="decimal"/>
      <w:lvlText w:val="3.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C6E13CB"/>
    <w:multiLevelType w:val="hybridMultilevel"/>
    <w:tmpl w:val="FEB86870"/>
    <w:lvl w:ilvl="0" w:tplc="A7608A90">
      <w:start w:val="1"/>
      <w:numFmt w:val="russianLower"/>
      <w:lvlText w:val="%1)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70EA0883"/>
    <w:multiLevelType w:val="hybridMultilevel"/>
    <w:tmpl w:val="8A7051F8"/>
    <w:lvl w:ilvl="0" w:tplc="3CEEE130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1">
    <w:nsid w:val="75411A21"/>
    <w:multiLevelType w:val="hybridMultilevel"/>
    <w:tmpl w:val="2BDA9C3C"/>
    <w:lvl w:ilvl="0" w:tplc="51C4505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1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16"/>
  </w:num>
  <w:num w:numId="21">
    <w:abstractNumId w:val="3"/>
  </w:num>
  <w:num w:numId="22">
    <w:abstractNumId w:val="20"/>
  </w:num>
  <w:num w:numId="23">
    <w:abstractNumId w:val="11"/>
  </w:num>
  <w:num w:numId="24">
    <w:abstractNumId w:val="5"/>
  </w:num>
  <w:num w:numId="25">
    <w:abstractNumId w:val="7"/>
  </w:num>
  <w:num w:numId="26">
    <w:abstractNumId w:val="19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B"/>
    <w:rsid w:val="000019ED"/>
    <w:rsid w:val="000030C8"/>
    <w:rsid w:val="0000371D"/>
    <w:rsid w:val="00007F59"/>
    <w:rsid w:val="000103ED"/>
    <w:rsid w:val="00012C28"/>
    <w:rsid w:val="00014897"/>
    <w:rsid w:val="00017478"/>
    <w:rsid w:val="000213D3"/>
    <w:rsid w:val="00025F7F"/>
    <w:rsid w:val="00036180"/>
    <w:rsid w:val="00044B0A"/>
    <w:rsid w:val="00055621"/>
    <w:rsid w:val="000601D0"/>
    <w:rsid w:val="00062D2F"/>
    <w:rsid w:val="00064C30"/>
    <w:rsid w:val="000714DC"/>
    <w:rsid w:val="00071FFE"/>
    <w:rsid w:val="00072027"/>
    <w:rsid w:val="0007469F"/>
    <w:rsid w:val="00090FD3"/>
    <w:rsid w:val="00091917"/>
    <w:rsid w:val="00094D45"/>
    <w:rsid w:val="000A06F1"/>
    <w:rsid w:val="000A7DF6"/>
    <w:rsid w:val="000B59F1"/>
    <w:rsid w:val="000B5F3E"/>
    <w:rsid w:val="000B648B"/>
    <w:rsid w:val="000C2A8F"/>
    <w:rsid w:val="000C588B"/>
    <w:rsid w:val="000D0AEA"/>
    <w:rsid w:val="000D13B4"/>
    <w:rsid w:val="000D2638"/>
    <w:rsid w:val="000D3C66"/>
    <w:rsid w:val="000E04F2"/>
    <w:rsid w:val="000E38DC"/>
    <w:rsid w:val="000E72F5"/>
    <w:rsid w:val="000F1EBF"/>
    <w:rsid w:val="000F6476"/>
    <w:rsid w:val="000F6D29"/>
    <w:rsid w:val="00101303"/>
    <w:rsid w:val="0010250C"/>
    <w:rsid w:val="0010319A"/>
    <w:rsid w:val="00106772"/>
    <w:rsid w:val="00114C2E"/>
    <w:rsid w:val="00132192"/>
    <w:rsid w:val="00132F94"/>
    <w:rsid w:val="0013369D"/>
    <w:rsid w:val="00133878"/>
    <w:rsid w:val="001437E5"/>
    <w:rsid w:val="00144655"/>
    <w:rsid w:val="001458EB"/>
    <w:rsid w:val="00147B31"/>
    <w:rsid w:val="001551D4"/>
    <w:rsid w:val="00155808"/>
    <w:rsid w:val="00162777"/>
    <w:rsid w:val="00164320"/>
    <w:rsid w:val="001910B1"/>
    <w:rsid w:val="00191D98"/>
    <w:rsid w:val="001A1738"/>
    <w:rsid w:val="001A31BF"/>
    <w:rsid w:val="001B4974"/>
    <w:rsid w:val="001B75A5"/>
    <w:rsid w:val="001B771B"/>
    <w:rsid w:val="001B7AC9"/>
    <w:rsid w:val="001C28BF"/>
    <w:rsid w:val="001C2D05"/>
    <w:rsid w:val="001C46A7"/>
    <w:rsid w:val="001E57FD"/>
    <w:rsid w:val="001E6FAD"/>
    <w:rsid w:val="001E74B1"/>
    <w:rsid w:val="001E7B86"/>
    <w:rsid w:val="001F00AD"/>
    <w:rsid w:val="001F6BCD"/>
    <w:rsid w:val="001F78E0"/>
    <w:rsid w:val="00204FC0"/>
    <w:rsid w:val="002055EB"/>
    <w:rsid w:val="00206792"/>
    <w:rsid w:val="00207527"/>
    <w:rsid w:val="00211618"/>
    <w:rsid w:val="002121E3"/>
    <w:rsid w:val="00212D0F"/>
    <w:rsid w:val="00222631"/>
    <w:rsid w:val="00222F89"/>
    <w:rsid w:val="00223654"/>
    <w:rsid w:val="00223CFE"/>
    <w:rsid w:val="00225BD5"/>
    <w:rsid w:val="00231FB9"/>
    <w:rsid w:val="00234E30"/>
    <w:rsid w:val="00235A46"/>
    <w:rsid w:val="00235ACD"/>
    <w:rsid w:val="0027485B"/>
    <w:rsid w:val="002836DE"/>
    <w:rsid w:val="00284F88"/>
    <w:rsid w:val="002A14FE"/>
    <w:rsid w:val="002A1B4C"/>
    <w:rsid w:val="002A2CE1"/>
    <w:rsid w:val="002A5ACB"/>
    <w:rsid w:val="002B38CD"/>
    <w:rsid w:val="002B43C7"/>
    <w:rsid w:val="002B623F"/>
    <w:rsid w:val="002C506B"/>
    <w:rsid w:val="002C59F4"/>
    <w:rsid w:val="002C630A"/>
    <w:rsid w:val="002C6E7C"/>
    <w:rsid w:val="002C7C12"/>
    <w:rsid w:val="002D2D56"/>
    <w:rsid w:val="002D3F7F"/>
    <w:rsid w:val="002D7A40"/>
    <w:rsid w:val="002E1678"/>
    <w:rsid w:val="002E259D"/>
    <w:rsid w:val="002E3A0C"/>
    <w:rsid w:val="002E45E6"/>
    <w:rsid w:val="002E7BE9"/>
    <w:rsid w:val="002F1686"/>
    <w:rsid w:val="002F69D3"/>
    <w:rsid w:val="003019A8"/>
    <w:rsid w:val="00305A36"/>
    <w:rsid w:val="00310627"/>
    <w:rsid w:val="00312803"/>
    <w:rsid w:val="00316D99"/>
    <w:rsid w:val="003170BA"/>
    <w:rsid w:val="00320787"/>
    <w:rsid w:val="00325F78"/>
    <w:rsid w:val="0032767C"/>
    <w:rsid w:val="00327B35"/>
    <w:rsid w:val="00330737"/>
    <w:rsid w:val="00332BE5"/>
    <w:rsid w:val="00332D45"/>
    <w:rsid w:val="0034456C"/>
    <w:rsid w:val="00346AF7"/>
    <w:rsid w:val="0035107F"/>
    <w:rsid w:val="003540A0"/>
    <w:rsid w:val="00354155"/>
    <w:rsid w:val="003546F6"/>
    <w:rsid w:val="00356F71"/>
    <w:rsid w:val="00363225"/>
    <w:rsid w:val="00367888"/>
    <w:rsid w:val="00373C0C"/>
    <w:rsid w:val="00373E75"/>
    <w:rsid w:val="00374486"/>
    <w:rsid w:val="00374FCA"/>
    <w:rsid w:val="003770AB"/>
    <w:rsid w:val="00383B7F"/>
    <w:rsid w:val="00387E77"/>
    <w:rsid w:val="00394624"/>
    <w:rsid w:val="003A32C1"/>
    <w:rsid w:val="003A67FF"/>
    <w:rsid w:val="003B3B78"/>
    <w:rsid w:val="003C186E"/>
    <w:rsid w:val="003C5D0D"/>
    <w:rsid w:val="003C7957"/>
    <w:rsid w:val="003D720F"/>
    <w:rsid w:val="003E460B"/>
    <w:rsid w:val="00400A4A"/>
    <w:rsid w:val="0040281D"/>
    <w:rsid w:val="004047B9"/>
    <w:rsid w:val="0040496A"/>
    <w:rsid w:val="004112D8"/>
    <w:rsid w:val="00416C46"/>
    <w:rsid w:val="00420E15"/>
    <w:rsid w:val="00421EAC"/>
    <w:rsid w:val="0042427C"/>
    <w:rsid w:val="00426691"/>
    <w:rsid w:val="004279DA"/>
    <w:rsid w:val="00430044"/>
    <w:rsid w:val="004308E9"/>
    <w:rsid w:val="00430963"/>
    <w:rsid w:val="00433AF6"/>
    <w:rsid w:val="0044142E"/>
    <w:rsid w:val="004449B1"/>
    <w:rsid w:val="00452FA5"/>
    <w:rsid w:val="004558CD"/>
    <w:rsid w:val="00456328"/>
    <w:rsid w:val="00457074"/>
    <w:rsid w:val="00461ECD"/>
    <w:rsid w:val="004717DD"/>
    <w:rsid w:val="00475DD9"/>
    <w:rsid w:val="0049455B"/>
    <w:rsid w:val="00496455"/>
    <w:rsid w:val="004A37F3"/>
    <w:rsid w:val="004B3E1B"/>
    <w:rsid w:val="004B5178"/>
    <w:rsid w:val="004B5ABD"/>
    <w:rsid w:val="004C0DE3"/>
    <w:rsid w:val="004C2CE4"/>
    <w:rsid w:val="004C4E34"/>
    <w:rsid w:val="004C5F15"/>
    <w:rsid w:val="004D5FA2"/>
    <w:rsid w:val="004D670E"/>
    <w:rsid w:val="004E1E5A"/>
    <w:rsid w:val="004E274C"/>
    <w:rsid w:val="004E30B1"/>
    <w:rsid w:val="004E4808"/>
    <w:rsid w:val="004E689C"/>
    <w:rsid w:val="004F12AB"/>
    <w:rsid w:val="004F6623"/>
    <w:rsid w:val="00501D31"/>
    <w:rsid w:val="00502A9B"/>
    <w:rsid w:val="00510F9F"/>
    <w:rsid w:val="00511BD1"/>
    <w:rsid w:val="00512886"/>
    <w:rsid w:val="005133D9"/>
    <w:rsid w:val="00513BCB"/>
    <w:rsid w:val="00515156"/>
    <w:rsid w:val="00515FD8"/>
    <w:rsid w:val="00517371"/>
    <w:rsid w:val="00520F54"/>
    <w:rsid w:val="00527A9D"/>
    <w:rsid w:val="00534998"/>
    <w:rsid w:val="00536727"/>
    <w:rsid w:val="00536A77"/>
    <w:rsid w:val="00540A21"/>
    <w:rsid w:val="0054103C"/>
    <w:rsid w:val="00541D80"/>
    <w:rsid w:val="0054418F"/>
    <w:rsid w:val="00545400"/>
    <w:rsid w:val="005459B4"/>
    <w:rsid w:val="00547659"/>
    <w:rsid w:val="0055395A"/>
    <w:rsid w:val="005539F9"/>
    <w:rsid w:val="00557F79"/>
    <w:rsid w:val="00562BC6"/>
    <w:rsid w:val="00566937"/>
    <w:rsid w:val="00571B64"/>
    <w:rsid w:val="00572EE4"/>
    <w:rsid w:val="00576110"/>
    <w:rsid w:val="005847FF"/>
    <w:rsid w:val="005864BE"/>
    <w:rsid w:val="005930AA"/>
    <w:rsid w:val="00593C3E"/>
    <w:rsid w:val="005A40B8"/>
    <w:rsid w:val="005B3FBA"/>
    <w:rsid w:val="005B4C91"/>
    <w:rsid w:val="005B7411"/>
    <w:rsid w:val="005C7280"/>
    <w:rsid w:val="005D0624"/>
    <w:rsid w:val="005D2A29"/>
    <w:rsid w:val="005D37A1"/>
    <w:rsid w:val="005D410C"/>
    <w:rsid w:val="005D4566"/>
    <w:rsid w:val="005D7D97"/>
    <w:rsid w:val="005F7412"/>
    <w:rsid w:val="00604F2E"/>
    <w:rsid w:val="0061140F"/>
    <w:rsid w:val="00613411"/>
    <w:rsid w:val="00615920"/>
    <w:rsid w:val="00625ADC"/>
    <w:rsid w:val="00626691"/>
    <w:rsid w:val="00632497"/>
    <w:rsid w:val="00643210"/>
    <w:rsid w:val="006447FD"/>
    <w:rsid w:val="006462F6"/>
    <w:rsid w:val="006525DB"/>
    <w:rsid w:val="006549F9"/>
    <w:rsid w:val="00664C50"/>
    <w:rsid w:val="0066651C"/>
    <w:rsid w:val="00666876"/>
    <w:rsid w:val="00667D7F"/>
    <w:rsid w:val="00670019"/>
    <w:rsid w:val="00671589"/>
    <w:rsid w:val="006776AC"/>
    <w:rsid w:val="0068060E"/>
    <w:rsid w:val="00687214"/>
    <w:rsid w:val="006A0852"/>
    <w:rsid w:val="006A27E7"/>
    <w:rsid w:val="006A53A0"/>
    <w:rsid w:val="006B584C"/>
    <w:rsid w:val="006B5C0B"/>
    <w:rsid w:val="006C3A48"/>
    <w:rsid w:val="006D2151"/>
    <w:rsid w:val="006D30E1"/>
    <w:rsid w:val="006D47BF"/>
    <w:rsid w:val="006D6147"/>
    <w:rsid w:val="006D63B2"/>
    <w:rsid w:val="006D6F15"/>
    <w:rsid w:val="006E73F8"/>
    <w:rsid w:val="006F10B7"/>
    <w:rsid w:val="006F32F8"/>
    <w:rsid w:val="006F4B67"/>
    <w:rsid w:val="006F6156"/>
    <w:rsid w:val="006F7F4F"/>
    <w:rsid w:val="0070042B"/>
    <w:rsid w:val="00701A50"/>
    <w:rsid w:val="007049E3"/>
    <w:rsid w:val="00710FFF"/>
    <w:rsid w:val="007146A0"/>
    <w:rsid w:val="0072141E"/>
    <w:rsid w:val="00736112"/>
    <w:rsid w:val="007364C7"/>
    <w:rsid w:val="00740B4E"/>
    <w:rsid w:val="00742810"/>
    <w:rsid w:val="007436D1"/>
    <w:rsid w:val="00745E1B"/>
    <w:rsid w:val="00745F84"/>
    <w:rsid w:val="00746568"/>
    <w:rsid w:val="0074660A"/>
    <w:rsid w:val="007517F7"/>
    <w:rsid w:val="00754DC5"/>
    <w:rsid w:val="00757B3A"/>
    <w:rsid w:val="00762CA6"/>
    <w:rsid w:val="00763922"/>
    <w:rsid w:val="00765B14"/>
    <w:rsid w:val="0077629F"/>
    <w:rsid w:val="00776E98"/>
    <w:rsid w:val="00786E1C"/>
    <w:rsid w:val="00793373"/>
    <w:rsid w:val="007A381F"/>
    <w:rsid w:val="007A3C91"/>
    <w:rsid w:val="007A500E"/>
    <w:rsid w:val="007A583F"/>
    <w:rsid w:val="007A65DB"/>
    <w:rsid w:val="007C04A2"/>
    <w:rsid w:val="007E58BE"/>
    <w:rsid w:val="007F4284"/>
    <w:rsid w:val="00800B3A"/>
    <w:rsid w:val="008058DA"/>
    <w:rsid w:val="008070C4"/>
    <w:rsid w:val="00811872"/>
    <w:rsid w:val="00824610"/>
    <w:rsid w:val="00826C27"/>
    <w:rsid w:val="008277D0"/>
    <w:rsid w:val="00832E97"/>
    <w:rsid w:val="008346E8"/>
    <w:rsid w:val="00841B09"/>
    <w:rsid w:val="00842392"/>
    <w:rsid w:val="00842B1D"/>
    <w:rsid w:val="00842D75"/>
    <w:rsid w:val="00847CF1"/>
    <w:rsid w:val="008539AC"/>
    <w:rsid w:val="00854324"/>
    <w:rsid w:val="00857121"/>
    <w:rsid w:val="00862468"/>
    <w:rsid w:val="0087091D"/>
    <w:rsid w:val="00871C6A"/>
    <w:rsid w:val="00871D5F"/>
    <w:rsid w:val="00873BD4"/>
    <w:rsid w:val="00890272"/>
    <w:rsid w:val="00890E6B"/>
    <w:rsid w:val="00891367"/>
    <w:rsid w:val="00894995"/>
    <w:rsid w:val="008959D7"/>
    <w:rsid w:val="008A5702"/>
    <w:rsid w:val="008B5D14"/>
    <w:rsid w:val="008B608D"/>
    <w:rsid w:val="008B66F6"/>
    <w:rsid w:val="008C0CC3"/>
    <w:rsid w:val="008C1C21"/>
    <w:rsid w:val="008D1143"/>
    <w:rsid w:val="008D17E1"/>
    <w:rsid w:val="008D3A88"/>
    <w:rsid w:val="008D56F6"/>
    <w:rsid w:val="008D68D4"/>
    <w:rsid w:val="008E181B"/>
    <w:rsid w:val="008E27E1"/>
    <w:rsid w:val="008E310D"/>
    <w:rsid w:val="008E3383"/>
    <w:rsid w:val="008E43C9"/>
    <w:rsid w:val="008E5151"/>
    <w:rsid w:val="008E7AA0"/>
    <w:rsid w:val="008F0DFA"/>
    <w:rsid w:val="008F2C74"/>
    <w:rsid w:val="008F5601"/>
    <w:rsid w:val="00902E6A"/>
    <w:rsid w:val="0090448F"/>
    <w:rsid w:val="009052C1"/>
    <w:rsid w:val="0090602B"/>
    <w:rsid w:val="0091266D"/>
    <w:rsid w:val="00913E52"/>
    <w:rsid w:val="0091461F"/>
    <w:rsid w:val="0091469C"/>
    <w:rsid w:val="00925DCF"/>
    <w:rsid w:val="009262E5"/>
    <w:rsid w:val="00927833"/>
    <w:rsid w:val="009340FC"/>
    <w:rsid w:val="00934C61"/>
    <w:rsid w:val="00937098"/>
    <w:rsid w:val="0094177B"/>
    <w:rsid w:val="0095665A"/>
    <w:rsid w:val="009569D6"/>
    <w:rsid w:val="009578E6"/>
    <w:rsid w:val="009603A2"/>
    <w:rsid w:val="00963D39"/>
    <w:rsid w:val="00964F18"/>
    <w:rsid w:val="0096503E"/>
    <w:rsid w:val="00967C52"/>
    <w:rsid w:val="009743E0"/>
    <w:rsid w:val="00980089"/>
    <w:rsid w:val="00981336"/>
    <w:rsid w:val="00983107"/>
    <w:rsid w:val="00985584"/>
    <w:rsid w:val="009910B9"/>
    <w:rsid w:val="00993465"/>
    <w:rsid w:val="009956DB"/>
    <w:rsid w:val="00996403"/>
    <w:rsid w:val="00996A6B"/>
    <w:rsid w:val="009A110B"/>
    <w:rsid w:val="009A6B32"/>
    <w:rsid w:val="009A7698"/>
    <w:rsid w:val="009B2AD4"/>
    <w:rsid w:val="009C1152"/>
    <w:rsid w:val="009C23B1"/>
    <w:rsid w:val="009D0796"/>
    <w:rsid w:val="009D7534"/>
    <w:rsid w:val="009E258B"/>
    <w:rsid w:val="009E344F"/>
    <w:rsid w:val="009F25B0"/>
    <w:rsid w:val="009F43ED"/>
    <w:rsid w:val="00A02223"/>
    <w:rsid w:val="00A03794"/>
    <w:rsid w:val="00A0597B"/>
    <w:rsid w:val="00A12547"/>
    <w:rsid w:val="00A12D3B"/>
    <w:rsid w:val="00A15266"/>
    <w:rsid w:val="00A16076"/>
    <w:rsid w:val="00A1677D"/>
    <w:rsid w:val="00A2461D"/>
    <w:rsid w:val="00A27190"/>
    <w:rsid w:val="00A312C8"/>
    <w:rsid w:val="00A33F27"/>
    <w:rsid w:val="00A34425"/>
    <w:rsid w:val="00A35782"/>
    <w:rsid w:val="00A45750"/>
    <w:rsid w:val="00A62E2C"/>
    <w:rsid w:val="00A6759D"/>
    <w:rsid w:val="00A71A7F"/>
    <w:rsid w:val="00A745D0"/>
    <w:rsid w:val="00AA64DD"/>
    <w:rsid w:val="00AB2CED"/>
    <w:rsid w:val="00AC6025"/>
    <w:rsid w:val="00AD08E1"/>
    <w:rsid w:val="00AD299D"/>
    <w:rsid w:val="00AD3C00"/>
    <w:rsid w:val="00AE39BD"/>
    <w:rsid w:val="00AE3BC1"/>
    <w:rsid w:val="00AE70EB"/>
    <w:rsid w:val="00AF0DC8"/>
    <w:rsid w:val="00B01D10"/>
    <w:rsid w:val="00B035DC"/>
    <w:rsid w:val="00B1004F"/>
    <w:rsid w:val="00B1236D"/>
    <w:rsid w:val="00B13875"/>
    <w:rsid w:val="00B13B7E"/>
    <w:rsid w:val="00B145EA"/>
    <w:rsid w:val="00B34094"/>
    <w:rsid w:val="00B40151"/>
    <w:rsid w:val="00B43A2F"/>
    <w:rsid w:val="00B47AAB"/>
    <w:rsid w:val="00B524F5"/>
    <w:rsid w:val="00B67BC6"/>
    <w:rsid w:val="00B73C14"/>
    <w:rsid w:val="00B76F2C"/>
    <w:rsid w:val="00B9516D"/>
    <w:rsid w:val="00B9776E"/>
    <w:rsid w:val="00BA03E8"/>
    <w:rsid w:val="00BA2AD9"/>
    <w:rsid w:val="00BA5803"/>
    <w:rsid w:val="00BA5813"/>
    <w:rsid w:val="00BA59CA"/>
    <w:rsid w:val="00BC55BD"/>
    <w:rsid w:val="00BC5755"/>
    <w:rsid w:val="00BD0892"/>
    <w:rsid w:val="00BD4E69"/>
    <w:rsid w:val="00BD4FE2"/>
    <w:rsid w:val="00BF0EE2"/>
    <w:rsid w:val="00BF1308"/>
    <w:rsid w:val="00C005CF"/>
    <w:rsid w:val="00C06A81"/>
    <w:rsid w:val="00C076BD"/>
    <w:rsid w:val="00C1327A"/>
    <w:rsid w:val="00C13F01"/>
    <w:rsid w:val="00C25701"/>
    <w:rsid w:val="00C26C77"/>
    <w:rsid w:val="00C30C99"/>
    <w:rsid w:val="00C30E6C"/>
    <w:rsid w:val="00C35901"/>
    <w:rsid w:val="00C36241"/>
    <w:rsid w:val="00C400D1"/>
    <w:rsid w:val="00C407C9"/>
    <w:rsid w:val="00C513D7"/>
    <w:rsid w:val="00C52302"/>
    <w:rsid w:val="00C56543"/>
    <w:rsid w:val="00C56C51"/>
    <w:rsid w:val="00C5767A"/>
    <w:rsid w:val="00C60D7E"/>
    <w:rsid w:val="00C6686E"/>
    <w:rsid w:val="00C83E7C"/>
    <w:rsid w:val="00C932CE"/>
    <w:rsid w:val="00C94AF4"/>
    <w:rsid w:val="00C953B1"/>
    <w:rsid w:val="00C969CD"/>
    <w:rsid w:val="00CA0E8D"/>
    <w:rsid w:val="00CA2E79"/>
    <w:rsid w:val="00CA3663"/>
    <w:rsid w:val="00CA5F19"/>
    <w:rsid w:val="00CB37F3"/>
    <w:rsid w:val="00CB4E15"/>
    <w:rsid w:val="00CC2240"/>
    <w:rsid w:val="00CC51FD"/>
    <w:rsid w:val="00CC568C"/>
    <w:rsid w:val="00CC7FF0"/>
    <w:rsid w:val="00CD2ABC"/>
    <w:rsid w:val="00CD3EBE"/>
    <w:rsid w:val="00CD4CFA"/>
    <w:rsid w:val="00CD6F19"/>
    <w:rsid w:val="00CE5729"/>
    <w:rsid w:val="00CF51B8"/>
    <w:rsid w:val="00CF5882"/>
    <w:rsid w:val="00D05043"/>
    <w:rsid w:val="00D1310D"/>
    <w:rsid w:val="00D16304"/>
    <w:rsid w:val="00D17337"/>
    <w:rsid w:val="00D22223"/>
    <w:rsid w:val="00D23DD0"/>
    <w:rsid w:val="00D272C3"/>
    <w:rsid w:val="00D37CB1"/>
    <w:rsid w:val="00D41A04"/>
    <w:rsid w:val="00D469C0"/>
    <w:rsid w:val="00D50630"/>
    <w:rsid w:val="00D53605"/>
    <w:rsid w:val="00D574E1"/>
    <w:rsid w:val="00D61E1D"/>
    <w:rsid w:val="00D63C2C"/>
    <w:rsid w:val="00D67B6B"/>
    <w:rsid w:val="00D71B40"/>
    <w:rsid w:val="00D728BF"/>
    <w:rsid w:val="00D771AB"/>
    <w:rsid w:val="00D821D1"/>
    <w:rsid w:val="00D849FE"/>
    <w:rsid w:val="00D86286"/>
    <w:rsid w:val="00D9167F"/>
    <w:rsid w:val="00D92751"/>
    <w:rsid w:val="00D97772"/>
    <w:rsid w:val="00DB41DB"/>
    <w:rsid w:val="00DB51D8"/>
    <w:rsid w:val="00DD0430"/>
    <w:rsid w:val="00DD0BBC"/>
    <w:rsid w:val="00DD0C02"/>
    <w:rsid w:val="00DE517F"/>
    <w:rsid w:val="00DE6159"/>
    <w:rsid w:val="00DE6A6C"/>
    <w:rsid w:val="00DF1E39"/>
    <w:rsid w:val="00DF3614"/>
    <w:rsid w:val="00DF5635"/>
    <w:rsid w:val="00DF7111"/>
    <w:rsid w:val="00E0394A"/>
    <w:rsid w:val="00E03BA2"/>
    <w:rsid w:val="00E04668"/>
    <w:rsid w:val="00E12E67"/>
    <w:rsid w:val="00E1625B"/>
    <w:rsid w:val="00E16821"/>
    <w:rsid w:val="00E258A9"/>
    <w:rsid w:val="00E31203"/>
    <w:rsid w:val="00E33708"/>
    <w:rsid w:val="00E3489D"/>
    <w:rsid w:val="00E36FBB"/>
    <w:rsid w:val="00E41278"/>
    <w:rsid w:val="00E4130D"/>
    <w:rsid w:val="00E44DBF"/>
    <w:rsid w:val="00E56222"/>
    <w:rsid w:val="00E60CA0"/>
    <w:rsid w:val="00E60D0A"/>
    <w:rsid w:val="00E649E3"/>
    <w:rsid w:val="00E65AF3"/>
    <w:rsid w:val="00E74103"/>
    <w:rsid w:val="00E770DC"/>
    <w:rsid w:val="00E871BC"/>
    <w:rsid w:val="00E917B6"/>
    <w:rsid w:val="00EA1667"/>
    <w:rsid w:val="00EB3C52"/>
    <w:rsid w:val="00ED1A02"/>
    <w:rsid w:val="00ED3091"/>
    <w:rsid w:val="00ED4A6E"/>
    <w:rsid w:val="00EF47BC"/>
    <w:rsid w:val="00EF6896"/>
    <w:rsid w:val="00F030E4"/>
    <w:rsid w:val="00F05C79"/>
    <w:rsid w:val="00F107E6"/>
    <w:rsid w:val="00F1520E"/>
    <w:rsid w:val="00F16E53"/>
    <w:rsid w:val="00F31E35"/>
    <w:rsid w:val="00F33053"/>
    <w:rsid w:val="00F40A2A"/>
    <w:rsid w:val="00F41FAE"/>
    <w:rsid w:val="00F46F03"/>
    <w:rsid w:val="00F47941"/>
    <w:rsid w:val="00F609D0"/>
    <w:rsid w:val="00F63E91"/>
    <w:rsid w:val="00F644E1"/>
    <w:rsid w:val="00F65602"/>
    <w:rsid w:val="00F6733A"/>
    <w:rsid w:val="00F7188D"/>
    <w:rsid w:val="00F8240A"/>
    <w:rsid w:val="00F8502D"/>
    <w:rsid w:val="00F91577"/>
    <w:rsid w:val="00F91D91"/>
    <w:rsid w:val="00FA0BD2"/>
    <w:rsid w:val="00FA19DC"/>
    <w:rsid w:val="00FA3F0C"/>
    <w:rsid w:val="00FA6C49"/>
    <w:rsid w:val="00FA79D4"/>
    <w:rsid w:val="00FB5500"/>
    <w:rsid w:val="00FB6AE8"/>
    <w:rsid w:val="00FB7B63"/>
    <w:rsid w:val="00FC0D07"/>
    <w:rsid w:val="00FC3F2D"/>
    <w:rsid w:val="00FD156F"/>
    <w:rsid w:val="00FD37C7"/>
    <w:rsid w:val="00FE0BA3"/>
    <w:rsid w:val="00FE1445"/>
    <w:rsid w:val="00FE2893"/>
    <w:rsid w:val="00FE43DF"/>
    <w:rsid w:val="00FE6582"/>
    <w:rsid w:val="00FE6E14"/>
    <w:rsid w:val="00FE73AE"/>
    <w:rsid w:val="00FF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F815-9E03-4B39-8546-040BD50E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5044</Words>
  <Characters>28753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Анастасия Евгеньевна</dc:creator>
  <cp:lastModifiedBy>Корнюхин Максим Константинович</cp:lastModifiedBy>
  <cp:revision>2</cp:revision>
  <cp:lastPrinted>2015-03-31T08:01:00Z</cp:lastPrinted>
  <dcterms:created xsi:type="dcterms:W3CDTF">2025-09-05T05:39:00Z</dcterms:created>
  <dcterms:modified xsi:type="dcterms:W3CDTF">2025-09-05T05:39:00Z</dcterms:modified>
</cp:coreProperties>
</file>