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A1E" w:rsidRPr="00947000" w:rsidRDefault="00C46A1E" w:rsidP="00C46A1E">
      <w:pPr>
        <w:jc w:val="center"/>
        <w:rPr>
          <w:color w:val="000000"/>
          <w:sz w:val="24"/>
          <w:szCs w:val="24"/>
        </w:rPr>
      </w:pPr>
      <w:r w:rsidRPr="00947000">
        <w:rPr>
          <w:color w:val="000000"/>
          <w:sz w:val="24"/>
          <w:szCs w:val="24"/>
        </w:rPr>
        <w:t xml:space="preserve">Договор № </w:t>
      </w:r>
    </w:p>
    <w:p w:rsidR="00C46A1E" w:rsidRPr="00947000" w:rsidRDefault="00C46A1E" w:rsidP="00C46A1E">
      <w:pPr>
        <w:pStyle w:val="a3"/>
        <w:rPr>
          <w:rFonts w:ascii="Times New Roman" w:hAnsi="Times New Roman"/>
          <w:color w:val="000000"/>
          <w:szCs w:val="24"/>
        </w:rPr>
      </w:pPr>
    </w:p>
    <w:tbl>
      <w:tblPr>
        <w:tblpPr w:leftFromText="180" w:rightFromText="180" w:vertAnchor="text" w:horzAnchor="margin" w:tblpY="-48"/>
        <w:tblW w:w="0" w:type="auto"/>
        <w:tblLook w:val="01E0" w:firstRow="1" w:lastRow="1" w:firstColumn="1" w:lastColumn="1" w:noHBand="0" w:noVBand="0"/>
      </w:tblPr>
      <w:tblGrid>
        <w:gridCol w:w="4439"/>
        <w:gridCol w:w="4916"/>
      </w:tblGrid>
      <w:tr w:rsidR="00C46A1E" w:rsidRPr="00947000" w:rsidTr="008F6E0A">
        <w:trPr>
          <w:trHeight w:val="274"/>
        </w:trPr>
        <w:tc>
          <w:tcPr>
            <w:tcW w:w="5079" w:type="dxa"/>
            <w:shd w:val="clear" w:color="auto" w:fill="auto"/>
          </w:tcPr>
          <w:p w:rsidR="00C46A1E" w:rsidRPr="00947000" w:rsidRDefault="00C46A1E" w:rsidP="008F6E0A">
            <w:pPr>
              <w:pStyle w:val="a3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47000">
              <w:rPr>
                <w:rFonts w:ascii="Times New Roman" w:hAnsi="Times New Roman"/>
                <w:color w:val="000000"/>
                <w:szCs w:val="24"/>
              </w:rPr>
              <w:t>г. Санкт-Петербург</w:t>
            </w:r>
          </w:p>
        </w:tc>
        <w:tc>
          <w:tcPr>
            <w:tcW w:w="5457" w:type="dxa"/>
            <w:shd w:val="clear" w:color="auto" w:fill="auto"/>
          </w:tcPr>
          <w:p w:rsidR="00C46A1E" w:rsidRPr="00947000" w:rsidRDefault="00C46A1E" w:rsidP="008F6E0A">
            <w:pPr>
              <w:pStyle w:val="a3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947000">
              <w:rPr>
                <w:rFonts w:ascii="Times New Roman" w:hAnsi="Times New Roman"/>
                <w:color w:val="000000"/>
                <w:szCs w:val="24"/>
              </w:rPr>
              <w:t>«___» _____________2025 г.</w:t>
            </w:r>
          </w:p>
        </w:tc>
      </w:tr>
    </w:tbl>
    <w:p w:rsidR="00C46A1E" w:rsidRPr="00947000" w:rsidRDefault="00C46A1E" w:rsidP="00C46A1E">
      <w:pPr>
        <w:ind w:firstLine="720"/>
        <w:jc w:val="both"/>
        <w:rPr>
          <w:sz w:val="24"/>
          <w:szCs w:val="24"/>
        </w:rPr>
      </w:pPr>
      <w:bookmarkStart w:id="0" w:name="_Hlk204603738"/>
      <w:r w:rsidRPr="00947000">
        <w:rPr>
          <w:b/>
          <w:sz w:val="24"/>
          <w:szCs w:val="24"/>
        </w:rPr>
        <w:t>Акционерное общество «ЛОМО» (АО «ЛОМО»)</w:t>
      </w:r>
      <w:r w:rsidRPr="00947000">
        <w:rPr>
          <w:sz w:val="24"/>
          <w:szCs w:val="24"/>
        </w:rPr>
        <w:t xml:space="preserve">, именуемое в дальнейшем </w:t>
      </w:r>
      <w:r w:rsidRPr="00947000">
        <w:rPr>
          <w:b/>
          <w:sz w:val="24"/>
          <w:szCs w:val="24"/>
        </w:rPr>
        <w:t>«Заказчик»</w:t>
      </w:r>
      <w:r w:rsidRPr="00947000">
        <w:rPr>
          <w:sz w:val="24"/>
          <w:szCs w:val="24"/>
        </w:rPr>
        <w:t xml:space="preserve">, в лице заместителя генерального директора по управлению имущественным комплексом </w:t>
      </w:r>
      <w:proofErr w:type="spellStart"/>
      <w:r w:rsidRPr="00947000">
        <w:rPr>
          <w:sz w:val="24"/>
          <w:szCs w:val="24"/>
        </w:rPr>
        <w:t>Кононевской</w:t>
      </w:r>
      <w:proofErr w:type="spellEnd"/>
      <w:r w:rsidRPr="00947000">
        <w:rPr>
          <w:sz w:val="24"/>
          <w:szCs w:val="24"/>
        </w:rPr>
        <w:t xml:space="preserve"> Ксении Александровны, действующего на основании доверенности №015/166-124 от 21.05.2025г., с одной стороны, и</w:t>
      </w:r>
    </w:p>
    <w:p w:rsidR="00C46A1E" w:rsidRPr="00947000" w:rsidRDefault="00C46A1E" w:rsidP="00C46A1E">
      <w:pPr>
        <w:ind w:firstLine="720"/>
        <w:jc w:val="both"/>
        <w:rPr>
          <w:sz w:val="24"/>
          <w:szCs w:val="24"/>
        </w:rPr>
      </w:pPr>
      <w:r w:rsidRPr="00947000">
        <w:rPr>
          <w:sz w:val="24"/>
          <w:szCs w:val="24"/>
        </w:rPr>
        <w:t xml:space="preserve">_________________________________________________________ (___________________), именуемое в дальнейшем </w:t>
      </w:r>
      <w:r w:rsidRPr="00947000">
        <w:rPr>
          <w:b/>
          <w:sz w:val="24"/>
          <w:szCs w:val="24"/>
        </w:rPr>
        <w:t>«Исполнитель»</w:t>
      </w:r>
      <w:r w:rsidRPr="00947000">
        <w:rPr>
          <w:sz w:val="24"/>
          <w:szCs w:val="24"/>
        </w:rPr>
        <w:t xml:space="preserve"> в лице___________________________, действующего на основании __________________, с другой стороны</w:t>
      </w:r>
      <w:bookmarkEnd w:id="0"/>
      <w:r w:rsidRPr="00947000">
        <w:rPr>
          <w:sz w:val="24"/>
          <w:szCs w:val="24"/>
        </w:rPr>
        <w:t xml:space="preserve">, 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 xml:space="preserve">в дальнейшем именуемые совместно «Стороны», а каждая в отдельности «Сторона» заключили настоящий </w:t>
      </w:r>
      <w:r w:rsidR="00AF0ED1">
        <w:rPr>
          <w:sz w:val="24"/>
          <w:szCs w:val="24"/>
        </w:rPr>
        <w:t>д</w:t>
      </w:r>
      <w:r w:rsidRPr="00947000">
        <w:rPr>
          <w:sz w:val="24"/>
          <w:szCs w:val="24"/>
        </w:rPr>
        <w:t>оговор (далее именуемый «Договор») о нижеследующем:</w:t>
      </w:r>
    </w:p>
    <w:p w:rsidR="00C46A1E" w:rsidRPr="00947000" w:rsidRDefault="00C46A1E" w:rsidP="00C46A1E">
      <w:pPr>
        <w:jc w:val="center"/>
        <w:rPr>
          <w:sz w:val="24"/>
          <w:szCs w:val="24"/>
        </w:rPr>
      </w:pPr>
      <w:r w:rsidRPr="00947000">
        <w:rPr>
          <w:b/>
          <w:sz w:val="24"/>
          <w:szCs w:val="24"/>
        </w:rPr>
        <w:t>1. О</w:t>
      </w:r>
      <w:r w:rsidR="00BC16D6" w:rsidRPr="00947000">
        <w:rPr>
          <w:b/>
          <w:sz w:val="24"/>
          <w:szCs w:val="24"/>
        </w:rPr>
        <w:t>ПРЕДЕЛЕНИЯ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Применяющиеся в Договоре термины означают следующее:</w:t>
      </w:r>
    </w:p>
    <w:p w:rsidR="00C46A1E" w:rsidRPr="00947000" w:rsidRDefault="00C46A1E" w:rsidP="00C46A1E">
      <w:pPr>
        <w:jc w:val="both"/>
        <w:rPr>
          <w:b/>
          <w:sz w:val="24"/>
          <w:szCs w:val="24"/>
        </w:rPr>
      </w:pPr>
      <w:r w:rsidRPr="00947000">
        <w:rPr>
          <w:sz w:val="24"/>
          <w:szCs w:val="24"/>
        </w:rPr>
        <w:t>1.1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Оборудование</w:t>
      </w:r>
      <w:r w:rsidR="00AF0ED1">
        <w:rPr>
          <w:b/>
          <w:sz w:val="24"/>
          <w:szCs w:val="24"/>
        </w:rPr>
        <w:t xml:space="preserve"> </w:t>
      </w:r>
      <w:r w:rsidR="00AF0ED1" w:rsidRPr="00947000">
        <w:rPr>
          <w:sz w:val="24"/>
          <w:szCs w:val="24"/>
        </w:rPr>
        <w:t>(далее именуемый «</w:t>
      </w:r>
      <w:r w:rsidR="00AF0ED1" w:rsidRPr="00AF0ED1">
        <w:rPr>
          <w:sz w:val="24"/>
          <w:szCs w:val="24"/>
        </w:rPr>
        <w:t>Оборудование</w:t>
      </w:r>
      <w:r w:rsidR="00AF0ED1" w:rsidRPr="00947000">
        <w:rPr>
          <w:sz w:val="24"/>
          <w:szCs w:val="24"/>
        </w:rPr>
        <w:t>»)</w:t>
      </w:r>
      <w:r w:rsidRPr="00947000">
        <w:rPr>
          <w:b/>
          <w:sz w:val="24"/>
          <w:szCs w:val="24"/>
        </w:rPr>
        <w:t>:</w:t>
      </w:r>
    </w:p>
    <w:p w:rsidR="00C46A1E" w:rsidRPr="00947000" w:rsidRDefault="00C46A1E" w:rsidP="00C46A1E">
      <w:pPr>
        <w:jc w:val="both"/>
        <w:rPr>
          <w:b/>
          <w:sz w:val="24"/>
          <w:szCs w:val="24"/>
        </w:rPr>
      </w:pPr>
      <w:r w:rsidRPr="00947000">
        <w:rPr>
          <w:b/>
          <w:sz w:val="24"/>
          <w:szCs w:val="24"/>
        </w:rPr>
        <w:t>•</w:t>
      </w:r>
      <w:r w:rsidRPr="00947000">
        <w:rPr>
          <w:b/>
          <w:sz w:val="24"/>
          <w:szCs w:val="24"/>
        </w:rPr>
        <w:tab/>
        <w:t>котельное оборудование (для выработки тепловой энергии в горячей воде) общей тепловой мощностью 5200 кВт</w:t>
      </w:r>
      <w:r w:rsidR="0027143E">
        <w:rPr>
          <w:b/>
          <w:sz w:val="24"/>
          <w:szCs w:val="24"/>
        </w:rPr>
        <w:t xml:space="preserve"> </w:t>
      </w:r>
      <w:r w:rsidR="0027143E" w:rsidRPr="0027143E">
        <w:rPr>
          <w:b/>
          <w:sz w:val="24"/>
          <w:szCs w:val="24"/>
        </w:rPr>
        <w:t>(инв.№ 2400219)</w:t>
      </w:r>
      <w:r w:rsidRPr="00947000">
        <w:rPr>
          <w:b/>
          <w:sz w:val="24"/>
          <w:szCs w:val="24"/>
        </w:rPr>
        <w:t xml:space="preserve">, расположенной по адресу: РФ, </w:t>
      </w:r>
      <w:bookmarkStart w:id="1" w:name="_Hlk204602892"/>
      <w:r w:rsidRPr="00947000">
        <w:rPr>
          <w:b/>
          <w:sz w:val="24"/>
          <w:szCs w:val="24"/>
        </w:rPr>
        <w:t xml:space="preserve">г. Санкт–Петербург, ул. Михайлова, д.11, лит. Т, здание котельной (корп.207) </w:t>
      </w:r>
      <w:bookmarkEnd w:id="1"/>
      <w:r w:rsidRPr="00947000">
        <w:rPr>
          <w:b/>
          <w:sz w:val="24"/>
          <w:szCs w:val="24"/>
        </w:rPr>
        <w:t>согласно</w:t>
      </w:r>
      <w:r w:rsidR="00750362" w:rsidRPr="00947000">
        <w:rPr>
          <w:b/>
          <w:sz w:val="24"/>
          <w:szCs w:val="24"/>
        </w:rPr>
        <w:t xml:space="preserve"> перечню оборудования (</w:t>
      </w:r>
      <w:r w:rsidRPr="00947000">
        <w:rPr>
          <w:b/>
          <w:sz w:val="24"/>
          <w:szCs w:val="24"/>
        </w:rPr>
        <w:t>Приложени</w:t>
      </w:r>
      <w:r w:rsidR="00750362" w:rsidRPr="00947000">
        <w:rPr>
          <w:b/>
          <w:sz w:val="24"/>
          <w:szCs w:val="24"/>
        </w:rPr>
        <w:t>е</w:t>
      </w:r>
      <w:r w:rsidRPr="00947000">
        <w:rPr>
          <w:b/>
          <w:sz w:val="24"/>
          <w:szCs w:val="24"/>
        </w:rPr>
        <w:t xml:space="preserve"> №1 Договора).</w:t>
      </w:r>
    </w:p>
    <w:p w:rsidR="00C46A1E" w:rsidRPr="00947000" w:rsidRDefault="00C46A1E" w:rsidP="00C46A1E">
      <w:pPr>
        <w:jc w:val="both"/>
        <w:rPr>
          <w:b/>
          <w:sz w:val="24"/>
          <w:szCs w:val="24"/>
        </w:rPr>
      </w:pPr>
      <w:r w:rsidRPr="00947000">
        <w:rPr>
          <w:b/>
          <w:sz w:val="24"/>
          <w:szCs w:val="24"/>
        </w:rPr>
        <w:t>•</w:t>
      </w:r>
      <w:r w:rsidRPr="00947000">
        <w:rPr>
          <w:b/>
          <w:sz w:val="24"/>
          <w:szCs w:val="24"/>
        </w:rPr>
        <w:tab/>
        <w:t xml:space="preserve">оборудования котельной автоматизированной газовой, расположенной по адресу: РФ, </w:t>
      </w:r>
      <w:bookmarkStart w:id="2" w:name="_Hlk204602951"/>
      <w:r w:rsidRPr="00947000">
        <w:rPr>
          <w:b/>
          <w:sz w:val="24"/>
          <w:szCs w:val="24"/>
        </w:rPr>
        <w:t>г. Санкт-Петербург, ул. Чугунная, д. 2а, здание котельной (корп.427)</w:t>
      </w:r>
      <w:bookmarkEnd w:id="2"/>
      <w:r w:rsidRPr="00947000">
        <w:rPr>
          <w:b/>
          <w:sz w:val="24"/>
          <w:szCs w:val="24"/>
        </w:rPr>
        <w:t xml:space="preserve"> на территории №4 АО «ЛОМО» согласно </w:t>
      </w:r>
      <w:r w:rsidR="00750362" w:rsidRPr="00947000">
        <w:rPr>
          <w:b/>
          <w:sz w:val="24"/>
          <w:szCs w:val="24"/>
        </w:rPr>
        <w:t>перечню оборудования (</w:t>
      </w:r>
      <w:r w:rsidRPr="00947000">
        <w:rPr>
          <w:b/>
          <w:sz w:val="24"/>
          <w:szCs w:val="24"/>
        </w:rPr>
        <w:t>Приложени</w:t>
      </w:r>
      <w:r w:rsidR="00750362" w:rsidRPr="00947000">
        <w:rPr>
          <w:b/>
          <w:sz w:val="24"/>
          <w:szCs w:val="24"/>
        </w:rPr>
        <w:t>е</w:t>
      </w:r>
      <w:r w:rsidRPr="00947000">
        <w:rPr>
          <w:b/>
          <w:sz w:val="24"/>
          <w:szCs w:val="24"/>
        </w:rPr>
        <w:t xml:space="preserve"> №</w:t>
      </w:r>
      <w:r w:rsidR="00872C54" w:rsidRPr="00947000">
        <w:rPr>
          <w:b/>
          <w:sz w:val="24"/>
          <w:szCs w:val="24"/>
        </w:rPr>
        <w:t>4</w:t>
      </w:r>
      <w:r w:rsidRPr="00947000">
        <w:rPr>
          <w:b/>
          <w:sz w:val="24"/>
          <w:szCs w:val="24"/>
        </w:rPr>
        <w:t xml:space="preserve"> Договора).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1.2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 xml:space="preserve">Техническое обслуживание </w:t>
      </w:r>
      <w:r w:rsidRPr="00947000">
        <w:rPr>
          <w:sz w:val="24"/>
          <w:szCs w:val="24"/>
        </w:rPr>
        <w:t>- Планово-профилактическое техническое обслуживание Оборудования в соответствии с требованиями действующих на территории РФ нормативных документов и технической документацией фирм-изготовителей Оборудования.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1.3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Диспетчерское обслуживание</w:t>
      </w:r>
      <w:r w:rsidRPr="00947000">
        <w:rPr>
          <w:sz w:val="24"/>
          <w:szCs w:val="24"/>
        </w:rPr>
        <w:t xml:space="preserve"> - Круглосуточное удаленное наблюдение за работой Оборудования с помощью технических средств аварийно-диспетчерской службы (АДС) Исполнителя с оперативным выполнением АДС необходимых организационно-технических мероприятий по устранению возникающих неисправностей по адресу, ул. Чугунная, д. 2а.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1.4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График</w:t>
      </w:r>
      <w:r w:rsidRPr="00947000">
        <w:rPr>
          <w:sz w:val="24"/>
          <w:szCs w:val="24"/>
        </w:rPr>
        <w:t xml:space="preserve"> – согласованный Сторонами график производства работ по Техническому обслуживанию Оборудования, согласно</w:t>
      </w:r>
      <w:r w:rsidR="00750362" w:rsidRPr="00947000">
        <w:rPr>
          <w:sz w:val="24"/>
          <w:szCs w:val="24"/>
        </w:rPr>
        <w:t xml:space="preserve"> объему Работ</w:t>
      </w:r>
      <w:r w:rsidRPr="00947000">
        <w:rPr>
          <w:sz w:val="24"/>
          <w:szCs w:val="24"/>
        </w:rPr>
        <w:t xml:space="preserve"> </w:t>
      </w:r>
      <w:r w:rsidR="00750362" w:rsidRPr="00947000">
        <w:rPr>
          <w:sz w:val="24"/>
          <w:szCs w:val="24"/>
        </w:rPr>
        <w:t>(</w:t>
      </w:r>
      <w:r w:rsidRPr="00947000">
        <w:rPr>
          <w:sz w:val="24"/>
          <w:szCs w:val="24"/>
        </w:rPr>
        <w:t>Приложения №2, №5 Договора).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1.5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Уполномоченный представитель Заказчика</w:t>
      </w:r>
      <w:r w:rsidRPr="00947000">
        <w:rPr>
          <w:sz w:val="24"/>
          <w:szCs w:val="24"/>
        </w:rPr>
        <w:t xml:space="preserve"> – лица, назначенные приказом Заказчика для осуществления его прав и выполнения обязательств, предусмотренных Договором.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1.6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Уполномоченный представитель Исполнителя</w:t>
      </w:r>
      <w:r w:rsidRPr="00947000">
        <w:rPr>
          <w:sz w:val="24"/>
          <w:szCs w:val="24"/>
        </w:rPr>
        <w:t xml:space="preserve"> – лица, назначенные приказом Исполнителя для осуществления его прав и выполнения обязательств, предусмотренных Договором.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1.7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Плановая работа</w:t>
      </w:r>
      <w:r w:rsidRPr="00947000">
        <w:rPr>
          <w:sz w:val="24"/>
          <w:szCs w:val="24"/>
        </w:rPr>
        <w:t xml:space="preserve"> – работа, проводимая Исполнителем в соответствии с Графиком проведения технического обслуживания Оборудования согласно</w:t>
      </w:r>
      <w:r w:rsidR="00750362" w:rsidRPr="00947000">
        <w:rPr>
          <w:sz w:val="24"/>
          <w:szCs w:val="24"/>
        </w:rPr>
        <w:t xml:space="preserve"> объему Работ (</w:t>
      </w:r>
      <w:r w:rsidRPr="00947000">
        <w:rPr>
          <w:sz w:val="24"/>
          <w:szCs w:val="24"/>
        </w:rPr>
        <w:t>Приложения №2, № 5 Договора).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1.8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Аварийная работа</w:t>
      </w:r>
      <w:r w:rsidRPr="00947000">
        <w:rPr>
          <w:sz w:val="24"/>
          <w:szCs w:val="24"/>
        </w:rPr>
        <w:t xml:space="preserve"> - Работа аварийной сервисной службы (АСС) Исполнителя на Оборудовании (по уведомлению или письменной заявке Заказчика) для локализации аварийных (внештатных) ситуаций при его эксплуатации: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1.8.1 Включение Оборудования, остановившегося при срабатывании систем безопасности и защиты котла и котельной.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1.8.2</w:t>
      </w:r>
      <w:r w:rsidRPr="00947000">
        <w:rPr>
          <w:sz w:val="24"/>
          <w:szCs w:val="24"/>
        </w:rPr>
        <w:tab/>
        <w:t>Включение Оборудования, остановившегося при отсутствии напряжения на устройствах автоматики безопасности или аварийной сигнализации.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lastRenderedPageBreak/>
        <w:t>1.8.3</w:t>
      </w:r>
      <w:r w:rsidRPr="00947000">
        <w:rPr>
          <w:sz w:val="24"/>
          <w:szCs w:val="24"/>
        </w:rPr>
        <w:tab/>
        <w:t>Включение Оборудования, остановившегося при отсутствии топлива и воды.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1.8.4</w:t>
      </w:r>
      <w:r w:rsidRPr="00947000">
        <w:rPr>
          <w:sz w:val="24"/>
          <w:szCs w:val="24"/>
        </w:rPr>
        <w:tab/>
        <w:t>Устранение неисправностей Оборудования, которые не влекут за собой замену вышедших из строя механизмов и др. частей Оборудования.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1.8.5</w:t>
      </w:r>
      <w:r w:rsidRPr="00947000">
        <w:rPr>
          <w:sz w:val="24"/>
          <w:szCs w:val="24"/>
        </w:rPr>
        <w:tab/>
        <w:t>Отключение неисправного Оборудования.</w:t>
      </w:r>
    </w:p>
    <w:p w:rsidR="0054488D" w:rsidRPr="00947000" w:rsidRDefault="0054488D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1.9</w:t>
      </w:r>
      <w:r w:rsidRPr="00947000">
        <w:rPr>
          <w:sz w:val="24"/>
          <w:szCs w:val="24"/>
        </w:rPr>
        <w:tab/>
      </w:r>
      <w:r w:rsidRPr="002819E5">
        <w:rPr>
          <w:b/>
          <w:sz w:val="24"/>
          <w:szCs w:val="24"/>
        </w:rPr>
        <w:t>Дополнительные работы</w:t>
      </w:r>
      <w:r w:rsidRPr="002819E5">
        <w:rPr>
          <w:sz w:val="24"/>
          <w:szCs w:val="24"/>
        </w:rPr>
        <w:t xml:space="preserve"> - Работы и/или услуги, стоимость которых не предусмотрена Договором (</w:t>
      </w:r>
      <w:r w:rsidR="002819E5" w:rsidRPr="002819E5">
        <w:rPr>
          <w:sz w:val="24"/>
          <w:szCs w:val="24"/>
        </w:rPr>
        <w:t>использование запасных частей, деталей, узлов и др. материалов, не входящих в стоимость технического обслуживания, при проведении ТО</w:t>
      </w:r>
      <w:r w:rsidR="006F4052">
        <w:rPr>
          <w:sz w:val="24"/>
          <w:szCs w:val="24"/>
        </w:rPr>
        <w:t>;</w:t>
      </w:r>
      <w:r w:rsidRPr="002819E5">
        <w:rPr>
          <w:sz w:val="24"/>
          <w:szCs w:val="24"/>
        </w:rPr>
        <w:t xml:space="preserve"> планово-предупредительный ремонт и т. д.).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</w:t>
      </w:r>
      <w:r w:rsidR="00F5225E" w:rsidRPr="00947000">
        <w:rPr>
          <w:sz w:val="24"/>
          <w:szCs w:val="24"/>
        </w:rPr>
        <w:t>10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Технический Акт</w:t>
      </w:r>
      <w:r w:rsidRPr="00947000">
        <w:rPr>
          <w:sz w:val="24"/>
          <w:szCs w:val="24"/>
        </w:rPr>
        <w:t xml:space="preserve"> - Документ, подписываемый Сторонами после выполнения Исполнителем Плановых работ, Аварийных работ или Холостого выезда.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1.1</w:t>
      </w:r>
      <w:r w:rsidR="00F5225E" w:rsidRPr="00947000">
        <w:rPr>
          <w:sz w:val="24"/>
          <w:szCs w:val="24"/>
        </w:rPr>
        <w:t>1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Акт выполненных работ</w:t>
      </w:r>
      <w:r w:rsidRPr="00947000">
        <w:rPr>
          <w:sz w:val="24"/>
          <w:szCs w:val="24"/>
        </w:rPr>
        <w:t xml:space="preserve"> - Документ, подписываемый Сторонами, подтверждающий стоимость выполненных работ.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1.1</w:t>
      </w:r>
      <w:r w:rsidR="00F5225E" w:rsidRPr="00947000">
        <w:rPr>
          <w:sz w:val="24"/>
          <w:szCs w:val="24"/>
        </w:rPr>
        <w:t>2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Информационное письмо</w:t>
      </w:r>
      <w:r w:rsidRPr="00947000">
        <w:rPr>
          <w:sz w:val="24"/>
          <w:szCs w:val="24"/>
        </w:rPr>
        <w:t xml:space="preserve"> – Письменное уведомление Исполнителем Заказчика о причинах возникновения аварийной (внештатной) ситуации на Оборудовании или необходимости производства Аварийных работ по вводу Оборудования в эксплуатацию.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1.1</w:t>
      </w:r>
      <w:r w:rsidR="00F5225E" w:rsidRPr="00947000">
        <w:rPr>
          <w:sz w:val="24"/>
          <w:szCs w:val="24"/>
        </w:rPr>
        <w:t>3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НТД</w:t>
      </w:r>
      <w:r w:rsidRPr="00947000">
        <w:rPr>
          <w:sz w:val="24"/>
          <w:szCs w:val="24"/>
        </w:rPr>
        <w:t xml:space="preserve"> – нормативно-техническая документация.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1.1</w:t>
      </w:r>
      <w:r w:rsidR="00F5225E" w:rsidRPr="00947000">
        <w:rPr>
          <w:sz w:val="24"/>
          <w:szCs w:val="24"/>
        </w:rPr>
        <w:t>4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Диспетчер</w:t>
      </w:r>
      <w:r w:rsidRPr="00947000">
        <w:rPr>
          <w:sz w:val="24"/>
          <w:szCs w:val="24"/>
        </w:rPr>
        <w:t xml:space="preserve"> – сотрудники Исполнителя, назначенные приказом Исполнителя для осуществления его прав и выполнения обязательств, предусмотренных условиями Договора.</w:t>
      </w:r>
    </w:p>
    <w:p w:rsidR="00C46A1E" w:rsidRPr="00947000" w:rsidRDefault="00C46A1E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1.1</w:t>
      </w:r>
      <w:r w:rsidR="00F5225E" w:rsidRPr="00947000">
        <w:rPr>
          <w:sz w:val="24"/>
          <w:szCs w:val="24"/>
        </w:rPr>
        <w:t>5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Диспетчерская</w:t>
      </w:r>
      <w:r w:rsidRPr="00947000">
        <w:rPr>
          <w:sz w:val="24"/>
          <w:szCs w:val="24"/>
        </w:rPr>
        <w:t xml:space="preserve"> - местонахождение Диспетчера по адресу: ____________________________.</w:t>
      </w:r>
    </w:p>
    <w:p w:rsidR="00C46A1E" w:rsidRPr="00947000" w:rsidRDefault="00C46A1E" w:rsidP="00C46A1E">
      <w:pPr>
        <w:jc w:val="both"/>
        <w:rPr>
          <w:color w:val="000000"/>
          <w:sz w:val="24"/>
          <w:szCs w:val="24"/>
        </w:rPr>
      </w:pPr>
      <w:r w:rsidRPr="00947000">
        <w:rPr>
          <w:sz w:val="24"/>
          <w:szCs w:val="24"/>
        </w:rPr>
        <w:t>1.1</w:t>
      </w:r>
      <w:r w:rsidR="00F5225E" w:rsidRPr="00947000">
        <w:rPr>
          <w:sz w:val="24"/>
          <w:szCs w:val="24"/>
        </w:rPr>
        <w:t>6</w:t>
      </w:r>
      <w:r w:rsidRPr="00947000">
        <w:rPr>
          <w:sz w:val="24"/>
          <w:szCs w:val="24"/>
        </w:rPr>
        <w:tab/>
      </w:r>
      <w:r w:rsidRPr="00947000">
        <w:rPr>
          <w:b/>
          <w:sz w:val="24"/>
          <w:szCs w:val="24"/>
        </w:rPr>
        <w:t>Аварийно-диспетчерская служба</w:t>
      </w:r>
      <w:r w:rsidRPr="00947000">
        <w:rPr>
          <w:sz w:val="24"/>
          <w:szCs w:val="24"/>
        </w:rPr>
        <w:t xml:space="preserve"> - круглосуточная аварийная служба Исполнителя. </w:t>
      </w:r>
    </w:p>
    <w:p w:rsidR="00D615A2" w:rsidRPr="00947000" w:rsidRDefault="00C46A1E" w:rsidP="00C46A1E">
      <w:pPr>
        <w:ind w:left="360"/>
        <w:jc w:val="center"/>
        <w:rPr>
          <w:b/>
          <w:color w:val="000000"/>
          <w:sz w:val="24"/>
          <w:szCs w:val="24"/>
        </w:rPr>
      </w:pPr>
      <w:r w:rsidRPr="00947000">
        <w:rPr>
          <w:b/>
          <w:color w:val="000000"/>
          <w:sz w:val="24"/>
          <w:szCs w:val="24"/>
        </w:rPr>
        <w:t>2. ПРЕДМЕТ ДОГОВОРА</w:t>
      </w:r>
    </w:p>
    <w:p w:rsidR="00C46A1E" w:rsidRPr="00947000" w:rsidRDefault="00C46A1E" w:rsidP="00C46A1E">
      <w:pPr>
        <w:tabs>
          <w:tab w:val="left" w:pos="426"/>
        </w:tabs>
        <w:jc w:val="both"/>
        <w:rPr>
          <w:sz w:val="24"/>
          <w:szCs w:val="24"/>
        </w:rPr>
      </w:pPr>
      <w:r w:rsidRPr="00947000">
        <w:rPr>
          <w:sz w:val="24"/>
          <w:szCs w:val="24"/>
        </w:rPr>
        <w:t>2.1. Заказчик поручает и обязуется оплатить, а Исполнитель обязуется выполнить работы по техническому и аварийному обслуживанию Оборудования, а именно:</w:t>
      </w:r>
    </w:p>
    <w:p w:rsidR="00C46A1E" w:rsidRPr="00947000" w:rsidRDefault="00C46A1E" w:rsidP="00C46A1E">
      <w:pPr>
        <w:tabs>
          <w:tab w:val="left" w:pos="426"/>
        </w:tabs>
        <w:jc w:val="both"/>
        <w:rPr>
          <w:sz w:val="24"/>
          <w:szCs w:val="24"/>
        </w:rPr>
      </w:pPr>
      <w:r w:rsidRPr="00947000">
        <w:rPr>
          <w:sz w:val="24"/>
          <w:szCs w:val="24"/>
        </w:rPr>
        <w:t>2.1.1. Работы по техническому обслуживанию (далее – «ТО»).</w:t>
      </w:r>
    </w:p>
    <w:p w:rsidR="00C46A1E" w:rsidRPr="00947000" w:rsidRDefault="00C46A1E" w:rsidP="00C46A1E">
      <w:pPr>
        <w:tabs>
          <w:tab w:val="left" w:pos="426"/>
        </w:tabs>
        <w:jc w:val="both"/>
        <w:rPr>
          <w:sz w:val="24"/>
          <w:szCs w:val="24"/>
        </w:rPr>
      </w:pPr>
      <w:r w:rsidRPr="00947000">
        <w:rPr>
          <w:sz w:val="24"/>
          <w:szCs w:val="24"/>
        </w:rPr>
        <w:t>2.1.2. Ведение журналов.</w:t>
      </w:r>
    </w:p>
    <w:p w:rsidR="00C46A1E" w:rsidRPr="00947000" w:rsidRDefault="00C46A1E" w:rsidP="00C46A1E">
      <w:pPr>
        <w:tabs>
          <w:tab w:val="left" w:pos="426"/>
        </w:tabs>
        <w:jc w:val="both"/>
        <w:rPr>
          <w:sz w:val="24"/>
          <w:szCs w:val="24"/>
        </w:rPr>
      </w:pPr>
      <w:r w:rsidRPr="00947000">
        <w:rPr>
          <w:sz w:val="24"/>
          <w:szCs w:val="24"/>
        </w:rPr>
        <w:t>2.1.3. Аварийные работы.</w:t>
      </w:r>
    </w:p>
    <w:p w:rsidR="00C46A1E" w:rsidRDefault="00C46A1E" w:rsidP="00C46A1E">
      <w:pPr>
        <w:tabs>
          <w:tab w:val="left" w:pos="426"/>
        </w:tabs>
        <w:jc w:val="both"/>
        <w:rPr>
          <w:sz w:val="24"/>
          <w:szCs w:val="24"/>
        </w:rPr>
      </w:pPr>
      <w:r w:rsidRPr="00947000">
        <w:rPr>
          <w:sz w:val="24"/>
          <w:szCs w:val="24"/>
        </w:rPr>
        <w:t>2.1.4.</w:t>
      </w:r>
      <w:r w:rsidR="00AF0ED1">
        <w:rPr>
          <w:sz w:val="24"/>
          <w:szCs w:val="24"/>
        </w:rPr>
        <w:t xml:space="preserve"> </w:t>
      </w:r>
      <w:r w:rsidRPr="00947000">
        <w:rPr>
          <w:sz w:val="24"/>
          <w:szCs w:val="24"/>
        </w:rPr>
        <w:t xml:space="preserve">Диспетчерское обслуживание силами </w:t>
      </w:r>
      <w:r w:rsidR="00427D83" w:rsidRPr="00947000">
        <w:rPr>
          <w:sz w:val="24"/>
          <w:szCs w:val="24"/>
        </w:rPr>
        <w:t>аварийно-диспетчерской службы</w:t>
      </w:r>
      <w:r w:rsidRPr="00947000">
        <w:rPr>
          <w:sz w:val="24"/>
          <w:szCs w:val="24"/>
        </w:rPr>
        <w:t xml:space="preserve"> в соответствии с Приложением №</w:t>
      </w:r>
      <w:r w:rsidR="00E03718">
        <w:rPr>
          <w:sz w:val="24"/>
          <w:szCs w:val="24"/>
        </w:rPr>
        <w:t>7</w:t>
      </w:r>
      <w:r w:rsidRPr="00947000">
        <w:rPr>
          <w:sz w:val="24"/>
          <w:szCs w:val="24"/>
        </w:rPr>
        <w:t xml:space="preserve"> к Договору.</w:t>
      </w:r>
    </w:p>
    <w:p w:rsidR="002819E5" w:rsidRDefault="002819E5" w:rsidP="00C46A1E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В случае необходимости выполнение Дополнительных работ, Исполнитель направляет Заказчику коммерческое предложение с указ</w:t>
      </w:r>
      <w:r w:rsidR="00F449C6">
        <w:rPr>
          <w:sz w:val="24"/>
          <w:szCs w:val="24"/>
        </w:rPr>
        <w:t>а</w:t>
      </w:r>
      <w:r>
        <w:rPr>
          <w:sz w:val="24"/>
          <w:szCs w:val="24"/>
        </w:rPr>
        <w:t>нием перечня необходимых работ, их стоимости и срок выполнения. Если Заказчик согласовывает коммерческое предложение</w:t>
      </w:r>
      <w:r w:rsidR="00F449C6">
        <w:rPr>
          <w:sz w:val="24"/>
          <w:szCs w:val="24"/>
        </w:rPr>
        <w:t>, то Исполнитель выставляет счет на данные работы.</w:t>
      </w:r>
    </w:p>
    <w:p w:rsidR="00392F6D" w:rsidRDefault="00392F6D" w:rsidP="00C46A1E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F4052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392F6D">
        <w:rPr>
          <w:sz w:val="24"/>
          <w:szCs w:val="24"/>
        </w:rPr>
        <w:t>Исполнитель имеет право использовать собственные запасные части, детали, расходные материалы и другое необходимое оборудование для качественного проведения Аварийных работ. Стоимость запасных частей, деталей, расходных материалов и другого необходимого оборудования включается Исполнителем в стоимость Аварийных работ и отражается в Акте выполненных работ.</w:t>
      </w:r>
    </w:p>
    <w:p w:rsidR="00D40A5F" w:rsidRDefault="00D40A5F" w:rsidP="00C46A1E">
      <w:pPr>
        <w:tabs>
          <w:tab w:val="left" w:pos="426"/>
        </w:tabs>
        <w:jc w:val="both"/>
        <w:rPr>
          <w:sz w:val="24"/>
          <w:szCs w:val="24"/>
        </w:rPr>
      </w:pPr>
    </w:p>
    <w:p w:rsidR="00C46A1E" w:rsidRPr="00947000" w:rsidRDefault="00C46A1E" w:rsidP="00C46A1E">
      <w:pPr>
        <w:ind w:left="360"/>
        <w:jc w:val="center"/>
        <w:rPr>
          <w:b/>
          <w:sz w:val="24"/>
          <w:szCs w:val="24"/>
        </w:rPr>
      </w:pPr>
      <w:r w:rsidRPr="00947000">
        <w:rPr>
          <w:b/>
          <w:sz w:val="24"/>
          <w:szCs w:val="24"/>
        </w:rPr>
        <w:t>3. СТОИМОСТЬ РАБОТ. ПОРЯДОК ПЛАТЕЖЕЙ</w:t>
      </w:r>
    </w:p>
    <w:p w:rsidR="00427D83" w:rsidRPr="00947000" w:rsidRDefault="00427D83" w:rsidP="00427D83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3</w:t>
      </w:r>
      <w:r w:rsidR="00C46A1E" w:rsidRPr="00947000">
        <w:rPr>
          <w:sz w:val="24"/>
          <w:szCs w:val="24"/>
        </w:rPr>
        <w:t xml:space="preserve">.1. Общая стоимость </w:t>
      </w:r>
      <w:r w:rsidRPr="00947000">
        <w:rPr>
          <w:sz w:val="24"/>
          <w:szCs w:val="24"/>
        </w:rPr>
        <w:t xml:space="preserve">Плановых </w:t>
      </w:r>
      <w:r w:rsidR="00C46A1E" w:rsidRPr="00947000">
        <w:rPr>
          <w:sz w:val="24"/>
          <w:szCs w:val="24"/>
        </w:rPr>
        <w:t>Работ, составляет: _______ (______________________ 00 копеек), в том числе НДС_________</w:t>
      </w:r>
      <w:r w:rsidRPr="00947000">
        <w:rPr>
          <w:sz w:val="24"/>
          <w:szCs w:val="24"/>
        </w:rPr>
        <w:t>, а именно:</w:t>
      </w:r>
    </w:p>
    <w:p w:rsidR="00427D83" w:rsidRPr="00947000" w:rsidRDefault="00427D83" w:rsidP="00427D83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3.1.1.  Стоимость по адресу: РФ, г. Санкт–Петербург, ул. Михайлова, д.11, лит. Т, здание котельной (корп.207) составляет: ________</w:t>
      </w:r>
      <w:r w:rsidR="00E03718">
        <w:rPr>
          <w:sz w:val="24"/>
          <w:szCs w:val="24"/>
        </w:rPr>
        <w:t xml:space="preserve"> </w:t>
      </w:r>
      <w:r w:rsidRPr="00947000">
        <w:rPr>
          <w:sz w:val="24"/>
          <w:szCs w:val="24"/>
        </w:rPr>
        <w:t>(__________рублей 00 копеек), в том числе НДС ____</w:t>
      </w:r>
      <w:r w:rsidR="005129F8" w:rsidRPr="00947000">
        <w:rPr>
          <w:sz w:val="24"/>
          <w:szCs w:val="24"/>
        </w:rPr>
        <w:t xml:space="preserve">, </w:t>
      </w:r>
      <w:r w:rsidR="002E4C58" w:rsidRPr="00947000">
        <w:rPr>
          <w:sz w:val="24"/>
          <w:szCs w:val="24"/>
        </w:rPr>
        <w:t>в соответствии с</w:t>
      </w:r>
      <w:r w:rsidR="005129F8" w:rsidRPr="00947000">
        <w:rPr>
          <w:sz w:val="24"/>
          <w:szCs w:val="24"/>
        </w:rPr>
        <w:t xml:space="preserve">о </w:t>
      </w:r>
      <w:r w:rsidR="00E03718">
        <w:rPr>
          <w:sz w:val="24"/>
          <w:szCs w:val="24"/>
        </w:rPr>
        <w:t>Стоимостью и объемам работ</w:t>
      </w:r>
      <w:r w:rsidR="002E4C58" w:rsidRPr="00947000">
        <w:rPr>
          <w:sz w:val="24"/>
          <w:szCs w:val="24"/>
        </w:rPr>
        <w:t xml:space="preserve"> (Приложения №</w:t>
      </w:r>
      <w:r w:rsidR="00E03718">
        <w:rPr>
          <w:sz w:val="24"/>
          <w:szCs w:val="24"/>
        </w:rPr>
        <w:t>2</w:t>
      </w:r>
      <w:r w:rsidR="002E4C58" w:rsidRPr="00947000">
        <w:rPr>
          <w:sz w:val="24"/>
          <w:szCs w:val="24"/>
        </w:rPr>
        <w:t xml:space="preserve"> к Договору)</w:t>
      </w:r>
      <w:r w:rsidR="005129F8" w:rsidRPr="00947000">
        <w:rPr>
          <w:sz w:val="24"/>
          <w:szCs w:val="24"/>
        </w:rPr>
        <w:t>.</w:t>
      </w:r>
    </w:p>
    <w:p w:rsidR="00427D83" w:rsidRPr="00947000" w:rsidRDefault="00427D83" w:rsidP="00427D83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3.1.2. Стоимость по адресу: РФ, г. Санкт-Петербург, ул. Чугунная, д. 2а, здание котельной (корп.427) составляет: _______</w:t>
      </w:r>
      <w:r w:rsidR="00E03718">
        <w:rPr>
          <w:sz w:val="24"/>
          <w:szCs w:val="24"/>
        </w:rPr>
        <w:t xml:space="preserve">  </w:t>
      </w:r>
      <w:r w:rsidRPr="00947000">
        <w:rPr>
          <w:sz w:val="24"/>
          <w:szCs w:val="24"/>
        </w:rPr>
        <w:t>(_______рублей 00 копеек), в том числе НДС ____________</w:t>
      </w:r>
      <w:r w:rsidR="005129F8" w:rsidRPr="00947000">
        <w:rPr>
          <w:sz w:val="24"/>
          <w:szCs w:val="24"/>
        </w:rPr>
        <w:t xml:space="preserve">, в соответствии </w:t>
      </w:r>
      <w:r w:rsidR="00E03718" w:rsidRPr="00E03718">
        <w:rPr>
          <w:sz w:val="24"/>
          <w:szCs w:val="24"/>
        </w:rPr>
        <w:t xml:space="preserve">со Стоимостью и объемам работ </w:t>
      </w:r>
      <w:r w:rsidR="005129F8" w:rsidRPr="00947000">
        <w:rPr>
          <w:sz w:val="24"/>
          <w:szCs w:val="24"/>
        </w:rPr>
        <w:t>(Приложения №</w:t>
      </w:r>
      <w:r w:rsidR="00E03718">
        <w:rPr>
          <w:sz w:val="24"/>
          <w:szCs w:val="24"/>
        </w:rPr>
        <w:t>5</w:t>
      </w:r>
      <w:r w:rsidR="005129F8" w:rsidRPr="00947000">
        <w:rPr>
          <w:sz w:val="24"/>
          <w:szCs w:val="24"/>
        </w:rPr>
        <w:t xml:space="preserve"> к Договору).</w:t>
      </w:r>
    </w:p>
    <w:p w:rsidR="00427D83" w:rsidRDefault="00427D83" w:rsidP="005129F8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3.</w:t>
      </w:r>
      <w:r w:rsidR="005129F8" w:rsidRPr="00947000">
        <w:rPr>
          <w:sz w:val="24"/>
          <w:szCs w:val="24"/>
        </w:rPr>
        <w:t>2</w:t>
      </w:r>
      <w:r w:rsidR="00AC6093" w:rsidRPr="00947000">
        <w:rPr>
          <w:sz w:val="24"/>
          <w:szCs w:val="24"/>
        </w:rPr>
        <w:t>.</w:t>
      </w:r>
      <w:r w:rsidRPr="00947000">
        <w:rPr>
          <w:sz w:val="24"/>
          <w:szCs w:val="24"/>
        </w:rPr>
        <w:t xml:space="preserve"> Стоимость Аварийных работ</w:t>
      </w:r>
      <w:r w:rsidR="00B11839">
        <w:rPr>
          <w:sz w:val="24"/>
          <w:szCs w:val="24"/>
        </w:rPr>
        <w:t xml:space="preserve"> за</w:t>
      </w:r>
      <w:r w:rsidRPr="00947000">
        <w:rPr>
          <w:sz w:val="24"/>
          <w:szCs w:val="24"/>
        </w:rPr>
        <w:t xml:space="preserve"> 1</w:t>
      </w:r>
      <w:r w:rsidR="005129F8" w:rsidRPr="00947000">
        <w:rPr>
          <w:sz w:val="24"/>
          <w:szCs w:val="24"/>
        </w:rPr>
        <w:t xml:space="preserve"> </w:t>
      </w:r>
      <w:r w:rsidRPr="00947000">
        <w:rPr>
          <w:sz w:val="24"/>
          <w:szCs w:val="24"/>
        </w:rPr>
        <w:t>(од</w:t>
      </w:r>
      <w:r w:rsidR="005129F8" w:rsidRPr="00947000">
        <w:rPr>
          <w:sz w:val="24"/>
          <w:szCs w:val="24"/>
        </w:rPr>
        <w:t>ин</w:t>
      </w:r>
      <w:r w:rsidRPr="00947000">
        <w:rPr>
          <w:sz w:val="24"/>
          <w:szCs w:val="24"/>
        </w:rPr>
        <w:t xml:space="preserve">) час работы составляет: </w:t>
      </w:r>
      <w:r w:rsidR="005129F8" w:rsidRPr="00947000">
        <w:rPr>
          <w:sz w:val="24"/>
          <w:szCs w:val="24"/>
        </w:rPr>
        <w:t>________ (____________________</w:t>
      </w:r>
      <w:r w:rsidRPr="00947000">
        <w:rPr>
          <w:sz w:val="24"/>
          <w:szCs w:val="24"/>
        </w:rPr>
        <w:t xml:space="preserve"> рублей 00 коп.)</w:t>
      </w:r>
      <w:r w:rsidR="005129F8" w:rsidRPr="00947000">
        <w:rPr>
          <w:sz w:val="24"/>
          <w:szCs w:val="24"/>
        </w:rPr>
        <w:t>,</w:t>
      </w:r>
      <w:r w:rsidRPr="00947000">
        <w:rPr>
          <w:sz w:val="24"/>
          <w:szCs w:val="24"/>
        </w:rPr>
        <w:t xml:space="preserve"> в том числе НДС </w:t>
      </w:r>
      <w:r w:rsidR="005129F8" w:rsidRPr="00947000">
        <w:rPr>
          <w:sz w:val="24"/>
          <w:szCs w:val="24"/>
        </w:rPr>
        <w:t>____________</w:t>
      </w:r>
      <w:r w:rsidRPr="00947000">
        <w:rPr>
          <w:sz w:val="24"/>
          <w:szCs w:val="24"/>
        </w:rPr>
        <w:t>.</w:t>
      </w:r>
    </w:p>
    <w:p w:rsidR="006F4052" w:rsidRPr="00947000" w:rsidRDefault="006F4052" w:rsidP="005129F8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F4052">
        <w:rPr>
          <w:sz w:val="24"/>
          <w:szCs w:val="24"/>
        </w:rPr>
        <w:t>3. Стороны договорились, что стоимость Дополнительных работ, указанных в п.2.2. Договора, не должна превышать 490 000,00 руб. (четыреста девяносто тысяч рублей 00 копеек) в том числе НДС __        в рамках Договора.</w:t>
      </w:r>
    </w:p>
    <w:p w:rsidR="00C46A1E" w:rsidRPr="00947000" w:rsidRDefault="005129F8" w:rsidP="00C46A1E">
      <w:pPr>
        <w:pStyle w:val="a5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="006F405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Заказчик производит</w:t>
      </w:r>
      <w:r w:rsidR="00D615A2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оплату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основании Акта</w:t>
      </w:r>
      <w:r w:rsidR="00BF1EA4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выполненных Работ в течение 10 (десяти) рабочих дней с момента их подписания обеими Сторонами.</w:t>
      </w:r>
    </w:p>
    <w:p w:rsidR="00C46A1E" w:rsidRDefault="00D615A2" w:rsidP="00D40A5F">
      <w:pPr>
        <w:pStyle w:val="a5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="006F405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Все платежи по Договору производятся в рублях. Оплата производится Заказчиком путем перечисления денежных средств на расчетный счет 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Исполнителя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Датой исполнения Заказчиком обязательств по оплате Работ считается дата списания денежных средств с расчетного счета Заказчика.</w:t>
      </w:r>
    </w:p>
    <w:p w:rsidR="00D40A5F" w:rsidRDefault="00D40A5F" w:rsidP="00D40A5F">
      <w:pPr>
        <w:pStyle w:val="a5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C46A1E" w:rsidRDefault="00D615A2" w:rsidP="00D40A5F">
      <w:pPr>
        <w:pStyle w:val="a5"/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4. </w:t>
      </w:r>
      <w:r w:rsidR="00C46A1E"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ПОРЯДОК СДАЧИ И ПРИЕМКИ ВЫПОЛНЕННЫХ РАБОТ</w:t>
      </w:r>
    </w:p>
    <w:p w:rsidR="00D615A2" w:rsidRPr="00947000" w:rsidRDefault="00D615A2" w:rsidP="00D40A5F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4.1</w:t>
      </w:r>
      <w:r w:rsidRPr="00947000">
        <w:rPr>
          <w:sz w:val="24"/>
          <w:szCs w:val="24"/>
        </w:rPr>
        <w:tab/>
        <w:t>Результат выполненных работ (факт устранения аварии, время, затраченное для проведения работ и др.) фиксируется Исполнителем в соответствующем журнале.</w:t>
      </w:r>
    </w:p>
    <w:p w:rsidR="00D615A2" w:rsidRPr="00947000" w:rsidRDefault="00D615A2" w:rsidP="00D40A5F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4.2</w:t>
      </w:r>
      <w:r w:rsidRPr="00947000">
        <w:rPr>
          <w:sz w:val="24"/>
          <w:szCs w:val="24"/>
        </w:rPr>
        <w:tab/>
      </w:r>
      <w:r w:rsidR="006F5C1E" w:rsidRPr="00947000">
        <w:rPr>
          <w:sz w:val="24"/>
          <w:szCs w:val="24"/>
        </w:rPr>
        <w:t xml:space="preserve">Технический </w:t>
      </w:r>
      <w:r w:rsidRPr="00947000">
        <w:rPr>
          <w:sz w:val="24"/>
          <w:szCs w:val="24"/>
        </w:rPr>
        <w:t>Акт составляется и подписывается Сторонами каждый раз после выполнения любых работ по Договору и должен включать следующую информацию: вид и дату проведенных работ; количество затраченных человеко-часов для Аварийных Работ; перечень проведенных работ; перечень запасных частей и расходных материалов, использованных Исполнителем при проведении любых работ по Договору.</w:t>
      </w:r>
    </w:p>
    <w:p w:rsidR="00D615A2" w:rsidRPr="00947000" w:rsidRDefault="00D615A2" w:rsidP="00D40A5F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4.</w:t>
      </w:r>
      <w:r w:rsidR="006F5C1E" w:rsidRPr="00947000">
        <w:rPr>
          <w:sz w:val="24"/>
          <w:szCs w:val="24"/>
        </w:rPr>
        <w:t>3</w:t>
      </w:r>
      <w:r w:rsidR="00BC16D6" w:rsidRPr="00947000">
        <w:rPr>
          <w:sz w:val="24"/>
          <w:szCs w:val="24"/>
        </w:rPr>
        <w:t>.</w:t>
      </w:r>
      <w:r w:rsidRPr="00947000">
        <w:rPr>
          <w:sz w:val="24"/>
          <w:szCs w:val="24"/>
        </w:rPr>
        <w:t xml:space="preserve"> Ежемесячно, до 5 числа месяца, следующего за отчетным, Исполнитель на основании приемки Работ и подписанного Сторонами </w:t>
      </w:r>
      <w:r w:rsidR="00BF1EA4" w:rsidRPr="00947000">
        <w:rPr>
          <w:sz w:val="24"/>
          <w:szCs w:val="24"/>
        </w:rPr>
        <w:t xml:space="preserve">Технического </w:t>
      </w:r>
      <w:r w:rsidRPr="00947000">
        <w:rPr>
          <w:sz w:val="24"/>
          <w:szCs w:val="24"/>
        </w:rPr>
        <w:t>Акта составляет и направляет Заказчику в течение 3 (трех) рабочих дней Акт выполненных работ в 2 (двух) экземплярах и счет-фактуру установленного образца. Ответственность за надлежащее оформление документов несет Исполнитель.</w:t>
      </w:r>
    </w:p>
    <w:p w:rsidR="00BC16D6" w:rsidRPr="00947000" w:rsidRDefault="00BC16D6" w:rsidP="00BC16D6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4.</w:t>
      </w:r>
      <w:r w:rsidR="006F5C1E" w:rsidRPr="00947000">
        <w:rPr>
          <w:sz w:val="24"/>
          <w:szCs w:val="24"/>
        </w:rPr>
        <w:t>4</w:t>
      </w:r>
      <w:r w:rsidRPr="00947000">
        <w:rPr>
          <w:sz w:val="24"/>
          <w:szCs w:val="24"/>
        </w:rPr>
        <w:t>. Заказчик в течение 10 (десяти) рабочих дней с момента получения Акта выполненных работ обязуется принять Работы (подписать Акт выполненных работ) или предоставить письменный мотивированный отказ. В случае мотивированного отказа Заказчика от подписания Акта сдачи-приемки выполненных работ составляется двухсторонний акт с перечнем необходимых доработок, условий и сроков их выполнения.</w:t>
      </w:r>
    </w:p>
    <w:p w:rsidR="00BC16D6" w:rsidRDefault="00BC16D6" w:rsidP="00BC16D6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4.</w:t>
      </w:r>
      <w:r w:rsidR="006F5C1E" w:rsidRPr="00947000">
        <w:rPr>
          <w:sz w:val="24"/>
          <w:szCs w:val="24"/>
        </w:rPr>
        <w:t>5</w:t>
      </w:r>
      <w:r w:rsidRPr="00947000">
        <w:rPr>
          <w:sz w:val="24"/>
          <w:szCs w:val="24"/>
        </w:rPr>
        <w:t>.</w:t>
      </w:r>
      <w:r w:rsidR="006F5C1E" w:rsidRPr="00947000">
        <w:rPr>
          <w:sz w:val="24"/>
          <w:szCs w:val="24"/>
        </w:rPr>
        <w:t xml:space="preserve"> </w:t>
      </w:r>
      <w:r w:rsidRPr="00947000">
        <w:rPr>
          <w:sz w:val="24"/>
          <w:szCs w:val="24"/>
        </w:rPr>
        <w:t>Устранив указанные Заказчиком недостатки, Исполнитель повторно направляет Заказчику Акт выполненных работ. При повторной приемке Работ Заказчик имеет право ссылаться лишь на те недостатки, которые были зафиксированы в документах, удостоверяющих более раннюю приемку.</w:t>
      </w:r>
    </w:p>
    <w:p w:rsidR="00D40A5F" w:rsidRPr="00947000" w:rsidRDefault="00D40A5F" w:rsidP="00BC16D6">
      <w:pPr>
        <w:jc w:val="both"/>
        <w:rPr>
          <w:sz w:val="24"/>
          <w:szCs w:val="24"/>
        </w:rPr>
      </w:pPr>
    </w:p>
    <w:p w:rsidR="00C46A1E" w:rsidRPr="00F61DC2" w:rsidRDefault="00BC16D6" w:rsidP="00D40A5F">
      <w:pPr>
        <w:pStyle w:val="a5"/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F61DC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5. </w:t>
      </w:r>
      <w:r w:rsidR="00C46A1E" w:rsidRPr="00F61DC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ПРАВА И ОБЯЗАННОСТИ ЗАКАЗЧИКА</w:t>
      </w:r>
    </w:p>
    <w:p w:rsidR="00FE1C52" w:rsidRPr="00947000" w:rsidRDefault="004910E1" w:rsidP="00D40A5F">
      <w:pPr>
        <w:jc w:val="both"/>
        <w:rPr>
          <w:sz w:val="24"/>
          <w:szCs w:val="24"/>
          <w:highlight w:val="yellow"/>
        </w:rPr>
      </w:pPr>
      <w:r w:rsidRPr="00947000">
        <w:rPr>
          <w:sz w:val="24"/>
          <w:szCs w:val="24"/>
        </w:rPr>
        <w:t xml:space="preserve">5.1. Заказчик обязан обеспечить своевременную оплату Работ, выполненных Исполнителем, в порядке и сроки, указанные в разделе </w:t>
      </w:r>
      <w:r w:rsidR="00F071B2">
        <w:rPr>
          <w:sz w:val="24"/>
          <w:szCs w:val="24"/>
        </w:rPr>
        <w:t>3</w:t>
      </w:r>
      <w:r w:rsidRPr="00947000">
        <w:rPr>
          <w:sz w:val="24"/>
          <w:szCs w:val="24"/>
        </w:rPr>
        <w:t>. Договора.</w:t>
      </w:r>
    </w:p>
    <w:p w:rsidR="00FE1C52" w:rsidRPr="00947000" w:rsidRDefault="004910E1" w:rsidP="00D40A5F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5.2</w:t>
      </w:r>
      <w:r w:rsidR="00FE1C52" w:rsidRPr="00947000">
        <w:rPr>
          <w:sz w:val="24"/>
          <w:szCs w:val="24"/>
        </w:rPr>
        <w:t>.</w:t>
      </w:r>
      <w:r w:rsidR="00FE1C52" w:rsidRPr="00947000">
        <w:rPr>
          <w:sz w:val="24"/>
          <w:szCs w:val="24"/>
        </w:rPr>
        <w:tab/>
        <w:t xml:space="preserve">Заказчик обязан назначить Уполномоченного представителя Заказчика (и лиц, его замещающих) в течение 3 (трех) рабочих дней после вступления Договора в силу. </w:t>
      </w:r>
    </w:p>
    <w:p w:rsidR="00FE1C52" w:rsidRPr="00947000" w:rsidRDefault="004910E1" w:rsidP="00D40A5F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5.3</w:t>
      </w:r>
      <w:r w:rsidR="00FE1C52" w:rsidRPr="00947000">
        <w:rPr>
          <w:sz w:val="24"/>
          <w:szCs w:val="24"/>
        </w:rPr>
        <w:t xml:space="preserve">. Заказчик обязан в любое время суток фиксировать на центральном диспетчерском пульте Заказчика информацию АДС Исполнителя о причинах внештатных выездов в котельную. </w:t>
      </w:r>
    </w:p>
    <w:p w:rsidR="00FE1C52" w:rsidRPr="00947000" w:rsidRDefault="004910E1" w:rsidP="00D40A5F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5.4</w:t>
      </w:r>
      <w:r w:rsidR="00FE1C52" w:rsidRPr="00947000">
        <w:rPr>
          <w:sz w:val="24"/>
          <w:szCs w:val="24"/>
        </w:rPr>
        <w:t>. Заказчик обязан предоставить Исполнителю по его обоснованному письменно</w:t>
      </w:r>
      <w:r w:rsidR="00310F49">
        <w:rPr>
          <w:sz w:val="24"/>
          <w:szCs w:val="24"/>
        </w:rPr>
        <w:t>му</w:t>
      </w:r>
      <w:r w:rsidR="00FE1C52" w:rsidRPr="00947000">
        <w:rPr>
          <w:sz w:val="24"/>
          <w:szCs w:val="24"/>
        </w:rPr>
        <w:t xml:space="preserve"> запросу во временное пользование техническую документацию (или ее копию) на Оборудование (том или тома проекта, схемы, чертежи, паспорта и инструкции на Оборудование и др.).</w:t>
      </w:r>
    </w:p>
    <w:p w:rsidR="004910E1" w:rsidRPr="00947000" w:rsidRDefault="004910E1" w:rsidP="00B11839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 xml:space="preserve">5.5. Заказчик обязан обеспечить своевременный доступ Исполнителя к Оборудованию, для проведения </w:t>
      </w:r>
      <w:r w:rsidR="00CC4E46">
        <w:rPr>
          <w:sz w:val="24"/>
          <w:szCs w:val="24"/>
        </w:rPr>
        <w:t>Р</w:t>
      </w:r>
      <w:r w:rsidRPr="00947000">
        <w:rPr>
          <w:sz w:val="24"/>
          <w:szCs w:val="24"/>
        </w:rPr>
        <w:t>абот</w:t>
      </w:r>
      <w:r w:rsidR="006F4052">
        <w:rPr>
          <w:sz w:val="24"/>
          <w:szCs w:val="24"/>
        </w:rPr>
        <w:t>,</w:t>
      </w:r>
      <w:r w:rsidR="00CC4E46">
        <w:rPr>
          <w:sz w:val="24"/>
          <w:szCs w:val="24"/>
        </w:rPr>
        <w:t xml:space="preserve"> </w:t>
      </w:r>
      <w:r w:rsidRPr="00947000">
        <w:rPr>
          <w:sz w:val="24"/>
          <w:szCs w:val="24"/>
        </w:rPr>
        <w:t>указанных в пункте 2.1 Договора.</w:t>
      </w:r>
    </w:p>
    <w:p w:rsidR="00FE1C52" w:rsidRPr="00947000" w:rsidRDefault="004910E1" w:rsidP="00B11839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5.6</w:t>
      </w:r>
      <w:r w:rsidR="00FE1C52" w:rsidRPr="00947000">
        <w:rPr>
          <w:sz w:val="24"/>
          <w:szCs w:val="24"/>
        </w:rPr>
        <w:t>. Заказчик обязан принимать меры к устранению нарушений, выявленных Исполнителем при проведении любых работ с последующим предоставлением Информационного письма об их устранении Исполнителю.</w:t>
      </w:r>
    </w:p>
    <w:p w:rsidR="00FE1C52" w:rsidRPr="00947000" w:rsidRDefault="004910E1" w:rsidP="00B11839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5.7. Заказчик обязан п</w:t>
      </w:r>
      <w:r w:rsidR="00FE1C52" w:rsidRPr="00947000">
        <w:rPr>
          <w:sz w:val="24"/>
          <w:szCs w:val="24"/>
        </w:rPr>
        <w:t xml:space="preserve">риемку любых работ осуществлять с оформлением </w:t>
      </w:r>
      <w:r w:rsidRPr="00947000">
        <w:rPr>
          <w:sz w:val="24"/>
          <w:szCs w:val="24"/>
        </w:rPr>
        <w:t xml:space="preserve">Технического </w:t>
      </w:r>
      <w:r w:rsidR="00FE1C52" w:rsidRPr="00947000">
        <w:rPr>
          <w:sz w:val="24"/>
          <w:szCs w:val="24"/>
        </w:rPr>
        <w:t>Акта. При наличии замечаний по выполненной работе письменно уведомить об этом Исполнителя.</w:t>
      </w:r>
    </w:p>
    <w:p w:rsidR="00C46A1E" w:rsidRPr="00947000" w:rsidRDefault="004910E1" w:rsidP="00B11839">
      <w:pPr>
        <w:pStyle w:val="a5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5.8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Заказчик 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имеет право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любое время проверять ход выполнения и качество Работы, выполняемой 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Исполнителем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не вмешиваясь в его деятельность, если она не противоречит правилам безопасности и установленных на территории Заказчика требований к организации работ, указывать 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Исполнителю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обнаруженные недостатки и требовать от </w:t>
      </w:r>
      <w:r w:rsidR="00C666BC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Исполнителя их устранения</w:t>
      </w:r>
    </w:p>
    <w:p w:rsidR="004910E1" w:rsidRPr="00947000" w:rsidRDefault="004910E1" w:rsidP="00C46A1E">
      <w:pPr>
        <w:pStyle w:val="a5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5.9. Заказчик имеет право в случае необходимости вызвать аварийно-диспетчерскую службу Исполнителя.</w:t>
      </w:r>
    </w:p>
    <w:p w:rsidR="00C46A1E" w:rsidRPr="00F61DC2" w:rsidRDefault="00BC16D6" w:rsidP="00D40A5F">
      <w:pPr>
        <w:pStyle w:val="a5"/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F61DC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6. </w:t>
      </w:r>
      <w:r w:rsidR="00C46A1E" w:rsidRPr="00F61DC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ПРАВА И ОБЯЗАННОСТИ </w:t>
      </w:r>
      <w:r w:rsidRPr="00F61DC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ИСПОЛНИТЕЛЯ</w:t>
      </w:r>
    </w:p>
    <w:p w:rsidR="00A005D7" w:rsidRPr="00B11839" w:rsidRDefault="00A005D7" w:rsidP="00D40A5F">
      <w:pPr>
        <w:jc w:val="both"/>
        <w:rPr>
          <w:sz w:val="24"/>
          <w:szCs w:val="24"/>
        </w:rPr>
      </w:pPr>
      <w:r w:rsidRPr="00B11839">
        <w:rPr>
          <w:sz w:val="24"/>
          <w:szCs w:val="24"/>
        </w:rPr>
        <w:t>6.1. Исполнитель обязан составить График и направить его на согласование Заказчику в течение 3 (трех) рабочих дней с момента заключения Договора.</w:t>
      </w:r>
    </w:p>
    <w:p w:rsidR="0036359F" w:rsidRPr="00B11839" w:rsidRDefault="0036359F" w:rsidP="00D40A5F">
      <w:pPr>
        <w:jc w:val="both"/>
        <w:rPr>
          <w:sz w:val="24"/>
          <w:szCs w:val="24"/>
        </w:rPr>
      </w:pPr>
      <w:r w:rsidRPr="00B11839">
        <w:rPr>
          <w:sz w:val="24"/>
          <w:szCs w:val="24"/>
        </w:rPr>
        <w:t>6.</w:t>
      </w:r>
      <w:r w:rsidR="00A005D7" w:rsidRPr="00B11839">
        <w:rPr>
          <w:sz w:val="24"/>
          <w:szCs w:val="24"/>
        </w:rPr>
        <w:t>2</w:t>
      </w:r>
      <w:r w:rsidRPr="00B11839">
        <w:rPr>
          <w:sz w:val="24"/>
          <w:szCs w:val="24"/>
        </w:rPr>
        <w:t>.  Исполнитель обязан осуществлять ТО Оборудования в соответствии с утвержденным Заказчиком Графиком.</w:t>
      </w:r>
    </w:p>
    <w:p w:rsidR="0036359F" w:rsidRPr="00B11839" w:rsidRDefault="0036359F" w:rsidP="00D40A5F">
      <w:pPr>
        <w:jc w:val="both"/>
        <w:rPr>
          <w:sz w:val="24"/>
          <w:szCs w:val="24"/>
        </w:rPr>
      </w:pPr>
      <w:r w:rsidRPr="00B11839">
        <w:rPr>
          <w:sz w:val="24"/>
          <w:szCs w:val="24"/>
        </w:rPr>
        <w:t>6.</w:t>
      </w:r>
      <w:r w:rsidR="00A005D7" w:rsidRPr="00B11839">
        <w:rPr>
          <w:sz w:val="24"/>
          <w:szCs w:val="24"/>
        </w:rPr>
        <w:t>3</w:t>
      </w:r>
      <w:r w:rsidRPr="00B11839">
        <w:rPr>
          <w:sz w:val="24"/>
          <w:szCs w:val="24"/>
        </w:rPr>
        <w:t xml:space="preserve">. </w:t>
      </w:r>
      <w:bookmarkStart w:id="3" w:name="_Hlk204588921"/>
      <w:r w:rsidRPr="00B11839">
        <w:rPr>
          <w:sz w:val="24"/>
          <w:szCs w:val="24"/>
        </w:rPr>
        <w:t xml:space="preserve">Исполнитель обязан </w:t>
      </w:r>
      <w:bookmarkEnd w:id="3"/>
      <w:r w:rsidRPr="00B11839">
        <w:rPr>
          <w:sz w:val="24"/>
          <w:szCs w:val="24"/>
        </w:rPr>
        <w:t xml:space="preserve">осуществлять круглосуточный диспетчерский контроль за работой Оборудования и системы контроля загазованности с организацией выезда бригады АДС в случае выявления нарушений. </w:t>
      </w:r>
    </w:p>
    <w:p w:rsidR="0036359F" w:rsidRPr="00B11839" w:rsidRDefault="0036359F" w:rsidP="00D40A5F">
      <w:pPr>
        <w:jc w:val="both"/>
        <w:rPr>
          <w:sz w:val="24"/>
          <w:szCs w:val="24"/>
        </w:rPr>
      </w:pPr>
      <w:r w:rsidRPr="00B11839">
        <w:rPr>
          <w:sz w:val="24"/>
          <w:szCs w:val="24"/>
        </w:rPr>
        <w:t>6.</w:t>
      </w:r>
      <w:r w:rsidR="00A005D7" w:rsidRPr="00B11839">
        <w:rPr>
          <w:sz w:val="24"/>
          <w:szCs w:val="24"/>
        </w:rPr>
        <w:t>4</w:t>
      </w:r>
      <w:r w:rsidRPr="00B11839">
        <w:rPr>
          <w:sz w:val="24"/>
          <w:szCs w:val="24"/>
        </w:rPr>
        <w:t>. Исполнитель обязан с момента получения аварийного диспетчерского сигнала начать выполнять Аварийные работы в течение 4 (четырех) часов в любое время суток, включая выходные и праздничные дни.</w:t>
      </w:r>
    </w:p>
    <w:p w:rsidR="0036359F" w:rsidRPr="00B11839" w:rsidRDefault="0036359F" w:rsidP="00D40A5F">
      <w:pPr>
        <w:jc w:val="both"/>
        <w:rPr>
          <w:sz w:val="24"/>
          <w:szCs w:val="24"/>
        </w:rPr>
      </w:pPr>
      <w:r w:rsidRPr="00B11839">
        <w:rPr>
          <w:sz w:val="24"/>
          <w:szCs w:val="24"/>
        </w:rPr>
        <w:t>6.</w:t>
      </w:r>
      <w:r w:rsidR="00A005D7" w:rsidRPr="00B11839">
        <w:rPr>
          <w:sz w:val="24"/>
          <w:szCs w:val="24"/>
        </w:rPr>
        <w:t>5</w:t>
      </w:r>
      <w:r w:rsidRPr="00B11839">
        <w:rPr>
          <w:sz w:val="24"/>
          <w:szCs w:val="24"/>
        </w:rPr>
        <w:t>. Исполнитель обязан при невозможности устранения аварии на Оборудовании в течение 2 (двух) часов после начала выполнения Аварийных работ, оповестить Заказчика.</w:t>
      </w:r>
    </w:p>
    <w:p w:rsidR="0036359F" w:rsidRDefault="0036359F" w:rsidP="00B11839">
      <w:pPr>
        <w:jc w:val="both"/>
        <w:rPr>
          <w:sz w:val="24"/>
          <w:szCs w:val="24"/>
        </w:rPr>
      </w:pPr>
      <w:r w:rsidRPr="00B11839">
        <w:rPr>
          <w:sz w:val="24"/>
          <w:szCs w:val="24"/>
        </w:rPr>
        <w:t>6.</w:t>
      </w:r>
      <w:r w:rsidR="00A005D7" w:rsidRPr="00B11839">
        <w:rPr>
          <w:sz w:val="24"/>
          <w:szCs w:val="24"/>
        </w:rPr>
        <w:t>6</w:t>
      </w:r>
      <w:r w:rsidRPr="00B11839">
        <w:rPr>
          <w:sz w:val="24"/>
          <w:szCs w:val="24"/>
        </w:rPr>
        <w:t>. Исполнитель обязан выполнять все Работы по Договору в соответствии с требованиями действующего законодательства РФ в области промышленной безопасности, правил и НТД по Оборудованию, с соблюдением действующих норм и правил охраны труда, техники безопасности, пожарной безопасности и требований внутриобъектового режима, установленного на предприятии Заказчика.</w:t>
      </w:r>
    </w:p>
    <w:p w:rsidR="00FF0616" w:rsidRPr="00FF0616" w:rsidRDefault="00306D43" w:rsidP="00FF0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Pr="00306D43">
        <w:rPr>
          <w:sz w:val="24"/>
          <w:szCs w:val="24"/>
        </w:rPr>
        <w:t xml:space="preserve">Исполнитель обязан </w:t>
      </w:r>
      <w:r w:rsidR="00FF0616" w:rsidRPr="00FF0616">
        <w:rPr>
          <w:sz w:val="24"/>
          <w:szCs w:val="24"/>
        </w:rPr>
        <w:t>использовать в процессе выполнения Работ оборудование, материалы, запасные части, сертифицированные на территории Российской Федерации.</w:t>
      </w:r>
      <w:r w:rsidR="00B57CA8">
        <w:rPr>
          <w:sz w:val="24"/>
          <w:szCs w:val="24"/>
        </w:rPr>
        <w:t xml:space="preserve"> Исполнитель гарантирует, что</w:t>
      </w:r>
      <w:r w:rsidR="00FF0616" w:rsidRPr="00FF0616">
        <w:rPr>
          <w:sz w:val="24"/>
          <w:szCs w:val="24"/>
        </w:rPr>
        <w:t xml:space="preserve"> </w:t>
      </w:r>
      <w:r w:rsidR="00B57CA8" w:rsidRPr="00B57CA8">
        <w:rPr>
          <w:sz w:val="24"/>
          <w:szCs w:val="24"/>
        </w:rPr>
        <w:t>материалы, запасные части</w:t>
      </w:r>
      <w:r w:rsidR="00B57CA8">
        <w:rPr>
          <w:sz w:val="24"/>
          <w:szCs w:val="24"/>
        </w:rPr>
        <w:t xml:space="preserve"> новые, не бывшие в употреблении</w:t>
      </w:r>
      <w:r w:rsidR="00052AB6">
        <w:rPr>
          <w:sz w:val="24"/>
          <w:szCs w:val="24"/>
        </w:rPr>
        <w:t>.</w:t>
      </w:r>
    </w:p>
    <w:p w:rsidR="00FF0616" w:rsidRPr="00B11839" w:rsidRDefault="00306D43" w:rsidP="00FF06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Pr="00306D43">
        <w:rPr>
          <w:sz w:val="24"/>
          <w:szCs w:val="24"/>
        </w:rPr>
        <w:t xml:space="preserve">Исполнитель обязан </w:t>
      </w:r>
      <w:r w:rsidR="00FF0616" w:rsidRPr="00FF0616">
        <w:rPr>
          <w:sz w:val="24"/>
          <w:szCs w:val="24"/>
        </w:rPr>
        <w:t>организовывать вывоз и утилизацию (размещение) всех видов отходов (в том числе опасных), образовавшихся в ходе выполнения Договора, за свой счет и своими силами</w:t>
      </w:r>
      <w:r>
        <w:rPr>
          <w:sz w:val="24"/>
          <w:szCs w:val="24"/>
        </w:rPr>
        <w:t>.</w:t>
      </w:r>
    </w:p>
    <w:p w:rsidR="00A005D7" w:rsidRPr="00B11839" w:rsidRDefault="0036359F" w:rsidP="00B11839">
      <w:pPr>
        <w:pStyle w:val="a5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="00306D4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Исполнитель 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обязан обеспечить Заказчику возможность контроля над ходом выполнения Работ, качеством используемых материалов и оборудования.</w:t>
      </w:r>
    </w:p>
    <w:p w:rsidR="00B11839" w:rsidRPr="00B11839" w:rsidRDefault="007721CF" w:rsidP="00B11839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11839">
        <w:rPr>
          <w:rFonts w:ascii="Times New Roman" w:hAnsi="Times New Roman"/>
          <w:sz w:val="24"/>
          <w:szCs w:val="24"/>
        </w:rPr>
        <w:t>6.</w:t>
      </w:r>
      <w:r w:rsidR="00306D43">
        <w:rPr>
          <w:rFonts w:ascii="Times New Roman" w:hAnsi="Times New Roman"/>
          <w:sz w:val="24"/>
          <w:szCs w:val="24"/>
        </w:rPr>
        <w:t>10</w:t>
      </w:r>
      <w:r w:rsidR="00A005D7" w:rsidRPr="00B11839">
        <w:rPr>
          <w:rFonts w:ascii="Times New Roman" w:hAnsi="Times New Roman"/>
          <w:sz w:val="24"/>
          <w:szCs w:val="24"/>
        </w:rPr>
        <w:t>. Исполнитель обязан и</w:t>
      </w:r>
      <w:r w:rsidRPr="00B11839">
        <w:rPr>
          <w:rFonts w:ascii="Times New Roman" w:hAnsi="Times New Roman"/>
          <w:sz w:val="24"/>
          <w:szCs w:val="24"/>
        </w:rPr>
        <w:t xml:space="preserve">спользовать запасные части, детали, узлы и др. (уплотнители лючков котла, сменные картриджи фильтров, реагент для водоподготовки), </w:t>
      </w:r>
      <w:r w:rsidR="00F61DC2" w:rsidRPr="00B11839">
        <w:rPr>
          <w:rFonts w:ascii="Times New Roman" w:hAnsi="Times New Roman"/>
          <w:sz w:val="24"/>
          <w:szCs w:val="24"/>
        </w:rPr>
        <w:t>при проведении ТО только по предварительному письменному согласованию Заказчика.</w:t>
      </w:r>
      <w:r w:rsidR="00B11839" w:rsidRPr="00B11839">
        <w:rPr>
          <w:rFonts w:ascii="Times New Roman" w:hAnsi="Times New Roman"/>
          <w:sz w:val="24"/>
          <w:szCs w:val="24"/>
        </w:rPr>
        <w:t xml:space="preserve"> </w:t>
      </w:r>
    </w:p>
    <w:p w:rsidR="007721CF" w:rsidRPr="00B11839" w:rsidRDefault="007721CF" w:rsidP="00B11839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11839">
        <w:rPr>
          <w:rFonts w:ascii="Times New Roman" w:hAnsi="Times New Roman"/>
          <w:sz w:val="24"/>
          <w:szCs w:val="24"/>
        </w:rPr>
        <w:t>6.</w:t>
      </w:r>
      <w:r w:rsidR="00306D43">
        <w:rPr>
          <w:rFonts w:ascii="Times New Roman" w:hAnsi="Times New Roman"/>
          <w:sz w:val="24"/>
          <w:szCs w:val="24"/>
        </w:rPr>
        <w:t>11</w:t>
      </w:r>
      <w:r w:rsidRPr="00B11839">
        <w:rPr>
          <w:rFonts w:ascii="Times New Roman" w:hAnsi="Times New Roman"/>
          <w:sz w:val="24"/>
          <w:szCs w:val="24"/>
        </w:rPr>
        <w:t>. Исполнитель обязан письменно уведомить Заказчика об обнаруженных нарушениях в работе Оборудования после выполнения ТО.</w:t>
      </w:r>
    </w:p>
    <w:p w:rsidR="00B11839" w:rsidRPr="00B11839" w:rsidRDefault="007721CF" w:rsidP="00B11839">
      <w:pPr>
        <w:pStyle w:val="a5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</w:t>
      </w:r>
      <w:r w:rsidR="00F61DC2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306D4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Исполнитель обязан после выполнения Аварийных работ предоставить Заказчику Информационное письмо и Технический Акт.</w:t>
      </w:r>
      <w:r w:rsidR="00B11839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C46A1E" w:rsidRDefault="007721CF" w:rsidP="00D40A5F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11839">
        <w:rPr>
          <w:rFonts w:ascii="Times New Roman" w:hAnsi="Times New Roman"/>
          <w:sz w:val="24"/>
          <w:szCs w:val="24"/>
        </w:rPr>
        <w:t>6.1</w:t>
      </w:r>
      <w:r w:rsidR="00306D43">
        <w:rPr>
          <w:rFonts w:ascii="Times New Roman" w:hAnsi="Times New Roman"/>
          <w:sz w:val="24"/>
          <w:szCs w:val="24"/>
        </w:rPr>
        <w:t>3</w:t>
      </w:r>
      <w:r w:rsidRPr="00B11839">
        <w:rPr>
          <w:rFonts w:ascii="Times New Roman" w:hAnsi="Times New Roman"/>
          <w:sz w:val="24"/>
          <w:szCs w:val="24"/>
        </w:rPr>
        <w:t>. Исполнитель имеет право письменно уведомить Заказчика о прекращении выполнения ТО при обнаружении нарушений действующего законодательства РФ, правил НТД по безопасной эксплуатации взрывоопасных объектов, а также по причине задолженности Заказчика по оплате выполненных Исполнителем по Договору работ более чем на 1 (один) месяц.</w:t>
      </w:r>
      <w:r w:rsidR="00B11839" w:rsidRPr="00B11839">
        <w:rPr>
          <w:rFonts w:ascii="Times New Roman" w:hAnsi="Times New Roman"/>
          <w:sz w:val="24"/>
          <w:szCs w:val="24"/>
        </w:rPr>
        <w:t xml:space="preserve"> </w:t>
      </w:r>
    </w:p>
    <w:p w:rsidR="00C46A1E" w:rsidRDefault="00BC16D6" w:rsidP="00C46A1E">
      <w:pPr>
        <w:pStyle w:val="a5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7</w:t>
      </w:r>
      <w:r w:rsidR="00C46A1E"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ОТВЕТСТВЕННОСТЬ СТОРОН</w:t>
      </w:r>
    </w:p>
    <w:p w:rsidR="00C46A1E" w:rsidRPr="00B11839" w:rsidRDefault="00BF1EA4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.1. Стороны несут ответственность за ненадлежащее исполнение или неисполнение принятых на себя обязательств по Договору в соответствии с действующим   законодательством РФ.</w:t>
      </w:r>
    </w:p>
    <w:p w:rsidR="00C46A1E" w:rsidRPr="00B11839" w:rsidRDefault="00BF1EA4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.2. В случае нарушения согласованных сроков Работ по вине </w:t>
      </w:r>
      <w:r w:rsidR="00BC16D6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Исполнителя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Заказчик вправе потребовать уплаты 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Исполнителем 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:rsidR="00BF1EA4" w:rsidRPr="00B11839" w:rsidRDefault="00BF1EA4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7.3. В случае нарушения Исполнителем пункта </w:t>
      </w:r>
      <w:r w:rsidR="00B11839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6.4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Договора Исполнитель обязуется уплатить Заказчику штраф в размере стоимости аварийной работы до одного часа, а также возместить ущерб, причиненный Заказчику и третьим лицам вследствие такого нарушения на сумму не более </w:t>
      </w:r>
      <w:r w:rsidR="00D40A5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000 000,00 руб. (</w:t>
      </w:r>
      <w:r w:rsidR="00D40A5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Трех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миллион</w:t>
      </w:r>
      <w:r w:rsidR="00D40A5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рублей 00 копеек).</w:t>
      </w:r>
    </w:p>
    <w:p w:rsidR="00C46A1E" w:rsidRPr="00B11839" w:rsidRDefault="00BF1EA4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В случае несвоевременной оплаты Работ </w:t>
      </w:r>
      <w:r w:rsidR="006F5C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Исполнитель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вправе потребовать уплаты Заказчиком пени в размере одной трехсотой действующей на день уплаты пени ставки рефинансирования Центрального банка Российской Федерации (ЦБ РФ) от стоимости неисполненного обязательства.</w:t>
      </w:r>
    </w:p>
    <w:p w:rsidR="00C46A1E" w:rsidRPr="00B11839" w:rsidRDefault="00BF1EA4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Уплата пеней и штрафов не освобождает Стороны от исполнения обязательств по настоящему Договору.</w:t>
      </w:r>
    </w:p>
    <w:p w:rsidR="00C46A1E" w:rsidRPr="00B11839" w:rsidRDefault="00BF1EA4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Пени начисляются только после предъявления заинтересованной Стороной письменной претензии к другой Стороне.</w:t>
      </w:r>
    </w:p>
    <w:p w:rsidR="00C46A1E" w:rsidRDefault="006F5C1E" w:rsidP="00C46A1E">
      <w:pPr>
        <w:pStyle w:val="a5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8</w:t>
      </w:r>
      <w:r w:rsidR="00C46A1E"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ГАРАНТИЯ</w:t>
      </w:r>
    </w:p>
    <w:p w:rsidR="004A220A" w:rsidRPr="00947000" w:rsidRDefault="004A220A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</w:t>
      </w:r>
      <w:r w:rsidR="00C46A1E"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.1.</w:t>
      </w:r>
      <w:r w:rsidRPr="00B118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Гарантия на запасные части и работы по замене запасных частей – 1 (один) год с момента подписания Сторонами Акта выполненных работ, гарантия на выполнение настройки Оборудования – 14 (четырнадцать) календарных дней.</w:t>
      </w:r>
    </w:p>
    <w:p w:rsidR="00C46A1E" w:rsidRDefault="004A220A" w:rsidP="00C46A1E">
      <w:pPr>
        <w:pStyle w:val="a5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9</w:t>
      </w:r>
      <w:r w:rsidR="00C46A1E"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ФОРС-МАЖОР</w:t>
      </w:r>
    </w:p>
    <w:p w:rsidR="00C46A1E" w:rsidRPr="00947000" w:rsidRDefault="004A220A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.1. Ни одна из Сторон не несет ответственности перед другой Стороной за неисполнение или ненадлежащее исполнение обязательств по Договору, если такое неисполнение явилось результатом действия обстоятельств непреодолимой силы (форс-мажор).</w:t>
      </w:r>
    </w:p>
    <w:p w:rsidR="00C46A1E" w:rsidRPr="00947000" w:rsidRDefault="004A220A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.2. К таким обстоятельствам относятся: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решения высших органов законодательной, исполнительной власти Российской Федерации или Центрального Банка Российской Федерации, которые делают невозможным для одной из Сторон продолжить выполнение своих обязательств по Договору;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военные действия, забастовки, введение чрезвычайных положений;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стихийные бедствия (ураган, наводнение, землетрясения, пожары и т.п.).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иные обстоятельства, признаваемые обстоятельствами непреодолимой силы в соответствии с законодательством РФ и действующими нормами международного права, возникшие помимо воли и желания Сторон и которые Стороны не могли предвидеть и/или предотвратить разумными мерами.</w:t>
      </w:r>
    </w:p>
    <w:p w:rsidR="00C46A1E" w:rsidRPr="00947000" w:rsidRDefault="004A220A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.3. При наступлении указанных в п. 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.1 обстоятельств, Сторона, подвергшаяся воздействию таких обстоятельств, должна без промедления, не позднее 7 (семи) календарных дней, известить о них в письменном виде другую Сторону. Наступление и действие указанных обстоятельств непреодолимой силы должно быть подтверждено компетентными государственными органами. Извещение должно содержать данные о характере обстоятельств, а также, по возможности, их оценку или влияние на возможность исполнения Стороной обязательств по Договору и срок их исполнения.</w:t>
      </w:r>
    </w:p>
    <w:p w:rsidR="00C46A1E" w:rsidRPr="00947000" w:rsidRDefault="004A220A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.4. При наступлении обстоятельств, указанных в п. 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.1. Договора, срок исполнения обязательств Сторонами по Договору соразмерно отодвигается на срок, в течение которого названные обстоятельства действуют.</w:t>
      </w:r>
    </w:p>
    <w:p w:rsidR="004A220A" w:rsidRPr="00947000" w:rsidRDefault="004A220A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C46A1E" w:rsidRPr="00947000" w:rsidRDefault="004A220A" w:rsidP="00C46A1E">
      <w:pPr>
        <w:pStyle w:val="a5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10</w:t>
      </w:r>
      <w:r w:rsidR="00C46A1E"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СРОК ДЕЙСТВИЯ ДОГОВОРА</w:t>
      </w:r>
    </w:p>
    <w:p w:rsidR="004A220A" w:rsidRPr="00947000" w:rsidRDefault="004A220A" w:rsidP="004A220A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.1. 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Договор вступает в силу с момента его подписания Сторонами и действует по 31 </w:t>
      </w:r>
      <w:r w:rsidR="002545D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сентября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2026 года.</w:t>
      </w:r>
    </w:p>
    <w:p w:rsidR="00C46A1E" w:rsidRPr="00947000" w:rsidRDefault="004A220A" w:rsidP="004A220A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47000">
        <w:rPr>
          <w:rFonts w:ascii="Times New Roman" w:hAnsi="Times New Roman"/>
          <w:sz w:val="24"/>
          <w:szCs w:val="24"/>
        </w:rPr>
        <w:t>10</w:t>
      </w:r>
      <w:r w:rsidR="00C46A1E" w:rsidRPr="00947000">
        <w:rPr>
          <w:rFonts w:ascii="Times New Roman" w:hAnsi="Times New Roman"/>
          <w:sz w:val="24"/>
          <w:szCs w:val="24"/>
        </w:rPr>
        <w:t>.2. Договор может быть расторгнут по соглашению Сторон.</w:t>
      </w:r>
    </w:p>
    <w:p w:rsidR="00C46A1E" w:rsidRPr="00947000" w:rsidRDefault="004A220A" w:rsidP="00C46A1E">
      <w:pPr>
        <w:shd w:val="clear" w:color="auto" w:fill="FFFFFF"/>
        <w:tabs>
          <w:tab w:val="left" w:pos="0"/>
          <w:tab w:val="left" w:pos="426"/>
        </w:tabs>
        <w:spacing w:line="276" w:lineRule="auto"/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>.3. Досрочное расторжение Договора может иметь место по основаниям, предусмотренным действующим гражданским законодательством, Договором, с возмещением понесенных убытков. Сторона-инициатор обязана письменно уведомить другую Сторону о намерении досрочно расторгнуть Договор не менее чем за 20 (двадцать) календарных дней до предполагаемой даты расторжения.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>.4. В случае расторжения Договора в одностороннем порядке Сторона – инициатор обязана направить другой Стороне официальное уведомление. По истечении 10 (десяти) рабочих дней со дня получения Стороной уведомления или в срок, указанный в уведомлении, Договор считается расторгнутым.</w:t>
      </w:r>
    </w:p>
    <w:p w:rsidR="00C46A1E" w:rsidRPr="00947000" w:rsidRDefault="004A220A" w:rsidP="00C46A1E">
      <w:pPr>
        <w:tabs>
          <w:tab w:val="left" w:pos="993"/>
        </w:tabs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 xml:space="preserve">.5. </w:t>
      </w:r>
      <w:r w:rsidRPr="00947000">
        <w:rPr>
          <w:sz w:val="24"/>
          <w:szCs w:val="24"/>
        </w:rPr>
        <w:t xml:space="preserve">Исполнитель </w:t>
      </w:r>
      <w:r w:rsidR="00C46A1E" w:rsidRPr="00947000">
        <w:rPr>
          <w:sz w:val="24"/>
          <w:szCs w:val="24"/>
        </w:rPr>
        <w:t>имеет право расторгнуть Договор в одностороннем порядке и потребовать оплаты стоимости фактически выполненных Работ: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>.5.1. При отказе или задержке Заказчиком оплаты на срок свыше 30 (тридцати) календарных дней.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 xml:space="preserve">.5.2. В связи с утратой Заказчиком возможности в дальнейшем финансировании Работ, в т.ч. при возбуждении в отношении Заказчика дела о банкротстве. 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>.5.3. В иных случаях, предусмотренных действующим законодательством РФ.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>.6. Заказчик имеет право расторгнуть Договор в одностороннем порядке и потребовать возмещения убытков: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>.6.1. При задержке</w:t>
      </w:r>
      <w:r w:rsidRPr="00947000">
        <w:rPr>
          <w:sz w:val="24"/>
          <w:szCs w:val="24"/>
        </w:rPr>
        <w:t xml:space="preserve"> </w:t>
      </w:r>
      <w:r w:rsidR="00C46A1E" w:rsidRPr="00947000">
        <w:rPr>
          <w:sz w:val="24"/>
          <w:szCs w:val="24"/>
        </w:rPr>
        <w:t>выполнения Работ более чем на 15 (пятнадцати) календарных дней по причинам, не зависящим от Заказчика.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 xml:space="preserve">.6.2. В связи с утратой </w:t>
      </w:r>
      <w:r w:rsidRPr="00947000">
        <w:rPr>
          <w:sz w:val="24"/>
          <w:szCs w:val="24"/>
        </w:rPr>
        <w:t>Исполнителем</w:t>
      </w:r>
      <w:r w:rsidR="00C46A1E" w:rsidRPr="00947000">
        <w:rPr>
          <w:sz w:val="24"/>
          <w:szCs w:val="24"/>
        </w:rPr>
        <w:t xml:space="preserve"> возможности в дальнейшем выполнении Работ по Договору, в т.ч. при возбуждении в отношении </w:t>
      </w:r>
      <w:r w:rsidRPr="00947000">
        <w:rPr>
          <w:sz w:val="24"/>
          <w:szCs w:val="24"/>
        </w:rPr>
        <w:t xml:space="preserve">Исполнителя </w:t>
      </w:r>
      <w:r w:rsidR="00C46A1E" w:rsidRPr="00947000">
        <w:rPr>
          <w:sz w:val="24"/>
          <w:szCs w:val="24"/>
        </w:rPr>
        <w:t>дела о банкротстве.</w:t>
      </w:r>
    </w:p>
    <w:p w:rsidR="00C46A1E" w:rsidRPr="00947000" w:rsidRDefault="004A220A" w:rsidP="00C46A1E">
      <w:pPr>
        <w:jc w:val="both"/>
        <w:rPr>
          <w:sz w:val="24"/>
          <w:szCs w:val="24"/>
        </w:rPr>
      </w:pPr>
      <w:r w:rsidRPr="00947000">
        <w:rPr>
          <w:sz w:val="24"/>
          <w:szCs w:val="24"/>
        </w:rPr>
        <w:t>10</w:t>
      </w:r>
      <w:r w:rsidR="00C46A1E" w:rsidRPr="00947000">
        <w:rPr>
          <w:sz w:val="24"/>
          <w:szCs w:val="24"/>
        </w:rPr>
        <w:t>.6.3. В иных случаях, предусмотренных действующим законодательством РФ.</w:t>
      </w:r>
    </w:p>
    <w:p w:rsidR="00C46A1E" w:rsidRDefault="004A220A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</w:t>
      </w:r>
      <w:r w:rsidR="00C46A1E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.7. Обязательства, возникшие из Договора до его расторжения и не исполненные надлежащим образом к моменту его расторжения, сохраняют свою силу до момента их исполнения.</w:t>
      </w:r>
    </w:p>
    <w:p w:rsidR="00C46A1E" w:rsidRDefault="00C46A1E" w:rsidP="00C46A1E">
      <w:pPr>
        <w:pStyle w:val="a5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</w:t>
      </w:r>
      <w:r w:rsidR="004A220A"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1</w:t>
      </w:r>
      <w:r w:rsidRPr="0094700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ЗАКЛЮЧИТЕЛЬНЫЕ ПОЛОЖЕНИЯ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496CA2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.1. Обо всех изменениях юридического адреса, банковских реквизитов, наименования, ведомственной принадлежности и фактического местонахождения Стороны письменно извещают друг друга в течение 5 (пяти) рабочих дней.</w:t>
      </w:r>
    </w:p>
    <w:p w:rsidR="00C46A1E" w:rsidRPr="00947000" w:rsidRDefault="00C46A1E" w:rsidP="00C46A1E">
      <w:pPr>
        <w:shd w:val="clear" w:color="auto" w:fill="FFFFFF"/>
        <w:tabs>
          <w:tab w:val="left" w:pos="0"/>
          <w:tab w:val="left" w:pos="426"/>
        </w:tabs>
        <w:spacing w:line="276" w:lineRule="auto"/>
        <w:jc w:val="both"/>
        <w:rPr>
          <w:sz w:val="24"/>
          <w:szCs w:val="24"/>
        </w:rPr>
      </w:pPr>
      <w:r w:rsidRPr="00947000">
        <w:rPr>
          <w:sz w:val="24"/>
          <w:szCs w:val="24"/>
        </w:rPr>
        <w:t>1</w:t>
      </w:r>
      <w:r w:rsidR="00496CA2" w:rsidRPr="00947000">
        <w:rPr>
          <w:sz w:val="24"/>
          <w:szCs w:val="24"/>
        </w:rPr>
        <w:t>1</w:t>
      </w:r>
      <w:r w:rsidRPr="00947000">
        <w:rPr>
          <w:sz w:val="24"/>
          <w:szCs w:val="24"/>
        </w:rPr>
        <w:t>.2. Все изменения и дополнения к Договору оформляются в письменной форме по взаимному согласию Сторон в виде дополнительных соглашений и являются неотъемлемой частью Договора.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496CA2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.3. Все соглашения, переговоры и переписка между Сторонами, касающиеся предмета настоящего Договора, имевшие место до подписания настоящего Договора, теряют силу со дня подписания настоящего Договора.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496CA2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.4. Стороны гарантируют обеспечение конфиденциальности в отношении информации и документации, полученных по настоящему Договору. Ознакомление с информацией и документацией третьих лиц без согласия каждой Стороны недопустимо.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496CA2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.5. Все споры и разногласия, которые могут возникнуть при исполнении настоящего Договора, будут, по возможности, разрешаться путем переговоров между Сторонами. В случае если Стороны не могут прийти к соглашению, то споры и разногласия подлежат урегулированию </w:t>
      </w:r>
      <w:r w:rsidR="002545D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месту нахождения ответчика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496CA2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.6. 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C46A1E" w:rsidRPr="00947000" w:rsidRDefault="00C46A1E" w:rsidP="00C46A1E">
      <w:pPr>
        <w:pStyle w:val="a5"/>
        <w:spacing w:after="0"/>
        <w:ind w:left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496CA2"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Pr="0094700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.7. К настоящему Договору прилагается и является его неотъемлемой частью:</w:t>
      </w:r>
    </w:p>
    <w:p w:rsidR="00C46A1E" w:rsidRDefault="00C46A1E" w:rsidP="00CC4E46">
      <w:pPr>
        <w:jc w:val="both"/>
        <w:rPr>
          <w:sz w:val="24"/>
          <w:szCs w:val="24"/>
        </w:rPr>
      </w:pPr>
      <w:r w:rsidRPr="00CC4E46">
        <w:rPr>
          <w:sz w:val="24"/>
          <w:szCs w:val="24"/>
        </w:rPr>
        <w:t>1</w:t>
      </w:r>
      <w:r w:rsidR="00496CA2" w:rsidRPr="00CC4E46">
        <w:rPr>
          <w:sz w:val="24"/>
          <w:szCs w:val="24"/>
        </w:rPr>
        <w:t>1</w:t>
      </w:r>
      <w:r w:rsidRPr="00CC4E46">
        <w:rPr>
          <w:sz w:val="24"/>
          <w:szCs w:val="24"/>
        </w:rPr>
        <w:t>.7.1.</w:t>
      </w:r>
      <w:r w:rsidRPr="00CC4E46">
        <w:rPr>
          <w:sz w:val="24"/>
          <w:szCs w:val="24"/>
        </w:rPr>
        <w:tab/>
      </w:r>
      <w:bookmarkStart w:id="4" w:name="_Hlk204937453"/>
      <w:r w:rsidRPr="00CC4E46">
        <w:rPr>
          <w:sz w:val="24"/>
          <w:szCs w:val="24"/>
        </w:rPr>
        <w:t xml:space="preserve">Приложение № 1 - </w:t>
      </w:r>
      <w:r w:rsidR="00CC4E46" w:rsidRPr="00CC4E46">
        <w:rPr>
          <w:sz w:val="24"/>
          <w:szCs w:val="24"/>
        </w:rPr>
        <w:t>ПЕРЕЧЕНЬ ОБОРУДОВАНИЯ</w:t>
      </w:r>
      <w:r w:rsidR="00CC4E46">
        <w:rPr>
          <w:sz w:val="24"/>
          <w:szCs w:val="24"/>
        </w:rPr>
        <w:t xml:space="preserve">, </w:t>
      </w:r>
      <w:r w:rsidR="00CC4E46" w:rsidRPr="00CC4E46">
        <w:rPr>
          <w:sz w:val="24"/>
          <w:szCs w:val="24"/>
        </w:rPr>
        <w:t>по адресу: г. Санкт–Петербург, ул. Михайлова, д.11, лит. Т, здание котельной (корп.207)</w:t>
      </w:r>
      <w:r w:rsidR="00CC4E46">
        <w:rPr>
          <w:sz w:val="24"/>
          <w:szCs w:val="24"/>
        </w:rPr>
        <w:t>.</w:t>
      </w:r>
    </w:p>
    <w:bookmarkEnd w:id="4"/>
    <w:p w:rsidR="00CC4E46" w:rsidRDefault="00CC4E46" w:rsidP="00CC4E46">
      <w:pPr>
        <w:jc w:val="both"/>
        <w:rPr>
          <w:sz w:val="24"/>
          <w:szCs w:val="24"/>
        </w:rPr>
      </w:pPr>
      <w:r w:rsidRPr="00CC4E46">
        <w:rPr>
          <w:sz w:val="24"/>
          <w:szCs w:val="24"/>
        </w:rPr>
        <w:t>11.7.2. Приложение № 2 - СТОИМОСТЬ И ОБЪЕМ РАБОТ, по адресу: г. Санкт–Петербург, ул. Михайлова, д.11, лит. Т, здание котельной (корп.207)</w:t>
      </w:r>
      <w:r>
        <w:rPr>
          <w:sz w:val="24"/>
          <w:szCs w:val="24"/>
        </w:rPr>
        <w:t>.</w:t>
      </w:r>
    </w:p>
    <w:p w:rsidR="00CC4E46" w:rsidRDefault="00CC4E46" w:rsidP="00CC4E46">
      <w:pPr>
        <w:jc w:val="both"/>
        <w:rPr>
          <w:sz w:val="24"/>
          <w:szCs w:val="24"/>
        </w:rPr>
      </w:pPr>
      <w:r w:rsidRPr="00CC4E46">
        <w:rPr>
          <w:sz w:val="24"/>
          <w:szCs w:val="24"/>
        </w:rPr>
        <w:t>11.7.3. Приложение № 3 - АКТ разграничения эксплуатационной ответственности</w:t>
      </w:r>
      <w:r>
        <w:rPr>
          <w:sz w:val="24"/>
          <w:szCs w:val="24"/>
        </w:rPr>
        <w:t xml:space="preserve">, </w:t>
      </w:r>
      <w:r w:rsidRPr="00CC4E46">
        <w:rPr>
          <w:sz w:val="24"/>
          <w:szCs w:val="24"/>
        </w:rPr>
        <w:t>по адресу: г. Санкт–Петербург, ул. Михайлова, д.11, лит. Т, здание котельной (корп.207)</w:t>
      </w:r>
      <w:r>
        <w:rPr>
          <w:sz w:val="24"/>
          <w:szCs w:val="24"/>
        </w:rPr>
        <w:t>.</w:t>
      </w:r>
    </w:p>
    <w:p w:rsidR="00CC4E46" w:rsidRDefault="00CC4E46" w:rsidP="00CC4E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11.7.4. </w:t>
      </w:r>
      <w:r w:rsidRPr="00CC4E4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CC4E4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CC4E46">
        <w:rPr>
          <w:sz w:val="24"/>
          <w:szCs w:val="24"/>
        </w:rPr>
        <w:t>ПЕРЕЧЕНЬ ОБОРУДОВАНИЯ</w:t>
      </w:r>
      <w:r>
        <w:rPr>
          <w:sz w:val="24"/>
          <w:szCs w:val="24"/>
        </w:rPr>
        <w:t xml:space="preserve">, </w:t>
      </w:r>
      <w:r w:rsidRPr="00CC4E46">
        <w:rPr>
          <w:sz w:val="24"/>
          <w:szCs w:val="24"/>
        </w:rPr>
        <w:t>по адресу: г. Санкт-Петербург, ул. Чугунная, д. 2а, здание котельной (корп.427)</w:t>
      </w:r>
      <w:r>
        <w:rPr>
          <w:sz w:val="24"/>
          <w:szCs w:val="24"/>
        </w:rPr>
        <w:t>.</w:t>
      </w:r>
    </w:p>
    <w:p w:rsidR="00CC4E46" w:rsidRDefault="00CC4E46" w:rsidP="00CC4E46">
      <w:pPr>
        <w:jc w:val="both"/>
        <w:rPr>
          <w:sz w:val="24"/>
          <w:szCs w:val="24"/>
        </w:rPr>
      </w:pPr>
      <w:r>
        <w:rPr>
          <w:sz w:val="24"/>
          <w:szCs w:val="24"/>
        </w:rPr>
        <w:t>11.7.5.</w:t>
      </w:r>
      <w:r w:rsidRPr="00CC4E46">
        <w:t xml:space="preserve"> </w:t>
      </w:r>
      <w:r w:rsidRPr="00CC4E4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  <w:r w:rsidRPr="00CC4E4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CC4E46">
        <w:rPr>
          <w:sz w:val="24"/>
          <w:szCs w:val="24"/>
        </w:rPr>
        <w:t>СТОИМОСТЬ И ОБЪЕМ РАБОТ</w:t>
      </w:r>
      <w:r>
        <w:rPr>
          <w:sz w:val="24"/>
          <w:szCs w:val="24"/>
        </w:rPr>
        <w:t xml:space="preserve">, </w:t>
      </w:r>
      <w:r w:rsidRPr="00CC4E46">
        <w:rPr>
          <w:sz w:val="24"/>
          <w:szCs w:val="24"/>
        </w:rPr>
        <w:t>по адресу: г. Санкт-Петербург, ул. Чугунная, д. 2а, здание котельной (корп.427)</w:t>
      </w:r>
      <w:r>
        <w:rPr>
          <w:sz w:val="24"/>
          <w:szCs w:val="24"/>
        </w:rPr>
        <w:t>.</w:t>
      </w:r>
    </w:p>
    <w:p w:rsidR="00CC4E46" w:rsidRDefault="00CC4E46" w:rsidP="00A765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11.7.6. </w:t>
      </w:r>
      <w:r w:rsidRPr="00CC4E4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r w:rsidR="00A765A2">
        <w:rPr>
          <w:sz w:val="24"/>
          <w:szCs w:val="24"/>
        </w:rPr>
        <w:t xml:space="preserve"> - </w:t>
      </w:r>
      <w:r w:rsidR="00A765A2" w:rsidRPr="00A765A2">
        <w:rPr>
          <w:sz w:val="24"/>
          <w:szCs w:val="24"/>
        </w:rPr>
        <w:t>АКТ разграничения эксплуатационной ответственности</w:t>
      </w:r>
      <w:r w:rsidR="00A765A2">
        <w:rPr>
          <w:sz w:val="24"/>
          <w:szCs w:val="24"/>
        </w:rPr>
        <w:t xml:space="preserve">, </w:t>
      </w:r>
      <w:r w:rsidR="00A765A2" w:rsidRPr="00A765A2">
        <w:rPr>
          <w:sz w:val="24"/>
          <w:szCs w:val="24"/>
        </w:rPr>
        <w:t>по адресу: г. Санкт-Петербург, ул. Чугунная, д. 2а, здание котельной (корп.427)</w:t>
      </w:r>
      <w:r w:rsidR="00A765A2">
        <w:rPr>
          <w:sz w:val="24"/>
          <w:szCs w:val="24"/>
        </w:rPr>
        <w:t>.</w:t>
      </w:r>
    </w:p>
    <w:p w:rsidR="00CC4E46" w:rsidRDefault="00A765A2" w:rsidP="00CC4E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11.7.7. </w:t>
      </w:r>
      <w:r w:rsidRPr="00A765A2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  <w:r w:rsidRPr="00A765A2">
        <w:rPr>
          <w:sz w:val="24"/>
          <w:szCs w:val="24"/>
        </w:rPr>
        <w:t xml:space="preserve"> -</w:t>
      </w:r>
      <w:r w:rsidR="002824F1">
        <w:rPr>
          <w:sz w:val="24"/>
          <w:szCs w:val="24"/>
        </w:rPr>
        <w:t xml:space="preserve"> </w:t>
      </w:r>
      <w:r w:rsidRPr="00A765A2">
        <w:rPr>
          <w:sz w:val="24"/>
          <w:szCs w:val="24"/>
        </w:rPr>
        <w:t>Инструкция диспетчера по работе с автоматизированной котельной,</w:t>
      </w:r>
      <w:r>
        <w:rPr>
          <w:sz w:val="24"/>
          <w:szCs w:val="24"/>
        </w:rPr>
        <w:t xml:space="preserve"> </w:t>
      </w:r>
      <w:r w:rsidRPr="00A765A2">
        <w:rPr>
          <w:sz w:val="24"/>
          <w:szCs w:val="24"/>
        </w:rPr>
        <w:t>расположенной по адресу: г. Санкт-Петербург, ул. Чугунная, д. 2а, здание котельной (корп.427)</w:t>
      </w:r>
      <w:r>
        <w:rPr>
          <w:sz w:val="24"/>
          <w:szCs w:val="24"/>
        </w:rPr>
        <w:t>.</w:t>
      </w:r>
    </w:p>
    <w:p w:rsidR="002824F1" w:rsidRDefault="002824F1" w:rsidP="00CC4E46">
      <w:pPr>
        <w:jc w:val="both"/>
        <w:rPr>
          <w:sz w:val="24"/>
          <w:szCs w:val="24"/>
        </w:rPr>
      </w:pPr>
    </w:p>
    <w:p w:rsidR="00D40A5F" w:rsidRPr="00D40A5F" w:rsidRDefault="00D40A5F" w:rsidP="00D40A5F">
      <w:pPr>
        <w:jc w:val="center"/>
        <w:rPr>
          <w:b/>
          <w:sz w:val="24"/>
          <w:szCs w:val="24"/>
        </w:rPr>
      </w:pPr>
      <w:r w:rsidRPr="00D40A5F">
        <w:rPr>
          <w:b/>
          <w:sz w:val="24"/>
          <w:szCs w:val="24"/>
        </w:rPr>
        <w:t>12. ЮРИДИЧЕСКИЕ АДРЕСА И РЕКВИЗИТЫ СТОРОН</w:t>
      </w:r>
    </w:p>
    <w:tbl>
      <w:tblPr>
        <w:tblpPr w:leftFromText="180" w:rightFromText="180" w:vertAnchor="text" w:horzAnchor="margin" w:tblpY="414"/>
        <w:tblW w:w="0" w:type="auto"/>
        <w:tblLook w:val="04A0" w:firstRow="1" w:lastRow="0" w:firstColumn="1" w:lastColumn="0" w:noHBand="0" w:noVBand="1"/>
      </w:tblPr>
      <w:tblGrid>
        <w:gridCol w:w="4555"/>
        <w:gridCol w:w="4800"/>
      </w:tblGrid>
      <w:tr w:rsidR="00D40A5F" w:rsidRPr="00947000" w:rsidTr="00D40A5F">
        <w:tc>
          <w:tcPr>
            <w:tcW w:w="4555" w:type="dxa"/>
            <w:shd w:val="clear" w:color="auto" w:fill="auto"/>
          </w:tcPr>
          <w:p w:rsidR="00D40A5F" w:rsidRPr="002545D3" w:rsidRDefault="00D40A5F" w:rsidP="00D40A5F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2545D3">
              <w:rPr>
                <w:b/>
                <w:snapToGrid/>
                <w:sz w:val="24"/>
                <w:szCs w:val="24"/>
                <w:lang w:eastAsia="ar-SA"/>
              </w:rPr>
              <w:t xml:space="preserve">ЗАКАЗЧИК: 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947000">
              <w:rPr>
                <w:b/>
                <w:snapToGrid/>
                <w:sz w:val="24"/>
                <w:szCs w:val="24"/>
                <w:lang w:eastAsia="ar-SA"/>
              </w:rPr>
              <w:t>АО «ЛОМО»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Юридический адрес: 194044, г. Санкт-Петербург, ул. Чугунная, д. 20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 xml:space="preserve">ИНН 7804002321  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КПП 780401001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ОГРН 1027802498514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р/счет 40702810455080140142 в CЕВЕРО-ЗАПАДНЫЙ БАНК ПАО СБЕРБАНК г. САНКТ-ПЕТЕРБУРГ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к/счет 30101810810500000000653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БИК 044030653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Контактные лица: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Сарнавин Вячеслав Витальевич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тел.+7(812)292-52-24,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E-</w:t>
            </w:r>
            <w:proofErr w:type="spellStart"/>
            <w:r w:rsidRPr="00947000">
              <w:rPr>
                <w:snapToGrid/>
                <w:sz w:val="24"/>
                <w:szCs w:val="24"/>
                <w:lang w:eastAsia="ar-SA"/>
              </w:rPr>
              <w:t>mail</w:t>
            </w:r>
            <w:proofErr w:type="spellEnd"/>
            <w:r w:rsidRPr="00947000">
              <w:rPr>
                <w:snapToGrid/>
                <w:sz w:val="24"/>
                <w:szCs w:val="24"/>
                <w:lang w:eastAsia="ar-SA"/>
              </w:rPr>
              <w:t>: VVSarnav@lomo.ru</w:t>
            </w:r>
          </w:p>
        </w:tc>
        <w:tc>
          <w:tcPr>
            <w:tcW w:w="4800" w:type="dxa"/>
            <w:shd w:val="clear" w:color="auto" w:fill="auto"/>
          </w:tcPr>
          <w:p w:rsidR="00D40A5F" w:rsidRPr="002545D3" w:rsidRDefault="00D40A5F" w:rsidP="00D40A5F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2545D3">
              <w:rPr>
                <w:b/>
                <w:snapToGrid/>
                <w:sz w:val="24"/>
                <w:szCs w:val="24"/>
                <w:lang w:eastAsia="ar-SA"/>
              </w:rPr>
              <w:t>ИСПОЛНИТЕЛЬ: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val="en-US" w:eastAsia="ar-SA"/>
              </w:rPr>
            </w:pPr>
          </w:p>
        </w:tc>
      </w:tr>
      <w:tr w:rsidR="00D40A5F" w:rsidRPr="00947000" w:rsidTr="00D40A5F">
        <w:tc>
          <w:tcPr>
            <w:tcW w:w="4555" w:type="dxa"/>
            <w:shd w:val="clear" w:color="auto" w:fill="auto"/>
          </w:tcPr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bookmarkStart w:id="5" w:name="_Hlk202435934"/>
          </w:p>
          <w:p w:rsidR="00D40A5F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 xml:space="preserve">Заместитель генерального директора по управлению имущественным комплексом 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 xml:space="preserve">___________________ /К.А. </w:t>
            </w:r>
            <w:proofErr w:type="spellStart"/>
            <w:r w:rsidRPr="00947000">
              <w:rPr>
                <w:snapToGrid/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947000">
              <w:rPr>
                <w:snapToGrid/>
                <w:sz w:val="24"/>
                <w:szCs w:val="24"/>
                <w:lang w:eastAsia="ar-SA"/>
              </w:rPr>
              <w:t>/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 xml:space="preserve">М.П. 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_________________   /_________________/</w:t>
            </w:r>
          </w:p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  <w:tr w:rsidR="00D40A5F" w:rsidRPr="00947000" w:rsidTr="00D40A5F">
        <w:tc>
          <w:tcPr>
            <w:tcW w:w="4555" w:type="dxa"/>
            <w:shd w:val="clear" w:color="auto" w:fill="auto"/>
          </w:tcPr>
          <w:p w:rsidR="00D40A5F" w:rsidRPr="00947000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 xml:space="preserve"> «___</w:t>
            </w:r>
            <w:proofErr w:type="gramStart"/>
            <w:r w:rsidRPr="00947000">
              <w:rPr>
                <w:snapToGrid/>
                <w:sz w:val="24"/>
                <w:szCs w:val="24"/>
                <w:lang w:eastAsia="ar-SA"/>
              </w:rPr>
              <w:t>_»_</w:t>
            </w:r>
            <w:proofErr w:type="gramEnd"/>
            <w:r w:rsidRPr="00947000">
              <w:rPr>
                <w:snapToGrid/>
                <w:sz w:val="24"/>
                <w:szCs w:val="24"/>
                <w:lang w:eastAsia="ar-SA"/>
              </w:rPr>
              <w:t>_______________                2025г.</w:t>
            </w:r>
          </w:p>
        </w:tc>
        <w:tc>
          <w:tcPr>
            <w:tcW w:w="4800" w:type="dxa"/>
            <w:shd w:val="clear" w:color="auto" w:fill="auto"/>
          </w:tcPr>
          <w:p w:rsidR="00D40A5F" w:rsidRDefault="00D40A5F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947000">
              <w:rPr>
                <w:snapToGrid/>
                <w:sz w:val="24"/>
                <w:szCs w:val="24"/>
                <w:lang w:eastAsia="ar-SA"/>
              </w:rPr>
              <w:t xml:space="preserve"> «____» _________________________2025г.</w:t>
            </w:r>
          </w:p>
          <w:p w:rsidR="002824F1" w:rsidRPr="00947000" w:rsidRDefault="002824F1" w:rsidP="00D40A5F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</w:tr>
      <w:bookmarkEnd w:id="5"/>
    </w:tbl>
    <w:p w:rsidR="008F6E0A" w:rsidRPr="00947000" w:rsidRDefault="008F6E0A" w:rsidP="008F6E0A">
      <w:pPr>
        <w:jc w:val="both"/>
        <w:rPr>
          <w:snapToGrid/>
          <w:sz w:val="24"/>
          <w:szCs w:val="24"/>
        </w:rPr>
      </w:pPr>
    </w:p>
    <w:p w:rsidR="00794F55" w:rsidRPr="00947000" w:rsidRDefault="00794F55" w:rsidP="008F6E0A">
      <w:pPr>
        <w:jc w:val="center"/>
        <w:rPr>
          <w:b/>
          <w:snapToGrid/>
          <w:sz w:val="24"/>
          <w:szCs w:val="24"/>
        </w:rPr>
      </w:pPr>
    </w:p>
    <w:p w:rsidR="00C61424" w:rsidRPr="00C61424" w:rsidRDefault="00C61424" w:rsidP="00C61424">
      <w:pPr>
        <w:jc w:val="right"/>
        <w:rPr>
          <w:b/>
          <w:snapToGrid/>
          <w:sz w:val="24"/>
          <w:szCs w:val="24"/>
        </w:rPr>
      </w:pPr>
      <w:r w:rsidRPr="00C61424">
        <w:rPr>
          <w:b/>
          <w:snapToGrid/>
          <w:sz w:val="24"/>
          <w:szCs w:val="24"/>
        </w:rPr>
        <w:t>Приложение №</w:t>
      </w:r>
      <w:r>
        <w:rPr>
          <w:b/>
          <w:snapToGrid/>
          <w:sz w:val="24"/>
          <w:szCs w:val="24"/>
        </w:rPr>
        <w:t>1</w:t>
      </w:r>
    </w:p>
    <w:p w:rsidR="00C61424" w:rsidRPr="00275D7F" w:rsidRDefault="00C61424" w:rsidP="00C61424">
      <w:pPr>
        <w:jc w:val="right"/>
        <w:rPr>
          <w:snapToGrid/>
          <w:sz w:val="24"/>
          <w:szCs w:val="24"/>
        </w:rPr>
      </w:pPr>
      <w:r w:rsidRPr="00275D7F">
        <w:rPr>
          <w:snapToGrid/>
          <w:sz w:val="24"/>
          <w:szCs w:val="24"/>
        </w:rPr>
        <w:t>к Договору № ______ от _</w:t>
      </w:r>
      <w:proofErr w:type="gramStart"/>
      <w:r w:rsidRPr="00275D7F">
        <w:rPr>
          <w:snapToGrid/>
          <w:sz w:val="24"/>
          <w:szCs w:val="24"/>
        </w:rPr>
        <w:t>_._</w:t>
      </w:r>
      <w:proofErr w:type="gramEnd"/>
      <w:r w:rsidRPr="00275D7F">
        <w:rPr>
          <w:snapToGrid/>
          <w:sz w:val="24"/>
          <w:szCs w:val="24"/>
        </w:rPr>
        <w:t>_.2025</w:t>
      </w:r>
    </w:p>
    <w:p w:rsidR="00C61424" w:rsidRDefault="00C61424" w:rsidP="00C61424">
      <w:pPr>
        <w:jc w:val="right"/>
        <w:rPr>
          <w:b/>
          <w:snapToGrid/>
          <w:sz w:val="24"/>
          <w:szCs w:val="24"/>
        </w:rPr>
      </w:pPr>
    </w:p>
    <w:p w:rsidR="00336704" w:rsidRDefault="00336704" w:rsidP="00C61424">
      <w:pPr>
        <w:jc w:val="right"/>
        <w:rPr>
          <w:b/>
          <w:snapToGrid/>
          <w:sz w:val="24"/>
          <w:szCs w:val="24"/>
        </w:rPr>
      </w:pPr>
    </w:p>
    <w:p w:rsidR="00C61424" w:rsidRDefault="00C61424" w:rsidP="008F6E0A">
      <w:pPr>
        <w:jc w:val="center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jc w:val="center"/>
        <w:rPr>
          <w:b/>
          <w:snapToGrid/>
          <w:sz w:val="24"/>
          <w:szCs w:val="24"/>
        </w:rPr>
      </w:pPr>
      <w:r w:rsidRPr="00947000">
        <w:rPr>
          <w:b/>
          <w:snapToGrid/>
          <w:sz w:val="24"/>
          <w:szCs w:val="24"/>
        </w:rPr>
        <w:t>ПЕРЕЧЕНЬ ОБОРУДОВАНИЯ</w:t>
      </w:r>
    </w:p>
    <w:p w:rsidR="008F6E0A" w:rsidRPr="00275D7F" w:rsidRDefault="008F6E0A" w:rsidP="008F6E0A">
      <w:pPr>
        <w:jc w:val="center"/>
        <w:rPr>
          <w:sz w:val="24"/>
          <w:szCs w:val="24"/>
        </w:rPr>
      </w:pPr>
      <w:r w:rsidRPr="00275D7F">
        <w:rPr>
          <w:snapToGrid/>
          <w:sz w:val="24"/>
          <w:szCs w:val="24"/>
        </w:rPr>
        <w:t xml:space="preserve">по адресу: </w:t>
      </w:r>
      <w:r w:rsidR="00794F55" w:rsidRPr="00275D7F">
        <w:rPr>
          <w:sz w:val="24"/>
          <w:szCs w:val="24"/>
        </w:rPr>
        <w:t>г. Санкт–Петербург, ул. Михайлова, д.11, лит. Т, здание котельной (корп.207)</w:t>
      </w:r>
    </w:p>
    <w:p w:rsidR="00794F55" w:rsidRPr="00947000" w:rsidRDefault="00794F55" w:rsidP="008F6E0A">
      <w:pPr>
        <w:jc w:val="center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center"/>
        <w:rPr>
          <w:b/>
          <w:snapToGrid/>
          <w:sz w:val="24"/>
          <w:szCs w:val="24"/>
        </w:rPr>
      </w:pPr>
    </w:p>
    <w:tbl>
      <w:tblPr>
        <w:tblW w:w="98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9"/>
        <w:gridCol w:w="2381"/>
      </w:tblGrid>
      <w:tr w:rsidR="008F6E0A" w:rsidRPr="00947000" w:rsidTr="008F6E0A">
        <w:trPr>
          <w:cantSplit/>
          <w:trHeight w:val="265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center"/>
              <w:rPr>
                <w:b/>
                <w:bCs/>
                <w:snapToGrid/>
                <w:spacing w:val="60"/>
                <w:sz w:val="24"/>
                <w:szCs w:val="24"/>
              </w:rPr>
            </w:pPr>
            <w:r w:rsidRPr="00947000">
              <w:rPr>
                <w:b/>
                <w:bCs/>
                <w:snapToGrid/>
                <w:spacing w:val="60"/>
                <w:sz w:val="24"/>
                <w:szCs w:val="24"/>
              </w:rPr>
              <w:t>Наименование оборудования</w:t>
            </w:r>
          </w:p>
          <w:p w:rsidR="008F6E0A" w:rsidRPr="00947000" w:rsidRDefault="008F6E0A" w:rsidP="008F6E0A">
            <w:pPr>
              <w:jc w:val="center"/>
              <w:rPr>
                <w:b/>
                <w:bCs/>
                <w:snapToGrid/>
                <w:spacing w:val="6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47000">
              <w:rPr>
                <w:b/>
                <w:bCs/>
                <w:snapToGrid/>
                <w:sz w:val="24"/>
                <w:szCs w:val="24"/>
              </w:rPr>
              <w:t>Ко</w:t>
            </w:r>
            <w:r w:rsidR="00336704">
              <w:rPr>
                <w:b/>
                <w:bCs/>
                <w:snapToGrid/>
                <w:sz w:val="24"/>
                <w:szCs w:val="24"/>
              </w:rPr>
              <w:t>личество</w:t>
            </w:r>
          </w:p>
          <w:p w:rsidR="008F6E0A" w:rsidRPr="00947000" w:rsidRDefault="008F6E0A" w:rsidP="008F6E0A">
            <w:pPr>
              <w:jc w:val="center"/>
              <w:rPr>
                <w:b/>
                <w:bCs/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>1.Котлоагрегат.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Водогрейный котел </w:t>
            </w:r>
            <w:r w:rsidRPr="00947000">
              <w:rPr>
                <w:snapToGrid/>
                <w:sz w:val="24"/>
                <w:szCs w:val="24"/>
                <w:lang w:val="en-US"/>
              </w:rPr>
              <w:t>Viessmann</w:t>
            </w:r>
            <w:r w:rsidRPr="00947000">
              <w:rPr>
                <w:snapToGrid/>
                <w:sz w:val="24"/>
                <w:szCs w:val="24"/>
              </w:rPr>
              <w:t xml:space="preserve"> «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Vitomax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 200» мощностью 2600 кВт.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2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numPr>
                <w:ilvl w:val="0"/>
                <w:numId w:val="18"/>
              </w:numPr>
              <w:jc w:val="both"/>
              <w:rPr>
                <w:b/>
                <w:i/>
                <w:snapToGrid/>
                <w:sz w:val="24"/>
                <w:szCs w:val="24"/>
              </w:rPr>
            </w:pPr>
            <w:r w:rsidRPr="00947000">
              <w:rPr>
                <w:b/>
                <w:i/>
                <w:snapToGrid/>
                <w:sz w:val="24"/>
                <w:szCs w:val="24"/>
              </w:rPr>
              <w:t>Горелка.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Горелка комбинированная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Oilon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 </w:t>
            </w:r>
            <w:r w:rsidRPr="00947000">
              <w:rPr>
                <w:snapToGrid/>
                <w:sz w:val="24"/>
                <w:szCs w:val="24"/>
                <w:lang w:val="en-US"/>
              </w:rPr>
              <w:t>GP</w:t>
            </w:r>
            <w:r w:rsidRPr="00947000">
              <w:rPr>
                <w:snapToGrid/>
                <w:sz w:val="24"/>
                <w:szCs w:val="24"/>
              </w:rPr>
              <w:t>-280</w:t>
            </w:r>
            <w:r w:rsidRPr="00947000">
              <w:rPr>
                <w:snapToGrid/>
                <w:sz w:val="24"/>
                <w:szCs w:val="24"/>
                <w:lang w:val="en-US"/>
              </w:rPr>
              <w:t>T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2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i/>
                <w:snapToGrid/>
                <w:sz w:val="24"/>
                <w:szCs w:val="24"/>
              </w:rPr>
            </w:pPr>
            <w:r w:rsidRPr="00947000">
              <w:rPr>
                <w:b/>
                <w:i/>
                <w:snapToGrid/>
                <w:sz w:val="24"/>
                <w:szCs w:val="24"/>
              </w:rPr>
              <w:t>3. Система безопасности горелок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«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Oilon</w:t>
            </w:r>
            <w:proofErr w:type="spellEnd"/>
            <w:r w:rsidRPr="00947000">
              <w:rPr>
                <w:snapToGrid/>
                <w:sz w:val="24"/>
                <w:szCs w:val="24"/>
              </w:rPr>
              <w:t>» Финляндия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i/>
                <w:snapToGrid/>
                <w:sz w:val="24"/>
                <w:szCs w:val="24"/>
              </w:rPr>
            </w:pPr>
            <w:r w:rsidRPr="00947000">
              <w:rPr>
                <w:b/>
                <w:i/>
                <w:snapToGrid/>
                <w:sz w:val="24"/>
                <w:szCs w:val="24"/>
              </w:rPr>
              <w:t>4. Система безопасности котлоагрегата</w:t>
            </w: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Viessmann</w:t>
            </w:r>
            <w:r w:rsidRPr="00947000">
              <w:rPr>
                <w:snapToGrid/>
                <w:sz w:val="24"/>
                <w:szCs w:val="24"/>
              </w:rPr>
              <w:t xml:space="preserve"> Германия</w:t>
            </w: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i/>
                <w:snapToGrid/>
                <w:sz w:val="24"/>
                <w:szCs w:val="24"/>
              </w:rPr>
            </w:pPr>
            <w:r w:rsidRPr="00947000">
              <w:rPr>
                <w:b/>
                <w:i/>
                <w:snapToGrid/>
                <w:sz w:val="24"/>
                <w:szCs w:val="24"/>
              </w:rPr>
              <w:t>5. Насосы</w:t>
            </w: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  <w:lang w:val="en-US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 </w:t>
            </w:r>
            <w:r w:rsidRPr="00947000">
              <w:rPr>
                <w:snapToGrid/>
                <w:sz w:val="24"/>
                <w:szCs w:val="24"/>
                <w:lang w:val="en-US"/>
              </w:rPr>
              <w:t xml:space="preserve">DL 100/145-11/2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  <w:r w:rsidRPr="00947000">
              <w:rPr>
                <w:snapToGrid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  <w:lang w:val="en-US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 </w:t>
            </w:r>
            <w:r w:rsidRPr="00947000">
              <w:rPr>
                <w:snapToGrid/>
                <w:sz w:val="24"/>
                <w:szCs w:val="24"/>
                <w:lang w:val="en-US"/>
              </w:rPr>
              <w:t xml:space="preserve">IPI 50/160-0.55/4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>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IPn</w:t>
            </w:r>
            <w:proofErr w:type="spellEnd"/>
            <w:r w:rsidRPr="00947000">
              <w:rPr>
                <w:snapToGrid/>
                <w:sz w:val="24"/>
                <w:szCs w:val="24"/>
                <w:lang w:val="en-US"/>
              </w:rPr>
              <w:t xml:space="preserve"> 40/125-1.1</w:t>
            </w:r>
            <w:r w:rsidRPr="00947000">
              <w:rPr>
                <w:snapToGrid/>
                <w:sz w:val="24"/>
                <w:szCs w:val="24"/>
              </w:rPr>
              <w:t xml:space="preserve">/2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 </w:t>
            </w:r>
            <w:r w:rsidRPr="00947000">
              <w:rPr>
                <w:snapToGrid/>
                <w:sz w:val="24"/>
                <w:szCs w:val="24"/>
                <w:lang w:val="en-US"/>
              </w:rPr>
              <w:t>DL 100</w:t>
            </w:r>
            <w:r w:rsidRPr="00947000">
              <w:rPr>
                <w:snapToGrid/>
                <w:sz w:val="24"/>
                <w:szCs w:val="24"/>
              </w:rPr>
              <w:t>/170-30/2</w:t>
            </w:r>
            <w:r w:rsidRPr="00947000"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 </w:t>
            </w:r>
            <w:r w:rsidRPr="00947000">
              <w:rPr>
                <w:snapToGrid/>
                <w:sz w:val="24"/>
                <w:szCs w:val="24"/>
                <w:lang w:val="en-US"/>
              </w:rPr>
              <w:t>DPI 65</w:t>
            </w:r>
            <w:r w:rsidRPr="00947000">
              <w:rPr>
                <w:snapToGrid/>
                <w:sz w:val="24"/>
                <w:szCs w:val="24"/>
              </w:rPr>
              <w:t>/115-1.5/2</w:t>
            </w:r>
            <w:r w:rsidRPr="00947000"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i/>
                <w:snapToGrid/>
                <w:sz w:val="24"/>
                <w:szCs w:val="24"/>
              </w:rPr>
            </w:pPr>
            <w:r w:rsidRPr="00947000">
              <w:rPr>
                <w:b/>
                <w:i/>
                <w:snapToGrid/>
                <w:sz w:val="24"/>
                <w:szCs w:val="24"/>
              </w:rPr>
              <w:t xml:space="preserve">6. Газоходы, </w:t>
            </w:r>
            <w:proofErr w:type="spellStart"/>
            <w:r w:rsidRPr="00947000">
              <w:rPr>
                <w:b/>
                <w:i/>
                <w:snapToGrid/>
                <w:sz w:val="24"/>
                <w:szCs w:val="24"/>
              </w:rPr>
              <w:t>дымоудаляющие</w:t>
            </w:r>
            <w:proofErr w:type="spellEnd"/>
            <w:r w:rsidRPr="00947000">
              <w:rPr>
                <w:b/>
                <w:i/>
                <w:snapToGrid/>
                <w:sz w:val="24"/>
                <w:szCs w:val="24"/>
              </w:rPr>
              <w:t xml:space="preserve"> устройства котлов. </w:t>
            </w: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Газоходы</w:t>
            </w: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>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vAlign w:val="center"/>
          </w:tcPr>
          <w:p w:rsidR="008F6E0A" w:rsidRPr="00947000" w:rsidRDefault="008F6E0A" w:rsidP="008F6E0A">
            <w:pPr>
              <w:jc w:val="both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Дымовая труба </w:t>
            </w:r>
            <w:r w:rsidRPr="00947000">
              <w:rPr>
                <w:snapToGrid/>
                <w:sz w:val="24"/>
                <w:szCs w:val="24"/>
                <w:lang w:val="en-US"/>
              </w:rPr>
              <w:t>D</w:t>
            </w:r>
            <w:r w:rsidRPr="00947000">
              <w:rPr>
                <w:snapToGrid/>
                <w:sz w:val="24"/>
                <w:szCs w:val="24"/>
              </w:rPr>
              <w:t>-820мм. Н=24000мм</w:t>
            </w:r>
          </w:p>
        </w:tc>
        <w:tc>
          <w:tcPr>
            <w:tcW w:w="2381" w:type="dxa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 xml:space="preserve">7. Внутренний газопровод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Газопровод с запорной арматурой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Узел учета газа (счетчик газа –СГ16М-800 -1шт., счетчик газа СГ16М-400-2шт.) 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>8. Система автоматики котельной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Контроллер «</w:t>
            </w:r>
            <w:proofErr w:type="spellStart"/>
            <w:r w:rsidRPr="00947000">
              <w:rPr>
                <w:bCs/>
                <w:snapToGrid/>
                <w:sz w:val="24"/>
                <w:szCs w:val="24"/>
                <w:lang w:val="en-US"/>
              </w:rPr>
              <w:t>Vitotronic</w:t>
            </w:r>
            <w:proofErr w:type="spellEnd"/>
            <w:r w:rsidRPr="00947000">
              <w:rPr>
                <w:bCs/>
                <w:snapToGrid/>
                <w:sz w:val="24"/>
                <w:szCs w:val="24"/>
              </w:rPr>
              <w:t xml:space="preserve"> 100»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>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  <w:lang w:val="en-US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Контроллер 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ECL 300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 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Щит ввода, распределения и сигнализации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>9. Оборудование водоподготовки ХВО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  <w:lang w:val="en-US"/>
              </w:rPr>
              <w:t xml:space="preserve"> </w:t>
            </w:r>
            <w:r w:rsidRPr="00947000">
              <w:rPr>
                <w:bCs/>
                <w:snapToGrid/>
                <w:sz w:val="24"/>
                <w:szCs w:val="24"/>
              </w:rPr>
              <w:t>Система водоподготовки «</w:t>
            </w:r>
            <w:proofErr w:type="spellStart"/>
            <w:r w:rsidRPr="00947000">
              <w:rPr>
                <w:bCs/>
                <w:snapToGrid/>
                <w:sz w:val="24"/>
                <w:szCs w:val="24"/>
                <w:lang w:val="en-US"/>
              </w:rPr>
              <w:t>HyHoOy</w:t>
            </w:r>
            <w:proofErr w:type="spellEnd"/>
            <w:r w:rsidRPr="00947000">
              <w:rPr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1компл.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 xml:space="preserve">10. Трубопроводы воды и запорно-регулирующая арматура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Трубопроводы котельной с изоляцией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>11. КИП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Узел учета тепловой энергии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1</w:t>
            </w:r>
            <w:r w:rsidRPr="00947000">
              <w:rPr>
                <w:snapToGrid/>
                <w:sz w:val="24"/>
                <w:szCs w:val="24"/>
              </w:rPr>
              <w:t>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Манометры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термометры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Счетчики воды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>12. Расширительные баки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Расширительный мембранный бак 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N</w:t>
            </w:r>
            <w:r w:rsidRPr="00947000">
              <w:rPr>
                <w:bCs/>
                <w:snapToGrid/>
                <w:sz w:val="24"/>
                <w:szCs w:val="24"/>
              </w:rPr>
              <w:t>400 ф. «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Reflex</w:t>
            </w:r>
            <w:r w:rsidRPr="00947000">
              <w:rPr>
                <w:bCs/>
                <w:snapToGrid/>
                <w:sz w:val="24"/>
                <w:szCs w:val="24"/>
              </w:rPr>
              <w:t xml:space="preserve">» 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V</w:t>
            </w:r>
            <w:r w:rsidRPr="00947000">
              <w:rPr>
                <w:bCs/>
                <w:snapToGrid/>
                <w:sz w:val="24"/>
                <w:szCs w:val="24"/>
              </w:rPr>
              <w:t xml:space="preserve">=400л.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 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 xml:space="preserve">13. Теплообменники 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Теплообменник 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Q</w:t>
            </w:r>
            <w:r w:rsidRPr="00947000">
              <w:rPr>
                <w:bCs/>
                <w:snapToGrid/>
                <w:sz w:val="24"/>
                <w:szCs w:val="24"/>
              </w:rPr>
              <w:t xml:space="preserve">055 ф. 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APV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2шт.</w:t>
            </w: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Теплообменник 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LSL</w:t>
            </w:r>
            <w:r w:rsidRPr="00947000">
              <w:rPr>
                <w:bCs/>
                <w:snapToGrid/>
                <w:sz w:val="24"/>
                <w:szCs w:val="24"/>
              </w:rPr>
              <w:t>-28 (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L</w:t>
            </w:r>
            <w:r w:rsidRPr="00947000">
              <w:rPr>
                <w:bCs/>
                <w:snapToGrid/>
                <w:sz w:val="24"/>
                <w:szCs w:val="24"/>
              </w:rPr>
              <w:t xml:space="preserve">2-28) ф. 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>14. Система контроля загазованности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F6E0A">
        <w:trPr>
          <w:cantSplit/>
          <w:trHeight w:val="284"/>
        </w:trPr>
        <w:tc>
          <w:tcPr>
            <w:tcW w:w="7469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Хооббит-Т-1СО-4СН4</w:t>
            </w:r>
          </w:p>
        </w:tc>
        <w:tc>
          <w:tcPr>
            <w:tcW w:w="2381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4датч.</w:t>
            </w:r>
          </w:p>
        </w:tc>
      </w:tr>
    </w:tbl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498"/>
      </w:tblGrid>
      <w:tr w:rsidR="00794F55" w:rsidRPr="00794F55" w:rsidTr="00917954">
        <w:tc>
          <w:tcPr>
            <w:tcW w:w="4857" w:type="dxa"/>
            <w:shd w:val="clear" w:color="auto" w:fill="auto"/>
          </w:tcPr>
          <w:p w:rsidR="00794F55" w:rsidRPr="00275D7F" w:rsidRDefault="00794F55" w:rsidP="00794F55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bookmarkStart w:id="6" w:name="_Hlk202436016"/>
            <w:r w:rsidRPr="00275D7F">
              <w:rPr>
                <w:b/>
                <w:snapToGrid/>
                <w:sz w:val="24"/>
                <w:szCs w:val="24"/>
                <w:lang w:eastAsia="ar-SA"/>
              </w:rPr>
              <w:t>ЗАКАЗЧИК: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Заместитель генерального директора по управлению имущественным комплексом АО «ЛОМО»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____________________ /К.А. </w:t>
            </w:r>
            <w:proofErr w:type="spellStart"/>
            <w:r w:rsidRPr="00794F55">
              <w:rPr>
                <w:snapToGrid/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794F55">
              <w:rPr>
                <w:snapToGrid/>
                <w:sz w:val="24"/>
                <w:szCs w:val="24"/>
                <w:lang w:eastAsia="ar-SA"/>
              </w:rPr>
              <w:t>/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М.П. 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4498" w:type="dxa"/>
            <w:shd w:val="clear" w:color="auto" w:fill="auto"/>
          </w:tcPr>
          <w:p w:rsidR="00794F55" w:rsidRPr="00275D7F" w:rsidRDefault="00794F55" w:rsidP="00794F55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275D7F">
              <w:rPr>
                <w:b/>
                <w:snapToGrid/>
                <w:sz w:val="24"/>
                <w:szCs w:val="24"/>
                <w:lang w:eastAsia="ar-SA"/>
              </w:rPr>
              <w:t>ИСПОЛНИТЕЛЬ: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947000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42693F" w:rsidRPr="00794F55" w:rsidRDefault="0042693F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_________________   /________________/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  <w:tr w:rsidR="00794F55" w:rsidRPr="00794F55" w:rsidTr="00917954">
        <w:tc>
          <w:tcPr>
            <w:tcW w:w="4857" w:type="dxa"/>
            <w:shd w:val="clear" w:color="auto" w:fill="auto"/>
          </w:tcPr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_________________________ 2025г.</w:t>
            </w:r>
          </w:p>
        </w:tc>
        <w:tc>
          <w:tcPr>
            <w:tcW w:w="4498" w:type="dxa"/>
            <w:shd w:val="clear" w:color="auto" w:fill="auto"/>
          </w:tcPr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 2025г.</w:t>
            </w:r>
          </w:p>
        </w:tc>
      </w:tr>
      <w:bookmarkEnd w:id="6"/>
    </w:tbl>
    <w:p w:rsidR="00794F55" w:rsidRPr="00947000" w:rsidRDefault="00794F55" w:rsidP="00794F55">
      <w:pPr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Pr="00947000" w:rsidRDefault="00794F55" w:rsidP="008F6E0A">
      <w:pPr>
        <w:jc w:val="right"/>
        <w:rPr>
          <w:b/>
          <w:snapToGrid/>
          <w:sz w:val="24"/>
          <w:szCs w:val="24"/>
        </w:rPr>
      </w:pPr>
    </w:p>
    <w:p w:rsidR="00794F55" w:rsidRDefault="00794F55" w:rsidP="008F6E0A">
      <w:pPr>
        <w:jc w:val="right"/>
        <w:rPr>
          <w:b/>
          <w:snapToGrid/>
          <w:sz w:val="24"/>
          <w:szCs w:val="24"/>
        </w:rPr>
      </w:pPr>
    </w:p>
    <w:p w:rsidR="00917954" w:rsidRDefault="00917954" w:rsidP="008F6E0A">
      <w:pPr>
        <w:jc w:val="right"/>
        <w:rPr>
          <w:b/>
          <w:snapToGrid/>
          <w:sz w:val="24"/>
          <w:szCs w:val="24"/>
        </w:rPr>
      </w:pPr>
    </w:p>
    <w:p w:rsidR="00917954" w:rsidRDefault="00917954" w:rsidP="008F6E0A">
      <w:pPr>
        <w:jc w:val="right"/>
        <w:rPr>
          <w:b/>
          <w:snapToGrid/>
          <w:sz w:val="24"/>
          <w:szCs w:val="24"/>
        </w:rPr>
      </w:pPr>
    </w:p>
    <w:p w:rsidR="00336704" w:rsidRDefault="00336704" w:rsidP="008F6E0A">
      <w:pPr>
        <w:jc w:val="right"/>
        <w:rPr>
          <w:b/>
          <w:snapToGrid/>
          <w:sz w:val="24"/>
          <w:szCs w:val="24"/>
        </w:rPr>
      </w:pPr>
    </w:p>
    <w:p w:rsidR="007E78F1" w:rsidRPr="00947000" w:rsidRDefault="007E78F1" w:rsidP="008F6E0A">
      <w:pPr>
        <w:jc w:val="right"/>
        <w:rPr>
          <w:b/>
          <w:snapToGrid/>
          <w:sz w:val="24"/>
          <w:szCs w:val="24"/>
        </w:rPr>
      </w:pPr>
    </w:p>
    <w:p w:rsidR="0042693F" w:rsidRDefault="0042693F" w:rsidP="008F6E0A">
      <w:pPr>
        <w:jc w:val="right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jc w:val="right"/>
        <w:rPr>
          <w:b/>
          <w:snapToGrid/>
          <w:sz w:val="24"/>
          <w:szCs w:val="24"/>
        </w:rPr>
      </w:pPr>
      <w:r w:rsidRPr="00947000">
        <w:rPr>
          <w:b/>
          <w:snapToGrid/>
          <w:sz w:val="24"/>
          <w:szCs w:val="24"/>
        </w:rPr>
        <w:t>Приложение №2</w:t>
      </w:r>
    </w:p>
    <w:p w:rsidR="00794F55" w:rsidRPr="00947000" w:rsidRDefault="00794F55" w:rsidP="00794F55">
      <w:pPr>
        <w:jc w:val="right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к Договору № ______ от _</w:t>
      </w:r>
      <w:proofErr w:type="gramStart"/>
      <w:r w:rsidRPr="00947000">
        <w:rPr>
          <w:snapToGrid/>
          <w:sz w:val="24"/>
          <w:szCs w:val="24"/>
        </w:rPr>
        <w:t>_._</w:t>
      </w:r>
      <w:proofErr w:type="gramEnd"/>
      <w:r w:rsidRPr="00947000">
        <w:rPr>
          <w:snapToGrid/>
          <w:sz w:val="24"/>
          <w:szCs w:val="24"/>
        </w:rPr>
        <w:t>_.2025</w:t>
      </w:r>
    </w:p>
    <w:p w:rsidR="008F6E0A" w:rsidRDefault="008F6E0A" w:rsidP="008F6E0A">
      <w:pPr>
        <w:jc w:val="center"/>
        <w:rPr>
          <w:b/>
          <w:snapToGrid/>
          <w:sz w:val="24"/>
          <w:szCs w:val="24"/>
        </w:rPr>
      </w:pPr>
    </w:p>
    <w:p w:rsidR="00367A2A" w:rsidRDefault="00367A2A" w:rsidP="008F6E0A">
      <w:pPr>
        <w:jc w:val="center"/>
        <w:rPr>
          <w:b/>
          <w:snapToGrid/>
          <w:sz w:val="24"/>
          <w:szCs w:val="24"/>
        </w:rPr>
      </w:pPr>
    </w:p>
    <w:p w:rsidR="00367A2A" w:rsidRPr="00947000" w:rsidRDefault="00367A2A" w:rsidP="008F6E0A">
      <w:pPr>
        <w:jc w:val="center"/>
        <w:rPr>
          <w:b/>
          <w:snapToGrid/>
          <w:sz w:val="24"/>
          <w:szCs w:val="24"/>
        </w:rPr>
      </w:pPr>
    </w:p>
    <w:p w:rsidR="008F6E0A" w:rsidRDefault="008F6E0A" w:rsidP="008F6E0A">
      <w:pPr>
        <w:jc w:val="center"/>
        <w:rPr>
          <w:b/>
          <w:snapToGrid/>
          <w:sz w:val="24"/>
          <w:szCs w:val="24"/>
        </w:rPr>
      </w:pPr>
      <w:r w:rsidRPr="00947000">
        <w:rPr>
          <w:b/>
          <w:snapToGrid/>
          <w:sz w:val="24"/>
          <w:szCs w:val="24"/>
        </w:rPr>
        <w:t>СТОИМОСТЬ И ОБЪЕМ РАБОТ</w:t>
      </w:r>
    </w:p>
    <w:p w:rsidR="00367A2A" w:rsidRPr="00947000" w:rsidRDefault="00367A2A" w:rsidP="008F6E0A">
      <w:pPr>
        <w:jc w:val="center"/>
        <w:rPr>
          <w:b/>
          <w:snapToGrid/>
          <w:sz w:val="24"/>
          <w:szCs w:val="24"/>
        </w:rPr>
      </w:pPr>
    </w:p>
    <w:p w:rsidR="008F6E0A" w:rsidRDefault="008F6E0A" w:rsidP="008F6E0A">
      <w:pPr>
        <w:jc w:val="center"/>
        <w:rPr>
          <w:snapToGrid/>
          <w:sz w:val="24"/>
          <w:szCs w:val="24"/>
        </w:rPr>
      </w:pPr>
      <w:r w:rsidRPr="00367A2A">
        <w:rPr>
          <w:snapToGrid/>
          <w:sz w:val="24"/>
          <w:szCs w:val="24"/>
        </w:rPr>
        <w:t xml:space="preserve">по адресу: </w:t>
      </w:r>
      <w:r w:rsidR="00794F55" w:rsidRPr="00367A2A">
        <w:rPr>
          <w:snapToGrid/>
          <w:sz w:val="24"/>
          <w:szCs w:val="24"/>
        </w:rPr>
        <w:t>г. Санкт</w:t>
      </w:r>
      <w:r w:rsidR="00794F55" w:rsidRPr="00947000">
        <w:rPr>
          <w:snapToGrid/>
          <w:sz w:val="24"/>
          <w:szCs w:val="24"/>
        </w:rPr>
        <w:t>–Петербург, ул. Михайлова, д.11, лит. Т, здание котельной (корп.207)</w:t>
      </w:r>
    </w:p>
    <w:p w:rsidR="00367A2A" w:rsidRPr="00947000" w:rsidRDefault="00367A2A" w:rsidP="008F6E0A">
      <w:pPr>
        <w:jc w:val="center"/>
        <w:rPr>
          <w:b/>
          <w:snapToGrid/>
          <w:sz w:val="24"/>
          <w:szCs w:val="24"/>
        </w:rPr>
      </w:pPr>
    </w:p>
    <w:tbl>
      <w:tblPr>
        <w:tblW w:w="104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4888"/>
        <w:gridCol w:w="643"/>
        <w:gridCol w:w="1021"/>
        <w:gridCol w:w="1418"/>
        <w:gridCol w:w="1276"/>
        <w:gridCol w:w="531"/>
      </w:tblGrid>
      <w:tr w:rsidR="008F6E0A" w:rsidRPr="00947000" w:rsidTr="00947000">
        <w:trPr>
          <w:gridAfter w:val="1"/>
          <w:wAfter w:w="531" w:type="dxa"/>
          <w:cantSplit/>
          <w:trHeight w:val="228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367A2A">
              <w:rPr>
                <w:b/>
                <w:bCs/>
                <w:snapToGrid/>
                <w:sz w:val="22"/>
                <w:szCs w:val="22"/>
              </w:rPr>
              <w:t>Наименование работ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367A2A">
              <w:rPr>
                <w:b/>
                <w:bCs/>
                <w:snapToGrid/>
                <w:sz w:val="22"/>
                <w:szCs w:val="22"/>
              </w:rPr>
              <w:t>Периодичность</w:t>
            </w:r>
          </w:p>
        </w:tc>
        <w:tc>
          <w:tcPr>
            <w:tcW w:w="1418" w:type="dxa"/>
          </w:tcPr>
          <w:p w:rsidR="008F6E0A" w:rsidRPr="00367A2A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  <w:r w:rsidRPr="00367A2A">
              <w:rPr>
                <w:b/>
                <w:bCs/>
                <w:snapToGrid/>
                <w:sz w:val="22"/>
                <w:szCs w:val="22"/>
              </w:rPr>
              <w:t xml:space="preserve">Стоимость, в т.ч. НДС 20%   </w:t>
            </w:r>
          </w:p>
          <w:p w:rsidR="00872C54" w:rsidRPr="00367A2A" w:rsidRDefault="008F6E0A" w:rsidP="00872C54">
            <w:pPr>
              <w:rPr>
                <w:b/>
                <w:bCs/>
                <w:snapToGrid/>
                <w:sz w:val="22"/>
                <w:szCs w:val="22"/>
              </w:rPr>
            </w:pPr>
            <w:r w:rsidRPr="00367A2A">
              <w:rPr>
                <w:b/>
                <w:bCs/>
                <w:snapToGrid/>
                <w:sz w:val="22"/>
                <w:szCs w:val="22"/>
              </w:rPr>
              <w:t>за единицу</w:t>
            </w:r>
          </w:p>
          <w:p w:rsidR="008F6E0A" w:rsidRPr="00367A2A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276" w:type="dxa"/>
          </w:tcPr>
          <w:p w:rsidR="008F6E0A" w:rsidRPr="00367A2A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  <w:r w:rsidRPr="00367A2A">
              <w:rPr>
                <w:b/>
                <w:bCs/>
                <w:snapToGrid/>
                <w:sz w:val="22"/>
                <w:szCs w:val="22"/>
              </w:rPr>
              <w:t>Общая стоимость в</w:t>
            </w:r>
            <w:r w:rsidR="00872C54" w:rsidRPr="00367A2A">
              <w:rPr>
                <w:b/>
                <w:bCs/>
                <w:snapToGrid/>
                <w:sz w:val="22"/>
                <w:szCs w:val="22"/>
              </w:rPr>
              <w:t xml:space="preserve"> </w:t>
            </w:r>
            <w:r w:rsidRPr="00367A2A">
              <w:rPr>
                <w:b/>
                <w:bCs/>
                <w:snapToGrid/>
                <w:sz w:val="22"/>
                <w:szCs w:val="22"/>
              </w:rPr>
              <w:t>т.ч. НДС 20%</w:t>
            </w:r>
            <w:r w:rsidR="00872C54" w:rsidRPr="00367A2A">
              <w:rPr>
                <w:b/>
                <w:bCs/>
                <w:snapToGrid/>
                <w:sz w:val="22"/>
                <w:szCs w:val="22"/>
              </w:rPr>
              <w:t xml:space="preserve"> за единицу</w:t>
            </w:r>
          </w:p>
          <w:p w:rsidR="008F6E0A" w:rsidRPr="00367A2A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rPr>
                <w:b/>
                <w:bCs/>
                <w:i/>
                <w:snapToGrid/>
                <w:sz w:val="22"/>
                <w:szCs w:val="22"/>
              </w:rPr>
            </w:pPr>
            <w:r w:rsidRPr="00367A2A">
              <w:rPr>
                <w:b/>
                <w:bCs/>
                <w:i/>
                <w:snapToGrid/>
                <w:sz w:val="22"/>
                <w:szCs w:val="22"/>
              </w:rPr>
              <w:t>1. Котел.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418" w:type="dxa"/>
          </w:tcPr>
          <w:p w:rsidR="008F6E0A" w:rsidRPr="00367A2A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276" w:type="dxa"/>
          </w:tcPr>
          <w:p w:rsidR="008F6E0A" w:rsidRPr="00367A2A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jc w:val="both"/>
              <w:rPr>
                <w:b/>
                <w:bCs/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технического состояния наружной поверхностей нагрева, тепловой изоляции, уплотнений дверей и лючков.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Очистка поверхности нагрева топочного пространства, жаровых труб, </w:t>
            </w:r>
            <w:proofErr w:type="spellStart"/>
            <w:r w:rsidRPr="00367A2A">
              <w:rPr>
                <w:snapToGrid/>
                <w:sz w:val="22"/>
                <w:szCs w:val="22"/>
              </w:rPr>
              <w:t>турбулизаторов</w:t>
            </w:r>
            <w:proofErr w:type="spellEnd"/>
            <w:r w:rsidRPr="00367A2A">
              <w:rPr>
                <w:snapToGrid/>
                <w:sz w:val="22"/>
                <w:szCs w:val="22"/>
              </w:rPr>
              <w:t xml:space="preserve"> и зольника от продуктов сгорания.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год.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2. Горелка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681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технического состояния электрических цепей и контактов. Очистка факельной головки. Очистка и регулировка запальных электродов. Подтяжка винтов, клемм, резьбовых соединений.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6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682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Замеры химического состава дымовых газов газоанализатором для проверки соотношения воздух-топливо на всех ступенях работы, согласно режимным картам котла. Регулировка горелки.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rPr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3. Система безопасности котлоагрегата.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Проверка технического состояния приборов управления и безопасности. 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аварийных датчиков максимального и минимального давления.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датчиков контроля ограничения максимальной температуры.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работоспособности рабочих автоматики регулирования температуры.</w:t>
            </w:r>
          </w:p>
          <w:p w:rsidR="008F6E0A" w:rsidRPr="00367A2A" w:rsidRDefault="008F6E0A" w:rsidP="008F6E0A">
            <w:pPr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прохождения аварийных сигналов на диспетчерский пульт.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92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snapToGrid w:val="0"/>
              <w:jc w:val="both"/>
              <w:rPr>
                <w:b/>
                <w:snapToGrid/>
                <w:sz w:val="22"/>
                <w:szCs w:val="22"/>
              </w:rPr>
            </w:pPr>
            <w:r w:rsidRPr="00367A2A">
              <w:rPr>
                <w:b/>
                <w:snapToGrid/>
                <w:sz w:val="22"/>
                <w:szCs w:val="22"/>
              </w:rPr>
              <w:t xml:space="preserve">4. </w:t>
            </w:r>
            <w:r w:rsidRPr="00367A2A">
              <w:rPr>
                <w:b/>
                <w:i/>
                <w:snapToGrid/>
                <w:sz w:val="22"/>
                <w:szCs w:val="22"/>
              </w:rPr>
              <w:t>Система безопасности горелок водогрейных котлов.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682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Проверка автоматики безопасности горелки. 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Датчиков контроля пламени, давления воздуха, давления топлива.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прохождения аварийных сигналов на диспетчерский пульт.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bCs/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snapToGrid w:val="0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5. Системы автоматики котельной.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работоспособности приборов управления и электроприводов регулирующей арматуры.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программы управления контроллеров, параметров настройки регуляторов.</w:t>
            </w:r>
          </w:p>
          <w:p w:rsidR="008F6E0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работы сигнальных ламп шкафов управления.</w:t>
            </w:r>
          </w:p>
          <w:p w:rsidR="00D814D7" w:rsidRDefault="00D814D7" w:rsidP="008F6E0A">
            <w:pPr>
              <w:jc w:val="both"/>
              <w:rPr>
                <w:snapToGrid/>
                <w:sz w:val="22"/>
                <w:szCs w:val="22"/>
              </w:rPr>
            </w:pPr>
          </w:p>
          <w:p w:rsidR="00D814D7" w:rsidRPr="00367A2A" w:rsidRDefault="00D814D7" w:rsidP="008F6E0A">
            <w:pPr>
              <w:jc w:val="both"/>
              <w:rPr>
                <w:snapToGrid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rPr>
                <w:b/>
                <w:bCs/>
                <w:i/>
                <w:snapToGrid/>
                <w:sz w:val="22"/>
                <w:szCs w:val="22"/>
              </w:rPr>
            </w:pPr>
            <w:r w:rsidRPr="00367A2A">
              <w:rPr>
                <w:b/>
                <w:bCs/>
                <w:i/>
                <w:snapToGrid/>
                <w:sz w:val="22"/>
                <w:szCs w:val="22"/>
              </w:rPr>
              <w:t>6. Оборудование водоподготовки.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водо-химического режима, согласно режимной карте, с контролем подпиточной и котловой воды (при необходимости корректировка).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6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rPr>
                <w:b/>
                <w:bCs/>
                <w:i/>
                <w:snapToGrid/>
                <w:sz w:val="22"/>
                <w:szCs w:val="22"/>
              </w:rPr>
            </w:pPr>
            <w:r w:rsidRPr="00367A2A">
              <w:rPr>
                <w:b/>
                <w:bCs/>
                <w:i/>
                <w:snapToGrid/>
                <w:sz w:val="22"/>
                <w:szCs w:val="22"/>
              </w:rPr>
              <w:t>7. Насосное оборудование.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работы насосов (плавность хода, отсутствие посторонних шумов, протечек). Проверка работы на закрытую задвижку (создаваемый напор). Контроль нагрузок (I</w:t>
            </w:r>
            <w:r w:rsidRPr="00367A2A">
              <w:rPr>
                <w:snapToGrid/>
                <w:sz w:val="22"/>
                <w:szCs w:val="22"/>
                <w:vertAlign w:val="subscript"/>
              </w:rPr>
              <w:t xml:space="preserve"> </w:t>
            </w:r>
            <w:proofErr w:type="spellStart"/>
            <w:r w:rsidRPr="00367A2A">
              <w:rPr>
                <w:snapToGrid/>
                <w:sz w:val="22"/>
                <w:szCs w:val="22"/>
                <w:vertAlign w:val="subscript"/>
              </w:rPr>
              <w:t>nom</w:t>
            </w:r>
            <w:proofErr w:type="spellEnd"/>
            <w:r w:rsidRPr="00367A2A">
              <w:rPr>
                <w:snapToGrid/>
                <w:sz w:val="22"/>
                <w:szCs w:val="22"/>
              </w:rPr>
              <w:t>) электроприводов. Контроль работы систем АВР насосов.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 xml:space="preserve">8. Газоходы и </w:t>
            </w:r>
            <w:proofErr w:type="spellStart"/>
            <w:r w:rsidRPr="00367A2A">
              <w:rPr>
                <w:b/>
                <w:i/>
                <w:snapToGrid/>
                <w:sz w:val="22"/>
                <w:szCs w:val="22"/>
              </w:rPr>
              <w:t>дымоудаляющие</w:t>
            </w:r>
            <w:proofErr w:type="spellEnd"/>
            <w:r w:rsidRPr="00367A2A">
              <w:rPr>
                <w:b/>
                <w:i/>
                <w:snapToGrid/>
                <w:sz w:val="22"/>
                <w:szCs w:val="22"/>
              </w:rPr>
              <w:t xml:space="preserve"> устройства котлов.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Очистка зольника дымовой трубы и газоходов от продуктов сгорания.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Прочистка патрубка отвода конденсата. 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состояния взрывных клапанов (при необходимости замена мембран).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год.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rPr>
                <w:b/>
                <w:bCs/>
                <w:i/>
                <w:snapToGrid/>
                <w:sz w:val="22"/>
                <w:szCs w:val="22"/>
              </w:rPr>
            </w:pPr>
            <w:r w:rsidRPr="00367A2A">
              <w:rPr>
                <w:b/>
                <w:bCs/>
                <w:i/>
                <w:snapToGrid/>
                <w:sz w:val="22"/>
                <w:szCs w:val="22"/>
              </w:rPr>
              <w:t>9. Узлы учета и КИП.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технического состояния КИП (проверка исправности)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Монтаж, демонтаж КИП для проведения поверки (при наличии второго комплекта), транспортировка в поверку и обратно.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b/>
                <w:snapToGrid/>
                <w:sz w:val="22"/>
                <w:szCs w:val="22"/>
              </w:rPr>
              <w:t>Примечание:</w:t>
            </w:r>
            <w:r w:rsidRPr="00367A2A">
              <w:rPr>
                <w:snapToGrid/>
                <w:sz w:val="22"/>
                <w:szCs w:val="22"/>
              </w:rPr>
              <w:t xml:space="preserve"> Оплата счетов за поверку и организационные мероприятия по поверке осуществляет Заказчик.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технического состояния узла учета тепла (проверка исправности)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Монтаж, демонтаж узла учета тепла для проведения поверки, транспортировка в поверку и обратно.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b/>
                <w:snapToGrid/>
                <w:sz w:val="22"/>
                <w:szCs w:val="22"/>
              </w:rPr>
              <w:t>Примечание:</w:t>
            </w:r>
            <w:r w:rsidRPr="00367A2A">
              <w:rPr>
                <w:snapToGrid/>
                <w:sz w:val="22"/>
                <w:szCs w:val="22"/>
              </w:rPr>
              <w:t xml:space="preserve"> Оплату счетов за поверку и организационные мероприятия по поверке осуществляет Заказчик.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vAlign w:val="center"/>
          </w:tcPr>
          <w:p w:rsidR="008F6E0A" w:rsidRPr="00367A2A" w:rsidRDefault="008F6E0A" w:rsidP="008F6E0A">
            <w:pPr>
              <w:rPr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10. Трубопроводы воды и запорно-регулирующая арматура.</w:t>
            </w:r>
          </w:p>
        </w:tc>
        <w:tc>
          <w:tcPr>
            <w:tcW w:w="3715" w:type="dxa"/>
            <w:gridSpan w:val="3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тех. состояния арматуры (на работоспособность и герметичность).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плотности фланцевых и резьбовых соединений, при необходимости устранение утечек.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659"/>
        </w:trPr>
        <w:tc>
          <w:tcPr>
            <w:tcW w:w="6209" w:type="dxa"/>
            <w:gridSpan w:val="3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Контроль загрязненности грязевиков и сетчатых фильтров на трубопроводах (при увеличении перепада давления от паспортных данных на 50 % - очистка или замена фильтрующих элементов). </w:t>
            </w:r>
          </w:p>
        </w:tc>
        <w:tc>
          <w:tcPr>
            <w:tcW w:w="1021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21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11. Внутренний газопровод.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Внешний осмотр внутреннего газопровода, проверка плотности фланцевых и резьбовых соединений, при необходимости устранение утечек газа.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работоспособности газового автоматического клапана на вводе газа (по имитации аварии).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Контроль загрязненности газовых фильтров на газопроводе (при увеличении на 50 % перепада давления от паспортных данных - очистка или замена фильтрующих элементов).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технического состояния газового КИП (проверка исправности)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Монтаж, демонтаж газового КИП для проведения поверки (при наличии второго комплекта), транспортировка в поверку и обратно.</w:t>
            </w:r>
          </w:p>
          <w:p w:rsidR="008F6E0A" w:rsidRPr="00367A2A" w:rsidRDefault="008F6E0A" w:rsidP="008F6E0A">
            <w:pPr>
              <w:tabs>
                <w:tab w:val="left" w:pos="1164"/>
              </w:tabs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b/>
                <w:snapToGrid/>
                <w:sz w:val="22"/>
                <w:szCs w:val="22"/>
              </w:rPr>
              <w:t>Примечание:</w:t>
            </w:r>
            <w:r w:rsidRPr="00367A2A">
              <w:rPr>
                <w:snapToGrid/>
                <w:sz w:val="22"/>
                <w:szCs w:val="22"/>
              </w:rPr>
              <w:t xml:space="preserve"> Оплата счетов за поверку и организационные мероприятия по поверке осуществляет Заказчик.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состояния узла учета газа (счетчик, корректор, датчики давления и температуры). Проверка модемной связи.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Монтаж, демонтаж узла учета газа для проведения поверки, транспортировка в поверку и обратно.</w:t>
            </w:r>
          </w:p>
          <w:p w:rsidR="008F6E0A" w:rsidRPr="00367A2A" w:rsidRDefault="008F6E0A" w:rsidP="008F6E0A">
            <w:pPr>
              <w:tabs>
                <w:tab w:val="left" w:pos="1164"/>
              </w:tabs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b/>
                <w:snapToGrid/>
                <w:sz w:val="22"/>
                <w:szCs w:val="22"/>
              </w:rPr>
              <w:t>Примечание:</w:t>
            </w:r>
            <w:r w:rsidRPr="00367A2A">
              <w:rPr>
                <w:snapToGrid/>
                <w:sz w:val="22"/>
                <w:szCs w:val="22"/>
              </w:rPr>
              <w:t xml:space="preserve"> Оплата счетов за поверку и организационные мероприятия по поверке осуществляет Заказчик.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319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12.Система контроля загазованности.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исправности каналов связи и узлов сигнализации.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Монтаж, демонтаж системы контроля загазованности для проведения поверки, транспортировка в поверку и обратно (при наличии второго комплекта).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 Оплата счетов за поверку и организационные мероприятия по поверке осуществляет Заказчик.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snapToGrid w:val="0"/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13. Расширительный бак.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b/>
                <w:i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snapToGrid w:val="0"/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герметичности мембраны.</w:t>
            </w:r>
          </w:p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Контроль и регулировка давления воздуха в расширительном баке.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snapToGrid w:val="0"/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14. Теплообменники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snapToGrid w:val="0"/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15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tabs>
                <w:tab w:val="left" w:pos="1164"/>
              </w:tabs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Проверка технического состояния и герметичности теплообменника. </w:t>
            </w:r>
          </w:p>
          <w:p w:rsidR="008F6E0A" w:rsidRPr="00367A2A" w:rsidRDefault="008F6E0A" w:rsidP="008F6E0A">
            <w:pPr>
              <w:tabs>
                <w:tab w:val="left" w:pos="1164"/>
              </w:tabs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Проверка давления и температуры по греющей и нагреваемой стороне теплообменника, согласно паспортным данным.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1 раз в 3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15. Сезонное отключение и включение оборудования (не включая консервацию оборудования).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bCs/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>16.Ведение журналов (хранится у диспетчера).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по мере выполнения в месяц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Журнал учета работ по нарядам и распоряжениям.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>Оперативный журнал.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gridAfter w:val="1"/>
          <w:wAfter w:w="531" w:type="dxa"/>
          <w:cantSplit/>
          <w:trHeight w:val="28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jc w:val="both"/>
              <w:rPr>
                <w:b/>
                <w:i/>
                <w:snapToGrid/>
                <w:sz w:val="22"/>
                <w:szCs w:val="22"/>
              </w:rPr>
            </w:pPr>
            <w:r w:rsidRPr="00367A2A">
              <w:rPr>
                <w:b/>
                <w:i/>
                <w:snapToGrid/>
                <w:sz w:val="22"/>
                <w:szCs w:val="22"/>
              </w:rPr>
              <w:t xml:space="preserve">17. Диспетчерское обслуживание </w:t>
            </w:r>
          </w:p>
          <w:p w:rsidR="008F6E0A" w:rsidRPr="00367A2A" w:rsidRDefault="008F6E0A" w:rsidP="008F6E0A">
            <w:pPr>
              <w:jc w:val="both"/>
              <w:rPr>
                <w:b/>
                <w:i/>
                <w:snapToGrid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367A2A">
              <w:rPr>
                <w:snapToGrid/>
                <w:sz w:val="22"/>
                <w:szCs w:val="22"/>
              </w:rPr>
              <w:t xml:space="preserve">Круглосуточно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jc w:val="right"/>
              <w:rPr>
                <w:b/>
                <w:snapToGrid/>
                <w:sz w:val="22"/>
                <w:szCs w:val="22"/>
              </w:rPr>
            </w:pPr>
            <w:r w:rsidRPr="00367A2A">
              <w:rPr>
                <w:b/>
                <w:snapToGrid/>
                <w:sz w:val="22"/>
                <w:szCs w:val="22"/>
              </w:rPr>
              <w:t>ИТОГО</w:t>
            </w:r>
            <w:r w:rsidR="00872C54" w:rsidRPr="00367A2A">
              <w:rPr>
                <w:b/>
                <w:snapToGrid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b/>
                <w:snapToGrid/>
                <w:sz w:val="22"/>
                <w:szCs w:val="22"/>
              </w:rPr>
            </w:pPr>
          </w:p>
        </w:tc>
      </w:tr>
      <w:tr w:rsidR="008F6E0A" w:rsidRPr="00947000" w:rsidTr="00794F55">
        <w:trPr>
          <w:gridAfter w:val="1"/>
          <w:wAfter w:w="531" w:type="dxa"/>
          <w:cantSplit/>
          <w:trHeight w:val="284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367A2A" w:rsidRDefault="008F6E0A" w:rsidP="008F6E0A">
            <w:pPr>
              <w:jc w:val="right"/>
              <w:rPr>
                <w:b/>
                <w:snapToGrid/>
                <w:sz w:val="22"/>
                <w:szCs w:val="22"/>
              </w:rPr>
            </w:pPr>
            <w:r w:rsidRPr="00367A2A">
              <w:rPr>
                <w:b/>
                <w:snapToGrid/>
                <w:sz w:val="22"/>
                <w:szCs w:val="22"/>
              </w:rPr>
              <w:t>в т.ч. НДС20%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367A2A" w:rsidRDefault="008F6E0A" w:rsidP="008F6E0A">
            <w:pPr>
              <w:jc w:val="center"/>
              <w:rPr>
                <w:b/>
                <w:snapToGrid/>
                <w:sz w:val="22"/>
                <w:szCs w:val="22"/>
              </w:rPr>
            </w:pPr>
          </w:p>
        </w:tc>
      </w:tr>
      <w:tr w:rsidR="00794F55" w:rsidRPr="00947000" w:rsidTr="00794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78" w:type="dxa"/>
        </w:trPr>
        <w:tc>
          <w:tcPr>
            <w:tcW w:w="4888" w:type="dxa"/>
            <w:shd w:val="clear" w:color="auto" w:fill="auto"/>
          </w:tcPr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794F55" w:rsidRPr="00A66DA0" w:rsidRDefault="00794F55" w:rsidP="00A005D7">
            <w:pPr>
              <w:tabs>
                <w:tab w:val="left" w:pos="288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  <w:r w:rsidRPr="00A66DA0">
              <w:rPr>
                <w:b/>
                <w:sz w:val="24"/>
                <w:szCs w:val="24"/>
                <w:lang w:eastAsia="ar-SA"/>
              </w:rPr>
              <w:t>ЗАКАЗЧИК:</w:t>
            </w: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47000">
              <w:rPr>
                <w:sz w:val="24"/>
                <w:szCs w:val="24"/>
                <w:lang w:eastAsia="ar-SA"/>
              </w:rPr>
              <w:t xml:space="preserve">Заместитель генерального директора по управлению имущественным комплексом </w:t>
            </w:r>
          </w:p>
          <w:p w:rsidR="00794F55" w:rsidRPr="00947000" w:rsidRDefault="007E78F1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АО «ЛОМО»</w:t>
            </w: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47000">
              <w:rPr>
                <w:sz w:val="24"/>
                <w:szCs w:val="24"/>
                <w:lang w:eastAsia="ar-SA"/>
              </w:rPr>
              <w:t xml:space="preserve">____________________ /К.А. </w:t>
            </w:r>
            <w:proofErr w:type="spellStart"/>
            <w:r w:rsidRPr="00947000">
              <w:rPr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947000">
              <w:rPr>
                <w:sz w:val="24"/>
                <w:szCs w:val="24"/>
                <w:lang w:eastAsia="ar-SA"/>
              </w:rPr>
              <w:t>/</w:t>
            </w: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47000">
              <w:rPr>
                <w:sz w:val="24"/>
                <w:szCs w:val="24"/>
                <w:lang w:eastAsia="ar-SA"/>
              </w:rPr>
              <w:t xml:space="preserve">М.П. </w:t>
            </w: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889" w:type="dxa"/>
            <w:gridSpan w:val="5"/>
            <w:shd w:val="clear" w:color="auto" w:fill="auto"/>
          </w:tcPr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794F55" w:rsidRPr="00A66DA0" w:rsidRDefault="00794F55" w:rsidP="00A005D7">
            <w:pPr>
              <w:tabs>
                <w:tab w:val="left" w:pos="2880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  <w:r w:rsidRPr="00A66DA0">
              <w:rPr>
                <w:b/>
                <w:sz w:val="24"/>
                <w:szCs w:val="24"/>
                <w:lang w:eastAsia="ar-SA"/>
              </w:rPr>
              <w:t>ИСПОЛНИТЕЛЬ:</w:t>
            </w: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47000">
              <w:rPr>
                <w:sz w:val="24"/>
                <w:szCs w:val="24"/>
                <w:lang w:eastAsia="ar-SA"/>
              </w:rPr>
              <w:t>_________________   /________________/</w:t>
            </w:r>
          </w:p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47000">
              <w:rPr>
                <w:sz w:val="24"/>
                <w:szCs w:val="24"/>
                <w:lang w:eastAsia="ar-SA"/>
              </w:rPr>
              <w:t>М.П.</w:t>
            </w:r>
          </w:p>
        </w:tc>
      </w:tr>
      <w:tr w:rsidR="00794F55" w:rsidRPr="00947000" w:rsidTr="00794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78" w:type="dxa"/>
        </w:trPr>
        <w:tc>
          <w:tcPr>
            <w:tcW w:w="4888" w:type="dxa"/>
            <w:shd w:val="clear" w:color="auto" w:fill="auto"/>
          </w:tcPr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47000">
              <w:rPr>
                <w:sz w:val="24"/>
                <w:szCs w:val="24"/>
                <w:lang w:eastAsia="ar-SA"/>
              </w:rPr>
              <w:t>«____» _________________________ 2025г.</w:t>
            </w:r>
          </w:p>
        </w:tc>
        <w:tc>
          <w:tcPr>
            <w:tcW w:w="4889" w:type="dxa"/>
            <w:gridSpan w:val="5"/>
            <w:shd w:val="clear" w:color="auto" w:fill="auto"/>
          </w:tcPr>
          <w:p w:rsidR="00794F55" w:rsidRPr="00947000" w:rsidRDefault="00794F55" w:rsidP="00A005D7">
            <w:pPr>
              <w:tabs>
                <w:tab w:val="left" w:pos="2880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947000">
              <w:rPr>
                <w:sz w:val="24"/>
                <w:szCs w:val="24"/>
                <w:lang w:eastAsia="ar-SA"/>
              </w:rPr>
              <w:t>«____» _________________________ 2025г.</w:t>
            </w:r>
          </w:p>
        </w:tc>
      </w:tr>
    </w:tbl>
    <w:p w:rsidR="008F6E0A" w:rsidRPr="00947000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F6E0A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7E78F1" w:rsidRDefault="007E78F1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B83BC7" w:rsidRDefault="00B83BC7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7E78F1" w:rsidRDefault="007E78F1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7E78F1" w:rsidRDefault="007E78F1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7E78F1" w:rsidRPr="00947000" w:rsidRDefault="007E78F1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72C54" w:rsidRPr="00947000" w:rsidRDefault="00872C54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  <w:r w:rsidRPr="00947000">
        <w:rPr>
          <w:b/>
          <w:snapToGrid/>
          <w:sz w:val="24"/>
          <w:szCs w:val="24"/>
        </w:rPr>
        <w:t>Приложение №3</w:t>
      </w:r>
    </w:p>
    <w:p w:rsidR="0042693F" w:rsidRPr="00947000" w:rsidRDefault="0042693F" w:rsidP="008F6E0A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к Договору № ______ от _</w:t>
      </w:r>
      <w:proofErr w:type="gramStart"/>
      <w:r w:rsidRPr="00947000">
        <w:rPr>
          <w:snapToGrid/>
          <w:sz w:val="24"/>
          <w:szCs w:val="24"/>
        </w:rPr>
        <w:t>_._</w:t>
      </w:r>
      <w:proofErr w:type="gramEnd"/>
      <w:r w:rsidRPr="00947000">
        <w:rPr>
          <w:snapToGrid/>
          <w:sz w:val="24"/>
          <w:szCs w:val="24"/>
        </w:rPr>
        <w:t>_.2025</w:t>
      </w:r>
    </w:p>
    <w:p w:rsidR="008F6E0A" w:rsidRPr="00947000" w:rsidRDefault="008F6E0A" w:rsidP="008F6E0A">
      <w:pPr>
        <w:shd w:val="clear" w:color="auto" w:fill="FFFFFF"/>
        <w:tabs>
          <w:tab w:val="left" w:leader="underscore" w:pos="1622"/>
        </w:tabs>
        <w:spacing w:before="278"/>
        <w:ind w:right="38"/>
        <w:jc w:val="center"/>
        <w:rPr>
          <w:b/>
          <w:snapToGrid/>
          <w:sz w:val="24"/>
          <w:szCs w:val="24"/>
        </w:rPr>
      </w:pPr>
      <w:r w:rsidRPr="00947000">
        <w:rPr>
          <w:b/>
          <w:snapToGrid/>
          <w:spacing w:val="-5"/>
          <w:sz w:val="24"/>
          <w:szCs w:val="24"/>
        </w:rPr>
        <w:t xml:space="preserve">АКТ </w:t>
      </w:r>
    </w:p>
    <w:p w:rsidR="008F6E0A" w:rsidRPr="00947000" w:rsidRDefault="008F6E0A" w:rsidP="008F6E0A">
      <w:pPr>
        <w:shd w:val="clear" w:color="auto" w:fill="FFFFFF"/>
        <w:ind w:right="-64"/>
        <w:jc w:val="center"/>
        <w:rPr>
          <w:b/>
          <w:snapToGrid/>
          <w:sz w:val="24"/>
          <w:szCs w:val="24"/>
        </w:rPr>
      </w:pPr>
      <w:r w:rsidRPr="00947000">
        <w:rPr>
          <w:b/>
          <w:snapToGrid/>
          <w:spacing w:val="-1"/>
          <w:sz w:val="24"/>
          <w:szCs w:val="24"/>
        </w:rPr>
        <w:t xml:space="preserve">разграничения эксплуатационной </w:t>
      </w:r>
      <w:r w:rsidRPr="00947000">
        <w:rPr>
          <w:b/>
          <w:snapToGrid/>
          <w:sz w:val="24"/>
          <w:szCs w:val="24"/>
        </w:rPr>
        <w:t xml:space="preserve">ответственности </w:t>
      </w:r>
    </w:p>
    <w:p w:rsidR="008F6E0A" w:rsidRDefault="008F6E0A" w:rsidP="00794F55">
      <w:pPr>
        <w:jc w:val="center"/>
        <w:rPr>
          <w:snapToGrid/>
          <w:sz w:val="24"/>
          <w:szCs w:val="24"/>
        </w:rPr>
      </w:pPr>
      <w:r w:rsidRPr="00367A2A">
        <w:rPr>
          <w:snapToGrid/>
          <w:sz w:val="24"/>
          <w:szCs w:val="24"/>
        </w:rPr>
        <w:t>по адресу:</w:t>
      </w:r>
      <w:r w:rsidRPr="00947000">
        <w:rPr>
          <w:b/>
          <w:snapToGrid/>
          <w:sz w:val="24"/>
          <w:szCs w:val="24"/>
        </w:rPr>
        <w:t xml:space="preserve"> </w:t>
      </w:r>
      <w:r w:rsidR="00794F55" w:rsidRPr="00947000">
        <w:rPr>
          <w:snapToGrid/>
          <w:sz w:val="24"/>
          <w:szCs w:val="24"/>
        </w:rPr>
        <w:t>г. Санкт–Петербург, ул. Михайлова, д.11, лит. Т, здание котельной (корп.207)</w:t>
      </w:r>
    </w:p>
    <w:p w:rsidR="00D814D7" w:rsidRPr="00947000" w:rsidRDefault="00D814D7" w:rsidP="00794F55">
      <w:pPr>
        <w:jc w:val="center"/>
        <w:rPr>
          <w:snapToGrid/>
          <w:sz w:val="24"/>
          <w:szCs w:val="24"/>
        </w:rPr>
      </w:pPr>
    </w:p>
    <w:p w:rsidR="008F6E0A" w:rsidRPr="00947000" w:rsidRDefault="008F6E0A" w:rsidP="008F6E0A">
      <w:pPr>
        <w:ind w:firstLine="284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Мы, нижеподписавшиеся, </w:t>
      </w:r>
    </w:p>
    <w:p w:rsidR="0042693F" w:rsidRPr="00947000" w:rsidRDefault="0042693F" w:rsidP="0042693F">
      <w:pPr>
        <w:ind w:firstLine="284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Акционерное общество «ЛОМО» (АО «ЛОМО»), именуемое в дальнейшем «Заказчик», в лице заместителя генерального директора по управлению имущественным комплексом </w:t>
      </w:r>
      <w:proofErr w:type="spellStart"/>
      <w:r w:rsidRPr="00947000">
        <w:rPr>
          <w:snapToGrid/>
          <w:sz w:val="24"/>
          <w:szCs w:val="24"/>
        </w:rPr>
        <w:t>Кононевской</w:t>
      </w:r>
      <w:proofErr w:type="spellEnd"/>
      <w:r w:rsidRPr="00947000">
        <w:rPr>
          <w:snapToGrid/>
          <w:sz w:val="24"/>
          <w:szCs w:val="24"/>
        </w:rPr>
        <w:t xml:space="preserve"> Ксении Александровны, действующего на основании доверенности №015/166-124 от 21.05.2025г., с одной стороны, и</w:t>
      </w:r>
    </w:p>
    <w:p w:rsidR="00917954" w:rsidRDefault="0042693F" w:rsidP="0042693F">
      <w:pPr>
        <w:ind w:firstLine="284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_________________________________________________________ (___________________), именуемое в дальнейшем «Исполнитель» в лице___________________________, действующего на основании __________________, с другой стороны</w:t>
      </w:r>
      <w:r w:rsidR="008F6E0A" w:rsidRPr="00947000">
        <w:rPr>
          <w:snapToGrid/>
          <w:sz w:val="24"/>
          <w:szCs w:val="24"/>
        </w:rPr>
        <w:t>,</w:t>
      </w:r>
    </w:p>
    <w:p w:rsidR="008F6E0A" w:rsidRPr="00947000" w:rsidRDefault="008F6E0A" w:rsidP="00917954">
      <w:pPr>
        <w:jc w:val="both"/>
        <w:rPr>
          <w:snapToGrid/>
          <w:sz w:val="24"/>
          <w:szCs w:val="24"/>
        </w:rPr>
      </w:pPr>
      <w:r w:rsidRPr="00947000">
        <w:rPr>
          <w:snapToGrid/>
          <w:spacing w:val="-1"/>
          <w:sz w:val="24"/>
          <w:szCs w:val="24"/>
        </w:rPr>
        <w:t xml:space="preserve">составили </w:t>
      </w:r>
      <w:r w:rsidRPr="00947000">
        <w:rPr>
          <w:snapToGrid/>
          <w:sz w:val="24"/>
          <w:szCs w:val="24"/>
        </w:rPr>
        <w:t>настоящий акт, определяющий границы эксплуатационной ответственности между «Исполнителем» и «Заказчиком» при оказании услуг</w:t>
      </w:r>
      <w:r w:rsidRPr="00947000">
        <w:rPr>
          <w:snapToGrid/>
          <w:color w:val="000000"/>
          <w:sz w:val="24"/>
          <w:szCs w:val="24"/>
        </w:rPr>
        <w:t xml:space="preserve">  по техническому обслуживанию котельного оборудования (для выработке тепловой энергии в горячей воде) инв. №2400219 </w:t>
      </w:r>
      <w:r w:rsidRPr="00947000">
        <w:rPr>
          <w:snapToGrid/>
          <w:sz w:val="24"/>
          <w:szCs w:val="24"/>
        </w:rPr>
        <w:t xml:space="preserve">  </w:t>
      </w:r>
      <w:r w:rsidRPr="00947000">
        <w:rPr>
          <w:snapToGrid/>
          <w:spacing w:val="-4"/>
          <w:sz w:val="24"/>
          <w:szCs w:val="24"/>
        </w:rPr>
        <w:t>согласно п. 2.1. Договора,</w:t>
      </w:r>
      <w:r w:rsidRPr="00947000">
        <w:rPr>
          <w:snapToGrid/>
          <w:sz w:val="24"/>
          <w:szCs w:val="24"/>
        </w:rPr>
        <w:t xml:space="preserve"> расположенной по адресу: РФ, </w:t>
      </w:r>
      <w:r w:rsidR="00947000" w:rsidRPr="00947000">
        <w:rPr>
          <w:snapToGrid/>
          <w:sz w:val="24"/>
          <w:szCs w:val="24"/>
        </w:rPr>
        <w:t>г. Санкт–Петербург, ул. Михайлова, д.11, лит. Т, здание котельной (инв.№ 2400219) (корп.207)</w:t>
      </w:r>
      <w:r w:rsidRPr="00947000">
        <w:rPr>
          <w:snapToGrid/>
          <w:sz w:val="24"/>
          <w:szCs w:val="24"/>
        </w:rPr>
        <w:t>.</w:t>
      </w:r>
    </w:p>
    <w:p w:rsidR="008F6E0A" w:rsidRPr="00947000" w:rsidRDefault="008F6E0A" w:rsidP="00917954">
      <w:pPr>
        <w:shd w:val="clear" w:color="auto" w:fill="FFFFFF"/>
        <w:ind w:firstLine="567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Граница эксплуатационной ответственности между «Заказчиком» и «Исполнителем» устанавливается:</w:t>
      </w:r>
    </w:p>
    <w:p w:rsidR="008F6E0A" w:rsidRPr="00947000" w:rsidRDefault="008F6E0A" w:rsidP="0091795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Электрические сети - в пределах помещений машинного зала и теплового пункта котельной (за исключением осветительных сетей теплового пункта) от кабельных наконечников, питающих кабельные линии вводного распределительного щита.</w:t>
      </w:r>
    </w:p>
    <w:p w:rsidR="008F6E0A" w:rsidRPr="00947000" w:rsidRDefault="008F6E0A" w:rsidP="0091795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Тепловые сети – в пределах помещений машинного зала и теплового пункта котельной ( за исключением узла учета тепловой энергии) до фланцев запорной арматуры к подающим и обратным  распределительным коллекторам систем отопления и горячей воды, которые находятся в зоне  ответственности   АО «ЛОМО» Газовые сети – в пределах помещений машинного зала и теплового пункта котельной.</w:t>
      </w:r>
    </w:p>
    <w:p w:rsidR="008F6E0A" w:rsidRPr="00947000" w:rsidRDefault="008F6E0A" w:rsidP="0091795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Водопроводные сети – в пределах помещений машинного зала.</w:t>
      </w:r>
    </w:p>
    <w:p w:rsidR="008F6E0A" w:rsidRPr="00947000" w:rsidRDefault="008F6E0A" w:rsidP="0091795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Оборудование котельной – перечень оборудования котельной, находящегося в зоне эксплуатационной ответственности «Исполнителя», приведён в </w:t>
      </w:r>
      <w:r w:rsidR="00947000" w:rsidRPr="00947000">
        <w:rPr>
          <w:snapToGrid/>
          <w:sz w:val="24"/>
          <w:szCs w:val="24"/>
        </w:rPr>
        <w:t>П</w:t>
      </w:r>
      <w:r w:rsidRPr="00947000">
        <w:rPr>
          <w:snapToGrid/>
          <w:sz w:val="24"/>
          <w:szCs w:val="24"/>
        </w:rPr>
        <w:t>риложении №2 к настоящему Договору.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98"/>
      </w:tblGrid>
      <w:tr w:rsidR="00794F55" w:rsidRPr="00794F55" w:rsidTr="00794F55">
        <w:tc>
          <w:tcPr>
            <w:tcW w:w="4497" w:type="dxa"/>
            <w:shd w:val="clear" w:color="auto" w:fill="auto"/>
          </w:tcPr>
          <w:p w:rsid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bookmarkStart w:id="7" w:name="_Hlk204604684"/>
          </w:p>
          <w:p w:rsidR="00917954" w:rsidRPr="00947000" w:rsidRDefault="00917954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A66DA0" w:rsidRDefault="00794F55" w:rsidP="00794F55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ЗАКАЗЧИК:</w:t>
            </w:r>
          </w:p>
          <w:p w:rsid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Заместитель генерального директора по управлению имущественным комплексом </w:t>
            </w:r>
            <w:r w:rsidR="007E78F1">
              <w:rPr>
                <w:snapToGrid/>
                <w:sz w:val="24"/>
                <w:szCs w:val="24"/>
                <w:lang w:eastAsia="ar-SA"/>
              </w:rPr>
              <w:t>АО «ЛОМО»</w:t>
            </w:r>
          </w:p>
          <w:p w:rsidR="007E78F1" w:rsidRPr="00794F55" w:rsidRDefault="007E78F1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___________________/К.А. </w:t>
            </w:r>
            <w:proofErr w:type="spellStart"/>
            <w:r w:rsidRPr="00794F55">
              <w:rPr>
                <w:snapToGrid/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794F55">
              <w:rPr>
                <w:snapToGrid/>
                <w:sz w:val="24"/>
                <w:szCs w:val="24"/>
                <w:lang w:eastAsia="ar-SA"/>
              </w:rPr>
              <w:t>/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М.П. 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4498" w:type="dxa"/>
            <w:shd w:val="clear" w:color="auto" w:fill="auto"/>
          </w:tcPr>
          <w:p w:rsidR="00794F55" w:rsidRPr="00947000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E78F1" w:rsidRDefault="007E78F1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A66DA0" w:rsidRDefault="00794F55" w:rsidP="00794F55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ИСПОЛНИТЕЛЬ: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_________________   /________________/</w:t>
            </w: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  <w:tr w:rsidR="00794F55" w:rsidRPr="00794F55" w:rsidTr="00794F55">
        <w:tc>
          <w:tcPr>
            <w:tcW w:w="4497" w:type="dxa"/>
            <w:shd w:val="clear" w:color="auto" w:fill="auto"/>
          </w:tcPr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_______________________2025г.</w:t>
            </w:r>
          </w:p>
        </w:tc>
        <w:tc>
          <w:tcPr>
            <w:tcW w:w="4498" w:type="dxa"/>
            <w:shd w:val="clear" w:color="auto" w:fill="auto"/>
          </w:tcPr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794F55" w:rsidRPr="00794F55" w:rsidRDefault="00794F55" w:rsidP="00794F55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_____________________2025г.</w:t>
            </w:r>
          </w:p>
        </w:tc>
      </w:tr>
      <w:bookmarkEnd w:id="7"/>
    </w:tbl>
    <w:p w:rsidR="00794F55" w:rsidRPr="00947000" w:rsidRDefault="00794F55" w:rsidP="00794F55">
      <w:pPr>
        <w:tabs>
          <w:tab w:val="left" w:pos="567"/>
          <w:tab w:val="left" w:pos="709"/>
        </w:tabs>
        <w:rPr>
          <w:b/>
          <w:snapToGrid/>
          <w:sz w:val="24"/>
          <w:szCs w:val="24"/>
        </w:rPr>
      </w:pPr>
    </w:p>
    <w:p w:rsidR="00947000" w:rsidRDefault="00947000" w:rsidP="00794F55">
      <w:pPr>
        <w:tabs>
          <w:tab w:val="left" w:pos="567"/>
          <w:tab w:val="left" w:pos="709"/>
        </w:tabs>
        <w:rPr>
          <w:b/>
          <w:snapToGrid/>
          <w:sz w:val="24"/>
          <w:szCs w:val="24"/>
        </w:rPr>
      </w:pPr>
    </w:p>
    <w:p w:rsidR="00917954" w:rsidRDefault="00917954" w:rsidP="00794F55">
      <w:pPr>
        <w:tabs>
          <w:tab w:val="left" w:pos="567"/>
          <w:tab w:val="left" w:pos="709"/>
        </w:tabs>
        <w:rPr>
          <w:b/>
          <w:snapToGrid/>
          <w:sz w:val="24"/>
          <w:szCs w:val="24"/>
        </w:rPr>
      </w:pPr>
    </w:p>
    <w:p w:rsidR="007E78F1" w:rsidRDefault="007E78F1" w:rsidP="00794F55">
      <w:pPr>
        <w:tabs>
          <w:tab w:val="left" w:pos="567"/>
          <w:tab w:val="left" w:pos="709"/>
        </w:tabs>
        <w:rPr>
          <w:b/>
          <w:snapToGrid/>
          <w:sz w:val="24"/>
          <w:szCs w:val="24"/>
        </w:rPr>
      </w:pPr>
    </w:p>
    <w:p w:rsidR="007E78F1" w:rsidRDefault="007E78F1" w:rsidP="00794F55">
      <w:pPr>
        <w:tabs>
          <w:tab w:val="left" w:pos="567"/>
          <w:tab w:val="left" w:pos="709"/>
        </w:tabs>
        <w:rPr>
          <w:b/>
          <w:snapToGrid/>
          <w:sz w:val="24"/>
          <w:szCs w:val="24"/>
        </w:rPr>
      </w:pPr>
    </w:p>
    <w:p w:rsidR="008F6E0A" w:rsidRPr="00947000" w:rsidRDefault="008F6E0A" w:rsidP="008F6E0A">
      <w:pPr>
        <w:tabs>
          <w:tab w:val="left" w:pos="567"/>
          <w:tab w:val="left" w:pos="709"/>
        </w:tabs>
        <w:jc w:val="right"/>
        <w:rPr>
          <w:b/>
          <w:snapToGrid/>
          <w:sz w:val="24"/>
          <w:szCs w:val="24"/>
        </w:rPr>
      </w:pPr>
      <w:r w:rsidRPr="00947000">
        <w:rPr>
          <w:b/>
          <w:snapToGrid/>
          <w:sz w:val="24"/>
          <w:szCs w:val="24"/>
        </w:rPr>
        <w:t>Приложение № 4</w:t>
      </w:r>
    </w:p>
    <w:p w:rsidR="008F6E0A" w:rsidRPr="00947000" w:rsidRDefault="008F6E0A" w:rsidP="00947000">
      <w:pPr>
        <w:tabs>
          <w:tab w:val="left" w:pos="567"/>
          <w:tab w:val="left" w:pos="709"/>
        </w:tabs>
        <w:ind w:firstLine="284"/>
        <w:jc w:val="right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                                                                          </w:t>
      </w:r>
      <w:r w:rsidR="00947000" w:rsidRPr="00947000">
        <w:rPr>
          <w:snapToGrid/>
          <w:sz w:val="24"/>
          <w:szCs w:val="24"/>
        </w:rPr>
        <w:t>к Договору № ______ от _</w:t>
      </w:r>
      <w:proofErr w:type="gramStart"/>
      <w:r w:rsidR="00947000" w:rsidRPr="00947000">
        <w:rPr>
          <w:snapToGrid/>
          <w:sz w:val="24"/>
          <w:szCs w:val="24"/>
        </w:rPr>
        <w:t>_._</w:t>
      </w:r>
      <w:proofErr w:type="gramEnd"/>
      <w:r w:rsidR="00947000" w:rsidRPr="00947000">
        <w:rPr>
          <w:snapToGrid/>
          <w:sz w:val="24"/>
          <w:szCs w:val="24"/>
        </w:rPr>
        <w:t>_.2025</w:t>
      </w:r>
      <w:r w:rsidRPr="00947000">
        <w:rPr>
          <w:snapToGrid/>
          <w:sz w:val="24"/>
          <w:szCs w:val="24"/>
        </w:rPr>
        <w:t xml:space="preserve">           </w:t>
      </w:r>
    </w:p>
    <w:p w:rsidR="008F6E0A" w:rsidRPr="00947000" w:rsidRDefault="008F6E0A" w:rsidP="008F6E0A">
      <w:pPr>
        <w:tabs>
          <w:tab w:val="left" w:pos="567"/>
          <w:tab w:val="left" w:pos="709"/>
        </w:tabs>
        <w:ind w:firstLine="284"/>
        <w:jc w:val="both"/>
        <w:rPr>
          <w:snapToGrid/>
          <w:sz w:val="24"/>
          <w:szCs w:val="24"/>
        </w:rPr>
      </w:pPr>
    </w:p>
    <w:p w:rsidR="00947000" w:rsidRPr="00947000" w:rsidRDefault="00947000" w:rsidP="008F6E0A">
      <w:pPr>
        <w:tabs>
          <w:tab w:val="left" w:pos="567"/>
          <w:tab w:val="left" w:pos="709"/>
        </w:tabs>
        <w:ind w:firstLine="284"/>
        <w:jc w:val="both"/>
        <w:rPr>
          <w:snapToGrid/>
          <w:sz w:val="24"/>
          <w:szCs w:val="24"/>
        </w:rPr>
      </w:pPr>
    </w:p>
    <w:p w:rsidR="00947000" w:rsidRPr="00947000" w:rsidRDefault="00947000" w:rsidP="008F6E0A">
      <w:pPr>
        <w:tabs>
          <w:tab w:val="left" w:pos="567"/>
          <w:tab w:val="left" w:pos="709"/>
        </w:tabs>
        <w:ind w:firstLine="284"/>
        <w:jc w:val="both"/>
        <w:rPr>
          <w:snapToGrid/>
          <w:sz w:val="24"/>
          <w:szCs w:val="24"/>
        </w:rPr>
      </w:pPr>
    </w:p>
    <w:p w:rsidR="008F6E0A" w:rsidRPr="00947000" w:rsidRDefault="008F6E0A" w:rsidP="008F6E0A">
      <w:pPr>
        <w:tabs>
          <w:tab w:val="left" w:pos="567"/>
          <w:tab w:val="left" w:pos="709"/>
        </w:tabs>
        <w:ind w:firstLine="284"/>
        <w:jc w:val="both"/>
        <w:rPr>
          <w:snapToGrid/>
          <w:sz w:val="24"/>
          <w:szCs w:val="24"/>
        </w:rPr>
      </w:pPr>
    </w:p>
    <w:p w:rsidR="008F6E0A" w:rsidRPr="00947000" w:rsidRDefault="008F6E0A" w:rsidP="008F6E0A">
      <w:pPr>
        <w:keepNext/>
        <w:tabs>
          <w:tab w:val="left" w:pos="0"/>
        </w:tabs>
        <w:jc w:val="center"/>
        <w:outlineLvl w:val="0"/>
        <w:rPr>
          <w:b/>
          <w:snapToGrid/>
          <w:spacing w:val="60"/>
          <w:sz w:val="24"/>
          <w:szCs w:val="24"/>
        </w:rPr>
      </w:pPr>
      <w:r w:rsidRPr="00947000">
        <w:rPr>
          <w:b/>
          <w:snapToGrid/>
          <w:spacing w:val="60"/>
          <w:sz w:val="24"/>
          <w:szCs w:val="24"/>
        </w:rPr>
        <w:t>ПЕРЕЧЕНЬ ОБОРУДОВАНИЯ</w:t>
      </w:r>
    </w:p>
    <w:p w:rsidR="00947000" w:rsidRPr="00947000" w:rsidRDefault="00947000" w:rsidP="008F6E0A">
      <w:pPr>
        <w:keepNext/>
        <w:tabs>
          <w:tab w:val="left" w:pos="0"/>
        </w:tabs>
        <w:jc w:val="center"/>
        <w:outlineLvl w:val="0"/>
        <w:rPr>
          <w:b/>
          <w:snapToGrid/>
          <w:spacing w:val="60"/>
          <w:sz w:val="24"/>
          <w:szCs w:val="24"/>
        </w:rPr>
      </w:pPr>
    </w:p>
    <w:p w:rsidR="008F6E0A" w:rsidRPr="00947000" w:rsidRDefault="008F6E0A" w:rsidP="008F6E0A">
      <w:pPr>
        <w:jc w:val="center"/>
        <w:rPr>
          <w:b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по адресу: </w:t>
      </w:r>
      <w:r w:rsidR="00794F55" w:rsidRPr="00917954">
        <w:rPr>
          <w:sz w:val="24"/>
          <w:szCs w:val="24"/>
        </w:rPr>
        <w:t>г. Санкт-Петербург, ул. Чугунная, д. 2а, здание котельной (корп.427)</w:t>
      </w:r>
    </w:p>
    <w:p w:rsidR="00947000" w:rsidRPr="00947000" w:rsidRDefault="00947000" w:rsidP="008F6E0A">
      <w:pPr>
        <w:jc w:val="center"/>
        <w:rPr>
          <w:snapToGrid/>
          <w:sz w:val="24"/>
          <w:szCs w:val="24"/>
        </w:rPr>
      </w:pPr>
    </w:p>
    <w:p w:rsidR="00947000" w:rsidRPr="00947000" w:rsidRDefault="00947000" w:rsidP="008F6E0A">
      <w:pPr>
        <w:jc w:val="center"/>
        <w:rPr>
          <w:snapToGrid/>
          <w:sz w:val="24"/>
          <w:szCs w:val="24"/>
        </w:rPr>
      </w:pPr>
    </w:p>
    <w:tbl>
      <w:tblPr>
        <w:tblW w:w="97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7656"/>
        <w:gridCol w:w="2126"/>
      </w:tblGrid>
      <w:tr w:rsidR="008F6E0A" w:rsidRPr="00947000" w:rsidTr="008C0BF6">
        <w:trPr>
          <w:cantSplit/>
          <w:trHeight w:val="265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b/>
                <w:bCs/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26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b/>
                <w:bCs/>
                <w:snapToGrid/>
                <w:spacing w:val="60"/>
                <w:sz w:val="24"/>
                <w:szCs w:val="24"/>
              </w:rPr>
            </w:pPr>
            <w:r w:rsidRPr="00947000">
              <w:rPr>
                <w:b/>
                <w:bCs/>
                <w:snapToGrid/>
                <w:spacing w:val="6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b/>
                <w:bCs/>
                <w:snapToGrid/>
                <w:sz w:val="24"/>
                <w:szCs w:val="24"/>
              </w:rPr>
            </w:pPr>
            <w:r w:rsidRPr="00947000">
              <w:rPr>
                <w:b/>
                <w:bCs/>
                <w:snapToGrid/>
                <w:sz w:val="24"/>
                <w:szCs w:val="24"/>
              </w:rPr>
              <w:t>Кол–во</w:t>
            </w: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bCs/>
                <w:snapToGrid/>
                <w:sz w:val="24"/>
                <w:szCs w:val="24"/>
              </w:rPr>
            </w:pPr>
            <w:r w:rsidRPr="00947000">
              <w:rPr>
                <w:b/>
                <w:bCs/>
                <w:snapToGrid/>
                <w:sz w:val="24"/>
                <w:szCs w:val="24"/>
              </w:rPr>
              <w:t>1. Водогрейные котлы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водогрейный котел «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Logano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» </w:t>
            </w:r>
            <w:r w:rsidRPr="00947000">
              <w:rPr>
                <w:snapToGrid/>
                <w:sz w:val="24"/>
                <w:szCs w:val="24"/>
                <w:lang w:val="en-US"/>
              </w:rPr>
              <w:t>SK</w:t>
            </w:r>
            <w:r w:rsidRPr="00947000">
              <w:rPr>
                <w:snapToGrid/>
                <w:sz w:val="24"/>
                <w:szCs w:val="24"/>
              </w:rPr>
              <w:t xml:space="preserve">645 </w:t>
            </w:r>
            <w:r w:rsidRPr="00947000">
              <w:rPr>
                <w:snapToGrid/>
                <w:sz w:val="24"/>
                <w:szCs w:val="24"/>
                <w:lang w:val="en-US"/>
              </w:rPr>
              <w:t>N</w:t>
            </w:r>
            <w:r w:rsidRPr="00947000">
              <w:rPr>
                <w:snapToGrid/>
                <w:sz w:val="24"/>
                <w:szCs w:val="24"/>
              </w:rPr>
              <w:t>420 кВт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 шт.</w:t>
            </w: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</w:rPr>
              <w:t>2. Горелки водогрейных котлов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  <w:lang w:val="en-US"/>
              </w:rPr>
            </w:pP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Elco</w:t>
            </w:r>
            <w:proofErr w:type="spellEnd"/>
            <w:r w:rsidRPr="00947000">
              <w:rPr>
                <w:snapToGrid/>
                <w:sz w:val="24"/>
                <w:szCs w:val="24"/>
                <w:lang w:val="en-US"/>
              </w:rPr>
              <w:t xml:space="preserve"> </w:t>
            </w:r>
            <w:r w:rsidRPr="00947000">
              <w:rPr>
                <w:snapToGrid/>
                <w:sz w:val="24"/>
                <w:szCs w:val="24"/>
              </w:rPr>
              <w:t>тип</w:t>
            </w:r>
            <w:r w:rsidRPr="00947000">
              <w:rPr>
                <w:snapToGrid/>
                <w:sz w:val="24"/>
                <w:szCs w:val="24"/>
                <w:lang w:val="en-US"/>
              </w:rPr>
              <w:t xml:space="preserve"> BB VG4.610DP3833179A-X03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 xml:space="preserve"> шт.</w:t>
            </w: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</w:rPr>
              <w:t>3. Система безопасности водогрейных котлов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«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Buderus</w:t>
            </w:r>
            <w:proofErr w:type="spellEnd"/>
            <w:r w:rsidRPr="00947000">
              <w:rPr>
                <w:snapToGrid/>
                <w:sz w:val="24"/>
                <w:szCs w:val="24"/>
              </w:rPr>
              <w:t>» (Германия).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 xml:space="preserve">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</w:rPr>
              <w:t>4. Система безопасности горелок водогрейных котлов.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  <w:lang w:val="en-US"/>
              </w:rPr>
            </w:pP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Elco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 xml:space="preserve">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  <w:lang w:val="en-US"/>
              </w:rPr>
              <w:t>5</w:t>
            </w:r>
            <w:r w:rsidRPr="00947000">
              <w:rPr>
                <w:b/>
                <w:snapToGrid/>
                <w:sz w:val="24"/>
                <w:szCs w:val="24"/>
              </w:rPr>
              <w:t>. Системы автоматики котельной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  <w:lang w:val="en-US"/>
              </w:rPr>
            </w:pPr>
            <w:r w:rsidRPr="00947000">
              <w:rPr>
                <w:snapToGrid/>
                <w:sz w:val="24"/>
                <w:szCs w:val="24"/>
              </w:rPr>
              <w:t xml:space="preserve">Контроллер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Logomatic</w:t>
            </w:r>
            <w:proofErr w:type="spellEnd"/>
            <w:r w:rsidRPr="00947000">
              <w:rPr>
                <w:snapToGrid/>
                <w:sz w:val="24"/>
                <w:szCs w:val="24"/>
                <w:lang w:val="en-US"/>
              </w:rPr>
              <w:t xml:space="preserve"> 4324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 xml:space="preserve">2 </w:t>
            </w:r>
            <w:r w:rsidRPr="00947000">
              <w:rPr>
                <w:snapToGrid/>
                <w:sz w:val="24"/>
                <w:szCs w:val="24"/>
              </w:rPr>
              <w:t>шт.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Контроллер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Logomatic</w:t>
            </w:r>
            <w:proofErr w:type="spellEnd"/>
            <w:r w:rsidRPr="00947000">
              <w:rPr>
                <w:snapToGrid/>
                <w:sz w:val="24"/>
                <w:szCs w:val="24"/>
                <w:lang w:val="en-US"/>
              </w:rPr>
              <w:t xml:space="preserve"> 4323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 шт.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Щит электрического ввода и АВР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Щит управления и сигнализации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  <w:lang w:val="en-US"/>
              </w:rPr>
              <w:t>6</w:t>
            </w:r>
            <w:r w:rsidRPr="00947000">
              <w:rPr>
                <w:b/>
                <w:snapToGrid/>
                <w:sz w:val="24"/>
                <w:szCs w:val="24"/>
              </w:rPr>
              <w:t>. Насосное оборудование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b/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Насосы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котлвого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 контура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Typ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 </w:t>
            </w:r>
            <w:r w:rsidRPr="00947000">
              <w:rPr>
                <w:snapToGrid/>
                <w:sz w:val="24"/>
                <w:szCs w:val="24"/>
                <w:lang w:val="en-US"/>
              </w:rPr>
              <w:t>TOP</w:t>
            </w:r>
            <w:r w:rsidRPr="00947000">
              <w:rPr>
                <w:snapToGrid/>
                <w:sz w:val="24"/>
                <w:szCs w:val="24"/>
              </w:rPr>
              <w:t>-</w:t>
            </w:r>
            <w:r w:rsidRPr="00947000">
              <w:rPr>
                <w:snapToGrid/>
                <w:sz w:val="24"/>
                <w:szCs w:val="24"/>
                <w:lang w:val="en-US"/>
              </w:rPr>
              <w:t>SD</w:t>
            </w:r>
            <w:r w:rsidRPr="00947000">
              <w:rPr>
                <w:snapToGrid/>
                <w:sz w:val="24"/>
                <w:szCs w:val="24"/>
              </w:rPr>
              <w:t xml:space="preserve"> 65/13 </w:t>
            </w:r>
            <w:r w:rsidRPr="00947000">
              <w:rPr>
                <w:snapToGrid/>
                <w:sz w:val="24"/>
                <w:szCs w:val="24"/>
                <w:lang w:val="en-US"/>
              </w:rPr>
              <w:t>PN</w:t>
            </w:r>
            <w:r w:rsidRPr="00947000">
              <w:rPr>
                <w:snapToGrid/>
                <w:sz w:val="24"/>
                <w:szCs w:val="24"/>
              </w:rPr>
              <w:t>6/</w:t>
            </w:r>
            <w:r w:rsidRPr="00947000">
              <w:rPr>
                <w:snapToGrid/>
                <w:sz w:val="24"/>
                <w:szCs w:val="24"/>
                <w:lang w:val="en-US"/>
              </w:rPr>
              <w:t>PN</w:t>
            </w:r>
            <w:r w:rsidRPr="00947000">
              <w:rPr>
                <w:snapToGrid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  <w:lang w:val="en-US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 xml:space="preserve"> шт.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Насосы сетевого контура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 </w:t>
            </w:r>
            <w:r w:rsidRPr="00947000">
              <w:rPr>
                <w:snapToGrid/>
                <w:sz w:val="24"/>
                <w:szCs w:val="24"/>
                <w:lang w:val="en-US"/>
              </w:rPr>
              <w:t>DL</w:t>
            </w:r>
            <w:r w:rsidRPr="00947000">
              <w:rPr>
                <w:snapToGrid/>
                <w:sz w:val="24"/>
                <w:szCs w:val="24"/>
              </w:rPr>
              <w:t xml:space="preserve"> 40/150-3/2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 xml:space="preserve"> шт.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  <w:lang w:val="en-US"/>
              </w:rPr>
            </w:pPr>
            <w:r w:rsidRPr="00947000">
              <w:rPr>
                <w:snapToGrid/>
                <w:sz w:val="24"/>
                <w:szCs w:val="24"/>
              </w:rPr>
              <w:t xml:space="preserve">Насосы подпитки </w:t>
            </w:r>
            <w:proofErr w:type="spellStart"/>
            <w:r w:rsidRPr="00947000">
              <w:rPr>
                <w:snapToGrid/>
                <w:sz w:val="24"/>
                <w:szCs w:val="24"/>
                <w:lang w:val="en-US"/>
              </w:rPr>
              <w:t>Wilo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1</w:t>
            </w:r>
            <w:r w:rsidRPr="00947000">
              <w:rPr>
                <w:snapToGrid/>
                <w:sz w:val="24"/>
                <w:szCs w:val="24"/>
              </w:rPr>
              <w:t xml:space="preserve"> шт.</w:t>
            </w: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  <w:lang w:val="en-US"/>
              </w:rPr>
              <w:t>7</w:t>
            </w:r>
            <w:r w:rsidRPr="00947000">
              <w:rPr>
                <w:b/>
                <w:snapToGrid/>
                <w:sz w:val="24"/>
                <w:szCs w:val="24"/>
              </w:rPr>
              <w:t>. Теплообменное оборудование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Теплообменник пластинчатый </w:t>
            </w:r>
            <w:r w:rsidRPr="00947000">
              <w:rPr>
                <w:snapToGrid/>
                <w:sz w:val="24"/>
                <w:szCs w:val="24"/>
                <w:lang w:val="en-US"/>
              </w:rPr>
              <w:t>Alfa</w:t>
            </w:r>
            <w:r w:rsidRPr="00947000">
              <w:rPr>
                <w:snapToGrid/>
                <w:sz w:val="24"/>
                <w:szCs w:val="24"/>
              </w:rPr>
              <w:t xml:space="preserve"> </w:t>
            </w:r>
            <w:r w:rsidRPr="00947000">
              <w:rPr>
                <w:snapToGrid/>
                <w:sz w:val="24"/>
                <w:szCs w:val="24"/>
                <w:lang w:val="en-US"/>
              </w:rPr>
              <w:t>Laval</w:t>
            </w:r>
            <w:r w:rsidRPr="00947000">
              <w:rPr>
                <w:snapToGrid/>
                <w:sz w:val="24"/>
                <w:szCs w:val="24"/>
              </w:rPr>
              <w:t xml:space="preserve"> </w:t>
            </w:r>
            <w:r w:rsidRPr="00947000">
              <w:rPr>
                <w:snapToGrid/>
                <w:sz w:val="24"/>
                <w:szCs w:val="24"/>
                <w:lang w:val="en-US"/>
              </w:rPr>
              <w:t>M</w:t>
            </w:r>
            <w:r w:rsidRPr="00947000">
              <w:rPr>
                <w:snapToGrid/>
                <w:sz w:val="24"/>
                <w:szCs w:val="24"/>
              </w:rPr>
              <w:t>6-</w:t>
            </w:r>
            <w:r w:rsidRPr="00947000">
              <w:rPr>
                <w:snapToGrid/>
                <w:sz w:val="24"/>
                <w:szCs w:val="24"/>
                <w:lang w:val="en-US"/>
              </w:rPr>
              <w:t>FG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 шт.</w:t>
            </w:r>
          </w:p>
        </w:tc>
      </w:tr>
      <w:tr w:rsidR="008F6E0A" w:rsidRPr="00947000" w:rsidTr="008C0BF6">
        <w:trPr>
          <w:cantSplit/>
          <w:trHeight w:val="284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</w:rPr>
              <w:t>8.Трубопроводы воды и запорно-регулирующая арматура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jc w:val="both"/>
              <w:rPr>
                <w:b/>
                <w:bCs/>
                <w:i/>
                <w:snapToGrid/>
                <w:sz w:val="24"/>
                <w:szCs w:val="24"/>
              </w:rPr>
            </w:pPr>
            <w:r w:rsidRPr="00947000">
              <w:rPr>
                <w:b/>
                <w:bCs/>
                <w:i/>
                <w:snapToGrid/>
                <w:sz w:val="24"/>
                <w:szCs w:val="24"/>
              </w:rPr>
              <w:t>9. Оборудование водоподготовки ХВО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jc w:val="both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  <w:lang w:val="en-US"/>
              </w:rPr>
              <w:t xml:space="preserve"> </w:t>
            </w:r>
            <w:r w:rsidRPr="00947000">
              <w:rPr>
                <w:bCs/>
                <w:snapToGrid/>
                <w:sz w:val="24"/>
                <w:szCs w:val="24"/>
              </w:rPr>
              <w:t>Система водоподготовки АСДР «Комплексон-6»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</w:rPr>
              <w:t xml:space="preserve">10. </w:t>
            </w:r>
            <w:proofErr w:type="spellStart"/>
            <w:r w:rsidRPr="00947000">
              <w:rPr>
                <w:b/>
                <w:snapToGrid/>
                <w:sz w:val="24"/>
                <w:szCs w:val="24"/>
              </w:rPr>
              <w:t>Дымоудаляющие</w:t>
            </w:r>
            <w:proofErr w:type="spellEnd"/>
            <w:r w:rsidRPr="00947000">
              <w:rPr>
                <w:b/>
                <w:snapToGrid/>
                <w:sz w:val="24"/>
                <w:szCs w:val="24"/>
              </w:rPr>
              <w:t xml:space="preserve"> устройства водогрейных котлов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Газоходы котлов </w:t>
            </w:r>
            <w:r w:rsidRPr="00947000">
              <w:rPr>
                <w:snapToGrid/>
                <w:sz w:val="24"/>
                <w:szCs w:val="24"/>
                <w:lang w:val="en-US"/>
              </w:rPr>
              <w:t>l</w:t>
            </w:r>
            <w:r w:rsidRPr="00947000">
              <w:rPr>
                <w:snapToGrid/>
                <w:sz w:val="24"/>
                <w:szCs w:val="24"/>
              </w:rPr>
              <w:t xml:space="preserve">=2,5м Ø250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  <w:lang w:val="en-US"/>
              </w:rPr>
              <w:t>2</w:t>
            </w:r>
            <w:r w:rsidRPr="00947000">
              <w:rPr>
                <w:snapToGrid/>
                <w:sz w:val="24"/>
                <w:szCs w:val="24"/>
              </w:rPr>
              <w:t xml:space="preserve"> шт.</w:t>
            </w:r>
          </w:p>
        </w:tc>
      </w:tr>
      <w:tr w:rsidR="008F6E0A" w:rsidRPr="00947000" w:rsidTr="008C0BF6">
        <w:trPr>
          <w:cantSplit/>
          <w:trHeight w:val="10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Дымовая труба </w:t>
            </w:r>
            <w:r w:rsidRPr="00947000">
              <w:rPr>
                <w:snapToGrid/>
                <w:sz w:val="24"/>
                <w:szCs w:val="24"/>
                <w:lang w:val="en-US"/>
              </w:rPr>
              <w:t>l</w:t>
            </w:r>
            <w:r w:rsidRPr="00947000">
              <w:rPr>
                <w:snapToGrid/>
                <w:sz w:val="24"/>
                <w:szCs w:val="24"/>
              </w:rPr>
              <w:t>=15 м Ø250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 шт.</w:t>
            </w:r>
          </w:p>
        </w:tc>
      </w:tr>
      <w:tr w:rsidR="008F6E0A" w:rsidRPr="00947000" w:rsidTr="008C0BF6">
        <w:trPr>
          <w:cantSplit/>
          <w:trHeight w:val="87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bCs/>
                <w:snapToGrid/>
                <w:sz w:val="24"/>
                <w:szCs w:val="24"/>
              </w:rPr>
            </w:pPr>
            <w:r w:rsidRPr="00947000">
              <w:rPr>
                <w:b/>
                <w:bCs/>
                <w:snapToGrid/>
                <w:sz w:val="24"/>
                <w:szCs w:val="24"/>
              </w:rPr>
              <w:t>11. КИП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219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Манометры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6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Термометры.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06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Cs/>
                <w:snapToGrid/>
                <w:sz w:val="24"/>
                <w:szCs w:val="24"/>
                <w:lang w:val="en-US"/>
              </w:rPr>
            </w:pPr>
            <w:r w:rsidRPr="00947000">
              <w:rPr>
                <w:bCs/>
                <w:snapToGrid/>
                <w:sz w:val="24"/>
                <w:szCs w:val="24"/>
              </w:rPr>
              <w:t>Узел учета тепла.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C</w:t>
            </w:r>
            <w:r w:rsidRPr="00947000">
              <w:rPr>
                <w:bCs/>
                <w:snapToGrid/>
                <w:sz w:val="24"/>
                <w:szCs w:val="24"/>
              </w:rPr>
              <w:t>ПГ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-761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7656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rPr>
                <w:b/>
                <w:bCs/>
                <w:snapToGrid/>
                <w:sz w:val="24"/>
                <w:szCs w:val="24"/>
              </w:rPr>
            </w:pPr>
            <w:r w:rsidRPr="00947000">
              <w:rPr>
                <w:b/>
                <w:bCs/>
                <w:snapToGrid/>
                <w:sz w:val="24"/>
                <w:szCs w:val="24"/>
              </w:rPr>
              <w:t>12. Расширительные баки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7656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rPr>
                <w:bCs/>
                <w:snapToGrid/>
                <w:sz w:val="24"/>
                <w:szCs w:val="24"/>
              </w:rPr>
            </w:pPr>
            <w:r w:rsidRPr="00947000">
              <w:rPr>
                <w:bCs/>
                <w:snapToGrid/>
                <w:sz w:val="24"/>
                <w:szCs w:val="24"/>
              </w:rPr>
              <w:t xml:space="preserve">Расширительный мембранный бак </w:t>
            </w:r>
            <w:r w:rsidRPr="00947000">
              <w:rPr>
                <w:bCs/>
                <w:snapToGrid/>
                <w:sz w:val="24"/>
                <w:szCs w:val="24"/>
                <w:lang w:val="en-US"/>
              </w:rPr>
              <w:t>CIMM</w:t>
            </w:r>
            <w:r w:rsidRPr="00947000">
              <w:rPr>
                <w:bCs/>
                <w:snapToGrid/>
                <w:sz w:val="24"/>
                <w:szCs w:val="24"/>
              </w:rPr>
              <w:t xml:space="preserve"> 50л. 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F6E0A" w:rsidRPr="00947000" w:rsidRDefault="008F6E0A" w:rsidP="008F6E0A">
            <w:pPr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2 шт.</w:t>
            </w: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</w:rPr>
              <w:t>13. Внутренний газопровод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Внутренний газопровод.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Газовая арматура.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Узел учета </w:t>
            </w:r>
            <w:proofErr w:type="gramStart"/>
            <w:r w:rsidRPr="00947000">
              <w:rPr>
                <w:snapToGrid/>
                <w:sz w:val="24"/>
                <w:szCs w:val="24"/>
              </w:rPr>
              <w:t>газа  газовый</w:t>
            </w:r>
            <w:proofErr w:type="gramEnd"/>
            <w:r w:rsidRPr="00947000">
              <w:rPr>
                <w:snapToGrid/>
                <w:sz w:val="24"/>
                <w:szCs w:val="24"/>
              </w:rPr>
              <w:t xml:space="preserve"> счетчик </w:t>
            </w:r>
            <w:r w:rsidRPr="00947000">
              <w:rPr>
                <w:snapToGrid/>
                <w:sz w:val="24"/>
                <w:szCs w:val="24"/>
                <w:lang w:val="en-US"/>
              </w:rPr>
              <w:t>RVG</w:t>
            </w:r>
            <w:r w:rsidRPr="00947000">
              <w:rPr>
                <w:snapToGrid/>
                <w:sz w:val="24"/>
                <w:szCs w:val="24"/>
              </w:rPr>
              <w:t xml:space="preserve">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Ду</w:t>
            </w:r>
            <w:proofErr w:type="spellEnd"/>
            <w:r w:rsidRPr="00947000">
              <w:rPr>
                <w:snapToGrid/>
                <w:sz w:val="24"/>
                <w:szCs w:val="24"/>
              </w:rPr>
              <w:t xml:space="preserve"> 50 плюс корректор </w:t>
            </w:r>
            <w:r w:rsidRPr="00947000">
              <w:rPr>
                <w:snapToGrid/>
                <w:sz w:val="24"/>
                <w:szCs w:val="24"/>
                <w:lang w:val="en-US"/>
              </w:rPr>
              <w:t>C</w:t>
            </w:r>
            <w:r w:rsidRPr="00947000">
              <w:rPr>
                <w:snapToGrid/>
                <w:sz w:val="24"/>
                <w:szCs w:val="24"/>
              </w:rPr>
              <w:t xml:space="preserve">ПГ-742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1 </w:t>
            </w:r>
            <w:proofErr w:type="spellStart"/>
            <w:r w:rsidRPr="00947000">
              <w:rPr>
                <w:snapToGrid/>
                <w:sz w:val="24"/>
                <w:szCs w:val="24"/>
              </w:rPr>
              <w:t>компл</w:t>
            </w:r>
            <w:proofErr w:type="spellEnd"/>
            <w:r w:rsidRPr="00947000">
              <w:rPr>
                <w:snapToGrid/>
                <w:sz w:val="24"/>
                <w:szCs w:val="24"/>
              </w:rPr>
              <w:t>.</w:t>
            </w: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 xml:space="preserve">Электромагнитный клапан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 шт.</w:t>
            </w: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Газовый фильтр ФН1 1/2 -2М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1 шт.</w:t>
            </w: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b/>
                <w:snapToGrid/>
                <w:sz w:val="24"/>
                <w:szCs w:val="24"/>
              </w:rPr>
            </w:pPr>
            <w:r w:rsidRPr="00947000">
              <w:rPr>
                <w:b/>
                <w:snapToGrid/>
                <w:sz w:val="24"/>
                <w:szCs w:val="24"/>
              </w:rPr>
              <w:t>14. Система контроля загазованности.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8F6E0A" w:rsidRPr="00947000" w:rsidTr="008C0BF6">
        <w:trPr>
          <w:cantSplit/>
          <w:trHeight w:val="192"/>
        </w:trPr>
        <w:tc>
          <w:tcPr>
            <w:tcW w:w="7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ЭССА-СО-2СН4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E0A" w:rsidRPr="00947000" w:rsidRDefault="008F6E0A" w:rsidP="008F6E0A">
            <w:pPr>
              <w:snapToGrid w:val="0"/>
              <w:jc w:val="center"/>
              <w:rPr>
                <w:snapToGrid/>
                <w:sz w:val="24"/>
                <w:szCs w:val="24"/>
              </w:rPr>
            </w:pPr>
            <w:r w:rsidRPr="00947000">
              <w:rPr>
                <w:snapToGrid/>
                <w:sz w:val="24"/>
                <w:szCs w:val="24"/>
              </w:rPr>
              <w:t>3 дат.</w:t>
            </w:r>
          </w:p>
        </w:tc>
      </w:tr>
    </w:tbl>
    <w:p w:rsidR="008F6E0A" w:rsidRPr="00947000" w:rsidRDefault="008F6E0A" w:rsidP="008F6E0A">
      <w:pPr>
        <w:rPr>
          <w:snapToGrid/>
          <w:sz w:val="24"/>
          <w:szCs w:val="24"/>
        </w:rPr>
      </w:pPr>
    </w:p>
    <w:p w:rsidR="008F6E0A" w:rsidRPr="00947000" w:rsidRDefault="008F6E0A" w:rsidP="008F6E0A">
      <w:pPr>
        <w:rPr>
          <w:snapToGrid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98"/>
      </w:tblGrid>
      <w:tr w:rsidR="00947000" w:rsidRPr="00947000" w:rsidTr="00A005D7">
        <w:tc>
          <w:tcPr>
            <w:tcW w:w="4497" w:type="dxa"/>
            <w:shd w:val="clear" w:color="auto" w:fill="auto"/>
          </w:tcPr>
          <w:p w:rsidR="00947000" w:rsidRPr="00947000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A66DA0" w:rsidRDefault="00947000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ЗАКАЗЧИК:</w:t>
            </w:r>
          </w:p>
          <w:p w:rsidR="00947000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Заместитель генерального директора по управлению имущественным комплексом </w:t>
            </w:r>
            <w:r w:rsidR="007E78F1">
              <w:rPr>
                <w:snapToGrid/>
                <w:sz w:val="24"/>
                <w:szCs w:val="24"/>
                <w:lang w:eastAsia="ar-SA"/>
              </w:rPr>
              <w:t>АО «ЛОМО»</w:t>
            </w:r>
          </w:p>
          <w:p w:rsidR="007E78F1" w:rsidRPr="00794F55" w:rsidRDefault="007E78F1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___________________/К.А. </w:t>
            </w:r>
            <w:proofErr w:type="spellStart"/>
            <w:r w:rsidRPr="00794F55">
              <w:rPr>
                <w:snapToGrid/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794F55">
              <w:rPr>
                <w:snapToGrid/>
                <w:sz w:val="24"/>
                <w:szCs w:val="24"/>
                <w:lang w:eastAsia="ar-SA"/>
              </w:rPr>
              <w:t>/</w:t>
            </w: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М.П. </w:t>
            </w: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4498" w:type="dxa"/>
            <w:shd w:val="clear" w:color="auto" w:fill="auto"/>
          </w:tcPr>
          <w:p w:rsidR="00947000" w:rsidRPr="00947000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A66DA0" w:rsidRDefault="00947000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ИСПОЛНИТЕЛЬ:</w:t>
            </w: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_________________   /________________/</w:t>
            </w: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  <w:tr w:rsidR="00947000" w:rsidRPr="00947000" w:rsidTr="00A005D7">
        <w:tc>
          <w:tcPr>
            <w:tcW w:w="4497" w:type="dxa"/>
            <w:shd w:val="clear" w:color="auto" w:fill="auto"/>
          </w:tcPr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_______________________2025г.</w:t>
            </w:r>
          </w:p>
        </w:tc>
        <w:tc>
          <w:tcPr>
            <w:tcW w:w="4498" w:type="dxa"/>
            <w:shd w:val="clear" w:color="auto" w:fill="auto"/>
          </w:tcPr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47000" w:rsidRPr="00794F55" w:rsidRDefault="00947000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_____________________2025г.</w:t>
            </w:r>
          </w:p>
        </w:tc>
      </w:tr>
    </w:tbl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Default="00947000" w:rsidP="008F6E0A">
      <w:pPr>
        <w:rPr>
          <w:snapToGrid/>
          <w:sz w:val="24"/>
          <w:szCs w:val="24"/>
        </w:rPr>
      </w:pPr>
    </w:p>
    <w:p w:rsidR="007E78F1" w:rsidRPr="00947000" w:rsidRDefault="007E78F1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947000" w:rsidRPr="00947000" w:rsidRDefault="00947000" w:rsidP="008F6E0A">
      <w:pPr>
        <w:rPr>
          <w:snapToGrid/>
          <w:sz w:val="24"/>
          <w:szCs w:val="24"/>
        </w:rPr>
      </w:pPr>
    </w:p>
    <w:p w:rsidR="008F6E0A" w:rsidRPr="00947000" w:rsidRDefault="008F6E0A" w:rsidP="008F6E0A">
      <w:pPr>
        <w:tabs>
          <w:tab w:val="left" w:pos="567"/>
          <w:tab w:val="left" w:pos="709"/>
        </w:tabs>
        <w:jc w:val="right"/>
        <w:rPr>
          <w:b/>
          <w:snapToGrid/>
          <w:sz w:val="24"/>
          <w:szCs w:val="24"/>
        </w:rPr>
      </w:pPr>
      <w:r w:rsidRPr="00947000">
        <w:rPr>
          <w:b/>
          <w:snapToGrid/>
          <w:sz w:val="24"/>
          <w:szCs w:val="24"/>
        </w:rPr>
        <w:t>Приложение № 5</w:t>
      </w:r>
    </w:p>
    <w:p w:rsidR="00947000" w:rsidRPr="00947000" w:rsidRDefault="00947000" w:rsidP="008F6E0A">
      <w:pPr>
        <w:tabs>
          <w:tab w:val="left" w:pos="567"/>
          <w:tab w:val="left" w:pos="709"/>
        </w:tabs>
        <w:jc w:val="right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к Договору № ______ от _</w:t>
      </w:r>
      <w:proofErr w:type="gramStart"/>
      <w:r w:rsidRPr="00947000">
        <w:rPr>
          <w:snapToGrid/>
          <w:sz w:val="24"/>
          <w:szCs w:val="24"/>
        </w:rPr>
        <w:t>_._</w:t>
      </w:r>
      <w:proofErr w:type="gramEnd"/>
      <w:r w:rsidRPr="00947000">
        <w:rPr>
          <w:snapToGrid/>
          <w:sz w:val="24"/>
          <w:szCs w:val="24"/>
        </w:rPr>
        <w:t xml:space="preserve">_.2025      </w:t>
      </w:r>
    </w:p>
    <w:p w:rsidR="00947000" w:rsidRPr="00947000" w:rsidRDefault="00947000" w:rsidP="008F6E0A">
      <w:pPr>
        <w:tabs>
          <w:tab w:val="left" w:pos="567"/>
          <w:tab w:val="left" w:pos="709"/>
        </w:tabs>
        <w:jc w:val="right"/>
        <w:rPr>
          <w:b/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     </w:t>
      </w:r>
    </w:p>
    <w:p w:rsidR="008F6E0A" w:rsidRPr="00947000" w:rsidRDefault="008F6E0A" w:rsidP="008F6E0A">
      <w:pPr>
        <w:rPr>
          <w:snapToGrid/>
          <w:sz w:val="24"/>
          <w:szCs w:val="24"/>
        </w:rPr>
      </w:pPr>
    </w:p>
    <w:p w:rsidR="008F6E0A" w:rsidRPr="00947000" w:rsidRDefault="008F6E0A" w:rsidP="008F6E0A">
      <w:pPr>
        <w:keepNext/>
        <w:tabs>
          <w:tab w:val="left" w:pos="0"/>
        </w:tabs>
        <w:jc w:val="center"/>
        <w:outlineLvl w:val="0"/>
        <w:rPr>
          <w:b/>
          <w:snapToGrid/>
          <w:spacing w:val="60"/>
          <w:sz w:val="24"/>
          <w:szCs w:val="24"/>
        </w:rPr>
      </w:pPr>
      <w:bookmarkStart w:id="8" w:name="_Hlk191900579"/>
      <w:r w:rsidRPr="00947000">
        <w:rPr>
          <w:b/>
          <w:snapToGrid/>
          <w:spacing w:val="60"/>
          <w:sz w:val="24"/>
          <w:szCs w:val="24"/>
        </w:rPr>
        <w:t>СТОИМОСТЬ И ОБЪЕМ РАБОТ</w:t>
      </w:r>
    </w:p>
    <w:p w:rsidR="00947000" w:rsidRPr="00947000" w:rsidRDefault="00947000" w:rsidP="008F6E0A">
      <w:pPr>
        <w:keepNext/>
        <w:tabs>
          <w:tab w:val="left" w:pos="0"/>
        </w:tabs>
        <w:jc w:val="center"/>
        <w:outlineLvl w:val="0"/>
        <w:rPr>
          <w:b/>
          <w:snapToGrid/>
          <w:spacing w:val="60"/>
          <w:sz w:val="24"/>
          <w:szCs w:val="24"/>
        </w:rPr>
      </w:pPr>
    </w:p>
    <w:p w:rsidR="008F6E0A" w:rsidRPr="00947000" w:rsidRDefault="008F6E0A" w:rsidP="00794F55">
      <w:pPr>
        <w:jc w:val="center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по адресу: </w:t>
      </w:r>
      <w:bookmarkEnd w:id="8"/>
      <w:r w:rsidR="00794F55" w:rsidRPr="00947000">
        <w:rPr>
          <w:snapToGrid/>
          <w:sz w:val="24"/>
          <w:szCs w:val="24"/>
        </w:rPr>
        <w:t>г. Санкт-Петербург, ул. Чугунная, д. 2а, здание котельной (корп.427)</w:t>
      </w:r>
    </w:p>
    <w:p w:rsidR="00947000" w:rsidRPr="00947000" w:rsidRDefault="00947000" w:rsidP="00794F55">
      <w:pPr>
        <w:jc w:val="center"/>
        <w:rPr>
          <w:snapToGrid/>
          <w:sz w:val="24"/>
          <w:szCs w:val="24"/>
        </w:rPr>
      </w:pPr>
    </w:p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813"/>
        <w:gridCol w:w="1276"/>
        <w:gridCol w:w="1417"/>
        <w:gridCol w:w="1418"/>
      </w:tblGrid>
      <w:tr w:rsidR="008F6E0A" w:rsidRPr="00947000" w:rsidTr="00947000">
        <w:trPr>
          <w:cantSplit/>
          <w:trHeight w:val="5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54" w:rsidRPr="00917954" w:rsidRDefault="008F6E0A" w:rsidP="00872C54">
            <w:pPr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Стоимость, в т.ч. НДС 20%           за единицу</w:t>
            </w:r>
          </w:p>
          <w:p w:rsidR="008F6E0A" w:rsidRPr="00917954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Общая стоимость</w:t>
            </w:r>
            <w:r w:rsidR="00947000" w:rsidRPr="00917954">
              <w:rPr>
                <w:b/>
                <w:bCs/>
                <w:snapToGrid/>
                <w:sz w:val="22"/>
                <w:szCs w:val="22"/>
              </w:rPr>
              <w:t>,</w:t>
            </w:r>
            <w:r w:rsidRPr="00917954">
              <w:rPr>
                <w:b/>
                <w:bCs/>
                <w:snapToGrid/>
                <w:sz w:val="22"/>
                <w:szCs w:val="22"/>
              </w:rPr>
              <w:t xml:space="preserve"> в</w:t>
            </w:r>
            <w:r w:rsidR="00872C54" w:rsidRPr="00917954">
              <w:rPr>
                <w:b/>
                <w:bCs/>
                <w:snapToGrid/>
                <w:sz w:val="22"/>
                <w:szCs w:val="22"/>
              </w:rPr>
              <w:t xml:space="preserve"> </w:t>
            </w:r>
            <w:r w:rsidRPr="00917954">
              <w:rPr>
                <w:b/>
                <w:bCs/>
                <w:snapToGrid/>
                <w:sz w:val="22"/>
                <w:szCs w:val="22"/>
              </w:rPr>
              <w:t>т.ч. НДС 20%</w:t>
            </w:r>
            <w:r w:rsidR="00872C54" w:rsidRPr="00917954">
              <w:rPr>
                <w:b/>
                <w:bCs/>
                <w:snapToGrid/>
                <w:sz w:val="22"/>
                <w:szCs w:val="22"/>
              </w:rPr>
              <w:t xml:space="preserve"> за единицу  </w:t>
            </w:r>
          </w:p>
          <w:p w:rsidR="008F6E0A" w:rsidRPr="00917954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1. Техническое обслуживание (ТО)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rPr>
                <w:b/>
                <w:bCs/>
                <w:i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snapToGrid/>
                <w:sz w:val="22"/>
                <w:szCs w:val="22"/>
              </w:rPr>
              <w:t>1.1.  Котел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6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технического состояния наружной поверхностей нагрева, тепловой изоляции, уплотнений дверей и лючков.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917954">
              <w:rPr>
                <w:bCs/>
                <w:snapToGrid/>
                <w:sz w:val="22"/>
                <w:szCs w:val="22"/>
              </w:rPr>
              <w:t xml:space="preserve">1 раз </w:t>
            </w:r>
            <w:proofErr w:type="gramStart"/>
            <w:r w:rsidRPr="00917954">
              <w:rPr>
                <w:bCs/>
                <w:snapToGrid/>
                <w:sz w:val="22"/>
                <w:szCs w:val="22"/>
              </w:rPr>
              <w:t>в  мес.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74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Очистка поверхности нагрева топочного пространства, жаровых труб,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турбулизаторов</w:t>
            </w:r>
            <w:proofErr w:type="spellEnd"/>
            <w:r w:rsidRPr="00917954">
              <w:rPr>
                <w:snapToGrid/>
                <w:sz w:val="22"/>
                <w:szCs w:val="22"/>
              </w:rPr>
              <w:t xml:space="preserve"> и зольника от продуктов сгорания.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917954">
              <w:rPr>
                <w:bCs/>
                <w:snapToGrid/>
                <w:sz w:val="22"/>
                <w:szCs w:val="22"/>
              </w:rPr>
              <w:t>1 раз в год (газ)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6E0A" w:rsidRPr="00917954" w:rsidRDefault="008F6E0A" w:rsidP="008F6E0A">
            <w:pPr>
              <w:jc w:val="both"/>
              <w:rPr>
                <w:b/>
                <w:i/>
                <w:snapToGrid/>
                <w:sz w:val="22"/>
                <w:szCs w:val="22"/>
              </w:rPr>
            </w:pPr>
            <w:proofErr w:type="gramStart"/>
            <w:r w:rsidRPr="00917954">
              <w:rPr>
                <w:b/>
                <w:i/>
                <w:snapToGrid/>
                <w:sz w:val="22"/>
                <w:szCs w:val="22"/>
              </w:rPr>
              <w:t>1.2 .</w:t>
            </w:r>
            <w:proofErr w:type="gramEnd"/>
            <w:r w:rsidRPr="00917954">
              <w:rPr>
                <w:b/>
                <w:i/>
                <w:snapToGrid/>
                <w:sz w:val="22"/>
                <w:szCs w:val="22"/>
              </w:rPr>
              <w:t xml:space="preserve"> Горелка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70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технического состояния электрических цепей и контактов. Очистка факельной головки. Очистка и регулировка запальных электродов. Подтяжка винтов, клемм, резьбовых соединений.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6 мес.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7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Замеры химического состава дымовых газов газоанализатором для проверки соотношения воздух-топливо на всех ступенях работы, согласно режимным картам котла. Регулировка горелки.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34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rPr>
                <w:i/>
                <w:snapToGrid/>
                <w:sz w:val="22"/>
                <w:szCs w:val="22"/>
              </w:rPr>
            </w:pPr>
            <w:r w:rsidRPr="00917954">
              <w:rPr>
                <w:b/>
                <w:i/>
                <w:snapToGrid/>
                <w:sz w:val="22"/>
                <w:szCs w:val="22"/>
              </w:rPr>
              <w:t>1.3. Система безопасности котлоагрегата.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10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Проверка технического состояния приборов управления и безопасности. 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аварийных датчиков максимального и минимального давления.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датчиков контроля ограничения максимальной температуры.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работоспособности рабочих автоматики регулирования температуры.</w:t>
            </w:r>
          </w:p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прохождения аварийных сигналов на диспетчерский пульт.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917954">
              <w:rPr>
                <w:bCs/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snapToGrid w:val="0"/>
              <w:jc w:val="both"/>
              <w:rPr>
                <w:b/>
                <w:snapToGrid/>
                <w:sz w:val="22"/>
                <w:szCs w:val="22"/>
              </w:rPr>
            </w:pPr>
            <w:r w:rsidRPr="00917954">
              <w:rPr>
                <w:b/>
                <w:snapToGrid/>
                <w:sz w:val="22"/>
                <w:szCs w:val="22"/>
              </w:rPr>
              <w:t xml:space="preserve">1.4. </w:t>
            </w:r>
            <w:r w:rsidRPr="00917954">
              <w:rPr>
                <w:b/>
                <w:i/>
                <w:snapToGrid/>
                <w:sz w:val="22"/>
                <w:szCs w:val="22"/>
              </w:rPr>
              <w:t>Система безопасности горелки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snapToGrid w:val="0"/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10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Проверка автоматики безопасности горелки: датчиков контроля пламени, давления воздуха, давления газа. Контроль работоспособности прибора аварийной блокировки горелки по утечке в газовых клапанах. 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прохождения аварийных сигналов на диспетчерский пульт.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917954">
              <w:rPr>
                <w:bCs/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1.5. Системы автоматики котельной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Cs/>
                <w:snapToGrid/>
                <w:sz w:val="22"/>
                <w:szCs w:val="22"/>
              </w:rPr>
            </w:pPr>
            <w:r w:rsidRPr="00917954">
              <w:rPr>
                <w:bCs/>
                <w:snapToGrid/>
                <w:sz w:val="22"/>
                <w:szCs w:val="22"/>
              </w:rPr>
              <w:t> </w:t>
            </w:r>
          </w:p>
        </w:tc>
      </w:tr>
      <w:tr w:rsidR="008F6E0A" w:rsidRPr="00947000" w:rsidTr="00947000">
        <w:trPr>
          <w:trHeight w:val="12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работоспособности приборов управления и электроприводов регулирующей арматуры.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работы сигнальных ламп шкафов управления. Контроль прохождения аварийных сигналов на диспетчерский пульт. Контроль работы освещения котельной.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1 раз в 3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мес</w:t>
            </w:r>
            <w:proofErr w:type="spellEnd"/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1.6. Насосное оборудование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79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работы насосов (плавность хода, отсутствие посторонних шумов, протечек). Проверка работы на закрытую задвижку (создаваемый напор). Контроль нагрузок (I</w:t>
            </w:r>
            <w:r w:rsidRPr="00917954">
              <w:rPr>
                <w:snapToGrid/>
                <w:sz w:val="22"/>
                <w:szCs w:val="22"/>
                <w:vertAlign w:val="subscript"/>
              </w:rPr>
              <w:t xml:space="preserve"> </w:t>
            </w:r>
            <w:proofErr w:type="spellStart"/>
            <w:r w:rsidRPr="00917954">
              <w:rPr>
                <w:snapToGrid/>
                <w:sz w:val="22"/>
                <w:szCs w:val="22"/>
                <w:vertAlign w:val="subscript"/>
              </w:rPr>
              <w:t>nom</w:t>
            </w:r>
            <w:proofErr w:type="spellEnd"/>
            <w:r w:rsidRPr="00917954">
              <w:rPr>
                <w:snapToGrid/>
                <w:sz w:val="22"/>
                <w:szCs w:val="22"/>
              </w:rPr>
              <w:t>) электроприводов. Контроль работы систем АВР насосов.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1 раз в 3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мес</w:t>
            </w:r>
            <w:proofErr w:type="spellEnd"/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rPr>
                <w:b/>
                <w:bCs/>
                <w:i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snapToGrid/>
                <w:sz w:val="22"/>
                <w:szCs w:val="22"/>
              </w:rPr>
              <w:t>1.6.1 Оборудование водоподготовки.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водо-химического режима, согласно режимной карте, с контролем подпиточной и котловой воды (при необходимости корректировка).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6 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1.7. Теплообменники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0A" w:rsidRPr="00917954" w:rsidRDefault="008F6E0A" w:rsidP="008F6E0A">
            <w:pPr>
              <w:tabs>
                <w:tab w:val="left" w:pos="1164"/>
              </w:tabs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Проверка технического состояния и герметичности теплообменника. </w:t>
            </w:r>
          </w:p>
          <w:p w:rsidR="008F6E0A" w:rsidRPr="00917954" w:rsidRDefault="008F6E0A" w:rsidP="008F6E0A">
            <w:pPr>
              <w:tabs>
                <w:tab w:val="left" w:pos="1164"/>
              </w:tabs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давления и температуры по греющей и нагреваемой стороне теплообменника, согласно паспортным данным.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1 раз в 3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мес</w:t>
            </w:r>
            <w:proofErr w:type="spellEnd"/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1.8. Трубопроводы и запорно-регулирующая арматура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6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тех. состояния арматуры (на работоспособность и герметичность).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плотности фланцевых и резьбовых соединений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1 раз в 3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мес</w:t>
            </w:r>
            <w:proofErr w:type="spellEnd"/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6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загрязненности грязевиков и сетчатых фильтров на трубопроводах (при увеличении перепада давления от паспортных данных на 50 % - очистка или замена фильтрующих элементов).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Ревизия грязевиков с осмотром фильтрующих элементов.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 xml:space="preserve">1.9. </w:t>
            </w:r>
            <w:proofErr w:type="spellStart"/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Дымоудаляющие</w:t>
            </w:r>
            <w:proofErr w:type="spellEnd"/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 xml:space="preserve"> устройства котлов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1022"/>
        </w:trPr>
        <w:tc>
          <w:tcPr>
            <w:tcW w:w="58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Очистка зольника дымовой трубы и газоходов от продуктов сгорания.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Прочистка патрубка отвода конденсата.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состояния взрывных клапанов (при необходимости замена мембран).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10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1.10 Узлы учета и КИП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3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технического состояния КИП (проверка исправности)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квартал</w:t>
            </w:r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5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Монтаж, демонтаж КИП для проведения поверки (при наличии второго комплекта), транспортировка в поверку и обратно.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7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Примечание:</w:t>
            </w:r>
            <w:r w:rsidRPr="00917954">
              <w:rPr>
                <w:snapToGrid/>
                <w:sz w:val="22"/>
                <w:szCs w:val="22"/>
              </w:rPr>
              <w:t xml:space="preserve"> Оплата счетов за поверку и организационные мероприятия по поверке осуществляет Заказчик.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185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технического состояния узла учета тепла (проверка исправности)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1 раз в 3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мес</w:t>
            </w:r>
            <w:proofErr w:type="spellEnd"/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6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Монтаж, демонтаж узла учета тепла для проведения поверки, транспортировка в поверку и обратно.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5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Примечание:</w:t>
            </w:r>
            <w:r w:rsidRPr="00917954">
              <w:rPr>
                <w:snapToGrid/>
                <w:sz w:val="22"/>
                <w:szCs w:val="22"/>
              </w:rPr>
              <w:t xml:space="preserve"> Оплату счетов за поверку и организационные мероприятия по поверке осуществляет Заказчик.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1.11. Расширительные баки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5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Контроль и регулировка давления воздуха в расширительном баке. 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герметичности мембраны.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1 раз в 3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мес</w:t>
            </w:r>
            <w:proofErr w:type="spellEnd"/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1.12. Внутренний газопровод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Cs/>
                <w:iCs/>
                <w:snapToGrid/>
                <w:sz w:val="22"/>
                <w:szCs w:val="22"/>
              </w:rPr>
            </w:pPr>
            <w:r w:rsidRPr="00917954">
              <w:rPr>
                <w:bCs/>
                <w:iCs/>
                <w:snapToGrid/>
                <w:sz w:val="22"/>
                <w:szCs w:val="22"/>
              </w:rPr>
              <w:t>Проверка плотности фланцевых, резьбовых и сварных соединений газопровода, сальниковых набивок арматуры мыльной эмульсией</w:t>
            </w:r>
          </w:p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Cs/>
                <w:iCs/>
                <w:snapToGrid/>
                <w:sz w:val="22"/>
                <w:szCs w:val="22"/>
              </w:rPr>
              <w:t>Проверка хода и плотности затвора отключающих устройств (задвижек, кранов).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работоспособности газового автоматического клапана на вводе газа (по имитации аварии).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5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загрязненности газовых фильтров на газопроводе (при увеличении на 50 % перепада давления от паспортных данных - очистка или замена фильтрующих элементов).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7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технического состояния газового КИП (проверка исправности)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1 раз в 3 </w:t>
            </w:r>
            <w:proofErr w:type="spellStart"/>
            <w:r w:rsidRPr="00917954">
              <w:rPr>
                <w:snapToGrid/>
                <w:sz w:val="22"/>
                <w:szCs w:val="22"/>
              </w:rPr>
              <w:t>мес</w:t>
            </w:r>
            <w:proofErr w:type="spellEnd"/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7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Монтаж, демонтаж газового КИП для проведения поверки (при наличии второго комплекта), транспортировка в поверку и обратно.</w:t>
            </w:r>
          </w:p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Примечание: Оплата счетов за поверку и организационные мероприятия по поверке осуществляет Заказчик.</w:t>
            </w:r>
            <w:r w:rsidRPr="00917954">
              <w:rPr>
                <w:snapToGrid/>
                <w:sz w:val="22"/>
                <w:szCs w:val="22"/>
              </w:rPr>
              <w:tab/>
            </w:r>
            <w:r w:rsidRPr="00917954">
              <w:rPr>
                <w:snapToGrid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5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Контроль состояния узла учета газа (счетчик, корректор, датчики давления и температуры). Проверка модемной связи.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6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Монтаж, демонтаж узла учета газа для проведения поверки, транспортировка в поверку и обратно.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19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Примечание:</w:t>
            </w:r>
            <w:r w:rsidRPr="00917954">
              <w:rPr>
                <w:snapToGrid/>
                <w:sz w:val="22"/>
                <w:szCs w:val="22"/>
              </w:rPr>
              <w:t xml:space="preserve"> Оплата счетов за поверку и организационные мероприятия по поверке осуществляет Заказчик.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1.13. Система контроля загазованности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12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Проверка исправности каналов связи и узлов сигнализации.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мес.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Монтаж, демонтаж системы контроля загазованности для проведения поверки (при наличии второго комплекта), транспортировка в поверку и обратно.</w:t>
            </w:r>
            <w:r w:rsidRPr="00917954">
              <w:rPr>
                <w:b/>
                <w:bCs/>
                <w:snapToGrid/>
                <w:sz w:val="22"/>
                <w:szCs w:val="22"/>
              </w:rPr>
              <w:t xml:space="preserve"> </w:t>
            </w:r>
          </w:p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Примечание:</w:t>
            </w:r>
            <w:r w:rsidRPr="00917954">
              <w:rPr>
                <w:snapToGrid/>
                <w:sz w:val="22"/>
                <w:szCs w:val="22"/>
              </w:rPr>
              <w:t xml:space="preserve"> Оплата счетов за поверку и организационные мероприятия по поверке осуществляет Заказчик.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1.14. Сезонное отключение и включение Оборудования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(не включая консервацию Оборудования)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40"/>
        </w:trPr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3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E0A" w:rsidRPr="00917954" w:rsidRDefault="008F6E0A" w:rsidP="008F6E0A">
            <w:pPr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2. Диспетчер</w:t>
            </w:r>
            <w:r w:rsidRPr="00917954">
              <w:rPr>
                <w:b/>
                <w:bCs/>
                <w:snapToGrid/>
                <w:color w:val="000000"/>
                <w:sz w:val="22"/>
                <w:szCs w:val="22"/>
              </w:rPr>
              <w:t>ское обслуживание силами АДС</w:t>
            </w:r>
          </w:p>
          <w:p w:rsidR="008F6E0A" w:rsidRPr="00917954" w:rsidRDefault="008F6E0A" w:rsidP="008F6E0A">
            <w:pPr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Cs/>
                <w:snapToGrid/>
                <w:color w:val="000000"/>
                <w:sz w:val="22"/>
                <w:szCs w:val="22"/>
              </w:rPr>
              <w:t>(в соответствии с</w:t>
            </w:r>
            <w:r w:rsidRPr="00917954">
              <w:rPr>
                <w:b/>
                <w:bCs/>
                <w:snapToGrid/>
                <w:color w:val="000000"/>
                <w:sz w:val="22"/>
                <w:szCs w:val="22"/>
              </w:rPr>
              <w:t xml:space="preserve"> </w:t>
            </w:r>
            <w:r w:rsidRPr="00917954">
              <w:rPr>
                <w:bCs/>
                <w:snapToGrid/>
                <w:color w:val="000000"/>
                <w:sz w:val="22"/>
                <w:szCs w:val="22"/>
              </w:rPr>
              <w:t>Приложением №4 к настоящему Договору)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Круглосуточно</w:t>
            </w:r>
          </w:p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в месяц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2.1. Работа аварийно-диспетчерской службы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5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 xml:space="preserve">2.2. Диспетчер </w:t>
            </w:r>
            <w:r w:rsidR="00B83BC7">
              <w:rPr>
                <w:b/>
                <w:bCs/>
                <w:i/>
                <w:iCs/>
                <w:snapToGrid/>
                <w:sz w:val="22"/>
                <w:szCs w:val="22"/>
              </w:rPr>
              <w:t>п</w:t>
            </w: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 xml:space="preserve">ринимает следующие аварийные сигналы из котельной: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2.2.1        Загазованность (СН4) 0,5 %, 1 порог.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2.2.2        Загазованность (СН4) 1,0 %, 2 порог.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2.2.3        Загазованность (СО) 20,0 мг/м3, 1 порог.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2.2.4        Загазованность (СО) 100,0 мг/м3, 2 порог.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2.2.5        Клапан газа закрыт.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2.2.6        Клапан газа открыт.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 xml:space="preserve">2.2.7        Общая авария </w:t>
            </w:r>
            <w:proofErr w:type="gramStart"/>
            <w:r w:rsidRPr="00917954">
              <w:rPr>
                <w:snapToGrid/>
                <w:sz w:val="22"/>
                <w:szCs w:val="22"/>
              </w:rPr>
              <w:t>оборудования  котельной</w:t>
            </w:r>
            <w:proofErr w:type="gramEnd"/>
            <w:r w:rsidRPr="00917954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2.2.8        Пожар.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2.2.9        Дверь котельной открыта.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snapToGrid/>
                <w:sz w:val="22"/>
                <w:szCs w:val="22"/>
              </w:rPr>
              <w:t>3. Ведение журналов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3.1. Ведение журналов (хранится у Диспетчера</w:t>
            </w:r>
            <w:bookmarkStart w:id="9" w:name="_GoBack"/>
            <w:bookmarkEnd w:id="9"/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по мере выполнения работ в месяц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Журнал учета работ по нарядам и распоряжениям.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Оперативный журнал.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3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Журнал учета проведения противоаварийных и противопожарных тренировок.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b/>
                <w:bCs/>
                <w:i/>
                <w:iCs/>
                <w:snapToGrid/>
                <w:sz w:val="22"/>
                <w:szCs w:val="22"/>
              </w:rPr>
            </w:pPr>
            <w:r w:rsidRPr="00917954">
              <w:rPr>
                <w:b/>
                <w:bCs/>
                <w:i/>
                <w:iCs/>
                <w:snapToGrid/>
                <w:sz w:val="22"/>
                <w:szCs w:val="22"/>
              </w:rPr>
              <w:t>3.2. Ведение журналов (хранится на объекте)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по мере выполнения работ в месяц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jc w:val="center"/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Журнал проверки газовой автоматики и безопасности котлоагрегата.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Журнал технического обслуживания внутреннего газопровода.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Журнал технического обслуживания системы загазованности.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Журнал дефектов и ремонта оборудования.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Журнал учета состояния КИП и А.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both"/>
              <w:rPr>
                <w:snapToGrid/>
                <w:sz w:val="22"/>
                <w:szCs w:val="22"/>
              </w:rPr>
            </w:pPr>
            <w:r w:rsidRPr="00917954">
              <w:rPr>
                <w:snapToGrid/>
                <w:sz w:val="22"/>
                <w:szCs w:val="22"/>
              </w:rPr>
              <w:t>Эксплуатационный журнал (может быть совмещён с журналом дефектов и ремонта оборудования при наличии в нём записей о периодических осмотрах)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0A" w:rsidRPr="00917954" w:rsidRDefault="008F6E0A" w:rsidP="008F6E0A">
            <w:pPr>
              <w:rPr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443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right"/>
              <w:rPr>
                <w:b/>
                <w:snapToGrid/>
                <w:sz w:val="22"/>
                <w:szCs w:val="22"/>
              </w:rPr>
            </w:pPr>
          </w:p>
          <w:p w:rsidR="008F6E0A" w:rsidRPr="00917954" w:rsidRDefault="008F6E0A" w:rsidP="008F6E0A">
            <w:pPr>
              <w:jc w:val="right"/>
              <w:rPr>
                <w:b/>
                <w:snapToGrid/>
                <w:sz w:val="22"/>
                <w:szCs w:val="22"/>
              </w:rPr>
            </w:pPr>
            <w:r w:rsidRPr="00917954">
              <w:rPr>
                <w:b/>
                <w:snapToGrid/>
                <w:sz w:val="22"/>
                <w:szCs w:val="22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b/>
                <w:snapToGrid/>
                <w:sz w:val="22"/>
                <w:szCs w:val="22"/>
              </w:rPr>
            </w:pPr>
          </w:p>
        </w:tc>
      </w:tr>
      <w:tr w:rsidR="008F6E0A" w:rsidRPr="00947000" w:rsidTr="00947000">
        <w:trPr>
          <w:cantSplit/>
          <w:trHeight w:val="259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0A" w:rsidRPr="00917954" w:rsidRDefault="008F6E0A" w:rsidP="008F6E0A">
            <w:pPr>
              <w:jc w:val="right"/>
              <w:rPr>
                <w:b/>
                <w:snapToGrid/>
                <w:sz w:val="22"/>
                <w:szCs w:val="22"/>
              </w:rPr>
            </w:pPr>
            <w:r w:rsidRPr="00917954">
              <w:rPr>
                <w:b/>
                <w:snapToGrid/>
                <w:sz w:val="22"/>
                <w:szCs w:val="22"/>
              </w:rPr>
              <w:t>В</w:t>
            </w:r>
            <w:r w:rsidR="00872C54" w:rsidRPr="00917954">
              <w:rPr>
                <w:b/>
                <w:snapToGrid/>
                <w:sz w:val="22"/>
                <w:szCs w:val="22"/>
              </w:rPr>
              <w:t xml:space="preserve"> </w:t>
            </w:r>
            <w:r w:rsidRPr="00917954">
              <w:rPr>
                <w:b/>
                <w:snapToGrid/>
                <w:sz w:val="22"/>
                <w:szCs w:val="22"/>
              </w:rPr>
              <w:t>т. ч НДС 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E0A" w:rsidRPr="00917954" w:rsidRDefault="008F6E0A" w:rsidP="008F6E0A">
            <w:pPr>
              <w:rPr>
                <w:b/>
                <w:snapToGrid/>
                <w:sz w:val="22"/>
                <w:szCs w:val="22"/>
              </w:rPr>
            </w:pPr>
          </w:p>
        </w:tc>
      </w:tr>
    </w:tbl>
    <w:p w:rsidR="008F6E0A" w:rsidRPr="00947000" w:rsidRDefault="008F6E0A" w:rsidP="008F6E0A">
      <w:pPr>
        <w:tabs>
          <w:tab w:val="left" w:pos="0"/>
          <w:tab w:val="left" w:pos="567"/>
          <w:tab w:val="left" w:pos="709"/>
        </w:tabs>
        <w:spacing w:line="360" w:lineRule="auto"/>
        <w:jc w:val="center"/>
        <w:rPr>
          <w:snapToGrid/>
          <w:sz w:val="24"/>
          <w:szCs w:val="24"/>
        </w:rPr>
      </w:pPr>
    </w:p>
    <w:p w:rsidR="008F6E0A" w:rsidRPr="00947000" w:rsidRDefault="008F6E0A" w:rsidP="008F6E0A">
      <w:pPr>
        <w:tabs>
          <w:tab w:val="left" w:pos="567"/>
          <w:tab w:val="left" w:pos="709"/>
        </w:tabs>
        <w:ind w:firstLine="284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498"/>
      </w:tblGrid>
      <w:tr w:rsidR="00917954" w:rsidRPr="00794F55" w:rsidTr="00A005D7">
        <w:tc>
          <w:tcPr>
            <w:tcW w:w="4857" w:type="dxa"/>
            <w:shd w:val="clear" w:color="auto" w:fill="auto"/>
          </w:tcPr>
          <w:p w:rsidR="00917954" w:rsidRPr="00A66DA0" w:rsidRDefault="00917954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bookmarkStart w:id="10" w:name="_Hlk204606201"/>
            <w:r w:rsidRPr="00A66DA0">
              <w:rPr>
                <w:b/>
                <w:snapToGrid/>
                <w:sz w:val="24"/>
                <w:szCs w:val="24"/>
                <w:lang w:eastAsia="ar-SA"/>
              </w:rPr>
              <w:t>ЗАКАЗЧИК:</w:t>
            </w:r>
          </w:p>
          <w:p w:rsidR="007E78F1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Заместитель генерального директора по управлению имущественным комплексом</w:t>
            </w:r>
            <w:r w:rsidR="007E78F1">
              <w:rPr>
                <w:snapToGrid/>
                <w:sz w:val="24"/>
                <w:szCs w:val="24"/>
                <w:lang w:eastAsia="ar-SA"/>
              </w:rPr>
              <w:t xml:space="preserve"> АО «ЛОМО»</w:t>
            </w:r>
          </w:p>
          <w:p w:rsidR="007E78F1" w:rsidRPr="00794F55" w:rsidRDefault="007E78F1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____________________ /К.А. </w:t>
            </w:r>
            <w:proofErr w:type="spellStart"/>
            <w:r w:rsidRPr="00794F55">
              <w:rPr>
                <w:snapToGrid/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794F55">
              <w:rPr>
                <w:snapToGrid/>
                <w:sz w:val="24"/>
                <w:szCs w:val="24"/>
                <w:lang w:eastAsia="ar-SA"/>
              </w:rPr>
              <w:t>/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М.П. 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4498" w:type="dxa"/>
            <w:shd w:val="clear" w:color="auto" w:fill="auto"/>
          </w:tcPr>
          <w:p w:rsidR="00917954" w:rsidRPr="00A66DA0" w:rsidRDefault="00917954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ИСПОЛНИТЕЛЬ: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947000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_________________   /________________/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  <w:tr w:rsidR="00917954" w:rsidRPr="00794F55" w:rsidTr="00A005D7">
        <w:tc>
          <w:tcPr>
            <w:tcW w:w="4857" w:type="dxa"/>
            <w:shd w:val="clear" w:color="auto" w:fill="auto"/>
          </w:tcPr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_________________________ 2025г.</w:t>
            </w:r>
          </w:p>
        </w:tc>
        <w:tc>
          <w:tcPr>
            <w:tcW w:w="4498" w:type="dxa"/>
            <w:shd w:val="clear" w:color="auto" w:fill="auto"/>
          </w:tcPr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 2025г.</w:t>
            </w:r>
          </w:p>
        </w:tc>
      </w:tr>
    </w:tbl>
    <w:p w:rsidR="008F6E0A" w:rsidRPr="00947000" w:rsidRDefault="008F6E0A" w:rsidP="008F6E0A">
      <w:pPr>
        <w:tabs>
          <w:tab w:val="left" w:pos="567"/>
          <w:tab w:val="left" w:pos="709"/>
        </w:tabs>
        <w:jc w:val="both"/>
        <w:rPr>
          <w:snapToGrid/>
          <w:sz w:val="24"/>
          <w:szCs w:val="24"/>
        </w:rPr>
      </w:pPr>
    </w:p>
    <w:bookmarkEnd w:id="10"/>
    <w:p w:rsidR="00917954" w:rsidRDefault="008F6E0A" w:rsidP="00917954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br w:type="page"/>
      </w:r>
      <w:r w:rsidRPr="00947000">
        <w:rPr>
          <w:b/>
          <w:snapToGrid/>
          <w:sz w:val="24"/>
          <w:szCs w:val="24"/>
        </w:rPr>
        <w:t>Приложение №6</w:t>
      </w:r>
    </w:p>
    <w:p w:rsidR="008F6E0A" w:rsidRPr="00947000" w:rsidRDefault="00917954" w:rsidP="00917954">
      <w:pPr>
        <w:shd w:val="clear" w:color="auto" w:fill="FFFFFF"/>
        <w:tabs>
          <w:tab w:val="left" w:pos="7915"/>
          <w:tab w:val="left" w:leader="underscore" w:pos="8510"/>
          <w:tab w:val="left" w:leader="underscore" w:pos="9226"/>
          <w:tab w:val="left" w:leader="underscore" w:pos="9821"/>
        </w:tabs>
        <w:ind w:left="110"/>
        <w:jc w:val="right"/>
        <w:rPr>
          <w:b/>
          <w:snapToGrid/>
          <w:spacing w:val="-5"/>
          <w:sz w:val="24"/>
          <w:szCs w:val="24"/>
        </w:rPr>
      </w:pPr>
      <w:r w:rsidRPr="00917954">
        <w:rPr>
          <w:snapToGrid/>
          <w:sz w:val="24"/>
          <w:szCs w:val="24"/>
        </w:rPr>
        <w:t>к Договору № ______ от _</w:t>
      </w:r>
      <w:proofErr w:type="gramStart"/>
      <w:r w:rsidRPr="00917954">
        <w:rPr>
          <w:snapToGrid/>
          <w:sz w:val="24"/>
          <w:szCs w:val="24"/>
        </w:rPr>
        <w:t>_._</w:t>
      </w:r>
      <w:proofErr w:type="gramEnd"/>
      <w:r w:rsidRPr="00917954">
        <w:rPr>
          <w:snapToGrid/>
          <w:sz w:val="24"/>
          <w:szCs w:val="24"/>
        </w:rPr>
        <w:t xml:space="preserve">_.2025      </w:t>
      </w:r>
    </w:p>
    <w:p w:rsidR="008F6E0A" w:rsidRPr="00947000" w:rsidRDefault="008F6E0A" w:rsidP="008F6E0A">
      <w:pPr>
        <w:shd w:val="clear" w:color="auto" w:fill="FFFFFF"/>
        <w:tabs>
          <w:tab w:val="left" w:leader="underscore" w:pos="1622"/>
        </w:tabs>
        <w:spacing w:before="278"/>
        <w:ind w:right="38"/>
        <w:jc w:val="center"/>
        <w:rPr>
          <w:b/>
          <w:snapToGrid/>
          <w:sz w:val="24"/>
          <w:szCs w:val="24"/>
        </w:rPr>
      </w:pPr>
      <w:r w:rsidRPr="00947000">
        <w:rPr>
          <w:b/>
          <w:snapToGrid/>
          <w:spacing w:val="-5"/>
          <w:sz w:val="24"/>
          <w:szCs w:val="24"/>
        </w:rPr>
        <w:t xml:space="preserve">АКТ </w:t>
      </w:r>
    </w:p>
    <w:p w:rsidR="008F6E0A" w:rsidRPr="00947000" w:rsidRDefault="008F6E0A" w:rsidP="008F6E0A">
      <w:pPr>
        <w:shd w:val="clear" w:color="auto" w:fill="FFFFFF"/>
        <w:ind w:right="-64"/>
        <w:jc w:val="center"/>
        <w:rPr>
          <w:b/>
          <w:snapToGrid/>
          <w:sz w:val="24"/>
          <w:szCs w:val="24"/>
        </w:rPr>
      </w:pPr>
      <w:r w:rsidRPr="00947000">
        <w:rPr>
          <w:b/>
          <w:snapToGrid/>
          <w:spacing w:val="-1"/>
          <w:sz w:val="24"/>
          <w:szCs w:val="24"/>
        </w:rPr>
        <w:t xml:space="preserve">разграничения эксплуатационной </w:t>
      </w:r>
      <w:r w:rsidRPr="00947000">
        <w:rPr>
          <w:b/>
          <w:snapToGrid/>
          <w:sz w:val="24"/>
          <w:szCs w:val="24"/>
        </w:rPr>
        <w:t xml:space="preserve">ответственности </w:t>
      </w:r>
    </w:p>
    <w:p w:rsidR="00917954" w:rsidRDefault="008F6E0A" w:rsidP="00917954">
      <w:pPr>
        <w:jc w:val="center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 xml:space="preserve">по адресу: </w:t>
      </w:r>
      <w:r w:rsidR="00917954" w:rsidRPr="00917954">
        <w:rPr>
          <w:snapToGrid/>
          <w:sz w:val="24"/>
          <w:szCs w:val="24"/>
        </w:rPr>
        <w:t>г. Санкт-Петербург, ул. Чугунная, д. 2а, здание котельной (корп.427)</w:t>
      </w:r>
    </w:p>
    <w:p w:rsidR="00917954" w:rsidRDefault="00917954" w:rsidP="00917954">
      <w:pPr>
        <w:jc w:val="center"/>
        <w:rPr>
          <w:snapToGrid/>
          <w:sz w:val="24"/>
          <w:szCs w:val="24"/>
        </w:rPr>
      </w:pPr>
    </w:p>
    <w:p w:rsidR="00917954" w:rsidRPr="00917954" w:rsidRDefault="00917954" w:rsidP="00917954">
      <w:pPr>
        <w:ind w:firstLine="708"/>
        <w:jc w:val="both"/>
        <w:rPr>
          <w:bCs/>
          <w:snapToGrid/>
          <w:sz w:val="24"/>
          <w:szCs w:val="24"/>
        </w:rPr>
      </w:pPr>
      <w:r w:rsidRPr="00917954">
        <w:rPr>
          <w:bCs/>
          <w:snapToGrid/>
          <w:sz w:val="24"/>
          <w:szCs w:val="24"/>
        </w:rPr>
        <w:t xml:space="preserve">Мы, нижеподписавшиеся, </w:t>
      </w:r>
    </w:p>
    <w:p w:rsidR="00917954" w:rsidRPr="00917954" w:rsidRDefault="00917954" w:rsidP="00917954">
      <w:pPr>
        <w:ind w:firstLine="708"/>
        <w:jc w:val="both"/>
        <w:rPr>
          <w:bCs/>
          <w:snapToGrid/>
          <w:sz w:val="24"/>
          <w:szCs w:val="24"/>
        </w:rPr>
      </w:pPr>
      <w:r w:rsidRPr="00917954">
        <w:rPr>
          <w:bCs/>
          <w:snapToGrid/>
          <w:sz w:val="24"/>
          <w:szCs w:val="24"/>
        </w:rPr>
        <w:t xml:space="preserve">Акционерное общество «ЛОМО» (АО «ЛОМО»), именуемое в дальнейшем «Заказчик», в лице заместителя генерального директора по управлению имущественным комплексом </w:t>
      </w:r>
      <w:proofErr w:type="spellStart"/>
      <w:r w:rsidRPr="00917954">
        <w:rPr>
          <w:bCs/>
          <w:snapToGrid/>
          <w:sz w:val="24"/>
          <w:szCs w:val="24"/>
        </w:rPr>
        <w:t>Кононевской</w:t>
      </w:r>
      <w:proofErr w:type="spellEnd"/>
      <w:r w:rsidRPr="00917954">
        <w:rPr>
          <w:bCs/>
          <w:snapToGrid/>
          <w:sz w:val="24"/>
          <w:szCs w:val="24"/>
        </w:rPr>
        <w:t xml:space="preserve"> Ксении Александровны, действующего на основании доверенности №015/166-124 от 21.05.2025г., с одной стороны, и</w:t>
      </w:r>
    </w:p>
    <w:p w:rsidR="00917954" w:rsidRPr="00917954" w:rsidRDefault="00917954" w:rsidP="00917954">
      <w:pPr>
        <w:jc w:val="both"/>
        <w:rPr>
          <w:bCs/>
          <w:snapToGrid/>
          <w:sz w:val="24"/>
          <w:szCs w:val="24"/>
        </w:rPr>
      </w:pPr>
      <w:r w:rsidRPr="00917954">
        <w:rPr>
          <w:bCs/>
          <w:snapToGrid/>
          <w:sz w:val="24"/>
          <w:szCs w:val="24"/>
        </w:rPr>
        <w:t>_________________________________________________________ (___________________), именуемое в дальнейшем «Исполнитель» в лице___________________________, действующего на основании __________________, с другой стороны,</w:t>
      </w:r>
    </w:p>
    <w:p w:rsidR="008F6E0A" w:rsidRPr="00947000" w:rsidRDefault="008F6E0A" w:rsidP="00917954">
      <w:pPr>
        <w:jc w:val="both"/>
        <w:rPr>
          <w:snapToGrid/>
          <w:sz w:val="24"/>
          <w:szCs w:val="24"/>
        </w:rPr>
      </w:pPr>
      <w:r w:rsidRPr="00947000">
        <w:rPr>
          <w:snapToGrid/>
          <w:spacing w:val="-1"/>
          <w:sz w:val="24"/>
          <w:szCs w:val="24"/>
        </w:rPr>
        <w:t xml:space="preserve">составили </w:t>
      </w:r>
      <w:r w:rsidRPr="00947000">
        <w:rPr>
          <w:snapToGrid/>
          <w:sz w:val="24"/>
          <w:szCs w:val="24"/>
        </w:rPr>
        <w:t>настоящий акт, определяющий границы эксплуатационной ответственности между «Исполнителем» и «Заказчиком» при оказании услуг по</w:t>
      </w:r>
      <w:r w:rsidRPr="00947000">
        <w:rPr>
          <w:snapToGrid/>
          <w:color w:val="000000"/>
          <w:sz w:val="24"/>
          <w:szCs w:val="24"/>
        </w:rPr>
        <w:t xml:space="preserve"> техническому обслуживанию оборудования котельной автоматизированной газовой</w:t>
      </w:r>
      <w:r w:rsidRPr="00947000">
        <w:rPr>
          <w:snapToGrid/>
          <w:spacing w:val="-4"/>
          <w:sz w:val="24"/>
          <w:szCs w:val="24"/>
        </w:rPr>
        <w:t>, согласно п. 2.1. Договора,</w:t>
      </w:r>
      <w:r w:rsidRPr="00947000">
        <w:rPr>
          <w:snapToGrid/>
          <w:sz w:val="24"/>
          <w:szCs w:val="24"/>
        </w:rPr>
        <w:t xml:space="preserve"> расположенной по адресу: г. Санкт-Петербург, ул. Чугунная, д. 2а, на территории № 4 АО «ЛОМО».</w:t>
      </w:r>
    </w:p>
    <w:p w:rsidR="008F6E0A" w:rsidRPr="00947000" w:rsidRDefault="008F6E0A" w:rsidP="008F6E0A">
      <w:pPr>
        <w:shd w:val="clear" w:color="auto" w:fill="FFFFFF"/>
        <w:spacing w:before="168"/>
        <w:ind w:firstLine="567"/>
        <w:jc w:val="both"/>
        <w:rPr>
          <w:snapToGrid/>
          <w:sz w:val="24"/>
          <w:szCs w:val="24"/>
        </w:rPr>
      </w:pPr>
      <w:r w:rsidRPr="00947000">
        <w:rPr>
          <w:snapToGrid/>
          <w:sz w:val="24"/>
          <w:szCs w:val="24"/>
        </w:rPr>
        <w:t>Граница эксплуатационной ответственности между «Заказчиком» и «Исполнителем» устанавливается:</w:t>
      </w:r>
    </w:p>
    <w:p w:rsidR="008F6E0A" w:rsidRPr="00947000" w:rsidRDefault="00917954" w:rsidP="009179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1. </w:t>
      </w:r>
      <w:r w:rsidR="008F6E0A" w:rsidRPr="00947000">
        <w:rPr>
          <w:snapToGrid/>
          <w:sz w:val="24"/>
          <w:szCs w:val="24"/>
        </w:rPr>
        <w:t>Электрические сети - в щитовой блок-модульной котельной на болтовых соединениях</w:t>
      </w:r>
      <w:r>
        <w:rPr>
          <w:snapToGrid/>
          <w:sz w:val="24"/>
          <w:szCs w:val="24"/>
        </w:rPr>
        <w:t xml:space="preserve"> </w:t>
      </w:r>
      <w:r w:rsidR="008F6E0A" w:rsidRPr="00947000">
        <w:rPr>
          <w:snapToGrid/>
          <w:sz w:val="24"/>
          <w:szCs w:val="24"/>
        </w:rPr>
        <w:t>кабельных</w:t>
      </w:r>
      <w:r>
        <w:rPr>
          <w:snapToGrid/>
          <w:sz w:val="24"/>
          <w:szCs w:val="24"/>
        </w:rPr>
        <w:t xml:space="preserve"> </w:t>
      </w:r>
      <w:r w:rsidR="008F6E0A" w:rsidRPr="00947000">
        <w:rPr>
          <w:snapToGrid/>
          <w:sz w:val="24"/>
          <w:szCs w:val="24"/>
        </w:rPr>
        <w:t>наконечников</w:t>
      </w:r>
      <w:r>
        <w:rPr>
          <w:snapToGrid/>
          <w:sz w:val="24"/>
          <w:szCs w:val="24"/>
        </w:rPr>
        <w:t xml:space="preserve"> </w:t>
      </w:r>
      <w:r w:rsidR="008F6E0A" w:rsidRPr="00947000">
        <w:rPr>
          <w:snapToGrid/>
          <w:sz w:val="24"/>
          <w:szCs w:val="24"/>
        </w:rPr>
        <w:t>питающих</w:t>
      </w:r>
      <w:r>
        <w:rPr>
          <w:snapToGrid/>
          <w:sz w:val="24"/>
          <w:szCs w:val="24"/>
        </w:rPr>
        <w:t xml:space="preserve"> </w:t>
      </w:r>
      <w:r w:rsidR="008F6E0A" w:rsidRPr="00947000">
        <w:rPr>
          <w:snapToGrid/>
          <w:sz w:val="24"/>
          <w:szCs w:val="24"/>
        </w:rPr>
        <w:t>кабелей</w:t>
      </w:r>
      <w:r>
        <w:rPr>
          <w:snapToGrid/>
          <w:sz w:val="24"/>
          <w:szCs w:val="24"/>
        </w:rPr>
        <w:t xml:space="preserve">, </w:t>
      </w:r>
      <w:r w:rsidR="008F6E0A" w:rsidRPr="00947000">
        <w:rPr>
          <w:snapToGrid/>
          <w:sz w:val="24"/>
          <w:szCs w:val="24"/>
        </w:rPr>
        <w:t xml:space="preserve">приходящих на шины 0,4 </w:t>
      </w:r>
      <w:proofErr w:type="spellStart"/>
      <w:r w:rsidR="008F6E0A" w:rsidRPr="00947000">
        <w:rPr>
          <w:snapToGrid/>
          <w:sz w:val="24"/>
          <w:szCs w:val="24"/>
        </w:rPr>
        <w:t>кВ</w:t>
      </w:r>
      <w:proofErr w:type="spellEnd"/>
      <w:r w:rsidR="008F6E0A" w:rsidRPr="00947000">
        <w:rPr>
          <w:snapToGrid/>
          <w:sz w:val="24"/>
          <w:szCs w:val="24"/>
        </w:rPr>
        <w:t xml:space="preserve"> от присоединений 08 – 09 и 26 – 09 подстанции ТП-9. Кабельные наконечники питающих кабелей находятся в обслуживании «Заказчика».</w:t>
      </w:r>
    </w:p>
    <w:p w:rsidR="008F6E0A" w:rsidRPr="00947000" w:rsidRDefault="00917954" w:rsidP="009179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2. </w:t>
      </w:r>
      <w:r w:rsidR="008F6E0A" w:rsidRPr="00947000">
        <w:rPr>
          <w:snapToGrid/>
          <w:sz w:val="24"/>
          <w:szCs w:val="24"/>
        </w:rPr>
        <w:t>Тепловые сети – запорная арматура до распределительных коллекторов тепловых сетей территории в блок-модульной котельной. Сама запорная арматура в обслуживании «Заказчика».</w:t>
      </w:r>
    </w:p>
    <w:p w:rsidR="008F6E0A" w:rsidRPr="00947000" w:rsidRDefault="00917954" w:rsidP="009179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3. </w:t>
      </w:r>
      <w:r w:rsidR="008F6E0A" w:rsidRPr="00947000">
        <w:rPr>
          <w:snapToGrid/>
          <w:sz w:val="24"/>
          <w:szCs w:val="24"/>
        </w:rPr>
        <w:t>Газовые сети – наружная запорная арматура на вводе блок-модульной котельной. Сама запорная арматура в обслуживании подрядной организации «Заказчика».</w:t>
      </w:r>
    </w:p>
    <w:p w:rsidR="008F6E0A" w:rsidRPr="00947000" w:rsidRDefault="00917954" w:rsidP="009179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4. </w:t>
      </w:r>
      <w:r w:rsidR="008F6E0A" w:rsidRPr="00947000">
        <w:rPr>
          <w:snapToGrid/>
          <w:sz w:val="24"/>
          <w:szCs w:val="24"/>
        </w:rPr>
        <w:t>Водопроводные сети – первая запорная арматура на вводе блок-модульной котельной. Сама запорная арматура в обслуживании «Заказчика».</w:t>
      </w:r>
    </w:p>
    <w:p w:rsidR="008F6E0A" w:rsidRPr="00947000" w:rsidRDefault="00917954" w:rsidP="009179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5. </w:t>
      </w:r>
      <w:r w:rsidR="008F6E0A" w:rsidRPr="00947000">
        <w:rPr>
          <w:snapToGrid/>
          <w:sz w:val="24"/>
          <w:szCs w:val="24"/>
        </w:rPr>
        <w:t>Канализационные сети – раструб на выходе системы канализации из помещения блок-модульной котельной.</w:t>
      </w:r>
    </w:p>
    <w:p w:rsidR="008F6E0A" w:rsidRDefault="00917954" w:rsidP="009179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6. </w:t>
      </w:r>
      <w:r w:rsidR="008F6E0A" w:rsidRPr="00947000">
        <w:rPr>
          <w:snapToGrid/>
          <w:sz w:val="24"/>
          <w:szCs w:val="24"/>
        </w:rPr>
        <w:t>Оборудование котельной – перечень оборудования котельной, находящегося в зоне эксплуатационной ответственности «Исполнителя», приведён в приложении №2 к настоящему Договору.</w:t>
      </w:r>
    </w:p>
    <w:p w:rsidR="00917954" w:rsidRPr="00947000" w:rsidRDefault="00917954" w:rsidP="009179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498"/>
      </w:tblGrid>
      <w:tr w:rsidR="00917954" w:rsidRPr="00794F55" w:rsidTr="00A005D7">
        <w:tc>
          <w:tcPr>
            <w:tcW w:w="4857" w:type="dxa"/>
            <w:shd w:val="clear" w:color="auto" w:fill="auto"/>
          </w:tcPr>
          <w:p w:rsidR="00917954" w:rsidRPr="00A66DA0" w:rsidRDefault="00917954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bookmarkStart w:id="11" w:name="_Hlk204606550"/>
            <w:r w:rsidRPr="00A66DA0">
              <w:rPr>
                <w:b/>
                <w:snapToGrid/>
                <w:sz w:val="24"/>
                <w:szCs w:val="24"/>
                <w:lang w:eastAsia="ar-SA"/>
              </w:rPr>
              <w:t>ЗАКАЗЧИК: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Заместитель генерального директора по управлению имущественным комплексом АО «ЛОМО»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____________________ /К.А. </w:t>
            </w:r>
            <w:proofErr w:type="spellStart"/>
            <w:r w:rsidRPr="00794F55">
              <w:rPr>
                <w:snapToGrid/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794F55">
              <w:rPr>
                <w:snapToGrid/>
                <w:sz w:val="24"/>
                <w:szCs w:val="24"/>
                <w:lang w:eastAsia="ar-SA"/>
              </w:rPr>
              <w:t>/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М.П. 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4498" w:type="dxa"/>
            <w:shd w:val="clear" w:color="auto" w:fill="auto"/>
          </w:tcPr>
          <w:p w:rsidR="00917954" w:rsidRPr="00A66DA0" w:rsidRDefault="00917954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ИСПОЛНИТЕЛЬ: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_________________   /________________/</w:t>
            </w: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  <w:tr w:rsidR="00917954" w:rsidRPr="00794F55" w:rsidTr="00A005D7">
        <w:tc>
          <w:tcPr>
            <w:tcW w:w="4857" w:type="dxa"/>
            <w:shd w:val="clear" w:color="auto" w:fill="auto"/>
          </w:tcPr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_________________________ 2025г.</w:t>
            </w:r>
          </w:p>
        </w:tc>
        <w:tc>
          <w:tcPr>
            <w:tcW w:w="4498" w:type="dxa"/>
            <w:shd w:val="clear" w:color="auto" w:fill="auto"/>
          </w:tcPr>
          <w:p w:rsidR="00917954" w:rsidRPr="00794F55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917954" w:rsidRDefault="00917954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 2025г.</w:t>
            </w:r>
          </w:p>
          <w:p w:rsidR="007E78F1" w:rsidRPr="00794F55" w:rsidRDefault="007E78F1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</w:tr>
      <w:bookmarkEnd w:id="11"/>
    </w:tbl>
    <w:p w:rsidR="00917954" w:rsidRPr="00947000" w:rsidRDefault="00917954" w:rsidP="00917954">
      <w:pPr>
        <w:tabs>
          <w:tab w:val="left" w:pos="567"/>
          <w:tab w:val="left" w:pos="709"/>
        </w:tabs>
        <w:jc w:val="both"/>
        <w:rPr>
          <w:snapToGrid/>
          <w:sz w:val="24"/>
          <w:szCs w:val="24"/>
        </w:rPr>
      </w:pPr>
    </w:p>
    <w:p w:rsidR="008F6E0A" w:rsidRPr="00947000" w:rsidRDefault="008C0BF6" w:rsidP="008F6E0A">
      <w:pPr>
        <w:jc w:val="right"/>
        <w:rPr>
          <w:b/>
          <w:snapToGrid/>
          <w:sz w:val="24"/>
          <w:szCs w:val="24"/>
        </w:rPr>
      </w:pPr>
      <w:r w:rsidRPr="00947000">
        <w:rPr>
          <w:b/>
          <w:snapToGrid/>
          <w:sz w:val="24"/>
          <w:szCs w:val="24"/>
        </w:rPr>
        <w:t>П</w:t>
      </w:r>
      <w:r w:rsidR="008F6E0A" w:rsidRPr="00947000">
        <w:rPr>
          <w:b/>
          <w:snapToGrid/>
          <w:sz w:val="24"/>
          <w:szCs w:val="24"/>
        </w:rPr>
        <w:t xml:space="preserve">риложение № </w:t>
      </w:r>
      <w:r w:rsidR="002824F1">
        <w:rPr>
          <w:b/>
          <w:snapToGrid/>
          <w:sz w:val="24"/>
          <w:szCs w:val="24"/>
        </w:rPr>
        <w:t>7</w:t>
      </w:r>
    </w:p>
    <w:p w:rsidR="008F6E0A" w:rsidRPr="00947000" w:rsidRDefault="00E333D5" w:rsidP="00E333D5">
      <w:pPr>
        <w:jc w:val="right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к Договору № ______ от _</w:t>
      </w:r>
      <w:proofErr w:type="gramStart"/>
      <w:r w:rsidRPr="00E333D5">
        <w:rPr>
          <w:snapToGrid/>
          <w:sz w:val="24"/>
          <w:szCs w:val="24"/>
        </w:rPr>
        <w:t>_._</w:t>
      </w:r>
      <w:proofErr w:type="gramEnd"/>
      <w:r w:rsidRPr="00E333D5">
        <w:rPr>
          <w:snapToGrid/>
          <w:sz w:val="24"/>
          <w:szCs w:val="24"/>
        </w:rPr>
        <w:t xml:space="preserve">_.2025      </w:t>
      </w:r>
    </w:p>
    <w:p w:rsidR="008F6E0A" w:rsidRPr="00947000" w:rsidRDefault="008F6E0A" w:rsidP="008F6E0A">
      <w:pPr>
        <w:rPr>
          <w:snapToGrid/>
          <w:sz w:val="24"/>
          <w:szCs w:val="24"/>
        </w:rPr>
      </w:pPr>
    </w:p>
    <w:p w:rsidR="008F6E0A" w:rsidRPr="00947000" w:rsidRDefault="008F6E0A" w:rsidP="00E333D5">
      <w:pPr>
        <w:jc w:val="center"/>
        <w:outlineLvl w:val="0"/>
        <w:rPr>
          <w:b/>
          <w:snapToGrid/>
          <w:sz w:val="24"/>
          <w:szCs w:val="24"/>
        </w:rPr>
      </w:pPr>
      <w:bookmarkStart w:id="12" w:name="_Hlk204937950"/>
      <w:r w:rsidRPr="00947000">
        <w:rPr>
          <w:b/>
          <w:snapToGrid/>
          <w:spacing w:val="60"/>
          <w:sz w:val="24"/>
          <w:szCs w:val="24"/>
        </w:rPr>
        <w:t xml:space="preserve">Инструкция </w:t>
      </w:r>
      <w:r w:rsidRPr="00947000">
        <w:rPr>
          <w:b/>
          <w:snapToGrid/>
          <w:sz w:val="24"/>
          <w:szCs w:val="24"/>
        </w:rPr>
        <w:t>диспетчера по работе с автоматизированной котельной,</w:t>
      </w:r>
    </w:p>
    <w:p w:rsidR="008F6E0A" w:rsidRPr="00A66DA0" w:rsidRDefault="008F6E0A" w:rsidP="00794F55">
      <w:pPr>
        <w:jc w:val="center"/>
        <w:rPr>
          <w:snapToGrid/>
          <w:sz w:val="24"/>
          <w:szCs w:val="24"/>
        </w:rPr>
      </w:pPr>
      <w:r w:rsidRPr="00A66DA0">
        <w:rPr>
          <w:snapToGrid/>
          <w:sz w:val="24"/>
          <w:szCs w:val="24"/>
        </w:rPr>
        <w:t xml:space="preserve">расположенной по адресу: </w:t>
      </w:r>
      <w:r w:rsidR="00794F55" w:rsidRPr="00A66DA0">
        <w:rPr>
          <w:snapToGrid/>
          <w:sz w:val="24"/>
          <w:szCs w:val="24"/>
        </w:rPr>
        <w:t>г. Санкт-Петербург, ул. Чугунная, д. 2а, здание котельной (корп.427)</w:t>
      </w:r>
    </w:p>
    <w:bookmarkEnd w:id="12"/>
    <w:p w:rsidR="00E333D5" w:rsidRDefault="00E333D5" w:rsidP="00E333D5">
      <w:pPr>
        <w:jc w:val="both"/>
        <w:outlineLvl w:val="0"/>
        <w:rPr>
          <w:snapToGrid/>
          <w:sz w:val="24"/>
          <w:szCs w:val="24"/>
        </w:rPr>
      </w:pPr>
    </w:p>
    <w:p w:rsidR="008F6E0A" w:rsidRPr="00E333D5" w:rsidRDefault="008F6E0A" w:rsidP="00E333D5">
      <w:pPr>
        <w:jc w:val="both"/>
        <w:outlineLvl w:val="0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1. Диспетчер Исполнителя при получении с Объекта Заказчика аварийных сигналов: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Загазованность (СН4) 0,5 %, 1 порог.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Загазованность (СН4) 1,0 %, 2 порог.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Загазованность (СО) 20,0 мг/м3, 1 порог.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Загазованность (СО) 100,0 мг/м3, 2 порог.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Отключен ввод эл. питания № 1.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Отключен ввод эл. питания № 2.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Авария котла № 1.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Авария котла № 2.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Авария котла № 3.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Авария насоса котлового контура.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Авария насоса сетевого контура.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Клапан газа закрыт.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Пожар.</w:t>
      </w:r>
    </w:p>
    <w:p w:rsidR="008F6E0A" w:rsidRPr="00E333D5" w:rsidRDefault="008F6E0A" w:rsidP="00E333D5">
      <w:pPr>
        <w:numPr>
          <w:ilvl w:val="1"/>
          <w:numId w:val="27"/>
        </w:num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Дверь котельной открыта.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Обязан доложить согласно очередности списка Уполномоченному представителю Заказчика:</w:t>
      </w:r>
    </w:p>
    <w:p w:rsidR="008F6E0A" w:rsidRPr="00E333D5" w:rsidRDefault="008F6E0A" w:rsidP="00E333D5">
      <w:pPr>
        <w:jc w:val="center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В рабочие дни с 9-00 до 18-00:</w:t>
      </w:r>
    </w:p>
    <w:tbl>
      <w:tblPr>
        <w:tblpPr w:leftFromText="180" w:rightFromText="180" w:vertAnchor="text" w:horzAnchor="margin" w:tblpY="14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975"/>
        <w:gridCol w:w="2217"/>
        <w:gridCol w:w="3416"/>
      </w:tblGrid>
      <w:tr w:rsidR="008F6E0A" w:rsidRPr="00E333D5" w:rsidTr="008F6E0A">
        <w:tc>
          <w:tcPr>
            <w:tcW w:w="34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  <w:r w:rsidRPr="00E333D5">
              <w:rPr>
                <w:snapToGrid/>
                <w:sz w:val="24"/>
                <w:szCs w:val="24"/>
              </w:rPr>
              <w:t>№ п/п</w:t>
            </w:r>
          </w:p>
        </w:tc>
        <w:tc>
          <w:tcPr>
            <w:tcW w:w="160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Ф.И.О.</w:t>
            </w:r>
          </w:p>
        </w:tc>
        <w:tc>
          <w:tcPr>
            <w:tcW w:w="119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Должность</w:t>
            </w:r>
          </w:p>
        </w:tc>
        <w:tc>
          <w:tcPr>
            <w:tcW w:w="1846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Контактные телефоны</w:t>
            </w:r>
          </w:p>
        </w:tc>
      </w:tr>
      <w:tr w:rsidR="008F6E0A" w:rsidRPr="00E333D5" w:rsidTr="008F6E0A">
        <w:tc>
          <w:tcPr>
            <w:tcW w:w="348" w:type="pct"/>
            <w:vAlign w:val="center"/>
          </w:tcPr>
          <w:p w:rsidR="008F6E0A" w:rsidRPr="00E333D5" w:rsidRDefault="008F6E0A" w:rsidP="00E333D5">
            <w:pPr>
              <w:numPr>
                <w:ilvl w:val="0"/>
                <w:numId w:val="26"/>
              </w:num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19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</w:tr>
      <w:tr w:rsidR="008F6E0A" w:rsidRPr="00E333D5" w:rsidTr="008F6E0A">
        <w:tc>
          <w:tcPr>
            <w:tcW w:w="348" w:type="pct"/>
            <w:vAlign w:val="center"/>
          </w:tcPr>
          <w:p w:rsidR="008F6E0A" w:rsidRPr="00E333D5" w:rsidRDefault="008F6E0A" w:rsidP="00E333D5">
            <w:pPr>
              <w:numPr>
                <w:ilvl w:val="0"/>
                <w:numId w:val="26"/>
              </w:num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19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</w:tr>
    </w:tbl>
    <w:p w:rsidR="00E333D5" w:rsidRDefault="00E333D5" w:rsidP="00E333D5">
      <w:pPr>
        <w:jc w:val="center"/>
        <w:rPr>
          <w:snapToGrid/>
          <w:sz w:val="24"/>
          <w:szCs w:val="24"/>
        </w:rPr>
      </w:pPr>
    </w:p>
    <w:p w:rsidR="008F6E0A" w:rsidRPr="00E333D5" w:rsidRDefault="008F6E0A" w:rsidP="00E333D5">
      <w:pPr>
        <w:jc w:val="center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В рабочие дни с 18-00 до 09-00, выходные и праздничные дни круглосуточно: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291"/>
        <w:gridCol w:w="3461"/>
      </w:tblGrid>
      <w:tr w:rsidR="00E333D5" w:rsidRPr="00E333D5" w:rsidTr="008F6E0A">
        <w:tc>
          <w:tcPr>
            <w:tcW w:w="291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  <w:r w:rsidRPr="00E333D5">
              <w:rPr>
                <w:snapToGrid/>
                <w:sz w:val="24"/>
                <w:szCs w:val="24"/>
              </w:rPr>
              <w:t>№ п/п</w:t>
            </w:r>
          </w:p>
        </w:tc>
        <w:tc>
          <w:tcPr>
            <w:tcW w:w="2847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Должность</w:t>
            </w:r>
          </w:p>
        </w:tc>
        <w:tc>
          <w:tcPr>
            <w:tcW w:w="1862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Контактные телефоны</w:t>
            </w:r>
          </w:p>
        </w:tc>
      </w:tr>
      <w:tr w:rsidR="00E333D5" w:rsidRPr="00E333D5" w:rsidTr="008F6E0A">
        <w:tc>
          <w:tcPr>
            <w:tcW w:w="291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  <w:r w:rsidRPr="00E333D5">
              <w:rPr>
                <w:snapToGrid/>
                <w:sz w:val="24"/>
                <w:szCs w:val="24"/>
              </w:rPr>
              <w:t xml:space="preserve">1. </w:t>
            </w:r>
          </w:p>
        </w:tc>
        <w:tc>
          <w:tcPr>
            <w:tcW w:w="2847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62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</w:tr>
      <w:tr w:rsidR="00E333D5" w:rsidRPr="00E333D5" w:rsidTr="008F6E0A">
        <w:tc>
          <w:tcPr>
            <w:tcW w:w="291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  <w:r w:rsidRPr="00E333D5">
              <w:rPr>
                <w:snapToGrid/>
                <w:sz w:val="24"/>
                <w:szCs w:val="24"/>
              </w:rPr>
              <w:t>2.</w:t>
            </w:r>
          </w:p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2847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62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</w:tr>
    </w:tbl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2. Уполномоченный представитель Заказчика, получив информацию от Диспетчера о характере аварии и состоянии котельной по следующим технологическим сигналам: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.1. Котел № 1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.2. Котел № 2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.3. Котел № 3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.4. Насос котлового контура №1 работа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.5. Насос котлового контура №2 работа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.6. Насос котлового контура №3 работа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.7. Насос сетевого контура №1 работа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.8. Насос сетевого контура №2 работа (вкл./выкл.)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 xml:space="preserve">.9. Насос сетевого контура №3 работа (вкл./выкл.) </w:t>
      </w:r>
    </w:p>
    <w:p w:rsidR="008F6E0A" w:rsidRPr="00E333D5" w:rsidRDefault="00E333D5" w:rsidP="00E333D5">
      <w:pPr>
        <w:ind w:left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</w:t>
      </w:r>
      <w:r w:rsidR="008F6E0A" w:rsidRPr="00E333D5">
        <w:rPr>
          <w:snapToGrid/>
          <w:sz w:val="24"/>
          <w:szCs w:val="24"/>
        </w:rPr>
        <w:t>.10. Сигнал давления газа.</w:t>
      </w:r>
    </w:p>
    <w:p w:rsidR="008F6E0A" w:rsidRPr="00E333D5" w:rsidRDefault="008F6E0A" w:rsidP="00E333D5">
      <w:pPr>
        <w:ind w:firstLine="284"/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 xml:space="preserve">       </w:t>
      </w:r>
      <w:r w:rsidR="00E333D5">
        <w:rPr>
          <w:snapToGrid/>
          <w:sz w:val="24"/>
          <w:szCs w:val="24"/>
        </w:rPr>
        <w:t>2</w:t>
      </w:r>
      <w:r w:rsidRPr="00E333D5">
        <w:rPr>
          <w:snapToGrid/>
          <w:sz w:val="24"/>
          <w:szCs w:val="24"/>
        </w:rPr>
        <w:t>.11. Клапан газа открыт.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принимает решение по вызову сменного дежурного АДС, о чем информирует Диспетчера.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  <w:u w:val="single"/>
        </w:rPr>
      </w:pPr>
      <w:r w:rsidRPr="00E333D5">
        <w:rPr>
          <w:snapToGrid/>
          <w:sz w:val="24"/>
          <w:szCs w:val="24"/>
        </w:rPr>
        <w:t xml:space="preserve">3. В случае отсутствия связи с Уполномоченным представителем Заказчика, указанном в списке, уведомить следующих представителей Заказчика об отсутствии связи с Уполномоченным представителем и </w:t>
      </w:r>
      <w:proofErr w:type="gramStart"/>
      <w:r w:rsidRPr="00E333D5">
        <w:rPr>
          <w:snapToGrid/>
          <w:sz w:val="24"/>
          <w:szCs w:val="24"/>
        </w:rPr>
        <w:t>о</w:t>
      </w:r>
      <w:r w:rsidR="00E333D5">
        <w:rPr>
          <w:snapToGrid/>
          <w:sz w:val="24"/>
          <w:szCs w:val="24"/>
        </w:rPr>
        <w:t xml:space="preserve"> </w:t>
      </w:r>
      <w:r w:rsidRPr="00E333D5">
        <w:rPr>
          <w:snapToGrid/>
          <w:sz w:val="24"/>
          <w:szCs w:val="24"/>
        </w:rPr>
        <w:t>полученных аварийных сигналов</w:t>
      </w:r>
      <w:proofErr w:type="gramEnd"/>
      <w:r w:rsidRPr="00E333D5">
        <w:rPr>
          <w:snapToGrid/>
          <w:sz w:val="24"/>
          <w:szCs w:val="24"/>
        </w:rPr>
        <w:t>, характере аварии, состоянии котельной по технологическим сигналам.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79"/>
        <w:gridCol w:w="2217"/>
        <w:gridCol w:w="3416"/>
      </w:tblGrid>
      <w:tr w:rsidR="00E333D5" w:rsidRPr="00E333D5" w:rsidTr="008F6E0A">
        <w:tc>
          <w:tcPr>
            <w:tcW w:w="292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  <w:r w:rsidRPr="00E333D5">
              <w:rPr>
                <w:snapToGrid/>
                <w:sz w:val="24"/>
                <w:szCs w:val="24"/>
              </w:rPr>
              <w:t>№ п/п</w:t>
            </w:r>
          </w:p>
        </w:tc>
        <w:tc>
          <w:tcPr>
            <w:tcW w:w="1664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Ф.И.О.</w:t>
            </w:r>
          </w:p>
        </w:tc>
        <w:tc>
          <w:tcPr>
            <w:tcW w:w="119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Должность</w:t>
            </w:r>
          </w:p>
        </w:tc>
        <w:tc>
          <w:tcPr>
            <w:tcW w:w="1846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pacing w:val="60"/>
                <w:sz w:val="24"/>
                <w:szCs w:val="24"/>
              </w:rPr>
            </w:pPr>
            <w:r w:rsidRPr="00E333D5">
              <w:rPr>
                <w:snapToGrid/>
                <w:spacing w:val="60"/>
                <w:sz w:val="24"/>
                <w:szCs w:val="24"/>
              </w:rPr>
              <w:t>Контактные телефоны</w:t>
            </w:r>
          </w:p>
        </w:tc>
      </w:tr>
      <w:tr w:rsidR="00E333D5" w:rsidRPr="00E333D5" w:rsidTr="008F6E0A">
        <w:tc>
          <w:tcPr>
            <w:tcW w:w="292" w:type="pct"/>
            <w:vAlign w:val="center"/>
          </w:tcPr>
          <w:p w:rsidR="008F6E0A" w:rsidRPr="00E333D5" w:rsidRDefault="008F6E0A" w:rsidP="00E333D5">
            <w:pPr>
              <w:numPr>
                <w:ilvl w:val="0"/>
                <w:numId w:val="28"/>
              </w:num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19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</w:tr>
      <w:tr w:rsidR="00E333D5" w:rsidRPr="00E333D5" w:rsidTr="008F6E0A">
        <w:tc>
          <w:tcPr>
            <w:tcW w:w="292" w:type="pct"/>
            <w:vAlign w:val="center"/>
          </w:tcPr>
          <w:p w:rsidR="008F6E0A" w:rsidRPr="00E333D5" w:rsidRDefault="008F6E0A" w:rsidP="00E333D5">
            <w:pPr>
              <w:numPr>
                <w:ilvl w:val="0"/>
                <w:numId w:val="28"/>
              </w:num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664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198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  <w:tc>
          <w:tcPr>
            <w:tcW w:w="1846" w:type="pct"/>
            <w:vAlign w:val="center"/>
          </w:tcPr>
          <w:p w:rsidR="008F6E0A" w:rsidRPr="00E333D5" w:rsidRDefault="008F6E0A" w:rsidP="00E333D5">
            <w:pPr>
              <w:jc w:val="both"/>
              <w:rPr>
                <w:snapToGrid/>
                <w:sz w:val="24"/>
                <w:szCs w:val="24"/>
              </w:rPr>
            </w:pPr>
          </w:p>
        </w:tc>
      </w:tr>
    </w:tbl>
    <w:p w:rsidR="008F6E0A" w:rsidRPr="00E333D5" w:rsidRDefault="008F6E0A" w:rsidP="00E333D5">
      <w:pPr>
        <w:jc w:val="both"/>
        <w:rPr>
          <w:snapToGrid/>
          <w:sz w:val="24"/>
          <w:szCs w:val="24"/>
        </w:rPr>
      </w:pPr>
    </w:p>
    <w:p w:rsidR="008F6E0A" w:rsidRPr="00E333D5" w:rsidRDefault="008F6E0A" w:rsidP="00E333D5">
      <w:pPr>
        <w:ind w:firstLine="284"/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Уполномоченный представитель Заказчика принимает решение по вызову сменного дежурного АДС, о чем информирует Диспетчера.</w:t>
      </w:r>
    </w:p>
    <w:p w:rsidR="008F6E0A" w:rsidRPr="00E333D5" w:rsidRDefault="008F6E0A" w:rsidP="00E333D5">
      <w:pPr>
        <w:ind w:firstLine="284"/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При получении заявки от Уполномоченного представителя Заказчика   Диспетчер направляет сменного дежурного АДС для принятия мер по локализации и устранению аварии оборудования.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4. В случае отсутствия связи с Уполномоченными представителями Заказчика указанных в списке Диспетчер незамедлительно направляет сменного дежурного АДС для принятия мер по локализации и устранению аварии оборудования.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5. При потере связи с Объектом (сигнал «</w:t>
      </w:r>
      <w:r w:rsidRPr="00E333D5">
        <w:rPr>
          <w:snapToGrid/>
          <w:sz w:val="24"/>
          <w:szCs w:val="24"/>
          <w:lang w:val="en-US"/>
        </w:rPr>
        <w:t>Disconnect</w:t>
      </w:r>
      <w:r w:rsidRPr="00E333D5">
        <w:rPr>
          <w:snapToGrid/>
          <w:sz w:val="24"/>
          <w:szCs w:val="24"/>
        </w:rPr>
        <w:t>» в Диспетчерской АДС Исполнителя) Диспетчер уведомляет Уполномоченного представителя Заказчика, указанных в списках.</w:t>
      </w:r>
    </w:p>
    <w:p w:rsidR="008F6E0A" w:rsidRPr="00E333D5" w:rsidRDefault="008F6E0A" w:rsidP="00E333D5">
      <w:pPr>
        <w:ind w:firstLine="284"/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Диспетчер согласовывает с Уполномоченным представителем Заказчика   выезд сменного дежурного АДС для определения причины неисправности связи.</w:t>
      </w:r>
    </w:p>
    <w:p w:rsidR="008F6E0A" w:rsidRPr="00E333D5" w:rsidRDefault="008F6E0A" w:rsidP="00E333D5">
      <w:pPr>
        <w:ind w:firstLine="284"/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В случае отсутствия связи с Уполномоченными представителями Заказчика указанных в списке Диспетчер незамедлительно направляет сменного дежурного АДС для проверки работы котельной и выяснения причин отсутствия связи.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 xml:space="preserve">6. При отсутствии связи более 1 часа после приезда сменного дежурного АДС Диспетчер уведомляет Уполномоченных представителей Заказчика </w:t>
      </w:r>
      <w:proofErr w:type="gramStart"/>
      <w:r w:rsidRPr="00E333D5">
        <w:rPr>
          <w:snapToGrid/>
          <w:sz w:val="24"/>
          <w:szCs w:val="24"/>
        </w:rPr>
        <w:t>согласно списка</w:t>
      </w:r>
      <w:proofErr w:type="gramEnd"/>
      <w:r w:rsidRPr="00E333D5">
        <w:rPr>
          <w:snapToGrid/>
          <w:sz w:val="24"/>
          <w:szCs w:val="24"/>
        </w:rPr>
        <w:t xml:space="preserve"> об отсутствии связи с Объектом.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7. Уполномоченный представитель Заказчика принимает решение о дальнейшей эксплуатации Объекта (осуществление круглосуточного дежурства на объекте собственным персоналом или отключение оборудования) до восстановления связи с Диспетчерской АДС Исполнителя.</w:t>
      </w:r>
    </w:p>
    <w:p w:rsidR="008F6E0A" w:rsidRPr="00E333D5" w:rsidRDefault="008F6E0A" w:rsidP="00E333D5">
      <w:pPr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8. В случае отсутствия связи с Уполномоченными представителями Заказчика Диспетчер уведомляет руководство Исполнителя для принятия решения по дальнейшей эксплуатации Объекта.</w:t>
      </w:r>
    </w:p>
    <w:p w:rsidR="008F6E0A" w:rsidRPr="00E333D5" w:rsidRDefault="008F6E0A" w:rsidP="00E333D5">
      <w:pPr>
        <w:ind w:firstLine="680"/>
        <w:jc w:val="both"/>
        <w:rPr>
          <w:snapToGrid/>
          <w:sz w:val="24"/>
          <w:szCs w:val="24"/>
        </w:rPr>
      </w:pPr>
      <w:r w:rsidRPr="00E333D5">
        <w:rPr>
          <w:snapToGrid/>
          <w:sz w:val="24"/>
          <w:szCs w:val="24"/>
        </w:rPr>
        <w:t>Все действия и оперативные переговоры записываются звукозаписывающей аппаратурой, архивируются и фиксируются в оперативном журнале АДС Исполнителя.</w:t>
      </w:r>
    </w:p>
    <w:p w:rsidR="008F6E0A" w:rsidRPr="00947000" w:rsidRDefault="008F6E0A" w:rsidP="008F6E0A">
      <w:pPr>
        <w:rPr>
          <w:snapToGrid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498"/>
      </w:tblGrid>
      <w:tr w:rsidR="00E333D5" w:rsidRPr="00794F55" w:rsidTr="00A005D7">
        <w:tc>
          <w:tcPr>
            <w:tcW w:w="4857" w:type="dxa"/>
            <w:shd w:val="clear" w:color="auto" w:fill="auto"/>
          </w:tcPr>
          <w:p w:rsidR="00E333D5" w:rsidRPr="00A66DA0" w:rsidRDefault="00E333D5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ЗАКАЗЧИК:</w:t>
            </w: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Заместитель генерального директора по управлению имущественным комплексом АО «ЛОМО»</w:t>
            </w: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____________________ /К.А. </w:t>
            </w:r>
            <w:proofErr w:type="spellStart"/>
            <w:r w:rsidRPr="00794F55">
              <w:rPr>
                <w:snapToGrid/>
                <w:sz w:val="24"/>
                <w:szCs w:val="24"/>
                <w:lang w:eastAsia="ar-SA"/>
              </w:rPr>
              <w:t>Кононевская</w:t>
            </w:r>
            <w:proofErr w:type="spellEnd"/>
            <w:r w:rsidRPr="00794F55">
              <w:rPr>
                <w:snapToGrid/>
                <w:sz w:val="24"/>
                <w:szCs w:val="24"/>
                <w:lang w:eastAsia="ar-SA"/>
              </w:rPr>
              <w:t>/</w:t>
            </w: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 xml:space="preserve">М.П. </w:t>
            </w: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4498" w:type="dxa"/>
            <w:shd w:val="clear" w:color="auto" w:fill="auto"/>
          </w:tcPr>
          <w:p w:rsidR="00E333D5" w:rsidRPr="00A66DA0" w:rsidRDefault="00E333D5" w:rsidP="00A005D7">
            <w:pPr>
              <w:tabs>
                <w:tab w:val="left" w:pos="2880"/>
              </w:tabs>
              <w:suppressAutoHyphens/>
              <w:rPr>
                <w:b/>
                <w:snapToGrid/>
                <w:sz w:val="24"/>
                <w:szCs w:val="24"/>
                <w:lang w:eastAsia="ar-SA"/>
              </w:rPr>
            </w:pPr>
            <w:r w:rsidRPr="00A66DA0">
              <w:rPr>
                <w:b/>
                <w:snapToGrid/>
                <w:sz w:val="24"/>
                <w:szCs w:val="24"/>
                <w:lang w:eastAsia="ar-SA"/>
              </w:rPr>
              <w:t>ИСПОЛНИТЕЛЬ:</w:t>
            </w: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_________________   /________________/</w:t>
            </w: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  <w:tr w:rsidR="00E333D5" w:rsidRPr="00794F55" w:rsidTr="00A005D7">
        <w:tc>
          <w:tcPr>
            <w:tcW w:w="4857" w:type="dxa"/>
            <w:shd w:val="clear" w:color="auto" w:fill="auto"/>
          </w:tcPr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_________________________ 2025г.</w:t>
            </w:r>
          </w:p>
        </w:tc>
        <w:tc>
          <w:tcPr>
            <w:tcW w:w="4498" w:type="dxa"/>
            <w:shd w:val="clear" w:color="auto" w:fill="auto"/>
          </w:tcPr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</w:p>
          <w:p w:rsidR="00E333D5" w:rsidRPr="00794F55" w:rsidRDefault="00E333D5" w:rsidP="00A005D7">
            <w:pPr>
              <w:tabs>
                <w:tab w:val="left" w:pos="2880"/>
              </w:tabs>
              <w:suppressAutoHyphens/>
              <w:rPr>
                <w:snapToGrid/>
                <w:sz w:val="24"/>
                <w:szCs w:val="24"/>
                <w:lang w:eastAsia="ar-SA"/>
              </w:rPr>
            </w:pPr>
            <w:r w:rsidRPr="00794F55">
              <w:rPr>
                <w:snapToGrid/>
                <w:sz w:val="24"/>
                <w:szCs w:val="24"/>
                <w:lang w:eastAsia="ar-SA"/>
              </w:rPr>
              <w:t>«____» ______________________ 2025г.</w:t>
            </w:r>
          </w:p>
        </w:tc>
      </w:tr>
    </w:tbl>
    <w:p w:rsidR="008F6E0A" w:rsidRPr="00947000" w:rsidRDefault="008F6E0A" w:rsidP="00E333D5">
      <w:pPr>
        <w:rPr>
          <w:sz w:val="24"/>
          <w:szCs w:val="24"/>
        </w:rPr>
      </w:pPr>
    </w:p>
    <w:sectPr w:rsidR="008F6E0A" w:rsidRPr="009470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1B2" w:rsidRDefault="00F071B2" w:rsidP="004102BC">
      <w:r>
        <w:separator/>
      </w:r>
    </w:p>
  </w:endnote>
  <w:endnote w:type="continuationSeparator" w:id="0">
    <w:p w:rsidR="00F071B2" w:rsidRDefault="00F071B2" w:rsidP="0041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258048"/>
      <w:docPartObj>
        <w:docPartGallery w:val="Page Numbers (Bottom of Page)"/>
        <w:docPartUnique/>
      </w:docPartObj>
    </w:sdtPr>
    <w:sdtContent>
      <w:p w:rsidR="00F071B2" w:rsidRDefault="00F071B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071B2" w:rsidRDefault="00F071B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1B2" w:rsidRDefault="00F071B2" w:rsidP="004102BC">
      <w:r>
        <w:separator/>
      </w:r>
    </w:p>
  </w:footnote>
  <w:footnote w:type="continuationSeparator" w:id="0">
    <w:p w:rsidR="00F071B2" w:rsidRDefault="00F071B2" w:rsidP="0041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789"/>
    <w:multiLevelType w:val="hybridMultilevel"/>
    <w:tmpl w:val="E048D85A"/>
    <w:lvl w:ilvl="0" w:tplc="19CE3732">
      <w:start w:val="1"/>
      <w:numFmt w:val="decimal"/>
      <w:lvlText w:val="%1. "/>
      <w:lvlJc w:val="left"/>
      <w:pPr>
        <w:tabs>
          <w:tab w:val="num" w:pos="683"/>
        </w:tabs>
        <w:ind w:left="683" w:hanging="284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" w15:restartNumberingAfterBreak="0">
    <w:nsid w:val="01E83DF3"/>
    <w:multiLevelType w:val="multilevel"/>
    <w:tmpl w:val="3F422CA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077" w:hanging="62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D16428"/>
    <w:multiLevelType w:val="hybridMultilevel"/>
    <w:tmpl w:val="E99828CC"/>
    <w:lvl w:ilvl="0" w:tplc="97FE8FEA">
      <w:start w:val="1"/>
      <w:numFmt w:val="decimal"/>
      <w:lvlText w:val="9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45CE1"/>
    <w:multiLevelType w:val="multilevel"/>
    <w:tmpl w:val="9C9CA4A8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077" w:hanging="62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E27ED2"/>
    <w:multiLevelType w:val="hybridMultilevel"/>
    <w:tmpl w:val="732E1426"/>
    <w:lvl w:ilvl="0" w:tplc="42A408A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CB82D45"/>
    <w:multiLevelType w:val="hybridMultilevel"/>
    <w:tmpl w:val="417808CE"/>
    <w:lvl w:ilvl="0" w:tplc="A71C5B82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B3CE136">
      <w:start w:val="1"/>
      <w:numFmt w:val="decimal"/>
      <w:lvlText w:val="1.1.%2"/>
      <w:lvlJc w:val="left"/>
      <w:pPr>
        <w:tabs>
          <w:tab w:val="num" w:pos="1077"/>
        </w:tabs>
        <w:ind w:left="1077" w:hanging="510"/>
      </w:pPr>
      <w:rPr>
        <w:rFonts w:ascii="Arial" w:hAnsi="Arial" w:hint="default"/>
        <w:b/>
        <w:i w:val="0"/>
        <w:sz w:val="20"/>
        <w:szCs w:val="2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A80B39"/>
    <w:multiLevelType w:val="singleLevel"/>
    <w:tmpl w:val="7BB654BE"/>
    <w:lvl w:ilvl="0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</w:abstractNum>
  <w:abstractNum w:abstractNumId="7" w15:restartNumberingAfterBreak="0">
    <w:nsid w:val="141B03D6"/>
    <w:multiLevelType w:val="multilevel"/>
    <w:tmpl w:val="BFD4E12E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193005ED"/>
    <w:multiLevelType w:val="hybridMultilevel"/>
    <w:tmpl w:val="2B022F6C"/>
    <w:lvl w:ilvl="0" w:tplc="9B5CBF8E">
      <w:start w:val="1"/>
      <w:numFmt w:val="decimal"/>
      <w:lvlText w:val="1.%1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153A9286">
      <w:start w:val="1"/>
      <w:numFmt w:val="decimal"/>
      <w:lvlText w:val="1.%2"/>
      <w:lvlJc w:val="left"/>
      <w:pPr>
        <w:tabs>
          <w:tab w:val="num" w:pos="510"/>
        </w:tabs>
        <w:ind w:left="851" w:hanging="171"/>
      </w:pPr>
      <w:rPr>
        <w:rFonts w:ascii="Arial" w:hAnsi="Arial" w:hint="default"/>
        <w:b/>
        <w:i w:val="0"/>
        <w:sz w:val="20"/>
        <w:szCs w:val="2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DB6758"/>
    <w:multiLevelType w:val="hybridMultilevel"/>
    <w:tmpl w:val="E702BB72"/>
    <w:lvl w:ilvl="0" w:tplc="73483398">
      <w:start w:val="1"/>
      <w:numFmt w:val="decimal"/>
      <w:lvlText w:val="11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91A1A"/>
    <w:multiLevelType w:val="hybridMultilevel"/>
    <w:tmpl w:val="0C5A1EF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3164104E"/>
    <w:multiLevelType w:val="singleLevel"/>
    <w:tmpl w:val="3118C0E6"/>
    <w:lvl w:ilvl="0">
      <w:start w:val="1"/>
      <w:numFmt w:val="decimal"/>
      <w:lvlText w:val="7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2" w15:restartNumberingAfterBreak="0">
    <w:nsid w:val="3175056B"/>
    <w:multiLevelType w:val="multilevel"/>
    <w:tmpl w:val="F9280B4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3" w15:restartNumberingAfterBreak="0">
    <w:nsid w:val="38CE720E"/>
    <w:multiLevelType w:val="singleLevel"/>
    <w:tmpl w:val="50DEB7F0"/>
    <w:lvl w:ilvl="0">
      <w:start w:val="1"/>
      <w:numFmt w:val="decimal"/>
      <w:lvlText w:val="13.%1"/>
      <w:lvlJc w:val="left"/>
      <w:pPr>
        <w:tabs>
          <w:tab w:val="num" w:pos="738"/>
        </w:tabs>
        <w:ind w:left="738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4" w15:restartNumberingAfterBreak="0">
    <w:nsid w:val="39565D66"/>
    <w:multiLevelType w:val="multilevel"/>
    <w:tmpl w:val="2D743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64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2B513F"/>
    <w:multiLevelType w:val="hybridMultilevel"/>
    <w:tmpl w:val="39BC2D42"/>
    <w:lvl w:ilvl="0" w:tplc="19CE3732">
      <w:start w:val="1"/>
      <w:numFmt w:val="decimal"/>
      <w:lvlText w:val="%1. 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4270F"/>
    <w:multiLevelType w:val="hybridMultilevel"/>
    <w:tmpl w:val="4ACE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77B8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B79279A"/>
    <w:multiLevelType w:val="multilevel"/>
    <w:tmpl w:val="430202F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E9525E"/>
    <w:multiLevelType w:val="multilevel"/>
    <w:tmpl w:val="D7B6D92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1077" w:hanging="623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777BF8"/>
    <w:multiLevelType w:val="multilevel"/>
    <w:tmpl w:val="6C6E35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</w:rPr>
    </w:lvl>
  </w:abstractNum>
  <w:abstractNum w:abstractNumId="21" w15:restartNumberingAfterBreak="0">
    <w:nsid w:val="55E04BB5"/>
    <w:multiLevelType w:val="singleLevel"/>
    <w:tmpl w:val="D83AA9D4"/>
    <w:lvl w:ilvl="0">
      <w:start w:val="1"/>
      <w:numFmt w:val="decimal"/>
      <w:lvlText w:val="10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2" w15:restartNumberingAfterBreak="0">
    <w:nsid w:val="5DA255BE"/>
    <w:multiLevelType w:val="hybridMultilevel"/>
    <w:tmpl w:val="94B6A522"/>
    <w:lvl w:ilvl="0" w:tplc="9F2E2314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CE3177"/>
    <w:multiLevelType w:val="hybridMultilevel"/>
    <w:tmpl w:val="94BA070E"/>
    <w:lvl w:ilvl="0" w:tplc="289C3EC2">
      <w:start w:val="1"/>
      <w:numFmt w:val="decimal"/>
      <w:lvlText w:val="8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685224"/>
    <w:multiLevelType w:val="singleLevel"/>
    <w:tmpl w:val="EBD83C7A"/>
    <w:lvl w:ilvl="0">
      <w:start w:val="1"/>
      <w:numFmt w:val="decimal"/>
      <w:lvlText w:val="6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25" w15:restartNumberingAfterBreak="0">
    <w:nsid w:val="6FC51DDF"/>
    <w:multiLevelType w:val="hybridMultilevel"/>
    <w:tmpl w:val="0B0AE04E"/>
    <w:lvl w:ilvl="0" w:tplc="CC66DC3C">
      <w:start w:val="1"/>
      <w:numFmt w:val="decimal"/>
      <w:lvlText w:val="2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602302"/>
    <w:multiLevelType w:val="singleLevel"/>
    <w:tmpl w:val="20D8651E"/>
    <w:lvl w:ilvl="0">
      <w:start w:val="1"/>
      <w:numFmt w:val="decimal"/>
      <w:lvlText w:val="5.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27" w15:restartNumberingAfterBreak="0">
    <w:nsid w:val="75546911"/>
    <w:multiLevelType w:val="hybridMultilevel"/>
    <w:tmpl w:val="F97820FC"/>
    <w:lvl w:ilvl="0" w:tplc="0419000F">
      <w:start w:val="1"/>
      <w:numFmt w:val="decimal"/>
      <w:lvlText w:val="%1."/>
      <w:lvlJc w:val="left"/>
      <w:pPr>
        <w:ind w:left="13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28" w15:restartNumberingAfterBreak="0">
    <w:nsid w:val="7FA11ED3"/>
    <w:multiLevelType w:val="hybridMultilevel"/>
    <w:tmpl w:val="D7E030B8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6"/>
  </w:num>
  <w:num w:numId="5">
    <w:abstractNumId w:val="19"/>
  </w:num>
  <w:num w:numId="6">
    <w:abstractNumId w:val="21"/>
  </w:num>
  <w:num w:numId="7">
    <w:abstractNumId w:val="26"/>
  </w:num>
  <w:num w:numId="8">
    <w:abstractNumId w:val="24"/>
  </w:num>
  <w:num w:numId="9">
    <w:abstractNumId w:val="17"/>
  </w:num>
  <w:num w:numId="10">
    <w:abstractNumId w:val="1"/>
  </w:num>
  <w:num w:numId="11">
    <w:abstractNumId w:val="25"/>
  </w:num>
  <w:num w:numId="12">
    <w:abstractNumId w:val="5"/>
  </w:num>
  <w:num w:numId="13">
    <w:abstractNumId w:val="3"/>
  </w:num>
  <w:num w:numId="14">
    <w:abstractNumId w:val="22"/>
  </w:num>
  <w:num w:numId="15">
    <w:abstractNumId w:val="23"/>
  </w:num>
  <w:num w:numId="16">
    <w:abstractNumId w:val="2"/>
  </w:num>
  <w:num w:numId="17">
    <w:abstractNumId w:val="9"/>
  </w:num>
  <w:num w:numId="18">
    <w:abstractNumId w:val="7"/>
  </w:num>
  <w:num w:numId="19">
    <w:abstractNumId w:val="18"/>
  </w:num>
  <w:num w:numId="20">
    <w:abstractNumId w:val="12"/>
  </w:num>
  <w:num w:numId="21">
    <w:abstractNumId w:val="4"/>
  </w:num>
  <w:num w:numId="22">
    <w:abstractNumId w:val="27"/>
  </w:num>
  <w:num w:numId="23">
    <w:abstractNumId w:val="28"/>
  </w:num>
  <w:num w:numId="24">
    <w:abstractNumId w:val="10"/>
  </w:num>
  <w:num w:numId="25">
    <w:abstractNumId w:val="20"/>
  </w:num>
  <w:num w:numId="26">
    <w:abstractNumId w:val="0"/>
  </w:num>
  <w:num w:numId="27">
    <w:abstractNumId w:val="8"/>
  </w:num>
  <w:num w:numId="28">
    <w:abstractNumId w:val="15"/>
  </w:num>
  <w:num w:numId="29">
    <w:abstractNumId w:val="14"/>
  </w:num>
  <w:num w:numId="3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1E"/>
    <w:rsid w:val="00052AB6"/>
    <w:rsid w:val="001E2DEE"/>
    <w:rsid w:val="00240B4B"/>
    <w:rsid w:val="002545D3"/>
    <w:rsid w:val="0027143E"/>
    <w:rsid w:val="00275D7F"/>
    <w:rsid w:val="002819E5"/>
    <w:rsid w:val="002824F1"/>
    <w:rsid w:val="002E4C58"/>
    <w:rsid w:val="00306D43"/>
    <w:rsid w:val="00310F49"/>
    <w:rsid w:val="00336704"/>
    <w:rsid w:val="0036359F"/>
    <w:rsid w:val="00367A2A"/>
    <w:rsid w:val="00392F6D"/>
    <w:rsid w:val="004102BC"/>
    <w:rsid w:val="0042693F"/>
    <w:rsid w:val="00427D83"/>
    <w:rsid w:val="004457B1"/>
    <w:rsid w:val="004910E1"/>
    <w:rsid w:val="00496CA2"/>
    <w:rsid w:val="004A220A"/>
    <w:rsid w:val="005129F8"/>
    <w:rsid w:val="0054488D"/>
    <w:rsid w:val="00697F23"/>
    <w:rsid w:val="006F4052"/>
    <w:rsid w:val="006F5C1E"/>
    <w:rsid w:val="00750362"/>
    <w:rsid w:val="00756F37"/>
    <w:rsid w:val="007721CF"/>
    <w:rsid w:val="00794F55"/>
    <w:rsid w:val="007E78F1"/>
    <w:rsid w:val="00872C54"/>
    <w:rsid w:val="008C0BF6"/>
    <w:rsid w:val="008F6E0A"/>
    <w:rsid w:val="00917954"/>
    <w:rsid w:val="00947000"/>
    <w:rsid w:val="009A2C56"/>
    <w:rsid w:val="00A005D7"/>
    <w:rsid w:val="00A66DA0"/>
    <w:rsid w:val="00A765A2"/>
    <w:rsid w:val="00AC6093"/>
    <w:rsid w:val="00AD26C6"/>
    <w:rsid w:val="00AF0ED1"/>
    <w:rsid w:val="00B11839"/>
    <w:rsid w:val="00B27FF1"/>
    <w:rsid w:val="00B57CA8"/>
    <w:rsid w:val="00B83BC7"/>
    <w:rsid w:val="00BC16D6"/>
    <w:rsid w:val="00BD042D"/>
    <w:rsid w:val="00BF1EA4"/>
    <w:rsid w:val="00C46A1E"/>
    <w:rsid w:val="00C61424"/>
    <w:rsid w:val="00C666BC"/>
    <w:rsid w:val="00CC4E46"/>
    <w:rsid w:val="00CD7D56"/>
    <w:rsid w:val="00D40A5F"/>
    <w:rsid w:val="00D615A2"/>
    <w:rsid w:val="00D814D7"/>
    <w:rsid w:val="00E03718"/>
    <w:rsid w:val="00E333D5"/>
    <w:rsid w:val="00F071B2"/>
    <w:rsid w:val="00F449C6"/>
    <w:rsid w:val="00F5225E"/>
    <w:rsid w:val="00F61DC2"/>
    <w:rsid w:val="00F83633"/>
    <w:rsid w:val="00FE1C52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A2C"/>
  <w15:chartTrackingRefBased/>
  <w15:docId w15:val="{BDB4DA8A-9197-4A49-AFB9-4B8489A0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95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6E0A"/>
    <w:pPr>
      <w:keepNext/>
      <w:numPr>
        <w:numId w:val="9"/>
      </w:numPr>
      <w:outlineLvl w:val="0"/>
    </w:pPr>
    <w:rPr>
      <w:rFonts w:ascii="TimesET" w:hAnsi="TimesET"/>
      <w:snapToGrid/>
      <w:sz w:val="24"/>
    </w:rPr>
  </w:style>
  <w:style w:type="paragraph" w:styleId="2">
    <w:name w:val="heading 2"/>
    <w:basedOn w:val="a"/>
    <w:next w:val="a"/>
    <w:link w:val="20"/>
    <w:qFormat/>
    <w:rsid w:val="008F6E0A"/>
    <w:pPr>
      <w:keepNext/>
      <w:numPr>
        <w:ilvl w:val="1"/>
        <w:numId w:val="9"/>
      </w:numPr>
      <w:jc w:val="center"/>
      <w:outlineLvl w:val="1"/>
    </w:pPr>
    <w:rPr>
      <w:b/>
      <w:snapToGrid/>
      <w:sz w:val="24"/>
    </w:rPr>
  </w:style>
  <w:style w:type="paragraph" w:styleId="3">
    <w:name w:val="heading 3"/>
    <w:basedOn w:val="a"/>
    <w:next w:val="a"/>
    <w:link w:val="30"/>
    <w:qFormat/>
    <w:rsid w:val="008F6E0A"/>
    <w:pPr>
      <w:keepNext/>
      <w:numPr>
        <w:ilvl w:val="2"/>
        <w:numId w:val="9"/>
      </w:numPr>
      <w:outlineLvl w:val="2"/>
    </w:pPr>
    <w:rPr>
      <w:b/>
      <w:bCs/>
      <w:snapToGrid/>
      <w:sz w:val="22"/>
    </w:rPr>
  </w:style>
  <w:style w:type="paragraph" w:styleId="4">
    <w:name w:val="heading 4"/>
    <w:basedOn w:val="a"/>
    <w:next w:val="a"/>
    <w:link w:val="40"/>
    <w:qFormat/>
    <w:rsid w:val="008F6E0A"/>
    <w:pPr>
      <w:keepNext/>
      <w:numPr>
        <w:ilvl w:val="3"/>
        <w:numId w:val="9"/>
      </w:numPr>
      <w:spacing w:before="240" w:after="60"/>
      <w:outlineLvl w:val="3"/>
    </w:pPr>
    <w:rPr>
      <w:b/>
      <w:bCs/>
      <w:snapToGrid/>
      <w:sz w:val="28"/>
      <w:szCs w:val="28"/>
    </w:rPr>
  </w:style>
  <w:style w:type="paragraph" w:styleId="5">
    <w:name w:val="heading 5"/>
    <w:basedOn w:val="a"/>
    <w:next w:val="a"/>
    <w:link w:val="50"/>
    <w:qFormat/>
    <w:rsid w:val="008F6E0A"/>
    <w:pPr>
      <w:keepNext/>
      <w:numPr>
        <w:ilvl w:val="4"/>
        <w:numId w:val="9"/>
      </w:numPr>
      <w:outlineLvl w:val="4"/>
    </w:pPr>
    <w:rPr>
      <w:rFonts w:ascii="Arial" w:hAnsi="Arial"/>
      <w:b/>
      <w:snapToGrid/>
      <w:sz w:val="24"/>
    </w:rPr>
  </w:style>
  <w:style w:type="paragraph" w:styleId="6">
    <w:name w:val="heading 6"/>
    <w:basedOn w:val="a"/>
    <w:next w:val="a"/>
    <w:link w:val="60"/>
    <w:qFormat/>
    <w:rsid w:val="008F6E0A"/>
    <w:pPr>
      <w:numPr>
        <w:ilvl w:val="5"/>
        <w:numId w:val="9"/>
      </w:numPr>
      <w:spacing w:before="240" w:after="60"/>
      <w:outlineLvl w:val="5"/>
    </w:pPr>
    <w:rPr>
      <w:b/>
      <w:bCs/>
      <w:snapToGrid/>
      <w:sz w:val="22"/>
      <w:szCs w:val="22"/>
    </w:rPr>
  </w:style>
  <w:style w:type="paragraph" w:styleId="7">
    <w:name w:val="heading 7"/>
    <w:basedOn w:val="a"/>
    <w:next w:val="a"/>
    <w:link w:val="70"/>
    <w:qFormat/>
    <w:rsid w:val="008F6E0A"/>
    <w:pPr>
      <w:numPr>
        <w:ilvl w:val="6"/>
        <w:numId w:val="9"/>
      </w:numPr>
      <w:spacing w:before="240" w:after="60"/>
      <w:outlineLvl w:val="6"/>
    </w:pPr>
    <w:rPr>
      <w:snapToGrid/>
      <w:sz w:val="24"/>
      <w:szCs w:val="24"/>
    </w:rPr>
  </w:style>
  <w:style w:type="paragraph" w:styleId="8">
    <w:name w:val="heading 8"/>
    <w:basedOn w:val="a"/>
    <w:next w:val="a"/>
    <w:link w:val="80"/>
    <w:qFormat/>
    <w:rsid w:val="008F6E0A"/>
    <w:pPr>
      <w:numPr>
        <w:ilvl w:val="7"/>
        <w:numId w:val="9"/>
      </w:numPr>
      <w:spacing w:before="240" w:after="60"/>
      <w:outlineLvl w:val="7"/>
    </w:pPr>
    <w:rPr>
      <w:i/>
      <w:iCs/>
      <w:snapToGrid/>
      <w:sz w:val="24"/>
      <w:szCs w:val="24"/>
    </w:rPr>
  </w:style>
  <w:style w:type="paragraph" w:styleId="9">
    <w:name w:val="heading 9"/>
    <w:basedOn w:val="a"/>
    <w:next w:val="a"/>
    <w:link w:val="90"/>
    <w:qFormat/>
    <w:rsid w:val="008F6E0A"/>
    <w:pPr>
      <w:keepNext/>
      <w:numPr>
        <w:ilvl w:val="8"/>
        <w:numId w:val="9"/>
      </w:numPr>
      <w:jc w:val="center"/>
      <w:outlineLvl w:val="8"/>
    </w:pPr>
    <w:rPr>
      <w:snapToGrid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6A1E"/>
    <w:pPr>
      <w:jc w:val="center"/>
    </w:pPr>
    <w:rPr>
      <w:rFonts w:ascii="Bookman Old Style" w:hAnsi="Bookman Old Style"/>
      <w:sz w:val="24"/>
    </w:rPr>
  </w:style>
  <w:style w:type="character" w:customStyle="1" w:styleId="a4">
    <w:name w:val="Основной текст Знак"/>
    <w:basedOn w:val="a0"/>
    <w:link w:val="a3"/>
    <w:rsid w:val="00C46A1E"/>
    <w:rPr>
      <w:rFonts w:ascii="Bookman Old Style" w:eastAsia="Times New Roman" w:hAnsi="Bookman Old Style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46A1E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8F6E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6E0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F6E0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F6E0A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F6E0A"/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6E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6E0A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6E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F6E0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F6E0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F6E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F6E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F6E0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6E0A"/>
  </w:style>
  <w:style w:type="paragraph" w:styleId="a6">
    <w:name w:val="header"/>
    <w:basedOn w:val="a"/>
    <w:next w:val="a7"/>
    <w:link w:val="a8"/>
    <w:uiPriority w:val="99"/>
    <w:rsid w:val="008F6E0A"/>
    <w:pPr>
      <w:tabs>
        <w:tab w:val="center" w:pos="4819"/>
        <w:tab w:val="right" w:pos="9071"/>
      </w:tabs>
    </w:pPr>
    <w:rPr>
      <w:snapToGrid/>
    </w:rPr>
  </w:style>
  <w:style w:type="character" w:customStyle="1" w:styleId="a8">
    <w:name w:val="Верхний колонтитул Знак"/>
    <w:basedOn w:val="a0"/>
    <w:link w:val="a6"/>
    <w:uiPriority w:val="99"/>
    <w:rsid w:val="008F6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6E0A"/>
    <w:pPr>
      <w:ind w:firstLine="284"/>
      <w:jc w:val="center"/>
    </w:pPr>
    <w:rPr>
      <w:rFonts w:ascii="TimesET" w:hAnsi="TimesET"/>
      <w:snapToGrid/>
      <w:sz w:val="24"/>
    </w:rPr>
  </w:style>
  <w:style w:type="character" w:customStyle="1" w:styleId="aa">
    <w:name w:val="Основной текст с отступом Знак"/>
    <w:basedOn w:val="a0"/>
    <w:link w:val="a9"/>
    <w:rsid w:val="008F6E0A"/>
    <w:rPr>
      <w:rFonts w:ascii="TimesET" w:eastAsia="Times New Roman" w:hAnsi="TimesET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8F6E0A"/>
    <w:pPr>
      <w:jc w:val="center"/>
    </w:pPr>
    <w:rPr>
      <w:b/>
      <w:snapToGrid/>
      <w:sz w:val="22"/>
    </w:rPr>
  </w:style>
  <w:style w:type="character" w:customStyle="1" w:styleId="ac">
    <w:name w:val="Заголовок Знак"/>
    <w:basedOn w:val="a0"/>
    <w:link w:val="ab"/>
    <w:rsid w:val="008F6E0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d">
    <w:name w:val="Subtitle"/>
    <w:basedOn w:val="a"/>
    <w:link w:val="ae"/>
    <w:qFormat/>
    <w:rsid w:val="008F6E0A"/>
    <w:pPr>
      <w:jc w:val="center"/>
    </w:pPr>
    <w:rPr>
      <w:b/>
      <w:snapToGrid/>
      <w:sz w:val="24"/>
    </w:rPr>
  </w:style>
  <w:style w:type="character" w:customStyle="1" w:styleId="ae">
    <w:name w:val="Подзаголовок Знак"/>
    <w:basedOn w:val="a0"/>
    <w:link w:val="ad"/>
    <w:rsid w:val="008F6E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rsid w:val="008F6E0A"/>
    <w:pPr>
      <w:tabs>
        <w:tab w:val="center" w:pos="4153"/>
        <w:tab w:val="right" w:pos="8306"/>
      </w:tabs>
    </w:pPr>
    <w:rPr>
      <w:snapToGrid/>
    </w:rPr>
  </w:style>
  <w:style w:type="character" w:customStyle="1" w:styleId="af0">
    <w:name w:val="Нижний колонтитул Знак"/>
    <w:basedOn w:val="a0"/>
    <w:link w:val="af"/>
    <w:uiPriority w:val="99"/>
    <w:rsid w:val="008F6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8F6E0A"/>
    <w:pPr>
      <w:ind w:firstLine="680"/>
      <w:jc w:val="both"/>
    </w:pPr>
    <w:rPr>
      <w:snapToGrid/>
      <w:sz w:val="24"/>
    </w:rPr>
  </w:style>
  <w:style w:type="character" w:customStyle="1" w:styleId="24">
    <w:name w:val="Основной текст с отступом 2 Знак"/>
    <w:basedOn w:val="a0"/>
    <w:link w:val="23"/>
    <w:rsid w:val="008F6E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8F6E0A"/>
    <w:pPr>
      <w:ind w:firstLine="284"/>
      <w:jc w:val="both"/>
    </w:pPr>
    <w:rPr>
      <w:b/>
      <w:snapToGrid/>
      <w:sz w:val="24"/>
    </w:rPr>
  </w:style>
  <w:style w:type="character" w:customStyle="1" w:styleId="34">
    <w:name w:val="Основной текст с отступом 3 Знак"/>
    <w:basedOn w:val="a0"/>
    <w:link w:val="33"/>
    <w:rsid w:val="008F6E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1">
    <w:name w:val="Table Grid"/>
    <w:basedOn w:val="a1"/>
    <w:rsid w:val="008F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semiHidden/>
    <w:rsid w:val="008F6E0A"/>
    <w:rPr>
      <w:rFonts w:ascii="Tahoma" w:hAnsi="Tahoma" w:cs="Tahoma"/>
      <w:snapToGrid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8F6E0A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rsid w:val="008F6E0A"/>
    <w:rPr>
      <w:color w:val="0000FF"/>
      <w:u w:val="single"/>
    </w:rPr>
  </w:style>
  <w:style w:type="paragraph" w:customStyle="1" w:styleId="210">
    <w:name w:val="Основной текст 21"/>
    <w:basedOn w:val="a"/>
    <w:rsid w:val="008F6E0A"/>
    <w:pPr>
      <w:ind w:firstLine="567"/>
      <w:jc w:val="both"/>
    </w:pPr>
    <w:rPr>
      <w:snapToGrid/>
      <w:sz w:val="24"/>
    </w:rPr>
  </w:style>
  <w:style w:type="character" w:styleId="af5">
    <w:name w:val="annotation reference"/>
    <w:semiHidden/>
    <w:rsid w:val="008F6E0A"/>
    <w:rPr>
      <w:sz w:val="16"/>
      <w:szCs w:val="16"/>
    </w:rPr>
  </w:style>
  <w:style w:type="paragraph" w:styleId="af6">
    <w:name w:val="annotation text"/>
    <w:basedOn w:val="a"/>
    <w:link w:val="af7"/>
    <w:semiHidden/>
    <w:rsid w:val="008F6E0A"/>
    <w:rPr>
      <w:snapToGrid/>
    </w:rPr>
  </w:style>
  <w:style w:type="character" w:customStyle="1" w:styleId="af7">
    <w:name w:val="Текст примечания Знак"/>
    <w:basedOn w:val="a0"/>
    <w:link w:val="af6"/>
    <w:semiHidden/>
    <w:rsid w:val="008F6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6E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macro"/>
    <w:link w:val="af8"/>
    <w:uiPriority w:val="99"/>
    <w:semiHidden/>
    <w:unhideWhenUsed/>
    <w:rsid w:val="008F6E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макроса Знак"/>
    <w:basedOn w:val="a0"/>
    <w:link w:val="a7"/>
    <w:uiPriority w:val="99"/>
    <w:semiHidden/>
    <w:rsid w:val="008F6E0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22</Pages>
  <Words>7114</Words>
  <Characters>40556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Пикельная Элеонора Мулазяновна</dc:creator>
  <cp:keywords/>
  <dc:description/>
  <cp:lastModifiedBy>Пикельная Элеонора Мулазяновна</cp:lastModifiedBy>
  <cp:revision>16</cp:revision>
  <cp:lastPrinted>2025-09-08T10:33:00Z</cp:lastPrinted>
  <dcterms:created xsi:type="dcterms:W3CDTF">2025-08-05T06:19:00Z</dcterms:created>
  <dcterms:modified xsi:type="dcterms:W3CDTF">2025-09-08T10:37:00Z</dcterms:modified>
</cp:coreProperties>
</file>