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1018BA0" w:rsidR="00C25ABA" w:rsidRPr="00020F1F" w:rsidRDefault="00A472D6" w:rsidP="00310FBA">
      <w:pPr>
        <w:spacing w:line="276" w:lineRule="auto"/>
        <w:jc w:val="center"/>
        <w:rPr>
          <w:sz w:val="22"/>
          <w:szCs w:val="22"/>
        </w:rPr>
      </w:pPr>
      <w:r w:rsidRPr="00020F1F">
        <w:rPr>
          <w:sz w:val="22"/>
          <w:szCs w:val="22"/>
        </w:rPr>
        <w:t>«</w:t>
      </w:r>
      <w:r w:rsidR="001A31F1" w:rsidRPr="001A31F1">
        <w:rPr>
          <w:sz w:val="22"/>
          <w:szCs w:val="22"/>
        </w:rPr>
        <w:t>Поставка кабельных лестниц для судна проекта 6135 стр.№ 10201</w:t>
      </w:r>
      <w:r w:rsidRPr="00020F1F">
        <w:rPr>
          <w:sz w:val="22"/>
          <w:szCs w:val="22"/>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458CC90C"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0F13B2">
              <w:rPr>
                <w:webHidden/>
              </w:rPr>
              <w:t>4</w:t>
            </w:r>
            <w:r w:rsidR="00B11EAC">
              <w:rPr>
                <w:webHidden/>
              </w:rPr>
              <w:fldChar w:fldCharType="end"/>
            </w:r>
          </w:hyperlink>
        </w:p>
        <w:p w14:paraId="751A4899" w14:textId="2C3D7E06" w:rsidR="00B11EAC" w:rsidRDefault="00453914">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0F13B2">
              <w:rPr>
                <w:noProof/>
                <w:webHidden/>
              </w:rPr>
              <w:t>9</w:t>
            </w:r>
            <w:r w:rsidR="00B11EAC">
              <w:rPr>
                <w:noProof/>
                <w:webHidden/>
              </w:rPr>
              <w:fldChar w:fldCharType="end"/>
            </w:r>
          </w:hyperlink>
        </w:p>
        <w:p w14:paraId="0C60018F" w14:textId="1A427683" w:rsidR="00B11EAC" w:rsidRDefault="00453914">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0F13B2">
              <w:rPr>
                <w:noProof/>
                <w:webHidden/>
              </w:rPr>
              <w:t>12</w:t>
            </w:r>
            <w:r w:rsidR="00B11EAC">
              <w:rPr>
                <w:noProof/>
                <w:webHidden/>
              </w:rPr>
              <w:fldChar w:fldCharType="end"/>
            </w:r>
          </w:hyperlink>
        </w:p>
        <w:p w14:paraId="5A2874AF" w14:textId="7E25C8E9" w:rsidR="00B11EAC" w:rsidRDefault="00453914">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0F13B2">
              <w:rPr>
                <w:noProof/>
                <w:webHidden/>
              </w:rPr>
              <w:t>15</w:t>
            </w:r>
            <w:r w:rsidR="00B11EAC">
              <w:rPr>
                <w:noProof/>
                <w:webHidden/>
              </w:rPr>
              <w:fldChar w:fldCharType="end"/>
            </w:r>
          </w:hyperlink>
        </w:p>
        <w:p w14:paraId="5D113E15" w14:textId="3F6745BC" w:rsidR="00B11EAC" w:rsidRDefault="00453914">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0F13B2">
              <w:rPr>
                <w:noProof/>
                <w:webHidden/>
              </w:rPr>
              <w:t>16</w:t>
            </w:r>
            <w:r w:rsidR="00B11EAC">
              <w:rPr>
                <w:noProof/>
                <w:webHidden/>
              </w:rPr>
              <w:fldChar w:fldCharType="end"/>
            </w:r>
          </w:hyperlink>
        </w:p>
        <w:p w14:paraId="798783AB" w14:textId="0E6827F9" w:rsidR="00B11EAC" w:rsidRDefault="00453914">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0F13B2">
              <w:rPr>
                <w:webHidden/>
              </w:rPr>
              <w:t>18</w:t>
            </w:r>
            <w:r w:rsidR="00B11EAC">
              <w:rPr>
                <w:webHidden/>
              </w:rPr>
              <w:fldChar w:fldCharType="end"/>
            </w:r>
          </w:hyperlink>
        </w:p>
        <w:p w14:paraId="5ED3215E" w14:textId="34D2AA58" w:rsidR="00B11EAC" w:rsidRDefault="00453914">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0F13B2">
              <w:rPr>
                <w:noProof/>
                <w:webHidden/>
              </w:rPr>
              <w:t>18</w:t>
            </w:r>
            <w:r w:rsidR="00B11EAC">
              <w:rPr>
                <w:noProof/>
                <w:webHidden/>
              </w:rPr>
              <w:fldChar w:fldCharType="end"/>
            </w:r>
          </w:hyperlink>
        </w:p>
        <w:p w14:paraId="64B402DD" w14:textId="26CCA24A" w:rsidR="00B11EAC" w:rsidRDefault="00453914">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0F13B2">
              <w:rPr>
                <w:noProof/>
                <w:webHidden/>
              </w:rPr>
              <w:t>23</w:t>
            </w:r>
            <w:r w:rsidR="00B11EAC">
              <w:rPr>
                <w:noProof/>
                <w:webHidden/>
              </w:rPr>
              <w:fldChar w:fldCharType="end"/>
            </w:r>
          </w:hyperlink>
        </w:p>
        <w:p w14:paraId="68DED1D1" w14:textId="64BADB2D" w:rsidR="00B11EAC" w:rsidRDefault="00453914">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0F13B2">
              <w:rPr>
                <w:noProof/>
                <w:webHidden/>
              </w:rPr>
              <w:t>26</w:t>
            </w:r>
            <w:r w:rsidR="00B11EAC">
              <w:rPr>
                <w:noProof/>
                <w:webHidden/>
              </w:rPr>
              <w:fldChar w:fldCharType="end"/>
            </w:r>
          </w:hyperlink>
        </w:p>
        <w:p w14:paraId="47243098" w14:textId="4BB6909F" w:rsidR="00B11EAC" w:rsidRDefault="00453914">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0F13B2">
              <w:rPr>
                <w:noProof/>
                <w:webHidden/>
              </w:rPr>
              <w:t>27</w:t>
            </w:r>
            <w:r w:rsidR="00B11EAC">
              <w:rPr>
                <w:noProof/>
                <w:webHidden/>
              </w:rPr>
              <w:fldChar w:fldCharType="end"/>
            </w:r>
          </w:hyperlink>
        </w:p>
        <w:p w14:paraId="5268FFC0" w14:textId="16ABAD83" w:rsidR="00B11EAC" w:rsidRDefault="00453914">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0F13B2">
              <w:rPr>
                <w:noProof/>
                <w:webHidden/>
              </w:rPr>
              <w:t>29</w:t>
            </w:r>
            <w:r w:rsidR="00B11EAC">
              <w:rPr>
                <w:noProof/>
                <w:webHidden/>
              </w:rPr>
              <w:fldChar w:fldCharType="end"/>
            </w:r>
          </w:hyperlink>
        </w:p>
        <w:p w14:paraId="21283BFF" w14:textId="63BEB384" w:rsidR="00B11EAC" w:rsidRDefault="00453914">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0F13B2">
              <w:rPr>
                <w:webHidden/>
              </w:rPr>
              <w:t>31</w:t>
            </w:r>
            <w:r w:rsidR="00B11EAC">
              <w:rPr>
                <w:webHidden/>
              </w:rPr>
              <w:fldChar w:fldCharType="end"/>
            </w:r>
          </w:hyperlink>
        </w:p>
        <w:p w14:paraId="1F9277E9" w14:textId="7690BC9F" w:rsidR="00B11EAC" w:rsidRDefault="00453914">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0F13B2">
              <w:rPr>
                <w:webHidden/>
              </w:rPr>
              <w:t>32</w:t>
            </w:r>
            <w:r w:rsidR="00B11EAC">
              <w:rPr>
                <w:webHidden/>
              </w:rPr>
              <w:fldChar w:fldCharType="end"/>
            </w:r>
          </w:hyperlink>
        </w:p>
        <w:p w14:paraId="510EEA0E" w14:textId="23826D6E" w:rsidR="00B11EAC" w:rsidRDefault="00453914">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0F13B2">
              <w:rPr>
                <w:webHidden/>
              </w:rPr>
              <w:t>33</w:t>
            </w:r>
            <w:r w:rsidR="00B11EAC">
              <w:rPr>
                <w:webHidden/>
              </w:rPr>
              <w:fldChar w:fldCharType="end"/>
            </w:r>
          </w:hyperlink>
        </w:p>
        <w:p w14:paraId="4435EEB5" w14:textId="4BDC7C77" w:rsidR="00B11EAC" w:rsidRDefault="00453914">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0F13B2">
              <w:rPr>
                <w:webHidden/>
              </w:rPr>
              <w:t>33</w:t>
            </w:r>
            <w:r w:rsidR="00B11EAC">
              <w:rPr>
                <w:webHidden/>
              </w:rPr>
              <w:fldChar w:fldCharType="end"/>
            </w:r>
          </w:hyperlink>
        </w:p>
        <w:p w14:paraId="64136480" w14:textId="61CC7132" w:rsidR="00B11EAC" w:rsidRDefault="00453914">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0F13B2">
              <w:rPr>
                <w:webHidden/>
              </w:rPr>
              <w:t>33</w:t>
            </w:r>
            <w:r w:rsidR="00B11EAC">
              <w:rPr>
                <w:webHidden/>
              </w:rPr>
              <w:fldChar w:fldCharType="end"/>
            </w:r>
          </w:hyperlink>
        </w:p>
        <w:p w14:paraId="57037F08" w14:textId="02AE5849" w:rsidR="00B11EAC" w:rsidRDefault="00453914">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0F13B2">
              <w:rPr>
                <w:webHidden/>
              </w:rPr>
              <w:t>35</w:t>
            </w:r>
            <w:r w:rsidR="00B11EAC">
              <w:rPr>
                <w:webHidden/>
              </w:rPr>
              <w:fldChar w:fldCharType="end"/>
            </w:r>
          </w:hyperlink>
        </w:p>
        <w:p w14:paraId="3C2D2B66" w14:textId="6BEAF8EF" w:rsidR="00B11EAC" w:rsidRDefault="00453914">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0F13B2">
              <w:rPr>
                <w:webHidden/>
              </w:rPr>
              <w:t>36</w:t>
            </w:r>
            <w:r w:rsidR="00B11EAC">
              <w:rPr>
                <w:webHidden/>
              </w:rPr>
              <w:fldChar w:fldCharType="end"/>
            </w:r>
          </w:hyperlink>
        </w:p>
        <w:p w14:paraId="2BE6CB90" w14:textId="74A1631A" w:rsidR="00B11EAC" w:rsidRDefault="00453914">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0F13B2">
              <w:rPr>
                <w:webHidden/>
              </w:rPr>
              <w:t>36</w:t>
            </w:r>
            <w:r w:rsidR="00B11EAC">
              <w:rPr>
                <w:webHidden/>
              </w:rPr>
              <w:fldChar w:fldCharType="end"/>
            </w:r>
          </w:hyperlink>
        </w:p>
        <w:p w14:paraId="501C0F2E" w14:textId="05C198C0" w:rsidR="00B11EAC" w:rsidRDefault="00453914">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0F13B2">
              <w:rPr>
                <w:webHidden/>
              </w:rPr>
              <w:t>37</w:t>
            </w:r>
            <w:r w:rsidR="00B11EAC">
              <w:rPr>
                <w:webHidden/>
              </w:rPr>
              <w:fldChar w:fldCharType="end"/>
            </w:r>
          </w:hyperlink>
        </w:p>
        <w:p w14:paraId="5F7F3692" w14:textId="7CA240BD" w:rsidR="00B11EAC" w:rsidRDefault="00453914">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0F13B2">
              <w:rPr>
                <w:webHidden/>
              </w:rPr>
              <w:t>38</w:t>
            </w:r>
            <w:r w:rsidR="00B11EAC">
              <w:rPr>
                <w:webHidden/>
              </w:rPr>
              <w:fldChar w:fldCharType="end"/>
            </w:r>
          </w:hyperlink>
        </w:p>
        <w:p w14:paraId="2E5D573B" w14:textId="7D4F1911" w:rsidR="00B11EAC" w:rsidRDefault="00453914">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0F13B2">
              <w:rPr>
                <w:webHidden/>
              </w:rPr>
              <w:t>39</w:t>
            </w:r>
            <w:r w:rsidR="00B11EAC">
              <w:rPr>
                <w:webHidden/>
              </w:rPr>
              <w:fldChar w:fldCharType="end"/>
            </w:r>
          </w:hyperlink>
        </w:p>
        <w:p w14:paraId="4DE84441" w14:textId="2DD3DB17" w:rsidR="00B11EAC" w:rsidRDefault="00453914">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0F13B2">
              <w:rPr>
                <w:webHidden/>
              </w:rPr>
              <w:t>39</w:t>
            </w:r>
            <w:r w:rsidR="00B11EAC">
              <w:rPr>
                <w:webHidden/>
              </w:rPr>
              <w:fldChar w:fldCharType="end"/>
            </w:r>
          </w:hyperlink>
        </w:p>
        <w:p w14:paraId="628F58F0" w14:textId="22DB0F85" w:rsidR="00B11EAC" w:rsidRDefault="00453914">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0F13B2">
              <w:rPr>
                <w:webHidden/>
              </w:rPr>
              <w:t>41</w:t>
            </w:r>
            <w:r w:rsidR="00B11EAC">
              <w:rPr>
                <w:webHidden/>
              </w:rPr>
              <w:fldChar w:fldCharType="end"/>
            </w:r>
          </w:hyperlink>
        </w:p>
        <w:p w14:paraId="3053DB89" w14:textId="1BDA296C" w:rsidR="00B11EAC" w:rsidRDefault="00453914">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0F13B2">
              <w:rPr>
                <w:webHidden/>
              </w:rPr>
              <w:t>41</w:t>
            </w:r>
            <w:r w:rsidR="00B11EAC">
              <w:rPr>
                <w:webHidden/>
              </w:rPr>
              <w:fldChar w:fldCharType="end"/>
            </w:r>
          </w:hyperlink>
        </w:p>
        <w:p w14:paraId="1C19E346" w14:textId="467BE35D" w:rsidR="00B11EAC" w:rsidRDefault="00453914">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0F13B2">
              <w:rPr>
                <w:webHidden/>
              </w:rPr>
              <w:t>42</w:t>
            </w:r>
            <w:r w:rsidR="00B11EAC">
              <w:rPr>
                <w:webHidden/>
              </w:rPr>
              <w:fldChar w:fldCharType="end"/>
            </w:r>
          </w:hyperlink>
        </w:p>
        <w:p w14:paraId="2830B95E" w14:textId="17E8736E" w:rsidR="00B11EAC" w:rsidRDefault="00453914">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0F13B2">
              <w:rPr>
                <w:webHidden/>
              </w:rPr>
              <w:t>43</w:t>
            </w:r>
            <w:r w:rsidR="00B11EAC">
              <w:rPr>
                <w:webHidden/>
              </w:rPr>
              <w:fldChar w:fldCharType="end"/>
            </w:r>
          </w:hyperlink>
        </w:p>
        <w:p w14:paraId="704402D1" w14:textId="7AFB02C2" w:rsidR="00B11EAC" w:rsidRDefault="00453914">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0F13B2">
              <w:rPr>
                <w:webHidden/>
              </w:rPr>
              <w:t>44</w:t>
            </w:r>
            <w:r w:rsidR="00B11EAC">
              <w:rPr>
                <w:webHidden/>
              </w:rPr>
              <w:fldChar w:fldCharType="end"/>
            </w:r>
          </w:hyperlink>
        </w:p>
        <w:p w14:paraId="7C2D0A8D" w14:textId="15F1DDA7" w:rsidR="00B11EAC" w:rsidRDefault="00453914">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0F13B2">
              <w:rPr>
                <w:webHidden/>
              </w:rPr>
              <w:t>45</w:t>
            </w:r>
            <w:r w:rsidR="00B11EAC">
              <w:rPr>
                <w:webHidden/>
              </w:rPr>
              <w:fldChar w:fldCharType="end"/>
            </w:r>
          </w:hyperlink>
        </w:p>
        <w:p w14:paraId="66FAC286" w14:textId="41300011" w:rsidR="00B11EAC" w:rsidRDefault="00453914">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0F13B2">
              <w:rPr>
                <w:webHidden/>
              </w:rPr>
              <w:t>45</w:t>
            </w:r>
            <w:r w:rsidR="00B11EAC">
              <w:rPr>
                <w:webHidden/>
              </w:rPr>
              <w:fldChar w:fldCharType="end"/>
            </w:r>
          </w:hyperlink>
        </w:p>
        <w:p w14:paraId="3D057FE6" w14:textId="596DA29F" w:rsidR="00B11EAC" w:rsidRDefault="00453914">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0F13B2">
              <w:rPr>
                <w:webHidden/>
              </w:rPr>
              <w:t>47</w:t>
            </w:r>
            <w:r w:rsidR="00B11EAC">
              <w:rPr>
                <w:webHidden/>
              </w:rPr>
              <w:fldChar w:fldCharType="end"/>
            </w:r>
          </w:hyperlink>
        </w:p>
        <w:p w14:paraId="17085FA4" w14:textId="7087DCF5" w:rsidR="00B11EAC" w:rsidRDefault="00453914">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0F13B2">
              <w:rPr>
                <w:webHidden/>
              </w:rPr>
              <w:t>47</w:t>
            </w:r>
            <w:r w:rsidR="00B11EAC">
              <w:rPr>
                <w:webHidden/>
              </w:rPr>
              <w:fldChar w:fldCharType="end"/>
            </w:r>
          </w:hyperlink>
        </w:p>
        <w:p w14:paraId="3749DC30" w14:textId="2771D081" w:rsidR="00B11EAC" w:rsidRDefault="00453914">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0F13B2">
              <w:rPr>
                <w:webHidden/>
              </w:rPr>
              <w:t>49</w:t>
            </w:r>
            <w:r w:rsidR="00B11EAC">
              <w:rPr>
                <w:webHidden/>
              </w:rPr>
              <w:fldChar w:fldCharType="end"/>
            </w:r>
          </w:hyperlink>
        </w:p>
        <w:p w14:paraId="2790ED76" w14:textId="6ACCBA3E" w:rsidR="00B11EAC" w:rsidRDefault="00453914">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0F13B2">
              <w:rPr>
                <w:webHidden/>
              </w:rPr>
              <w:t>49</w:t>
            </w:r>
            <w:r w:rsidR="00B11EAC">
              <w:rPr>
                <w:webHidden/>
              </w:rPr>
              <w:fldChar w:fldCharType="end"/>
            </w:r>
          </w:hyperlink>
        </w:p>
        <w:p w14:paraId="7DF2A167" w14:textId="051756E0" w:rsidR="00B11EAC" w:rsidRDefault="00453914">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0F13B2">
              <w:rPr>
                <w:webHidden/>
              </w:rPr>
              <w:t>50</w:t>
            </w:r>
            <w:r w:rsidR="00B11EAC">
              <w:rPr>
                <w:webHidden/>
              </w:rPr>
              <w:fldChar w:fldCharType="end"/>
            </w:r>
          </w:hyperlink>
        </w:p>
        <w:p w14:paraId="6026EEF1" w14:textId="3A18F712" w:rsidR="00B11EAC" w:rsidRDefault="00453914">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0F13B2">
              <w:rPr>
                <w:webHidden/>
              </w:rPr>
              <w:t>52</w:t>
            </w:r>
            <w:r w:rsidR="00B11EAC">
              <w:rPr>
                <w:webHidden/>
              </w:rPr>
              <w:fldChar w:fldCharType="end"/>
            </w:r>
          </w:hyperlink>
        </w:p>
        <w:p w14:paraId="50A97D93" w14:textId="11FCF73E" w:rsidR="00B11EAC" w:rsidRDefault="00453914">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0F13B2">
              <w:rPr>
                <w:webHidden/>
              </w:rPr>
              <w:t>52</w:t>
            </w:r>
            <w:r w:rsidR="00B11EAC">
              <w:rPr>
                <w:webHidden/>
              </w:rPr>
              <w:fldChar w:fldCharType="end"/>
            </w:r>
          </w:hyperlink>
        </w:p>
        <w:p w14:paraId="11434B12" w14:textId="62EA6D52" w:rsidR="00B11EAC" w:rsidRDefault="00453914">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0F13B2">
              <w:rPr>
                <w:webHidden/>
              </w:rPr>
              <w:t>53</w:t>
            </w:r>
            <w:r w:rsidR="00B11EAC">
              <w:rPr>
                <w:webHidden/>
              </w:rPr>
              <w:fldChar w:fldCharType="end"/>
            </w:r>
          </w:hyperlink>
        </w:p>
        <w:p w14:paraId="5DA39CC5" w14:textId="435F4058" w:rsidR="00B11EAC" w:rsidRDefault="00453914">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0F13B2">
              <w:rPr>
                <w:webHidden/>
              </w:rPr>
              <w:t>54</w:t>
            </w:r>
            <w:r w:rsidR="00B11EAC">
              <w:rPr>
                <w:webHidden/>
              </w:rPr>
              <w:fldChar w:fldCharType="end"/>
            </w:r>
          </w:hyperlink>
        </w:p>
        <w:p w14:paraId="68C22A59" w14:textId="46EF73AB" w:rsidR="00B11EAC" w:rsidRDefault="00453914">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0F13B2">
              <w:rPr>
                <w:webHidden/>
              </w:rPr>
              <w:t>58</w:t>
            </w:r>
            <w:r w:rsidR="00B11EAC">
              <w:rPr>
                <w:webHidden/>
              </w:rPr>
              <w:fldChar w:fldCharType="end"/>
            </w:r>
          </w:hyperlink>
        </w:p>
        <w:p w14:paraId="7BDF910A" w14:textId="739FBF55" w:rsidR="00B11EAC" w:rsidRDefault="00453914">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0F13B2">
              <w:rPr>
                <w:webHidden/>
              </w:rPr>
              <w:t>61</w:t>
            </w:r>
            <w:r w:rsidR="00B11EAC">
              <w:rPr>
                <w:webHidden/>
              </w:rPr>
              <w:fldChar w:fldCharType="end"/>
            </w:r>
          </w:hyperlink>
        </w:p>
        <w:p w14:paraId="4ACC1E60" w14:textId="7C2A36EE" w:rsidR="00B11EAC" w:rsidRDefault="00453914">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0F13B2">
              <w:rPr>
                <w:webHidden/>
              </w:rPr>
              <w:t>62</w:t>
            </w:r>
            <w:r w:rsidR="00B11EAC">
              <w:rPr>
                <w:webHidden/>
              </w:rPr>
              <w:fldChar w:fldCharType="end"/>
            </w:r>
          </w:hyperlink>
        </w:p>
        <w:p w14:paraId="13B61887" w14:textId="22833C94" w:rsidR="00B11EAC" w:rsidRDefault="00453914">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0F13B2">
              <w:rPr>
                <w:webHidden/>
              </w:rPr>
              <w:t>65</w:t>
            </w:r>
            <w:r w:rsidR="00B11EAC">
              <w:rPr>
                <w:webHidden/>
              </w:rPr>
              <w:fldChar w:fldCharType="end"/>
            </w:r>
          </w:hyperlink>
        </w:p>
        <w:p w14:paraId="4BD7A9BD" w14:textId="66D3DA4B" w:rsidR="00B11EAC" w:rsidRDefault="00453914">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0F13B2">
              <w:rPr>
                <w:webHidden/>
              </w:rPr>
              <w:t>65</w:t>
            </w:r>
            <w:r w:rsidR="00B11EAC">
              <w:rPr>
                <w:webHidden/>
              </w:rPr>
              <w:fldChar w:fldCharType="end"/>
            </w:r>
          </w:hyperlink>
        </w:p>
        <w:p w14:paraId="2B97A86E" w14:textId="543737FC" w:rsidR="00B11EAC" w:rsidRDefault="00453914">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0F13B2">
              <w:rPr>
                <w:webHidden/>
              </w:rPr>
              <w:t>66</w:t>
            </w:r>
            <w:r w:rsidR="00B11EAC">
              <w:rPr>
                <w:webHidden/>
              </w:rPr>
              <w:fldChar w:fldCharType="end"/>
            </w:r>
          </w:hyperlink>
        </w:p>
        <w:p w14:paraId="74254598" w14:textId="6EDB3BF1" w:rsidR="00B11EAC" w:rsidRDefault="00453914">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0F13B2">
              <w:rPr>
                <w:webHidden/>
              </w:rPr>
              <w:t>67</w:t>
            </w:r>
            <w:r w:rsidR="00B11EAC">
              <w:rPr>
                <w:webHidden/>
              </w:rPr>
              <w:fldChar w:fldCharType="end"/>
            </w:r>
          </w:hyperlink>
        </w:p>
        <w:p w14:paraId="54EBDCEA" w14:textId="2C340593" w:rsidR="00B11EAC" w:rsidRDefault="00453914">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0F13B2">
              <w:rPr>
                <w:webHidden/>
              </w:rPr>
              <w:t>67</w:t>
            </w:r>
            <w:r w:rsidR="00B11EAC">
              <w:rPr>
                <w:webHidden/>
              </w:rPr>
              <w:fldChar w:fldCharType="end"/>
            </w:r>
          </w:hyperlink>
        </w:p>
        <w:p w14:paraId="7786F138" w14:textId="78B42898" w:rsidR="00B11EAC" w:rsidRDefault="00453914">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0F13B2">
              <w:rPr>
                <w:webHidden/>
              </w:rPr>
              <w:t>72</w:t>
            </w:r>
            <w:r w:rsidR="00B11EAC">
              <w:rPr>
                <w:webHidden/>
              </w:rPr>
              <w:fldChar w:fldCharType="end"/>
            </w:r>
          </w:hyperlink>
        </w:p>
        <w:p w14:paraId="0EE0E6FC" w14:textId="631DD0F3" w:rsidR="00B11EAC" w:rsidRDefault="00453914">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0F13B2">
              <w:rPr>
                <w:webHidden/>
              </w:rPr>
              <w:t>73</w:t>
            </w:r>
            <w:r w:rsidR="00B11EAC">
              <w:rPr>
                <w:webHidden/>
              </w:rPr>
              <w:fldChar w:fldCharType="end"/>
            </w:r>
          </w:hyperlink>
        </w:p>
        <w:p w14:paraId="650A0BEA" w14:textId="525D652E" w:rsidR="00B11EAC" w:rsidRDefault="00453914">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0F13B2">
              <w:rPr>
                <w:webHidden/>
              </w:rPr>
              <w:t>74</w:t>
            </w:r>
            <w:r w:rsidR="00B11EAC">
              <w:rPr>
                <w:webHidden/>
              </w:rPr>
              <w:fldChar w:fldCharType="end"/>
            </w:r>
          </w:hyperlink>
        </w:p>
        <w:p w14:paraId="4D77FCF4" w14:textId="5A951850" w:rsidR="00B11EAC" w:rsidRDefault="00453914">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0F13B2">
              <w:rPr>
                <w:webHidden/>
              </w:rPr>
              <w:t>75</w:t>
            </w:r>
            <w:r w:rsidR="00B11EAC">
              <w:rPr>
                <w:webHidden/>
              </w:rPr>
              <w:fldChar w:fldCharType="end"/>
            </w:r>
          </w:hyperlink>
        </w:p>
        <w:p w14:paraId="0F2FFA87" w14:textId="40D476A5" w:rsidR="00B11EAC" w:rsidRDefault="00453914">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0F13B2">
              <w:rPr>
                <w:webHidden/>
              </w:rPr>
              <w:t>77</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45391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45391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38DCF6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0F13B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BAD352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0F13B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1168972" w:rsidR="00A403D9" w:rsidRPr="001D12F7" w:rsidRDefault="008670C4" w:rsidP="00886547">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886547">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0F925512" w:rsidR="00D90342" w:rsidRPr="00432E60" w:rsidRDefault="001A31F1" w:rsidP="00732081">
            <w:pPr>
              <w:spacing w:line="276" w:lineRule="auto"/>
              <w:rPr>
                <w:i/>
                <w:sz w:val="20"/>
                <w:szCs w:val="20"/>
                <w:highlight w:val="yellow"/>
              </w:rPr>
            </w:pPr>
            <w:r w:rsidRPr="001A31F1">
              <w:rPr>
                <w:sz w:val="20"/>
                <w:szCs w:val="20"/>
              </w:rPr>
              <w:lastRenderedPageBreak/>
              <w:t>Поставка кабельных лестниц для судна проекта 6135 стр.№ 10201</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6D0426" w14:textId="35CC598C" w:rsidR="001A31F1" w:rsidRDefault="001A31F1" w:rsidP="001A31F1">
            <w:pPr>
              <w:spacing w:line="276" w:lineRule="auto"/>
              <w:jc w:val="both"/>
              <w:rPr>
                <w:sz w:val="20"/>
                <w:szCs w:val="20"/>
              </w:rPr>
            </w:pPr>
            <w:r>
              <w:rPr>
                <w:sz w:val="20"/>
                <w:szCs w:val="20"/>
              </w:rPr>
              <w:t xml:space="preserve">3 313 196 </w:t>
            </w:r>
            <w:r w:rsidRPr="00CF1451">
              <w:rPr>
                <w:sz w:val="20"/>
                <w:szCs w:val="20"/>
              </w:rPr>
              <w:t>(</w:t>
            </w:r>
            <w:r>
              <w:rPr>
                <w:sz w:val="20"/>
                <w:szCs w:val="20"/>
              </w:rPr>
              <w:t>Т</w:t>
            </w:r>
            <w:r w:rsidRPr="001A31F1">
              <w:rPr>
                <w:sz w:val="20"/>
                <w:szCs w:val="20"/>
              </w:rPr>
              <w:t>ри миллиона триста тринадцать тысяч сто девяносто шесть</w:t>
            </w:r>
            <w:r>
              <w:rPr>
                <w:sz w:val="20"/>
                <w:szCs w:val="20"/>
              </w:rPr>
              <w:t>)</w:t>
            </w:r>
            <w:r w:rsidRPr="001A31F1">
              <w:rPr>
                <w:sz w:val="20"/>
                <w:szCs w:val="20"/>
              </w:rPr>
              <w:t xml:space="preserve"> рублей 50 копеек</w:t>
            </w:r>
            <w:r w:rsidRPr="00CF1451">
              <w:rPr>
                <w:sz w:val="20"/>
                <w:szCs w:val="20"/>
              </w:rPr>
              <w:t xml:space="preserve"> без учета НДС</w:t>
            </w:r>
            <w:r>
              <w:rPr>
                <w:sz w:val="20"/>
                <w:szCs w:val="20"/>
              </w:rPr>
              <w:t xml:space="preserve"> </w:t>
            </w:r>
          </w:p>
          <w:p w14:paraId="0F44FF6C" w14:textId="47A56C05" w:rsidR="001A31F1" w:rsidRPr="00CF1451" w:rsidRDefault="001A31F1" w:rsidP="001A31F1">
            <w:pPr>
              <w:spacing w:line="276" w:lineRule="auto"/>
              <w:jc w:val="both"/>
              <w:rPr>
                <w:sz w:val="20"/>
                <w:szCs w:val="20"/>
              </w:rPr>
            </w:pPr>
            <w:r>
              <w:rPr>
                <w:sz w:val="20"/>
                <w:szCs w:val="20"/>
              </w:rPr>
              <w:t>3 975 835 (Т</w:t>
            </w:r>
            <w:r w:rsidRPr="001A31F1">
              <w:rPr>
                <w:sz w:val="20"/>
                <w:szCs w:val="20"/>
              </w:rPr>
              <w:t>ри миллиона девятьсот семьдесят пять тысяч восемьсот тридцать пять</w:t>
            </w:r>
            <w:r>
              <w:rPr>
                <w:sz w:val="20"/>
                <w:szCs w:val="20"/>
              </w:rPr>
              <w:t>)</w:t>
            </w:r>
            <w:r w:rsidRPr="001A31F1">
              <w:rPr>
                <w:sz w:val="20"/>
                <w:szCs w:val="20"/>
              </w:rPr>
              <w:t xml:space="preserve"> рублей 80 копеек</w:t>
            </w:r>
            <w:r>
              <w:rPr>
                <w:sz w:val="20"/>
                <w:szCs w:val="20"/>
              </w:rPr>
              <w:t>, в т.ч.</w:t>
            </w:r>
            <w:r w:rsidRPr="00CF1451">
              <w:rPr>
                <w:sz w:val="20"/>
                <w:szCs w:val="20"/>
              </w:rPr>
              <w:t xml:space="preserve"> НДС (20 %)</w:t>
            </w:r>
            <w:r w:rsidRPr="00CF1451">
              <w:rPr>
                <w:i/>
                <w:sz w:val="20"/>
                <w:szCs w:val="20"/>
              </w:rPr>
              <w:t xml:space="preserve"> </w:t>
            </w:r>
          </w:p>
          <w:p w14:paraId="59335AB3" w14:textId="65078F00" w:rsidR="00941CFE" w:rsidRPr="00432E60" w:rsidRDefault="001A31F1" w:rsidP="001A31F1">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2237A6D7" w:rsidR="00256C39" w:rsidRPr="00432E60" w:rsidRDefault="00EE530D" w:rsidP="00B321A7">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762F9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6B8EA411" w14:textId="51D29197" w:rsidR="00E36AB1" w:rsidRPr="000258DF" w:rsidRDefault="00E36AB1" w:rsidP="00E36AB1">
            <w:pPr>
              <w:contextualSpacing/>
              <w:jc w:val="both"/>
              <w:rPr>
                <w:sz w:val="20"/>
                <w:szCs w:val="20"/>
                <w:highlight w:val="yellow"/>
              </w:rPr>
            </w:pPr>
            <w:r w:rsidRPr="000258DF">
              <w:rPr>
                <w:sz w:val="20"/>
                <w:szCs w:val="20"/>
                <w:highlight w:val="yellow"/>
              </w:rPr>
              <w:t>- Техническая спецификация, согласованная (парафированная) Проектантом - ООО "Морской инжиниринговый центр СПб";</w:t>
            </w:r>
          </w:p>
          <w:p w14:paraId="4A55527A" w14:textId="77777777" w:rsidR="00E81B4E" w:rsidRPr="000258DF" w:rsidRDefault="00E81B4E" w:rsidP="00505337">
            <w:pPr>
              <w:contextualSpacing/>
              <w:jc w:val="both"/>
              <w:rPr>
                <w:sz w:val="20"/>
                <w:szCs w:val="20"/>
                <w:highlight w:val="yellow"/>
              </w:rPr>
            </w:pPr>
            <w:r w:rsidRPr="000258DF">
              <w:rPr>
                <w:sz w:val="20"/>
                <w:szCs w:val="20"/>
                <w:highlight w:val="yellow"/>
              </w:rPr>
              <w:t>- сертификаты качества,</w:t>
            </w:r>
          </w:p>
          <w:p w14:paraId="75C573BE" w14:textId="7E6D9947" w:rsidR="00505337" w:rsidRPr="000258DF" w:rsidRDefault="00E81B4E" w:rsidP="00505337">
            <w:pPr>
              <w:contextualSpacing/>
              <w:jc w:val="both"/>
              <w:rPr>
                <w:sz w:val="20"/>
                <w:szCs w:val="20"/>
                <w:highlight w:val="yellow"/>
              </w:rPr>
            </w:pPr>
            <w:r w:rsidRPr="000258DF">
              <w:rPr>
                <w:sz w:val="20"/>
                <w:szCs w:val="20"/>
                <w:highlight w:val="yellow"/>
              </w:rPr>
              <w:t xml:space="preserve">- </w:t>
            </w:r>
            <w:r w:rsidR="00505337" w:rsidRPr="000258DF">
              <w:rPr>
                <w:sz w:val="20"/>
                <w:szCs w:val="20"/>
                <w:highlight w:val="yellow"/>
              </w:rPr>
              <w:t>паспорта производителя;</w:t>
            </w:r>
          </w:p>
          <w:p w14:paraId="30BB3738" w14:textId="3137C27B" w:rsidR="00256C39" w:rsidRPr="00762F91" w:rsidRDefault="00505337" w:rsidP="00E81B4E">
            <w:pPr>
              <w:rPr>
                <w:sz w:val="20"/>
                <w:szCs w:val="20"/>
              </w:rPr>
            </w:pPr>
            <w:r w:rsidRPr="000258DF">
              <w:rPr>
                <w:sz w:val="20"/>
                <w:szCs w:val="20"/>
                <w:highlight w:val="yellow"/>
              </w:rPr>
              <w:t xml:space="preserve">- </w:t>
            </w:r>
            <w:r w:rsidR="00E81B4E" w:rsidRPr="000258DF">
              <w:rPr>
                <w:sz w:val="20"/>
                <w:szCs w:val="20"/>
                <w:highlight w:val="yellow"/>
              </w:rPr>
              <w:t>с</w:t>
            </w:r>
            <w:r w:rsidR="00020F1F" w:rsidRPr="000258DF">
              <w:rPr>
                <w:sz w:val="20"/>
                <w:szCs w:val="20"/>
                <w:highlight w:val="yellow"/>
              </w:rPr>
              <w:t>ертификат РМРС</w:t>
            </w:r>
            <w:r w:rsidR="00020F1F" w:rsidRPr="00020F1F">
              <w:rPr>
                <w:sz w:val="20"/>
                <w:szCs w:val="20"/>
              </w:rPr>
              <w:t xml:space="preserve"> </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4C2685" w:rsidRPr="00432E60" w:rsidRDefault="00453914"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EE530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576C4E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0D6919D" w:rsidR="00256C39" w:rsidRPr="00EE530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EE530D">
              <w:rPr>
                <w:sz w:val="20"/>
                <w:szCs w:val="20"/>
              </w:rPr>
              <w:t>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3F64957" w:rsidR="001053A1" w:rsidRPr="00CF1451" w:rsidRDefault="0047012B" w:rsidP="00381A2C">
            <w:pPr>
              <w:spacing w:line="276" w:lineRule="auto"/>
              <w:rPr>
                <w:sz w:val="20"/>
                <w:szCs w:val="20"/>
              </w:rPr>
            </w:pPr>
            <w:r w:rsidRPr="00CF1451">
              <w:rPr>
                <w:sz w:val="20"/>
                <w:szCs w:val="20"/>
              </w:rPr>
              <w:t xml:space="preserve">Подача альтернативных предложений </w:t>
            </w:r>
            <w:r w:rsidR="001309F2">
              <w:rPr>
                <w:sz w:val="20"/>
                <w:szCs w:val="20"/>
              </w:rPr>
              <w:t xml:space="preserve">не </w:t>
            </w:r>
            <w:r w:rsidRPr="00CF1451">
              <w:rPr>
                <w:b/>
                <w:sz w:val="20"/>
                <w:szCs w:val="20"/>
              </w:rPr>
              <w:t>допускается</w:t>
            </w:r>
            <w:r w:rsidRPr="00CF1451">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6D7C8133" w:rsidR="00EE530D" w:rsidRDefault="00EE530D" w:rsidP="00EE530D">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886547">
              <w:rPr>
                <w:rFonts w:ascii="Times New Roman" w:hAnsi="Times New Roman"/>
                <w:sz w:val="20"/>
                <w:szCs w:val="20"/>
              </w:rPr>
              <w:t>Э</w:t>
            </w:r>
            <w:r>
              <w:rPr>
                <w:rFonts w:ascii="Times New Roman" w:hAnsi="Times New Roman"/>
                <w:sz w:val="20"/>
                <w:szCs w:val="20"/>
              </w:rPr>
              <w:t>ТПРФ</w:t>
            </w:r>
          </w:p>
          <w:p w14:paraId="04001855" w14:textId="4C42649A" w:rsidR="00D44200" w:rsidRPr="001D12F7" w:rsidRDefault="00EE530D" w:rsidP="00EE530D">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687617" w:rsidRPr="00432E60" w14:paraId="35F09939" w14:textId="77777777" w:rsidTr="008A50A4">
        <w:trPr>
          <w:trHeight w:val="20"/>
        </w:trPr>
        <w:tc>
          <w:tcPr>
            <w:tcW w:w="263" w:type="pct"/>
            <w:vMerge w:val="restart"/>
          </w:tcPr>
          <w:p w14:paraId="569AEA0D" w14:textId="77777777" w:rsidR="00687617" w:rsidRPr="00432E60" w:rsidRDefault="00687617" w:rsidP="0068761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687617" w:rsidRPr="00432E60" w:rsidRDefault="00687617" w:rsidP="00687617">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4527DE45" w14:textId="77777777" w:rsidR="00687617" w:rsidRDefault="00687617" w:rsidP="00687617">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«19» ноября 2025 г. </w:t>
            </w:r>
          </w:p>
          <w:p w14:paraId="2586C693" w14:textId="77777777" w:rsidR="00687617" w:rsidRDefault="00687617" w:rsidP="00687617">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«26» ноября 2025 г.</w:t>
            </w:r>
          </w:p>
          <w:p w14:paraId="69A339E3" w14:textId="3E7CB026" w:rsidR="00687617" w:rsidRPr="00432E60" w:rsidRDefault="00687617" w:rsidP="00687617">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xml:space="preserve">: 10 ч. 00 мин. (по местному времени </w:t>
            </w:r>
            <w:sdt>
              <w:sdtPr>
                <w:rPr>
                  <w:rFonts w:eastAsia="Arial"/>
                  <w:sz w:val="20"/>
                  <w:szCs w:val="20"/>
                  <w:lang w:eastAsia="en-US"/>
                </w:rPr>
                <w:id w:val="743761243"/>
                <w:placeholder>
                  <w:docPart w:val="5B3393B2B0C0478D9854E52E69F55AF4"/>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687617" w:rsidRPr="00432E60" w14:paraId="61636987" w14:textId="77777777" w:rsidTr="008A50A4">
        <w:trPr>
          <w:trHeight w:val="20"/>
        </w:trPr>
        <w:tc>
          <w:tcPr>
            <w:tcW w:w="263" w:type="pct"/>
            <w:vMerge/>
          </w:tcPr>
          <w:p w14:paraId="6A32FECA" w14:textId="77777777" w:rsidR="00687617" w:rsidRPr="00432E60" w:rsidRDefault="00687617" w:rsidP="00687617">
            <w:pPr>
              <w:spacing w:line="276" w:lineRule="auto"/>
              <w:jc w:val="both"/>
              <w:rPr>
                <w:sz w:val="20"/>
                <w:szCs w:val="20"/>
              </w:rPr>
            </w:pPr>
          </w:p>
        </w:tc>
        <w:tc>
          <w:tcPr>
            <w:tcW w:w="959" w:type="pct"/>
          </w:tcPr>
          <w:p w14:paraId="4165787B" w14:textId="77777777" w:rsidR="00687617" w:rsidRPr="00432E60" w:rsidRDefault="00687617" w:rsidP="00687617">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5CBADC46" w:rsidR="00687617" w:rsidRPr="00432E60" w:rsidRDefault="00687617" w:rsidP="00687617">
            <w:pPr>
              <w:spacing w:line="276" w:lineRule="auto"/>
              <w:rPr>
                <w:bCs/>
                <w:sz w:val="20"/>
                <w:szCs w:val="20"/>
              </w:rPr>
            </w:pPr>
            <w:r>
              <w:rPr>
                <w:bCs/>
                <w:sz w:val="20"/>
                <w:szCs w:val="20"/>
                <w:lang w:eastAsia="en-US"/>
              </w:rPr>
              <w:lastRenderedPageBreak/>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Pr>
                <w:sz w:val="20"/>
                <w:szCs w:val="20"/>
                <w:lang w:eastAsia="ar-SA"/>
              </w:rPr>
              <w:t xml:space="preserve">«19» ноября 2025 </w:t>
            </w:r>
            <w:r>
              <w:rPr>
                <w:bCs/>
                <w:sz w:val="20"/>
                <w:szCs w:val="20"/>
                <w:lang w:eastAsia="en-US"/>
              </w:rPr>
              <w:t xml:space="preserve">г. по </w:t>
            </w:r>
            <w:r>
              <w:rPr>
                <w:sz w:val="20"/>
                <w:szCs w:val="20"/>
                <w:lang w:eastAsia="ar-SA"/>
              </w:rPr>
              <w:t xml:space="preserve">«21» ноября 2025 </w:t>
            </w:r>
            <w:r>
              <w:rPr>
                <w:bCs/>
                <w:sz w:val="20"/>
                <w:szCs w:val="20"/>
                <w:lang w:eastAsia="en-US"/>
              </w:rPr>
              <w:t xml:space="preserve">г. (включительно) </w:t>
            </w:r>
          </w:p>
        </w:tc>
      </w:tr>
      <w:tr w:rsidR="00687617" w:rsidRPr="00432E60" w14:paraId="217A1B33" w14:textId="77777777" w:rsidTr="008A50A4">
        <w:trPr>
          <w:trHeight w:val="20"/>
        </w:trPr>
        <w:tc>
          <w:tcPr>
            <w:tcW w:w="263" w:type="pct"/>
            <w:vMerge w:val="restart"/>
          </w:tcPr>
          <w:p w14:paraId="3DD441FA" w14:textId="77777777" w:rsidR="00687617" w:rsidRPr="00432E60" w:rsidRDefault="00687617" w:rsidP="00687617">
            <w:pPr>
              <w:spacing w:line="276" w:lineRule="auto"/>
              <w:jc w:val="both"/>
              <w:rPr>
                <w:sz w:val="20"/>
                <w:szCs w:val="20"/>
              </w:rPr>
            </w:pPr>
            <w:r w:rsidRPr="00432E60">
              <w:rPr>
                <w:sz w:val="20"/>
                <w:szCs w:val="20"/>
              </w:rPr>
              <w:t>10.</w:t>
            </w:r>
          </w:p>
        </w:tc>
        <w:tc>
          <w:tcPr>
            <w:tcW w:w="959" w:type="pct"/>
          </w:tcPr>
          <w:p w14:paraId="12F3D6CF" w14:textId="77777777" w:rsidR="00687617" w:rsidRPr="00432E60" w:rsidRDefault="00687617" w:rsidP="0068761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52422CDB" w14:textId="77777777" w:rsidR="00687617" w:rsidRDefault="00687617" w:rsidP="00687617">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4FBFB316" w14:textId="77777777" w:rsidR="00687617" w:rsidRDefault="00687617" w:rsidP="00687617">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11"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0846318E" w14:textId="77777777" w:rsidR="00687617" w:rsidRDefault="00687617" w:rsidP="00687617">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2"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13"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14"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07E7D0E8" w14:textId="77777777" w:rsidR="00687617" w:rsidRDefault="00687617" w:rsidP="00687617">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15" w:anchor="_РАЗДЕЛ_3._ПРОЕКТ" w:history="1">
              <w:r>
                <w:rPr>
                  <w:rStyle w:val="af2"/>
                  <w:bCs/>
                  <w:sz w:val="20"/>
                  <w:szCs w:val="20"/>
                  <w:lang w:eastAsia="en-US"/>
                </w:rPr>
                <w:t>3</w:t>
              </w:r>
            </w:hyperlink>
            <w:r>
              <w:rPr>
                <w:bCs/>
                <w:sz w:val="20"/>
                <w:szCs w:val="20"/>
                <w:lang w:eastAsia="en-US"/>
              </w:rPr>
              <w:t> – </w:t>
            </w:r>
            <w:hyperlink r:id="rId16" w:anchor="P115" w:history="1">
              <w:r>
                <w:rPr>
                  <w:rStyle w:val="af2"/>
                  <w:bCs/>
                  <w:sz w:val="20"/>
                  <w:szCs w:val="20"/>
                  <w:lang w:eastAsia="en-US"/>
                </w:rPr>
                <w:t>4</w:t>
              </w:r>
            </w:hyperlink>
            <w:r>
              <w:rPr>
                <w:bCs/>
                <w:sz w:val="20"/>
                <w:szCs w:val="20"/>
                <w:lang w:eastAsia="en-US"/>
              </w:rPr>
              <w:t xml:space="preserve"> и п. </w:t>
            </w:r>
            <w:hyperlink r:id="rId17" w:anchor="ИК5" w:history="1">
              <w:r>
                <w:rPr>
                  <w:rStyle w:val="af2"/>
                  <w:bCs/>
                  <w:sz w:val="20"/>
                  <w:szCs w:val="20"/>
                  <w:lang w:eastAsia="en-US"/>
                </w:rPr>
                <w:t>5 информационной карты</w:t>
              </w:r>
            </w:hyperlink>
            <w:r>
              <w:rPr>
                <w:bCs/>
                <w:sz w:val="20"/>
                <w:szCs w:val="20"/>
                <w:lang w:eastAsia="en-US"/>
              </w:rPr>
              <w:t>;</w:t>
            </w:r>
          </w:p>
          <w:p w14:paraId="63461039" w14:textId="77777777" w:rsidR="00687617" w:rsidRDefault="00687617" w:rsidP="00687617">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8"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19"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20" w:anchor="_2.2._Техническое_предложение" w:history="1">
              <w:r>
                <w:rPr>
                  <w:rStyle w:val="af2"/>
                  <w:bCs/>
                  <w:sz w:val="20"/>
                  <w:szCs w:val="20"/>
                  <w:lang w:eastAsia="en-US"/>
                </w:rPr>
                <w:t>2.2</w:t>
              </w:r>
            </w:hyperlink>
            <w:r>
              <w:rPr>
                <w:bCs/>
                <w:sz w:val="20"/>
                <w:szCs w:val="20"/>
                <w:lang w:eastAsia="en-US"/>
              </w:rPr>
              <w:t>;</w:t>
            </w:r>
          </w:p>
          <w:p w14:paraId="11E9408A" w14:textId="77777777" w:rsidR="00687617" w:rsidRDefault="00687617" w:rsidP="00687617">
            <w:pPr>
              <w:spacing w:line="276" w:lineRule="auto"/>
              <w:rPr>
                <w:bCs/>
                <w:sz w:val="20"/>
                <w:szCs w:val="20"/>
                <w:lang w:eastAsia="en-US"/>
              </w:rPr>
            </w:pPr>
            <w:r>
              <w:rPr>
                <w:bCs/>
                <w:sz w:val="20"/>
                <w:szCs w:val="20"/>
                <w:lang w:eastAsia="en-US"/>
              </w:rPr>
              <w:t>5) соответствие цены заявки требованиям п. </w:t>
            </w:r>
            <w:hyperlink r:id="rId21"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3C5D9BD7" w:rsidR="00687617" w:rsidRPr="00432E60" w:rsidRDefault="00687617" w:rsidP="00687617">
            <w:pPr>
              <w:spacing w:line="276" w:lineRule="auto"/>
              <w:rPr>
                <w:bCs/>
                <w:sz w:val="20"/>
                <w:szCs w:val="20"/>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687617" w:rsidRPr="00432E60" w14:paraId="60D891F4" w14:textId="77777777" w:rsidTr="008A50A4">
        <w:trPr>
          <w:trHeight w:val="20"/>
        </w:trPr>
        <w:tc>
          <w:tcPr>
            <w:tcW w:w="263" w:type="pct"/>
            <w:vMerge/>
          </w:tcPr>
          <w:p w14:paraId="64722547" w14:textId="77777777" w:rsidR="00687617" w:rsidRPr="00432E60" w:rsidRDefault="00687617" w:rsidP="00687617">
            <w:pPr>
              <w:spacing w:line="276" w:lineRule="auto"/>
              <w:jc w:val="both"/>
              <w:rPr>
                <w:sz w:val="20"/>
                <w:szCs w:val="20"/>
              </w:rPr>
            </w:pPr>
          </w:p>
        </w:tc>
        <w:tc>
          <w:tcPr>
            <w:tcW w:w="959" w:type="pct"/>
          </w:tcPr>
          <w:p w14:paraId="0A0D0603" w14:textId="77777777" w:rsidR="00687617" w:rsidRPr="00432E60" w:rsidRDefault="00687617" w:rsidP="0068761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4FDEC2C7" w:rsidR="00687617" w:rsidRPr="00432E60" w:rsidRDefault="00687617" w:rsidP="00687617">
            <w:pPr>
              <w:spacing w:line="276" w:lineRule="auto"/>
              <w:rPr>
                <w:rFonts w:eastAsiaTheme="minorHAnsi"/>
                <w:sz w:val="20"/>
                <w:szCs w:val="20"/>
                <w:lang w:eastAsia="en-US"/>
              </w:rPr>
            </w:pPr>
            <w:r>
              <w:rPr>
                <w:sz w:val="20"/>
                <w:szCs w:val="20"/>
                <w:lang w:eastAsia="ar-SA"/>
              </w:rPr>
              <w:t xml:space="preserve">«02» декабря 2025 </w:t>
            </w:r>
            <w:r>
              <w:rPr>
                <w:bCs/>
                <w:sz w:val="20"/>
                <w:szCs w:val="20"/>
                <w:lang w:eastAsia="en-US"/>
              </w:rPr>
              <w:t xml:space="preserve">г. </w:t>
            </w:r>
          </w:p>
        </w:tc>
      </w:tr>
      <w:tr w:rsidR="00687617" w:rsidRPr="00432E60" w14:paraId="3C710634" w14:textId="77777777" w:rsidTr="008A50A4">
        <w:trPr>
          <w:trHeight w:val="20"/>
        </w:trPr>
        <w:tc>
          <w:tcPr>
            <w:tcW w:w="263" w:type="pct"/>
            <w:vMerge/>
          </w:tcPr>
          <w:p w14:paraId="6F643406" w14:textId="77777777" w:rsidR="00687617" w:rsidRPr="00432E60" w:rsidRDefault="00687617" w:rsidP="00687617">
            <w:pPr>
              <w:spacing w:line="276" w:lineRule="auto"/>
              <w:jc w:val="both"/>
              <w:rPr>
                <w:sz w:val="20"/>
                <w:szCs w:val="20"/>
              </w:rPr>
            </w:pPr>
          </w:p>
        </w:tc>
        <w:tc>
          <w:tcPr>
            <w:tcW w:w="959" w:type="pct"/>
          </w:tcPr>
          <w:p w14:paraId="722CCA14" w14:textId="77777777" w:rsidR="00687617" w:rsidRPr="00432E60" w:rsidRDefault="00687617" w:rsidP="00687617">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37EA3BA5" w:rsidR="00687617" w:rsidRPr="00432E60" w:rsidRDefault="00687617" w:rsidP="00687617">
            <w:pPr>
              <w:spacing w:line="276" w:lineRule="auto"/>
              <w:rPr>
                <w:bCs/>
                <w:sz w:val="20"/>
                <w:szCs w:val="20"/>
              </w:rPr>
            </w:pPr>
            <w:r>
              <w:rPr>
                <w:sz w:val="20"/>
                <w:szCs w:val="20"/>
                <w:lang w:eastAsia="en-US"/>
              </w:rPr>
              <w:t xml:space="preserve">По инициативе (решению) </w:t>
            </w:r>
            <w:sdt>
              <w:sdtPr>
                <w:rPr>
                  <w:rFonts w:eastAsia="Arial"/>
                  <w:sz w:val="20"/>
                  <w:szCs w:val="20"/>
                  <w:lang w:eastAsia="en-US"/>
                </w:rPr>
                <w:id w:val="-716498552"/>
                <w:placeholder>
                  <w:docPart w:val="42F8ECB867E84852929C0825421D35A6"/>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687617" w:rsidRPr="00432E60" w14:paraId="56408579" w14:textId="77777777" w:rsidTr="008A50A4">
        <w:trPr>
          <w:trHeight w:val="20"/>
        </w:trPr>
        <w:tc>
          <w:tcPr>
            <w:tcW w:w="263" w:type="pct"/>
            <w:vMerge/>
          </w:tcPr>
          <w:p w14:paraId="5707C877" w14:textId="77777777" w:rsidR="00687617" w:rsidRPr="00432E60" w:rsidRDefault="00687617" w:rsidP="00687617">
            <w:pPr>
              <w:spacing w:line="276" w:lineRule="auto"/>
              <w:jc w:val="both"/>
              <w:rPr>
                <w:sz w:val="20"/>
                <w:szCs w:val="20"/>
              </w:rPr>
            </w:pPr>
          </w:p>
        </w:tc>
        <w:tc>
          <w:tcPr>
            <w:tcW w:w="959" w:type="pct"/>
          </w:tcPr>
          <w:p w14:paraId="60A25352" w14:textId="77777777" w:rsidR="00687617" w:rsidRPr="00432E60" w:rsidRDefault="00687617" w:rsidP="00687617">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69BB4D77" w:rsidR="00687617" w:rsidRPr="00432E60" w:rsidRDefault="00687617" w:rsidP="00687617">
            <w:pPr>
              <w:spacing w:line="276" w:lineRule="auto"/>
              <w:rPr>
                <w:sz w:val="20"/>
                <w:szCs w:val="20"/>
              </w:rPr>
            </w:pPr>
            <w:r>
              <w:rPr>
                <w:sz w:val="20"/>
                <w:szCs w:val="20"/>
                <w:lang w:eastAsia="en-US"/>
              </w:rPr>
              <w:t xml:space="preserve">Критерии и порядок оценки и сопоставления заявок приведены в </w:t>
            </w:r>
            <w:hyperlink r:id="rId22"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687617" w:rsidRPr="00432E60" w14:paraId="71343D16" w14:textId="77777777" w:rsidTr="008A50A4">
        <w:trPr>
          <w:trHeight w:val="20"/>
        </w:trPr>
        <w:tc>
          <w:tcPr>
            <w:tcW w:w="263" w:type="pct"/>
            <w:vMerge/>
          </w:tcPr>
          <w:p w14:paraId="044D54D1" w14:textId="77777777" w:rsidR="00687617" w:rsidRPr="00432E60" w:rsidRDefault="00687617" w:rsidP="00687617">
            <w:pPr>
              <w:spacing w:line="276" w:lineRule="auto"/>
              <w:jc w:val="both"/>
              <w:rPr>
                <w:sz w:val="20"/>
                <w:szCs w:val="20"/>
              </w:rPr>
            </w:pPr>
          </w:p>
        </w:tc>
        <w:tc>
          <w:tcPr>
            <w:tcW w:w="959" w:type="pct"/>
          </w:tcPr>
          <w:p w14:paraId="25BB91F2" w14:textId="77777777" w:rsidR="00687617" w:rsidRPr="00432E60" w:rsidRDefault="00687617" w:rsidP="00687617">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4692789C" w14:textId="05D1FECB" w:rsidR="00687617" w:rsidRDefault="00687617" w:rsidP="00687617">
            <w:pPr>
              <w:spacing w:line="276" w:lineRule="auto"/>
              <w:jc w:val="both"/>
              <w:rPr>
                <w:bCs/>
                <w:i/>
                <w:sz w:val="20"/>
                <w:szCs w:val="20"/>
                <w:highlight w:val="yellow"/>
                <w:lang w:eastAsia="en-US"/>
              </w:rPr>
            </w:pPr>
            <w:r>
              <w:rPr>
                <w:sz w:val="20"/>
                <w:szCs w:val="20"/>
                <w:lang w:eastAsia="ar-SA"/>
              </w:rPr>
              <w:t>«1</w:t>
            </w:r>
            <w:r w:rsidR="00453914">
              <w:rPr>
                <w:sz w:val="20"/>
                <w:szCs w:val="20"/>
                <w:lang w:val="en-US" w:eastAsia="ar-SA"/>
              </w:rPr>
              <w:t>8</w:t>
            </w:r>
            <w:bookmarkStart w:id="29" w:name="_GoBack"/>
            <w:bookmarkEnd w:id="29"/>
            <w:r>
              <w:rPr>
                <w:sz w:val="20"/>
                <w:szCs w:val="20"/>
                <w:lang w:eastAsia="ar-SA"/>
              </w:rPr>
              <w:t xml:space="preserve">» декабря 2025 </w:t>
            </w:r>
            <w:r>
              <w:rPr>
                <w:bCs/>
                <w:sz w:val="20"/>
                <w:szCs w:val="20"/>
                <w:lang w:eastAsia="en-US"/>
              </w:rPr>
              <w:t xml:space="preserve">г. </w:t>
            </w:r>
          </w:p>
          <w:p w14:paraId="7C29D761" w14:textId="77777777" w:rsidR="00687617" w:rsidRDefault="00687617" w:rsidP="00687617">
            <w:pPr>
              <w:spacing w:line="276" w:lineRule="auto"/>
              <w:jc w:val="both"/>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64775FE25EFE4818AE91212B9F224B7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6C3894DA" w14:textId="77777777" w:rsidR="00687617" w:rsidRDefault="00687617" w:rsidP="00687617">
            <w:pPr>
              <w:spacing w:line="276" w:lineRule="auto"/>
              <w:jc w:val="both"/>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0087B4EB" w14:textId="51B36FB2" w:rsidR="00687617" w:rsidRPr="00432E60" w:rsidRDefault="00687617" w:rsidP="00687617">
            <w:pPr>
              <w:spacing w:line="276" w:lineRule="auto"/>
              <w:rPr>
                <w:bCs/>
                <w:sz w:val="20"/>
                <w:szCs w:val="20"/>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E1EDC05054B64502B4B3B5AA2D6DA53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A55F32BA93F744F38D6FAF8D103F7AB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426E3D1" w:rsidR="008A50A4" w:rsidRPr="00432E60" w:rsidRDefault="008A50A4" w:rsidP="0089231B">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F13B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7B2454D" w:rsidR="008A50A4" w:rsidRPr="00432E60" w:rsidRDefault="008A50A4" w:rsidP="0089231B">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0F13B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4E6EA0F1"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50C86ABD" w:rsidR="007410DF" w:rsidRPr="00432E60" w:rsidRDefault="007410DF" w:rsidP="00613CB8">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410DF" w:rsidRPr="00432E60" w:rsidRDefault="007410DF" w:rsidP="003918A9">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6014D15" w:rsidR="00845537" w:rsidRPr="00432E60" w:rsidRDefault="00845537" w:rsidP="00381A2C">
            <w:pPr>
              <w:tabs>
                <w:tab w:val="left" w:pos="0"/>
                <w:tab w:val="left" w:pos="709"/>
              </w:tabs>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3F280B4"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23"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62E1C5E" w:rsidR="00B24356" w:rsidRDefault="00B24356" w:rsidP="00310FBA">
      <w:pPr>
        <w:spacing w:line="276" w:lineRule="auto"/>
        <w:jc w:val="both"/>
        <w:rPr>
          <w:i/>
          <w:highlight w:val="yellow"/>
        </w:rPr>
      </w:pPr>
    </w:p>
    <w:tbl>
      <w:tblPr>
        <w:tblStyle w:val="ae"/>
        <w:tblW w:w="494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7"/>
        <w:gridCol w:w="4577"/>
        <w:gridCol w:w="970"/>
        <w:gridCol w:w="1091"/>
        <w:gridCol w:w="13"/>
        <w:gridCol w:w="2042"/>
      </w:tblGrid>
      <w:tr w:rsidR="00AF6B1E" w:rsidRPr="00432E60" w14:paraId="75E9A251" w14:textId="6A243A46" w:rsidTr="00004A07">
        <w:trPr>
          <w:trHeight w:val="20"/>
          <w:tblHeader/>
        </w:trPr>
        <w:tc>
          <w:tcPr>
            <w:tcW w:w="491" w:type="pct"/>
            <w:shd w:val="clear" w:color="auto" w:fill="F2F2F2" w:themeFill="background1" w:themeFillShade="F2"/>
            <w:vAlign w:val="center"/>
          </w:tcPr>
          <w:p w14:paraId="7EFBB0A3" w14:textId="77777777" w:rsidR="00AF6B1E" w:rsidRPr="00432E60" w:rsidRDefault="00AF6B1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374" w:type="pct"/>
            <w:shd w:val="clear" w:color="auto" w:fill="F2F2F2" w:themeFill="background1" w:themeFillShade="F2"/>
            <w:vAlign w:val="center"/>
          </w:tcPr>
          <w:p w14:paraId="18B44DFC" w14:textId="77777777" w:rsidR="00AF6B1E" w:rsidRPr="00432E60" w:rsidRDefault="00AF6B1E"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503" w:type="pct"/>
            <w:shd w:val="clear" w:color="auto" w:fill="F2F2F2" w:themeFill="background1" w:themeFillShade="F2"/>
            <w:vAlign w:val="center"/>
          </w:tcPr>
          <w:p w14:paraId="58207E42" w14:textId="1E6AD126" w:rsidR="00AF6B1E" w:rsidRPr="00432E60" w:rsidRDefault="00AF6B1E" w:rsidP="00AF6B1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
        </w:tc>
        <w:tc>
          <w:tcPr>
            <w:tcW w:w="566" w:type="pct"/>
            <w:shd w:val="clear" w:color="auto" w:fill="F2F2F2" w:themeFill="background1" w:themeFillShade="F2"/>
            <w:vAlign w:val="center"/>
          </w:tcPr>
          <w:p w14:paraId="04BD86D1" w14:textId="21C2F1FA" w:rsidR="00AF6B1E" w:rsidRPr="00432E60" w:rsidRDefault="0029084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Ед.изм.</w:t>
            </w:r>
          </w:p>
        </w:tc>
        <w:tc>
          <w:tcPr>
            <w:tcW w:w="1066" w:type="pct"/>
            <w:gridSpan w:val="2"/>
            <w:shd w:val="clear" w:color="auto" w:fill="F2F2F2" w:themeFill="background1" w:themeFillShade="F2"/>
          </w:tcPr>
          <w:p w14:paraId="0ADC89A4" w14:textId="2E31C322" w:rsidR="00AF6B1E" w:rsidRPr="00432E60" w:rsidRDefault="001C38B6" w:rsidP="00AF6B1E">
            <w:pPr>
              <w:spacing w:line="276" w:lineRule="auto"/>
              <w:jc w:val="center"/>
              <w:rPr>
                <w:rFonts w:eastAsiaTheme="majorEastAsia"/>
                <w:bCs/>
                <w:sz w:val="20"/>
                <w:szCs w:val="20"/>
                <w:lang w:val="ru"/>
              </w:rPr>
            </w:pPr>
            <w:r w:rsidRPr="001C38B6">
              <w:rPr>
                <w:rFonts w:eastAsiaTheme="majorEastAsia"/>
                <w:bCs/>
                <w:sz w:val="20"/>
                <w:szCs w:val="20"/>
                <w:lang w:val="ru"/>
              </w:rPr>
              <w:t xml:space="preserve">НМЦ по минимальному КП, </w:t>
            </w:r>
            <w:r>
              <w:rPr>
                <w:rFonts w:eastAsiaTheme="majorEastAsia"/>
                <w:bCs/>
                <w:sz w:val="20"/>
                <w:szCs w:val="20"/>
                <w:lang w:val="ru"/>
              </w:rPr>
              <w:t xml:space="preserve">руб. </w:t>
            </w:r>
            <w:r w:rsidRPr="001C38B6">
              <w:rPr>
                <w:rFonts w:eastAsiaTheme="majorEastAsia"/>
                <w:bCs/>
                <w:sz w:val="20"/>
                <w:szCs w:val="20"/>
                <w:lang w:val="ru"/>
              </w:rPr>
              <w:t>без НДС</w:t>
            </w:r>
          </w:p>
        </w:tc>
      </w:tr>
      <w:tr w:rsidR="001B55F6" w:rsidRPr="00432E60" w14:paraId="3EFD8190" w14:textId="77777777" w:rsidTr="00473621">
        <w:trPr>
          <w:trHeight w:val="20"/>
          <w:tblHeader/>
        </w:trPr>
        <w:tc>
          <w:tcPr>
            <w:tcW w:w="5000" w:type="pct"/>
            <w:gridSpan w:val="6"/>
            <w:shd w:val="clear" w:color="auto" w:fill="F2F2F2" w:themeFill="background1" w:themeFillShade="F2"/>
            <w:vAlign w:val="center"/>
          </w:tcPr>
          <w:p w14:paraId="49CC559F" w14:textId="6B3564BC" w:rsidR="001B55F6" w:rsidRPr="00432E60" w:rsidRDefault="001B55F6" w:rsidP="00AF6B1E">
            <w:pPr>
              <w:spacing w:line="276" w:lineRule="auto"/>
              <w:jc w:val="center"/>
              <w:rPr>
                <w:rFonts w:eastAsiaTheme="majorEastAsia"/>
                <w:bCs/>
                <w:sz w:val="20"/>
                <w:szCs w:val="20"/>
                <w:lang w:val="ru"/>
              </w:rPr>
            </w:pPr>
            <w:r w:rsidRPr="001B55F6">
              <w:rPr>
                <w:rFonts w:eastAsiaTheme="majorEastAsia"/>
                <w:bCs/>
                <w:sz w:val="20"/>
                <w:szCs w:val="20"/>
                <w:lang w:val="ru"/>
              </w:rPr>
              <w:t>Система бытового водоснабжения и технической пресной воды</w:t>
            </w:r>
          </w:p>
        </w:tc>
      </w:tr>
      <w:tr w:rsidR="007A79B5" w:rsidRPr="00AF6B1E" w14:paraId="48FDB92C" w14:textId="499915DF" w:rsidTr="00655938">
        <w:trPr>
          <w:trHeight w:val="20"/>
        </w:trPr>
        <w:tc>
          <w:tcPr>
            <w:tcW w:w="491" w:type="pct"/>
            <w:vAlign w:val="center"/>
          </w:tcPr>
          <w:p w14:paraId="1F04E594" w14:textId="763B945E" w:rsidR="007A79B5" w:rsidRPr="003918A9" w:rsidRDefault="007A79B5" w:rsidP="007A79B5">
            <w:pPr>
              <w:spacing w:line="276" w:lineRule="auto"/>
              <w:jc w:val="center"/>
              <w:rPr>
                <w:rFonts w:eastAsiaTheme="majorEastAsia"/>
                <w:bCs/>
                <w:sz w:val="20"/>
                <w:szCs w:val="20"/>
                <w:lang w:val="ru"/>
              </w:rPr>
            </w:pPr>
            <w:r w:rsidRPr="003918A9">
              <w:rPr>
                <w:rFonts w:eastAsiaTheme="majorEastAsia"/>
                <w:bCs/>
                <w:sz w:val="20"/>
                <w:szCs w:val="20"/>
                <w:lang w:val="ru"/>
              </w:rPr>
              <w:t>1</w:t>
            </w:r>
          </w:p>
        </w:tc>
        <w:tc>
          <w:tcPr>
            <w:tcW w:w="2374" w:type="pct"/>
            <w:vAlign w:val="center"/>
          </w:tcPr>
          <w:p w14:paraId="19E824D4" w14:textId="17DA4051" w:rsidR="007A79B5" w:rsidRPr="001309F2" w:rsidRDefault="007A79B5" w:rsidP="007A79B5">
            <w:pPr>
              <w:spacing w:line="276" w:lineRule="auto"/>
              <w:rPr>
                <w:rFonts w:eastAsiaTheme="majorEastAsia"/>
                <w:bCs/>
                <w:sz w:val="20"/>
                <w:szCs w:val="20"/>
              </w:rPr>
            </w:pPr>
            <w:r>
              <w:rPr>
                <w:color w:val="00000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79D9861F" w14:textId="064A92B9" w:rsidR="007A79B5" w:rsidRPr="0029084A" w:rsidRDefault="007A79B5" w:rsidP="007A79B5">
            <w:pPr>
              <w:spacing w:line="276" w:lineRule="auto"/>
              <w:jc w:val="center"/>
              <w:rPr>
                <w:rFonts w:eastAsiaTheme="majorEastAsia"/>
                <w:bCs/>
                <w:sz w:val="20"/>
                <w:szCs w:val="20"/>
              </w:rPr>
            </w:pPr>
            <w:r w:rsidRPr="00223981">
              <w:t>250</w:t>
            </w:r>
          </w:p>
        </w:tc>
        <w:tc>
          <w:tcPr>
            <w:tcW w:w="566" w:type="pct"/>
          </w:tcPr>
          <w:p w14:paraId="28FB3A71" w14:textId="74B0626E" w:rsidR="007A79B5" w:rsidRPr="0029084A" w:rsidRDefault="007A79B5" w:rsidP="007A79B5">
            <w:pPr>
              <w:spacing w:line="276" w:lineRule="auto"/>
              <w:jc w:val="center"/>
              <w:rPr>
                <w:rFonts w:eastAsiaTheme="majorEastAsia"/>
                <w:bCs/>
                <w:sz w:val="20"/>
                <w:szCs w:val="20"/>
              </w:rPr>
            </w:pPr>
            <w:r>
              <w:rPr>
                <w:rFonts w:eastAsiaTheme="majorEastAsia"/>
                <w:bCs/>
                <w:sz w:val="20"/>
                <w:szCs w:val="20"/>
              </w:rPr>
              <w:t>п.м</w:t>
            </w:r>
          </w:p>
        </w:tc>
        <w:tc>
          <w:tcPr>
            <w:tcW w:w="1066" w:type="pct"/>
            <w:gridSpan w:val="2"/>
          </w:tcPr>
          <w:p w14:paraId="10E8D5D2" w14:textId="22E32A51" w:rsidR="007A79B5" w:rsidRPr="00AF6B1E" w:rsidRDefault="007A79B5" w:rsidP="007A79B5">
            <w:pPr>
              <w:spacing w:line="276" w:lineRule="auto"/>
              <w:jc w:val="center"/>
              <w:rPr>
                <w:rFonts w:eastAsiaTheme="majorEastAsia"/>
                <w:bCs/>
                <w:sz w:val="20"/>
                <w:szCs w:val="20"/>
                <w:lang w:val="en-US"/>
              </w:rPr>
            </w:pPr>
            <w:r w:rsidRPr="000C6BAC">
              <w:t>1 215,56</w:t>
            </w:r>
          </w:p>
        </w:tc>
      </w:tr>
      <w:tr w:rsidR="007A79B5" w:rsidRPr="00432E60" w14:paraId="3C27EEA3" w14:textId="4F5F898B" w:rsidTr="00655938">
        <w:trPr>
          <w:trHeight w:val="20"/>
        </w:trPr>
        <w:tc>
          <w:tcPr>
            <w:tcW w:w="491" w:type="pct"/>
            <w:vAlign w:val="center"/>
          </w:tcPr>
          <w:p w14:paraId="3261EA1C" w14:textId="27A939CA" w:rsidR="007A79B5" w:rsidRPr="003918A9" w:rsidRDefault="007A79B5" w:rsidP="007A79B5">
            <w:pPr>
              <w:spacing w:line="276" w:lineRule="auto"/>
              <w:jc w:val="center"/>
              <w:rPr>
                <w:rFonts w:eastAsiaTheme="majorEastAsia"/>
                <w:bCs/>
                <w:sz w:val="20"/>
                <w:szCs w:val="20"/>
                <w:lang w:val="ru"/>
              </w:rPr>
            </w:pPr>
            <w:r>
              <w:rPr>
                <w:rFonts w:eastAsiaTheme="majorEastAsia"/>
                <w:bCs/>
                <w:sz w:val="20"/>
                <w:szCs w:val="20"/>
                <w:lang w:val="ru"/>
              </w:rPr>
              <w:t>2</w:t>
            </w:r>
          </w:p>
        </w:tc>
        <w:tc>
          <w:tcPr>
            <w:tcW w:w="2374" w:type="pct"/>
            <w:vAlign w:val="center"/>
          </w:tcPr>
          <w:p w14:paraId="715EF249" w14:textId="3E7B8EC1" w:rsidR="007A79B5" w:rsidRPr="001309F2" w:rsidRDefault="007A79B5" w:rsidP="007A79B5">
            <w:pPr>
              <w:spacing w:line="276" w:lineRule="auto"/>
              <w:rPr>
                <w:rFonts w:eastAsiaTheme="majorEastAsia"/>
                <w:bCs/>
                <w:sz w:val="20"/>
                <w:szCs w:val="20"/>
              </w:rPr>
            </w:pPr>
            <w:r>
              <w:rPr>
                <w:color w:val="00000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6281CA9C" w14:textId="676E0FA3" w:rsidR="007A79B5" w:rsidRPr="00696639" w:rsidRDefault="007A79B5" w:rsidP="007A79B5">
            <w:pPr>
              <w:spacing w:line="276" w:lineRule="auto"/>
              <w:jc w:val="center"/>
              <w:rPr>
                <w:rFonts w:eastAsiaTheme="majorEastAsia"/>
                <w:bCs/>
                <w:sz w:val="20"/>
                <w:szCs w:val="20"/>
              </w:rPr>
            </w:pPr>
            <w:r w:rsidRPr="00223981">
              <w:t>300</w:t>
            </w:r>
          </w:p>
        </w:tc>
        <w:tc>
          <w:tcPr>
            <w:tcW w:w="566" w:type="pct"/>
          </w:tcPr>
          <w:p w14:paraId="2846B8B0" w14:textId="77DB0DB9" w:rsidR="007A79B5" w:rsidRPr="0029084A" w:rsidRDefault="007A79B5" w:rsidP="007A79B5">
            <w:pPr>
              <w:spacing w:line="276" w:lineRule="auto"/>
              <w:jc w:val="center"/>
              <w:rPr>
                <w:rFonts w:eastAsiaTheme="majorEastAsia"/>
                <w:bCs/>
                <w:sz w:val="20"/>
                <w:szCs w:val="20"/>
                <w:lang w:val="en-US"/>
              </w:rPr>
            </w:pPr>
            <w:r>
              <w:rPr>
                <w:rFonts w:eastAsiaTheme="majorEastAsia"/>
                <w:bCs/>
                <w:sz w:val="20"/>
                <w:szCs w:val="20"/>
              </w:rPr>
              <w:t>п.м</w:t>
            </w:r>
          </w:p>
        </w:tc>
        <w:tc>
          <w:tcPr>
            <w:tcW w:w="1066" w:type="pct"/>
            <w:gridSpan w:val="2"/>
          </w:tcPr>
          <w:p w14:paraId="1F2C7270" w14:textId="159EAD57" w:rsidR="007A79B5" w:rsidRPr="0029084A" w:rsidRDefault="007A79B5" w:rsidP="007A79B5">
            <w:pPr>
              <w:spacing w:line="276" w:lineRule="auto"/>
              <w:jc w:val="center"/>
              <w:rPr>
                <w:rFonts w:eastAsiaTheme="majorEastAsia"/>
                <w:bCs/>
                <w:sz w:val="20"/>
                <w:szCs w:val="20"/>
              </w:rPr>
            </w:pPr>
            <w:r w:rsidRPr="000C6BAC">
              <w:t>1 300,93</w:t>
            </w:r>
          </w:p>
        </w:tc>
      </w:tr>
      <w:tr w:rsidR="007A79B5" w:rsidRPr="0029084A" w14:paraId="5957547B" w14:textId="072EFD78" w:rsidTr="00655938">
        <w:trPr>
          <w:trHeight w:val="20"/>
        </w:trPr>
        <w:tc>
          <w:tcPr>
            <w:tcW w:w="491" w:type="pct"/>
            <w:vAlign w:val="center"/>
          </w:tcPr>
          <w:p w14:paraId="5F0D8301" w14:textId="3691F8AA" w:rsidR="007A79B5" w:rsidRPr="003918A9" w:rsidRDefault="007A79B5" w:rsidP="007A79B5">
            <w:pPr>
              <w:spacing w:line="276" w:lineRule="auto"/>
              <w:jc w:val="center"/>
              <w:rPr>
                <w:rFonts w:eastAsiaTheme="majorEastAsia"/>
                <w:bCs/>
                <w:sz w:val="20"/>
                <w:szCs w:val="20"/>
                <w:lang w:val="ru"/>
              </w:rPr>
            </w:pPr>
            <w:r>
              <w:rPr>
                <w:rFonts w:eastAsiaTheme="majorEastAsia"/>
                <w:bCs/>
                <w:sz w:val="20"/>
                <w:szCs w:val="20"/>
                <w:lang w:val="ru"/>
              </w:rPr>
              <w:t>3</w:t>
            </w:r>
          </w:p>
        </w:tc>
        <w:tc>
          <w:tcPr>
            <w:tcW w:w="2374" w:type="pct"/>
            <w:vAlign w:val="center"/>
          </w:tcPr>
          <w:p w14:paraId="24679901" w14:textId="65325449" w:rsidR="007A79B5" w:rsidRPr="001309F2" w:rsidRDefault="007A79B5" w:rsidP="007A79B5">
            <w:pPr>
              <w:spacing w:line="276" w:lineRule="auto"/>
              <w:rPr>
                <w:rFonts w:eastAsiaTheme="majorEastAsia"/>
                <w:bCs/>
                <w:sz w:val="20"/>
                <w:szCs w:val="20"/>
              </w:rPr>
            </w:pPr>
            <w:r>
              <w:rPr>
                <w:color w:val="00000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35657476" w14:textId="2BC24D2B" w:rsidR="007A79B5" w:rsidRPr="00696639" w:rsidRDefault="007A79B5" w:rsidP="007A79B5">
            <w:pPr>
              <w:spacing w:line="276" w:lineRule="auto"/>
              <w:jc w:val="center"/>
              <w:rPr>
                <w:rFonts w:eastAsiaTheme="majorEastAsia"/>
                <w:bCs/>
                <w:sz w:val="20"/>
                <w:szCs w:val="20"/>
              </w:rPr>
            </w:pPr>
            <w:r w:rsidRPr="00223981">
              <w:t>250</w:t>
            </w:r>
          </w:p>
        </w:tc>
        <w:tc>
          <w:tcPr>
            <w:tcW w:w="566" w:type="pct"/>
          </w:tcPr>
          <w:p w14:paraId="10319615" w14:textId="085E81B7" w:rsidR="007A79B5" w:rsidRPr="0029084A" w:rsidRDefault="007A79B5" w:rsidP="007A79B5">
            <w:pPr>
              <w:spacing w:line="276" w:lineRule="auto"/>
              <w:jc w:val="center"/>
              <w:rPr>
                <w:rFonts w:eastAsiaTheme="majorEastAsia"/>
                <w:bCs/>
                <w:sz w:val="20"/>
                <w:szCs w:val="20"/>
              </w:rPr>
            </w:pPr>
            <w:r>
              <w:rPr>
                <w:rFonts w:eastAsiaTheme="majorEastAsia"/>
                <w:bCs/>
                <w:sz w:val="20"/>
                <w:szCs w:val="20"/>
              </w:rPr>
              <w:t>п.м</w:t>
            </w:r>
          </w:p>
        </w:tc>
        <w:tc>
          <w:tcPr>
            <w:tcW w:w="1066" w:type="pct"/>
            <w:gridSpan w:val="2"/>
          </w:tcPr>
          <w:p w14:paraId="30BEA2B6" w14:textId="78D4A924" w:rsidR="007A79B5" w:rsidRPr="0029084A" w:rsidRDefault="007A79B5" w:rsidP="007A79B5">
            <w:pPr>
              <w:spacing w:line="276" w:lineRule="auto"/>
              <w:jc w:val="center"/>
              <w:rPr>
                <w:rFonts w:eastAsiaTheme="majorEastAsia"/>
                <w:bCs/>
                <w:sz w:val="20"/>
                <w:szCs w:val="20"/>
                <w:lang w:val="en-US"/>
              </w:rPr>
            </w:pPr>
            <w:r w:rsidRPr="000C6BAC">
              <w:t>1 386,26</w:t>
            </w:r>
          </w:p>
        </w:tc>
      </w:tr>
      <w:tr w:rsidR="007A79B5" w:rsidRPr="00432E60" w14:paraId="3E6258AF" w14:textId="1C74E9D9" w:rsidTr="00655938">
        <w:trPr>
          <w:trHeight w:val="20"/>
        </w:trPr>
        <w:tc>
          <w:tcPr>
            <w:tcW w:w="491" w:type="pct"/>
            <w:vAlign w:val="center"/>
          </w:tcPr>
          <w:p w14:paraId="5EE51877" w14:textId="61214BED" w:rsidR="007A79B5" w:rsidRPr="003918A9" w:rsidRDefault="007A79B5" w:rsidP="007A79B5">
            <w:pPr>
              <w:spacing w:line="276" w:lineRule="auto"/>
              <w:jc w:val="center"/>
              <w:rPr>
                <w:rFonts w:eastAsiaTheme="majorEastAsia"/>
                <w:bCs/>
                <w:sz w:val="20"/>
                <w:szCs w:val="20"/>
                <w:lang w:val="ru"/>
              </w:rPr>
            </w:pPr>
            <w:r>
              <w:rPr>
                <w:rFonts w:eastAsiaTheme="majorEastAsia"/>
                <w:bCs/>
                <w:sz w:val="20"/>
                <w:szCs w:val="20"/>
                <w:lang w:val="ru"/>
              </w:rPr>
              <w:t>4</w:t>
            </w:r>
          </w:p>
        </w:tc>
        <w:tc>
          <w:tcPr>
            <w:tcW w:w="2374" w:type="pct"/>
            <w:vAlign w:val="center"/>
          </w:tcPr>
          <w:p w14:paraId="15E86AAB" w14:textId="45E672B4" w:rsidR="007A79B5" w:rsidRPr="00310A71" w:rsidRDefault="007A79B5" w:rsidP="007A79B5">
            <w:pPr>
              <w:spacing w:line="276" w:lineRule="auto"/>
              <w:rPr>
                <w:rFonts w:eastAsiaTheme="majorEastAsia"/>
                <w:bCs/>
                <w:sz w:val="20"/>
                <w:szCs w:val="20"/>
                <w:lang w:val="ru"/>
              </w:rPr>
            </w:pPr>
            <w:r>
              <w:rPr>
                <w:color w:val="00000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1050E902" w14:textId="0C8B187F" w:rsidR="007A79B5" w:rsidRPr="00696639" w:rsidRDefault="007A79B5" w:rsidP="007A79B5">
            <w:pPr>
              <w:spacing w:line="276" w:lineRule="auto"/>
              <w:jc w:val="center"/>
              <w:rPr>
                <w:rFonts w:eastAsiaTheme="majorEastAsia"/>
                <w:bCs/>
                <w:sz w:val="20"/>
                <w:szCs w:val="20"/>
              </w:rPr>
            </w:pPr>
            <w:r w:rsidRPr="00223981">
              <w:t>300</w:t>
            </w:r>
          </w:p>
        </w:tc>
        <w:tc>
          <w:tcPr>
            <w:tcW w:w="566" w:type="pct"/>
          </w:tcPr>
          <w:p w14:paraId="0B079EC3" w14:textId="003064D2" w:rsidR="007A79B5" w:rsidRPr="00310A71" w:rsidRDefault="007A79B5" w:rsidP="007A79B5">
            <w:pPr>
              <w:spacing w:line="276" w:lineRule="auto"/>
              <w:jc w:val="center"/>
              <w:rPr>
                <w:rFonts w:eastAsiaTheme="majorEastAsia"/>
                <w:bCs/>
                <w:sz w:val="20"/>
                <w:szCs w:val="20"/>
                <w:lang w:val="ru"/>
              </w:rPr>
            </w:pPr>
            <w:r>
              <w:rPr>
                <w:rFonts w:eastAsiaTheme="majorEastAsia"/>
                <w:bCs/>
                <w:sz w:val="20"/>
                <w:szCs w:val="20"/>
              </w:rPr>
              <w:t>п.м</w:t>
            </w:r>
          </w:p>
        </w:tc>
        <w:tc>
          <w:tcPr>
            <w:tcW w:w="1066" w:type="pct"/>
            <w:gridSpan w:val="2"/>
          </w:tcPr>
          <w:p w14:paraId="4C3BF97B" w14:textId="21E10526" w:rsidR="007A79B5" w:rsidRPr="00310A71" w:rsidRDefault="007A79B5" w:rsidP="007A79B5">
            <w:pPr>
              <w:spacing w:line="276" w:lineRule="auto"/>
              <w:jc w:val="center"/>
              <w:rPr>
                <w:rFonts w:eastAsiaTheme="majorEastAsia"/>
                <w:bCs/>
                <w:sz w:val="20"/>
                <w:szCs w:val="20"/>
                <w:lang w:val="ru"/>
              </w:rPr>
            </w:pPr>
            <w:r w:rsidRPr="000C6BAC">
              <w:t>1 471,63</w:t>
            </w:r>
          </w:p>
        </w:tc>
      </w:tr>
      <w:tr w:rsidR="007A79B5" w:rsidRPr="001B55F6" w14:paraId="66139A80" w14:textId="33DEC0BF" w:rsidTr="00655938">
        <w:trPr>
          <w:trHeight w:val="20"/>
        </w:trPr>
        <w:tc>
          <w:tcPr>
            <w:tcW w:w="491" w:type="pct"/>
            <w:vAlign w:val="center"/>
          </w:tcPr>
          <w:p w14:paraId="524484BA" w14:textId="1E5BA013" w:rsidR="007A79B5" w:rsidRPr="003918A9" w:rsidRDefault="007A79B5" w:rsidP="007A79B5">
            <w:pPr>
              <w:spacing w:line="276" w:lineRule="auto"/>
              <w:jc w:val="center"/>
              <w:rPr>
                <w:rFonts w:eastAsiaTheme="majorEastAsia"/>
                <w:bCs/>
                <w:sz w:val="20"/>
                <w:szCs w:val="20"/>
                <w:lang w:val="ru"/>
              </w:rPr>
            </w:pPr>
            <w:r>
              <w:rPr>
                <w:rFonts w:eastAsiaTheme="majorEastAsia"/>
                <w:bCs/>
                <w:sz w:val="20"/>
                <w:szCs w:val="20"/>
                <w:lang w:val="ru"/>
              </w:rPr>
              <w:t>5</w:t>
            </w:r>
          </w:p>
        </w:tc>
        <w:tc>
          <w:tcPr>
            <w:tcW w:w="2374" w:type="pct"/>
            <w:vAlign w:val="center"/>
          </w:tcPr>
          <w:p w14:paraId="29A4AED6" w14:textId="7280430B" w:rsidR="007A79B5" w:rsidRPr="001309F2" w:rsidRDefault="007A79B5" w:rsidP="007A79B5">
            <w:pPr>
              <w:spacing w:line="276" w:lineRule="auto"/>
              <w:rPr>
                <w:rFonts w:eastAsiaTheme="majorEastAsia"/>
                <w:bCs/>
                <w:sz w:val="20"/>
                <w:szCs w:val="20"/>
              </w:rPr>
            </w:pPr>
            <w:r>
              <w:rPr>
                <w:color w:val="00000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2DD4045C" w14:textId="1C80A98A" w:rsidR="007A79B5" w:rsidRPr="00696639" w:rsidRDefault="007A79B5" w:rsidP="007A79B5">
            <w:pPr>
              <w:spacing w:line="276" w:lineRule="auto"/>
              <w:jc w:val="center"/>
              <w:rPr>
                <w:rFonts w:eastAsiaTheme="majorEastAsia"/>
                <w:bCs/>
                <w:sz w:val="20"/>
                <w:szCs w:val="20"/>
              </w:rPr>
            </w:pPr>
            <w:r w:rsidRPr="00223981">
              <w:t>550</w:t>
            </w:r>
          </w:p>
        </w:tc>
        <w:tc>
          <w:tcPr>
            <w:tcW w:w="566" w:type="pct"/>
          </w:tcPr>
          <w:p w14:paraId="39B8153D" w14:textId="0776B7F8" w:rsidR="007A79B5" w:rsidRPr="001B55F6" w:rsidRDefault="007A79B5" w:rsidP="007A79B5">
            <w:pPr>
              <w:spacing w:line="276" w:lineRule="auto"/>
              <w:jc w:val="center"/>
              <w:rPr>
                <w:rFonts w:eastAsiaTheme="majorEastAsia"/>
                <w:bCs/>
                <w:sz w:val="20"/>
                <w:szCs w:val="20"/>
              </w:rPr>
            </w:pPr>
            <w:r>
              <w:rPr>
                <w:rFonts w:eastAsiaTheme="majorEastAsia"/>
                <w:bCs/>
                <w:sz w:val="20"/>
                <w:szCs w:val="20"/>
              </w:rPr>
              <w:t>п.м</w:t>
            </w:r>
          </w:p>
        </w:tc>
        <w:tc>
          <w:tcPr>
            <w:tcW w:w="1066" w:type="pct"/>
            <w:gridSpan w:val="2"/>
          </w:tcPr>
          <w:p w14:paraId="039529CB" w14:textId="22334D8B" w:rsidR="007A79B5" w:rsidRPr="001B55F6" w:rsidRDefault="007A79B5" w:rsidP="007A79B5">
            <w:pPr>
              <w:spacing w:line="276" w:lineRule="auto"/>
              <w:jc w:val="center"/>
              <w:rPr>
                <w:rFonts w:eastAsiaTheme="majorEastAsia"/>
                <w:bCs/>
                <w:sz w:val="20"/>
                <w:szCs w:val="20"/>
                <w:lang w:val="en-US"/>
              </w:rPr>
            </w:pPr>
            <w:r w:rsidRPr="000C6BAC">
              <w:t>1 880,09</w:t>
            </w:r>
          </w:p>
        </w:tc>
      </w:tr>
      <w:tr w:rsidR="007A79B5" w:rsidRPr="001B55F6" w14:paraId="7BE74771" w14:textId="0C711263" w:rsidTr="00655938">
        <w:trPr>
          <w:trHeight w:val="20"/>
        </w:trPr>
        <w:tc>
          <w:tcPr>
            <w:tcW w:w="491" w:type="pct"/>
            <w:vAlign w:val="center"/>
          </w:tcPr>
          <w:p w14:paraId="1598C16D" w14:textId="7AB75C18" w:rsidR="007A79B5" w:rsidRPr="003918A9" w:rsidRDefault="007A79B5" w:rsidP="007A79B5">
            <w:pPr>
              <w:spacing w:line="276" w:lineRule="auto"/>
              <w:jc w:val="center"/>
              <w:rPr>
                <w:rFonts w:eastAsiaTheme="majorEastAsia"/>
                <w:bCs/>
                <w:sz w:val="20"/>
                <w:szCs w:val="20"/>
                <w:lang w:val="ru"/>
              </w:rPr>
            </w:pPr>
            <w:r>
              <w:rPr>
                <w:rFonts w:eastAsiaTheme="majorEastAsia"/>
                <w:bCs/>
                <w:sz w:val="20"/>
                <w:szCs w:val="20"/>
                <w:lang w:val="ru"/>
              </w:rPr>
              <w:t>6</w:t>
            </w:r>
          </w:p>
        </w:tc>
        <w:tc>
          <w:tcPr>
            <w:tcW w:w="2374" w:type="pct"/>
            <w:vAlign w:val="center"/>
          </w:tcPr>
          <w:p w14:paraId="20412819" w14:textId="318F7B57" w:rsidR="007A79B5" w:rsidRPr="001309F2" w:rsidRDefault="007A79B5" w:rsidP="007A79B5">
            <w:pPr>
              <w:spacing w:line="276" w:lineRule="auto"/>
              <w:rPr>
                <w:rFonts w:eastAsiaTheme="majorEastAsia"/>
                <w:bCs/>
                <w:sz w:val="20"/>
                <w:szCs w:val="20"/>
              </w:rPr>
            </w:pPr>
            <w:r>
              <w:rPr>
                <w:color w:val="000000"/>
              </w:rPr>
              <w:t xml:space="preserve">кабельная лестница (лоток лестничного типа), прямая, двусторонняя, с Z-образными ступенями, перфорированная, </w:t>
            </w:r>
            <w:r>
              <w:rPr>
                <w:color w:val="000000"/>
              </w:rPr>
              <w:lastRenderedPageBreak/>
              <w:t>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7EAC1514" w14:textId="60545641" w:rsidR="007A79B5" w:rsidRPr="00696639" w:rsidRDefault="007A79B5" w:rsidP="007A79B5">
            <w:pPr>
              <w:spacing w:line="276" w:lineRule="auto"/>
              <w:jc w:val="center"/>
              <w:rPr>
                <w:rFonts w:eastAsiaTheme="majorEastAsia"/>
                <w:bCs/>
                <w:sz w:val="20"/>
                <w:szCs w:val="20"/>
              </w:rPr>
            </w:pPr>
            <w:r w:rsidRPr="00223981">
              <w:lastRenderedPageBreak/>
              <w:t>270</w:t>
            </w:r>
          </w:p>
        </w:tc>
        <w:tc>
          <w:tcPr>
            <w:tcW w:w="566" w:type="pct"/>
          </w:tcPr>
          <w:p w14:paraId="2AB1A3D7" w14:textId="7B0CDCF9" w:rsidR="007A79B5" w:rsidRPr="001B55F6" w:rsidRDefault="007A79B5" w:rsidP="007A79B5">
            <w:pPr>
              <w:spacing w:line="276" w:lineRule="auto"/>
              <w:jc w:val="center"/>
              <w:rPr>
                <w:rFonts w:eastAsiaTheme="majorEastAsia"/>
                <w:bCs/>
                <w:sz w:val="20"/>
                <w:szCs w:val="20"/>
              </w:rPr>
            </w:pPr>
            <w:r>
              <w:rPr>
                <w:rFonts w:eastAsiaTheme="majorEastAsia"/>
                <w:bCs/>
                <w:sz w:val="20"/>
                <w:szCs w:val="20"/>
              </w:rPr>
              <w:t>п.м</w:t>
            </w:r>
          </w:p>
        </w:tc>
        <w:tc>
          <w:tcPr>
            <w:tcW w:w="1066" w:type="pct"/>
            <w:gridSpan w:val="2"/>
          </w:tcPr>
          <w:p w14:paraId="68DB17EF" w14:textId="220B4E45" w:rsidR="007A79B5" w:rsidRPr="001B55F6" w:rsidRDefault="007A79B5" w:rsidP="007A79B5">
            <w:pPr>
              <w:spacing w:line="276" w:lineRule="auto"/>
              <w:jc w:val="center"/>
              <w:rPr>
                <w:rFonts w:eastAsiaTheme="majorEastAsia"/>
                <w:bCs/>
                <w:sz w:val="20"/>
                <w:szCs w:val="20"/>
                <w:lang w:val="en-US"/>
              </w:rPr>
            </w:pPr>
            <w:r w:rsidRPr="000C6BAC">
              <w:t>2 085,37</w:t>
            </w:r>
          </w:p>
        </w:tc>
      </w:tr>
      <w:tr w:rsidR="007A79B5" w:rsidRPr="001B55F6" w14:paraId="4DEF99E3" w14:textId="38321FF7" w:rsidTr="00655938">
        <w:trPr>
          <w:trHeight w:val="20"/>
        </w:trPr>
        <w:tc>
          <w:tcPr>
            <w:tcW w:w="491" w:type="pct"/>
            <w:vAlign w:val="center"/>
          </w:tcPr>
          <w:p w14:paraId="20E21545" w14:textId="43C966B7" w:rsidR="007A79B5" w:rsidRPr="003918A9" w:rsidRDefault="007A79B5" w:rsidP="007A79B5">
            <w:pPr>
              <w:spacing w:line="276" w:lineRule="auto"/>
              <w:jc w:val="center"/>
              <w:rPr>
                <w:rFonts w:eastAsiaTheme="majorEastAsia"/>
                <w:bCs/>
                <w:sz w:val="20"/>
                <w:szCs w:val="20"/>
                <w:lang w:val="ru"/>
              </w:rPr>
            </w:pPr>
            <w:r>
              <w:rPr>
                <w:rFonts w:eastAsiaTheme="majorEastAsia"/>
                <w:bCs/>
                <w:sz w:val="20"/>
                <w:szCs w:val="20"/>
                <w:lang w:val="ru"/>
              </w:rPr>
              <w:t>7</w:t>
            </w:r>
          </w:p>
        </w:tc>
        <w:tc>
          <w:tcPr>
            <w:tcW w:w="2374" w:type="pct"/>
            <w:vAlign w:val="center"/>
          </w:tcPr>
          <w:p w14:paraId="1C56B031" w14:textId="67CD8FA9" w:rsidR="007A79B5" w:rsidRPr="001309F2" w:rsidRDefault="007A79B5" w:rsidP="007A79B5">
            <w:pPr>
              <w:spacing w:line="276" w:lineRule="auto"/>
              <w:rPr>
                <w:rFonts w:eastAsiaTheme="majorEastAsia"/>
                <w:bCs/>
                <w:sz w:val="20"/>
                <w:szCs w:val="20"/>
              </w:rPr>
            </w:pPr>
            <w:r>
              <w:rPr>
                <w:color w:val="00000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44B1FD26" w14:textId="5FF36C76" w:rsidR="007A79B5" w:rsidRPr="00696639" w:rsidRDefault="007A79B5" w:rsidP="007A79B5">
            <w:pPr>
              <w:spacing w:line="276" w:lineRule="auto"/>
              <w:jc w:val="center"/>
              <w:rPr>
                <w:rFonts w:eastAsiaTheme="majorEastAsia"/>
                <w:bCs/>
                <w:sz w:val="20"/>
                <w:szCs w:val="20"/>
              </w:rPr>
            </w:pPr>
            <w:r w:rsidRPr="00223981">
              <w:t>70</w:t>
            </w:r>
          </w:p>
        </w:tc>
        <w:tc>
          <w:tcPr>
            <w:tcW w:w="566" w:type="pct"/>
          </w:tcPr>
          <w:p w14:paraId="7B49813A" w14:textId="35D6173A" w:rsidR="007A79B5" w:rsidRPr="001B55F6" w:rsidRDefault="007A79B5" w:rsidP="007A79B5">
            <w:pPr>
              <w:spacing w:line="276" w:lineRule="auto"/>
              <w:jc w:val="center"/>
              <w:rPr>
                <w:rFonts w:eastAsiaTheme="majorEastAsia"/>
                <w:bCs/>
                <w:sz w:val="20"/>
                <w:szCs w:val="20"/>
              </w:rPr>
            </w:pPr>
            <w:r>
              <w:rPr>
                <w:rFonts w:eastAsiaTheme="majorEastAsia"/>
                <w:bCs/>
                <w:sz w:val="20"/>
                <w:szCs w:val="20"/>
              </w:rPr>
              <w:t>п.м</w:t>
            </w:r>
          </w:p>
        </w:tc>
        <w:tc>
          <w:tcPr>
            <w:tcW w:w="1066" w:type="pct"/>
            <w:gridSpan w:val="2"/>
          </w:tcPr>
          <w:p w14:paraId="76010F09" w14:textId="28B0E9C6" w:rsidR="007A79B5" w:rsidRPr="001B55F6" w:rsidRDefault="007A79B5" w:rsidP="007A79B5">
            <w:pPr>
              <w:spacing w:line="276" w:lineRule="auto"/>
              <w:jc w:val="center"/>
              <w:rPr>
                <w:rFonts w:eastAsiaTheme="majorEastAsia"/>
                <w:bCs/>
                <w:sz w:val="20"/>
                <w:szCs w:val="20"/>
                <w:lang w:val="en-US"/>
              </w:rPr>
            </w:pPr>
            <w:r w:rsidRPr="000C6BAC">
              <w:t>2 254,18</w:t>
            </w:r>
          </w:p>
        </w:tc>
      </w:tr>
      <w:tr w:rsidR="007A79B5" w:rsidRPr="00432E60" w14:paraId="0072521D" w14:textId="21AAB0FA" w:rsidTr="00655938">
        <w:trPr>
          <w:trHeight w:val="20"/>
        </w:trPr>
        <w:tc>
          <w:tcPr>
            <w:tcW w:w="491" w:type="pct"/>
            <w:vAlign w:val="center"/>
          </w:tcPr>
          <w:p w14:paraId="57A6D4FC" w14:textId="0454FAE9" w:rsidR="007A79B5" w:rsidRPr="003918A9" w:rsidRDefault="007A79B5" w:rsidP="007A79B5">
            <w:pPr>
              <w:spacing w:line="276" w:lineRule="auto"/>
              <w:jc w:val="center"/>
              <w:rPr>
                <w:rFonts w:eastAsiaTheme="majorEastAsia"/>
                <w:bCs/>
                <w:sz w:val="20"/>
                <w:szCs w:val="20"/>
                <w:lang w:val="ru"/>
              </w:rPr>
            </w:pPr>
            <w:r>
              <w:rPr>
                <w:rFonts w:eastAsiaTheme="majorEastAsia"/>
                <w:bCs/>
                <w:sz w:val="20"/>
                <w:szCs w:val="20"/>
                <w:lang w:val="ru"/>
              </w:rPr>
              <w:t>8</w:t>
            </w:r>
          </w:p>
        </w:tc>
        <w:tc>
          <w:tcPr>
            <w:tcW w:w="2374" w:type="pct"/>
            <w:vAlign w:val="center"/>
          </w:tcPr>
          <w:p w14:paraId="3645BBD6" w14:textId="1B3D9A0F" w:rsidR="007A79B5" w:rsidRPr="00310A71" w:rsidRDefault="007A79B5" w:rsidP="007A79B5">
            <w:pPr>
              <w:spacing w:line="276" w:lineRule="auto"/>
              <w:rPr>
                <w:rFonts w:eastAsiaTheme="majorEastAsia"/>
                <w:bCs/>
                <w:sz w:val="20"/>
                <w:szCs w:val="20"/>
                <w:lang w:val="ru"/>
              </w:rPr>
            </w:pPr>
            <w:r>
              <w:rPr>
                <w:color w:val="00000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03" w:type="pct"/>
          </w:tcPr>
          <w:p w14:paraId="2C43D6FC" w14:textId="2102C622" w:rsidR="007A79B5" w:rsidRPr="00696639" w:rsidRDefault="007A79B5" w:rsidP="007A79B5">
            <w:pPr>
              <w:spacing w:line="276" w:lineRule="auto"/>
              <w:jc w:val="center"/>
              <w:rPr>
                <w:rFonts w:eastAsiaTheme="majorEastAsia"/>
                <w:bCs/>
                <w:sz w:val="20"/>
                <w:szCs w:val="20"/>
              </w:rPr>
            </w:pPr>
            <w:r w:rsidRPr="00223981">
              <w:t>30</w:t>
            </w:r>
          </w:p>
        </w:tc>
        <w:tc>
          <w:tcPr>
            <w:tcW w:w="566" w:type="pct"/>
          </w:tcPr>
          <w:p w14:paraId="419B5E02" w14:textId="0B990139" w:rsidR="007A79B5" w:rsidRPr="00310A71" w:rsidRDefault="007A79B5" w:rsidP="007A79B5">
            <w:pPr>
              <w:spacing w:line="276" w:lineRule="auto"/>
              <w:jc w:val="center"/>
              <w:rPr>
                <w:rFonts w:eastAsiaTheme="majorEastAsia"/>
                <w:bCs/>
                <w:sz w:val="20"/>
                <w:szCs w:val="20"/>
                <w:lang w:val="ru"/>
              </w:rPr>
            </w:pPr>
            <w:r>
              <w:rPr>
                <w:rFonts w:eastAsiaTheme="majorEastAsia"/>
                <w:bCs/>
                <w:sz w:val="20"/>
                <w:szCs w:val="20"/>
              </w:rPr>
              <w:t>п.м</w:t>
            </w:r>
          </w:p>
        </w:tc>
        <w:tc>
          <w:tcPr>
            <w:tcW w:w="1066" w:type="pct"/>
            <w:gridSpan w:val="2"/>
          </w:tcPr>
          <w:p w14:paraId="2C541F18" w14:textId="2E410502" w:rsidR="007A79B5" w:rsidRPr="00310A71" w:rsidRDefault="007A79B5" w:rsidP="007A79B5">
            <w:pPr>
              <w:spacing w:line="276" w:lineRule="auto"/>
              <w:jc w:val="center"/>
              <w:rPr>
                <w:rFonts w:eastAsiaTheme="majorEastAsia"/>
                <w:bCs/>
                <w:sz w:val="20"/>
                <w:szCs w:val="20"/>
                <w:lang w:val="ru"/>
              </w:rPr>
            </w:pPr>
            <w:r w:rsidRPr="000C6BAC">
              <w:t>2 536,05</w:t>
            </w:r>
          </w:p>
        </w:tc>
      </w:tr>
      <w:tr w:rsidR="0029084A" w:rsidRPr="00432E60" w14:paraId="6E20BA7C" w14:textId="77777777" w:rsidTr="00473621">
        <w:trPr>
          <w:trHeight w:val="20"/>
        </w:trPr>
        <w:tc>
          <w:tcPr>
            <w:tcW w:w="3941" w:type="pct"/>
            <w:gridSpan w:val="5"/>
          </w:tcPr>
          <w:p w14:paraId="7C986D36" w14:textId="3159E424" w:rsidR="0029084A" w:rsidRPr="00626980" w:rsidRDefault="0029084A" w:rsidP="0029084A">
            <w:pPr>
              <w:spacing w:line="276" w:lineRule="auto"/>
              <w:rPr>
                <w:rFonts w:eastAsiaTheme="majorEastAsia"/>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59" w:type="pct"/>
            <w:vAlign w:val="center"/>
          </w:tcPr>
          <w:p w14:paraId="53047C48" w14:textId="111A703C" w:rsidR="0029084A" w:rsidRPr="001C38B6" w:rsidRDefault="001C38B6" w:rsidP="00537482">
            <w:pPr>
              <w:spacing w:line="276" w:lineRule="auto"/>
              <w:jc w:val="center"/>
              <w:rPr>
                <w:rFonts w:eastAsiaTheme="majorEastAsia"/>
                <w:b/>
                <w:bCs/>
                <w:lang w:val="ru"/>
              </w:rPr>
            </w:pPr>
            <w:r w:rsidRPr="001C38B6">
              <w:rPr>
                <w:rFonts w:eastAsiaTheme="majorEastAsia"/>
                <w:b/>
                <w:bCs/>
                <w:lang w:val="ru"/>
              </w:rPr>
              <w:t>3 313 196,50</w:t>
            </w:r>
            <w:r w:rsidRPr="001C38B6">
              <w:rPr>
                <w:rFonts w:eastAsiaTheme="majorEastAsia"/>
                <w:b/>
                <w:bCs/>
                <w:lang w:val="ru"/>
              </w:rPr>
              <w:tab/>
            </w:r>
          </w:p>
        </w:tc>
      </w:tr>
      <w:tr w:rsidR="0029084A" w:rsidRPr="00432E60" w14:paraId="573E7FC8" w14:textId="77777777" w:rsidTr="00473621">
        <w:trPr>
          <w:trHeight w:val="20"/>
        </w:trPr>
        <w:tc>
          <w:tcPr>
            <w:tcW w:w="3941" w:type="pct"/>
            <w:gridSpan w:val="5"/>
          </w:tcPr>
          <w:p w14:paraId="3FD117C8" w14:textId="37B8646E" w:rsidR="0029084A" w:rsidRPr="00626980" w:rsidRDefault="0029084A" w:rsidP="0029084A">
            <w:pPr>
              <w:spacing w:line="276" w:lineRule="auto"/>
              <w:rPr>
                <w:rFonts w:eastAsiaTheme="majorEastAsia"/>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59" w:type="pct"/>
            <w:vAlign w:val="center"/>
          </w:tcPr>
          <w:p w14:paraId="0830E7EF" w14:textId="5C977016" w:rsidR="0029084A" w:rsidRPr="001C38B6" w:rsidRDefault="001C38B6" w:rsidP="00537482">
            <w:pPr>
              <w:spacing w:line="276" w:lineRule="auto"/>
              <w:jc w:val="center"/>
              <w:rPr>
                <w:rFonts w:eastAsiaTheme="majorEastAsia"/>
                <w:b/>
                <w:bCs/>
                <w:lang w:val="ru"/>
              </w:rPr>
            </w:pPr>
            <w:r w:rsidRPr="001C38B6">
              <w:rPr>
                <w:rFonts w:eastAsiaTheme="majorEastAsia"/>
                <w:b/>
                <w:bCs/>
                <w:lang w:val="ru"/>
              </w:rPr>
              <w:t>3 975 835,80</w:t>
            </w:r>
            <w:r w:rsidRPr="001C38B6">
              <w:rPr>
                <w:rFonts w:eastAsiaTheme="majorEastAsia"/>
                <w:b/>
                <w:bCs/>
                <w:lang w:val="ru"/>
              </w:rPr>
              <w:tab/>
            </w:r>
          </w:p>
        </w:tc>
      </w:tr>
    </w:tbl>
    <w:p w14:paraId="2109C098" w14:textId="57A24664" w:rsidR="00442248" w:rsidRPr="00432E60" w:rsidRDefault="00204BEE" w:rsidP="00C259AD">
      <w:pPr>
        <w:spacing w:line="276" w:lineRule="auto"/>
        <w:jc w:val="right"/>
        <w:rPr>
          <w:b/>
        </w:rPr>
      </w:pPr>
      <w:r w:rsidRPr="00432E60">
        <w:rPr>
          <w:rFonts w:eastAsiaTheme="majorEastAsia"/>
          <w:b/>
          <w:bCs/>
          <w:lang w:val="ru"/>
        </w:rPr>
        <w:br w:type="page"/>
      </w:r>
      <w:bookmarkStart w:id="38" w:name="п2кИК"/>
      <w:bookmarkEnd w:id="38"/>
      <w:r w:rsidR="00442248" w:rsidRPr="00432E60">
        <w:rPr>
          <w:b/>
        </w:rPr>
        <w:lastRenderedPageBreak/>
        <w:t>Приложение №</w:t>
      </w:r>
      <w:r w:rsidR="00C843EC" w:rsidRPr="00432E60">
        <w:rPr>
          <w:b/>
        </w:rPr>
        <w:t> </w:t>
      </w:r>
      <w:r w:rsidR="00442248"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8445131" w:rsidR="0092150E" w:rsidRPr="006C6C1F" w:rsidRDefault="00453914" w:rsidP="006C6C1F">
            <w:pPr>
              <w:spacing w:line="276" w:lineRule="auto"/>
              <w:ind w:hanging="12"/>
              <w:jc w:val="center"/>
              <w:rPr>
                <w:b/>
                <w:sz w:val="20"/>
                <w:szCs w:val="20"/>
              </w:rPr>
            </w:pPr>
            <w:sdt>
              <w:sdtPr>
                <w:rPr>
                  <w:sz w:val="20"/>
                  <w:szCs w:val="20"/>
                  <w:highlight w:val="yellow"/>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31552" w:rsidRPr="00B31552">
                  <w:rPr>
                    <w:sz w:val="20"/>
                    <w:szCs w:val="20"/>
                    <w:highlight w:val="yellow"/>
                  </w:rPr>
                  <w:t xml:space="preserve">Техническая спецификация, согласованная (парафированная) Проектантом - </w:t>
                </w:r>
                <w:r w:rsidR="00B31552">
                  <w:rPr>
                    <w:sz w:val="20"/>
                    <w:szCs w:val="20"/>
                    <w:highlight w:val="yellow"/>
                  </w:rPr>
                  <w:t xml:space="preserve">                                                        </w:t>
                </w:r>
                <w:r w:rsidR="00B31552" w:rsidRPr="00B31552">
                  <w:rPr>
                    <w:sz w:val="20"/>
                    <w:szCs w:val="20"/>
                    <w:highlight w:val="yellow"/>
                  </w:rPr>
                  <w:t>ООО "Морской инжиниринговый центр СПб"</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453914"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9FD557"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0F13B2">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0F13B2">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F13B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0F13B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6995E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0F13B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5E0B7C4"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0F13B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45391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EB5B53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0F13B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0F13B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45391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45391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4043"/>
        <w:gridCol w:w="1087"/>
        <w:gridCol w:w="1087"/>
        <w:gridCol w:w="1522"/>
        <w:gridCol w:w="1516"/>
      </w:tblGrid>
      <w:tr w:rsidR="007A79B5" w:rsidRPr="00332361" w14:paraId="7891156E" w14:textId="77777777" w:rsidTr="00D50999">
        <w:trPr>
          <w:trHeight w:val="20"/>
          <w:tblHeader/>
        </w:trPr>
        <w:tc>
          <w:tcPr>
            <w:tcW w:w="249" w:type="pct"/>
            <w:shd w:val="clear" w:color="auto" w:fill="F2F2F2" w:themeFill="background1" w:themeFillShade="F2"/>
            <w:vAlign w:val="center"/>
          </w:tcPr>
          <w:p w14:paraId="2C7974A9" w14:textId="77777777" w:rsidR="007A79B5" w:rsidRPr="00332361" w:rsidRDefault="007A79B5" w:rsidP="007A79B5">
            <w:pPr>
              <w:spacing w:line="276" w:lineRule="auto"/>
              <w:jc w:val="center"/>
              <w:rPr>
                <w:rFonts w:eastAsiaTheme="majorEastAsia"/>
                <w:bCs/>
                <w:sz w:val="20"/>
                <w:szCs w:val="20"/>
                <w:lang w:val="ru"/>
              </w:rPr>
            </w:pPr>
            <w:r w:rsidRPr="00332361">
              <w:rPr>
                <w:rFonts w:eastAsiaTheme="majorEastAsia"/>
                <w:bCs/>
                <w:sz w:val="20"/>
                <w:szCs w:val="20"/>
                <w:lang w:val="ru"/>
              </w:rPr>
              <w:t>№ п/п</w:t>
            </w:r>
          </w:p>
        </w:tc>
        <w:tc>
          <w:tcPr>
            <w:tcW w:w="2076" w:type="pct"/>
            <w:shd w:val="clear" w:color="auto" w:fill="F2F2F2" w:themeFill="background1" w:themeFillShade="F2"/>
            <w:vAlign w:val="center"/>
          </w:tcPr>
          <w:p w14:paraId="4A7D40E6" w14:textId="77777777" w:rsidR="007A79B5" w:rsidRPr="00332361" w:rsidRDefault="007A79B5" w:rsidP="007A79B5">
            <w:pPr>
              <w:spacing w:line="276" w:lineRule="auto"/>
              <w:jc w:val="center"/>
              <w:rPr>
                <w:rFonts w:eastAsiaTheme="majorEastAsia"/>
                <w:bCs/>
                <w:sz w:val="20"/>
                <w:szCs w:val="20"/>
                <w:lang w:val="ru"/>
              </w:rPr>
            </w:pPr>
            <w:r w:rsidRPr="00332361">
              <w:rPr>
                <w:rFonts w:eastAsiaTheme="majorEastAsia"/>
                <w:bCs/>
                <w:sz w:val="20"/>
                <w:szCs w:val="20"/>
                <w:lang w:val="ru"/>
              </w:rPr>
              <w:t>Наименование</w:t>
            </w:r>
          </w:p>
        </w:tc>
        <w:tc>
          <w:tcPr>
            <w:tcW w:w="558" w:type="pct"/>
            <w:shd w:val="clear" w:color="auto" w:fill="F2F2F2" w:themeFill="background1" w:themeFillShade="F2"/>
            <w:vAlign w:val="center"/>
          </w:tcPr>
          <w:p w14:paraId="5409C6E3" w14:textId="320B4821" w:rsidR="007A79B5" w:rsidRPr="00332361" w:rsidRDefault="007A79B5" w:rsidP="007A79B5">
            <w:pPr>
              <w:spacing w:line="276" w:lineRule="auto"/>
              <w:jc w:val="center"/>
              <w:rPr>
                <w:rFonts w:eastAsiaTheme="majorEastAsia"/>
                <w:bCs/>
                <w:sz w:val="20"/>
                <w:szCs w:val="20"/>
                <w:lang w:val="ru"/>
              </w:rPr>
            </w:pPr>
            <w:r w:rsidRPr="00332361">
              <w:rPr>
                <w:bCs/>
                <w:color w:val="000000"/>
                <w:sz w:val="20"/>
                <w:szCs w:val="20"/>
              </w:rPr>
              <w:t>Ед.изм.</w:t>
            </w:r>
          </w:p>
        </w:tc>
        <w:tc>
          <w:tcPr>
            <w:tcW w:w="558" w:type="pct"/>
            <w:shd w:val="clear" w:color="auto" w:fill="F2F2F2" w:themeFill="background1" w:themeFillShade="F2"/>
            <w:vAlign w:val="center"/>
          </w:tcPr>
          <w:p w14:paraId="422F98A9" w14:textId="6B758170" w:rsidR="007A79B5" w:rsidRPr="00332361" w:rsidRDefault="007A79B5" w:rsidP="007A79B5">
            <w:pPr>
              <w:spacing w:line="276" w:lineRule="auto"/>
              <w:jc w:val="center"/>
              <w:rPr>
                <w:rFonts w:eastAsiaTheme="majorEastAsia"/>
                <w:bCs/>
                <w:sz w:val="20"/>
                <w:szCs w:val="20"/>
                <w:lang w:val="ru"/>
              </w:rPr>
            </w:pPr>
            <w:r w:rsidRPr="00332361">
              <w:rPr>
                <w:bCs/>
                <w:color w:val="000000"/>
                <w:sz w:val="20"/>
                <w:szCs w:val="20"/>
              </w:rPr>
              <w:t>Кол-во в ед.изм.</w:t>
            </w:r>
          </w:p>
        </w:tc>
        <w:tc>
          <w:tcPr>
            <w:tcW w:w="778" w:type="pct"/>
            <w:shd w:val="clear" w:color="auto" w:fill="F2F2F2" w:themeFill="background1" w:themeFillShade="F2"/>
            <w:vAlign w:val="center"/>
          </w:tcPr>
          <w:p w14:paraId="370074D2" w14:textId="77777777" w:rsidR="007A79B5" w:rsidRPr="00332361" w:rsidRDefault="007A79B5" w:rsidP="007A79B5">
            <w:pPr>
              <w:spacing w:line="276" w:lineRule="auto"/>
              <w:jc w:val="center"/>
              <w:rPr>
                <w:rFonts w:eastAsiaTheme="majorEastAsia"/>
                <w:bCs/>
                <w:sz w:val="20"/>
                <w:szCs w:val="20"/>
                <w:lang w:val="ru"/>
              </w:rPr>
            </w:pPr>
            <w:r w:rsidRPr="00332361">
              <w:rPr>
                <w:rFonts w:eastAsiaTheme="majorEastAsia"/>
                <w:bCs/>
                <w:sz w:val="20"/>
                <w:szCs w:val="20"/>
                <w:lang w:val="ru"/>
              </w:rPr>
              <w:t>Цена каждой единицы продукции, без учета НДС,</w:t>
            </w:r>
          </w:p>
          <w:p w14:paraId="278E6592" w14:textId="63C78582" w:rsidR="007A79B5" w:rsidRPr="00332361" w:rsidRDefault="007A79B5" w:rsidP="007A79B5">
            <w:pPr>
              <w:spacing w:line="276" w:lineRule="auto"/>
              <w:jc w:val="center"/>
              <w:rPr>
                <w:rFonts w:eastAsiaTheme="majorEastAsia"/>
                <w:bCs/>
                <w:sz w:val="20"/>
                <w:szCs w:val="20"/>
                <w:vertAlign w:val="superscript"/>
                <w:lang w:val="ru"/>
              </w:rPr>
            </w:pPr>
            <w:r w:rsidRPr="00332361">
              <w:rPr>
                <w:rFonts w:eastAsiaTheme="majorEastAsia"/>
                <w:bCs/>
                <w:sz w:val="20"/>
                <w:szCs w:val="20"/>
                <w:lang w:val="ru"/>
              </w:rPr>
              <w:t xml:space="preserve">_____________ </w:t>
            </w:r>
            <w:r w:rsidRPr="00332361">
              <w:rPr>
                <w:rFonts w:eastAsiaTheme="majorEastAsia"/>
                <w:bCs/>
                <w:i/>
                <w:sz w:val="20"/>
                <w:szCs w:val="20"/>
                <w:lang w:val="ru"/>
              </w:rPr>
              <w:t>рублей</w:t>
            </w:r>
          </w:p>
        </w:tc>
        <w:tc>
          <w:tcPr>
            <w:tcW w:w="778" w:type="pct"/>
            <w:shd w:val="clear" w:color="auto" w:fill="F2F2F2" w:themeFill="background1" w:themeFillShade="F2"/>
            <w:vAlign w:val="center"/>
          </w:tcPr>
          <w:p w14:paraId="1CDB5E3E" w14:textId="7435BE7E" w:rsidR="007A79B5" w:rsidRPr="00332361" w:rsidRDefault="007A79B5" w:rsidP="007A79B5">
            <w:pPr>
              <w:spacing w:line="276" w:lineRule="auto"/>
              <w:jc w:val="center"/>
              <w:rPr>
                <w:rFonts w:eastAsiaTheme="majorEastAsia"/>
                <w:bCs/>
                <w:sz w:val="20"/>
                <w:szCs w:val="20"/>
                <w:lang w:val="ru"/>
              </w:rPr>
            </w:pPr>
            <w:r w:rsidRPr="00332361">
              <w:rPr>
                <w:rFonts w:eastAsiaTheme="majorEastAsia"/>
                <w:bCs/>
                <w:sz w:val="20"/>
                <w:szCs w:val="20"/>
                <w:lang w:val="ru"/>
              </w:rPr>
              <w:t>Общая стоимость, без НДС,</w:t>
            </w:r>
          </w:p>
          <w:p w14:paraId="26BB3FF3" w14:textId="0C208F5F" w:rsidR="007A79B5" w:rsidRPr="00332361" w:rsidRDefault="007A79B5" w:rsidP="007A79B5">
            <w:pPr>
              <w:spacing w:line="276" w:lineRule="auto"/>
              <w:jc w:val="center"/>
              <w:rPr>
                <w:rFonts w:eastAsiaTheme="majorEastAsia"/>
                <w:bCs/>
                <w:sz w:val="20"/>
                <w:szCs w:val="20"/>
                <w:lang w:val="ru"/>
              </w:rPr>
            </w:pPr>
            <w:r w:rsidRPr="00332361">
              <w:rPr>
                <w:rFonts w:eastAsiaTheme="majorEastAsia"/>
                <w:bCs/>
                <w:sz w:val="20"/>
                <w:szCs w:val="20"/>
                <w:lang w:val="ru"/>
              </w:rPr>
              <w:t xml:space="preserve">_____________ </w:t>
            </w:r>
            <w:r w:rsidRPr="00332361">
              <w:rPr>
                <w:rFonts w:eastAsiaTheme="majorEastAsia"/>
                <w:bCs/>
                <w:i/>
                <w:sz w:val="20"/>
                <w:szCs w:val="20"/>
                <w:lang w:val="ru"/>
              </w:rPr>
              <w:t>рублей</w:t>
            </w:r>
          </w:p>
        </w:tc>
      </w:tr>
      <w:tr w:rsidR="00115199" w:rsidRPr="00332361" w14:paraId="35CB14BD" w14:textId="77777777" w:rsidTr="00D50999">
        <w:trPr>
          <w:trHeight w:val="20"/>
        </w:trPr>
        <w:tc>
          <w:tcPr>
            <w:tcW w:w="249" w:type="pct"/>
          </w:tcPr>
          <w:p w14:paraId="70F01A17" w14:textId="4271EC58" w:rsidR="00115199" w:rsidRPr="00332361" w:rsidRDefault="00115199" w:rsidP="00115199">
            <w:pPr>
              <w:spacing w:line="276" w:lineRule="auto"/>
              <w:rPr>
                <w:sz w:val="20"/>
                <w:szCs w:val="20"/>
              </w:rPr>
            </w:pPr>
            <w:r w:rsidRPr="00332361">
              <w:rPr>
                <w:sz w:val="20"/>
                <w:szCs w:val="20"/>
              </w:rPr>
              <w:t>1</w:t>
            </w:r>
          </w:p>
        </w:tc>
        <w:tc>
          <w:tcPr>
            <w:tcW w:w="2076" w:type="pct"/>
            <w:vAlign w:val="center"/>
          </w:tcPr>
          <w:p w14:paraId="4625CB62" w14:textId="26D54046" w:rsidR="00115199" w:rsidRPr="00332361" w:rsidRDefault="00115199" w:rsidP="00115199">
            <w:pPr>
              <w:spacing w:line="276" w:lineRule="auto"/>
              <w:rPr>
                <w:rFonts w:eastAsiaTheme="majorEastAsia"/>
                <w:bCs/>
                <w:sz w:val="20"/>
                <w:szCs w:val="20"/>
                <w:lang w:val="ru"/>
              </w:rPr>
            </w:pPr>
            <w:r w:rsidRPr="00332361">
              <w:rPr>
                <w:color w:val="000000"/>
                <w:sz w:val="20"/>
                <w:szCs w:val="2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58" w:type="pct"/>
          </w:tcPr>
          <w:p w14:paraId="5FD05CC5" w14:textId="171CA463" w:rsidR="00115199" w:rsidRPr="00332361" w:rsidRDefault="00115199" w:rsidP="00115199">
            <w:pPr>
              <w:spacing w:line="276" w:lineRule="auto"/>
              <w:jc w:val="center"/>
              <w:rPr>
                <w:rFonts w:eastAsiaTheme="majorEastAsia"/>
                <w:bCs/>
                <w:sz w:val="20"/>
                <w:szCs w:val="20"/>
                <w:lang w:val="ru"/>
              </w:rPr>
            </w:pPr>
            <w:r w:rsidRPr="00332361">
              <w:rPr>
                <w:sz w:val="20"/>
                <w:szCs w:val="20"/>
              </w:rPr>
              <w:t>250</w:t>
            </w:r>
          </w:p>
        </w:tc>
        <w:tc>
          <w:tcPr>
            <w:tcW w:w="558" w:type="pct"/>
          </w:tcPr>
          <w:p w14:paraId="32F83F27" w14:textId="40DB3199" w:rsidR="00115199" w:rsidRPr="00332361" w:rsidRDefault="00115199" w:rsidP="00115199">
            <w:pPr>
              <w:spacing w:line="276" w:lineRule="auto"/>
              <w:jc w:val="center"/>
              <w:rPr>
                <w:rFonts w:eastAsiaTheme="majorEastAsia"/>
                <w:bCs/>
                <w:sz w:val="20"/>
                <w:szCs w:val="20"/>
                <w:lang w:val="ru"/>
              </w:rPr>
            </w:pPr>
            <w:r w:rsidRPr="00332361">
              <w:rPr>
                <w:rFonts w:eastAsiaTheme="majorEastAsia"/>
                <w:bCs/>
                <w:sz w:val="20"/>
                <w:szCs w:val="20"/>
              </w:rPr>
              <w:t>п.м</w:t>
            </w:r>
          </w:p>
        </w:tc>
        <w:tc>
          <w:tcPr>
            <w:tcW w:w="778" w:type="pct"/>
          </w:tcPr>
          <w:p w14:paraId="789B78C2" w14:textId="77777777" w:rsidR="00115199" w:rsidRPr="00332361" w:rsidRDefault="00115199" w:rsidP="00115199">
            <w:pPr>
              <w:spacing w:line="276" w:lineRule="auto"/>
              <w:jc w:val="center"/>
              <w:rPr>
                <w:rFonts w:eastAsiaTheme="majorEastAsia"/>
                <w:bCs/>
                <w:sz w:val="20"/>
                <w:szCs w:val="20"/>
                <w:lang w:val="ru"/>
              </w:rPr>
            </w:pPr>
          </w:p>
        </w:tc>
        <w:tc>
          <w:tcPr>
            <w:tcW w:w="778" w:type="pct"/>
          </w:tcPr>
          <w:p w14:paraId="7F749027" w14:textId="77777777" w:rsidR="00115199" w:rsidRPr="00332361" w:rsidRDefault="00115199" w:rsidP="00115199">
            <w:pPr>
              <w:spacing w:line="276" w:lineRule="auto"/>
              <w:jc w:val="center"/>
              <w:rPr>
                <w:rFonts w:eastAsiaTheme="majorEastAsia"/>
                <w:bCs/>
                <w:sz w:val="20"/>
                <w:szCs w:val="20"/>
                <w:lang w:val="ru"/>
              </w:rPr>
            </w:pPr>
          </w:p>
        </w:tc>
      </w:tr>
      <w:tr w:rsidR="00115199" w:rsidRPr="00332361" w14:paraId="7BFBC3F5" w14:textId="77777777" w:rsidTr="00D50999">
        <w:trPr>
          <w:trHeight w:val="20"/>
        </w:trPr>
        <w:tc>
          <w:tcPr>
            <w:tcW w:w="249" w:type="pct"/>
          </w:tcPr>
          <w:p w14:paraId="4AE77824" w14:textId="2DF1A713" w:rsidR="00115199" w:rsidRPr="00332361" w:rsidRDefault="00115199" w:rsidP="00115199">
            <w:pPr>
              <w:spacing w:line="276" w:lineRule="auto"/>
              <w:rPr>
                <w:sz w:val="20"/>
                <w:szCs w:val="20"/>
              </w:rPr>
            </w:pPr>
            <w:r w:rsidRPr="00332361">
              <w:rPr>
                <w:sz w:val="20"/>
                <w:szCs w:val="20"/>
              </w:rPr>
              <w:t>2</w:t>
            </w:r>
          </w:p>
        </w:tc>
        <w:tc>
          <w:tcPr>
            <w:tcW w:w="2076" w:type="pct"/>
            <w:vAlign w:val="center"/>
          </w:tcPr>
          <w:p w14:paraId="2CF8E2FB" w14:textId="12E75C30" w:rsidR="00115199" w:rsidRPr="00332361" w:rsidRDefault="00115199" w:rsidP="00115199">
            <w:pPr>
              <w:spacing w:line="276" w:lineRule="auto"/>
              <w:rPr>
                <w:rFonts w:eastAsiaTheme="majorEastAsia"/>
                <w:bCs/>
                <w:sz w:val="20"/>
                <w:szCs w:val="20"/>
                <w:lang w:val="ru"/>
              </w:rPr>
            </w:pPr>
            <w:r w:rsidRPr="00332361">
              <w:rPr>
                <w:color w:val="000000"/>
                <w:sz w:val="20"/>
                <w:szCs w:val="2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58" w:type="pct"/>
          </w:tcPr>
          <w:p w14:paraId="784FAD3B" w14:textId="31B21D36" w:rsidR="00115199" w:rsidRPr="00332361" w:rsidRDefault="00115199" w:rsidP="00115199">
            <w:pPr>
              <w:spacing w:line="276" w:lineRule="auto"/>
              <w:jc w:val="center"/>
              <w:rPr>
                <w:rFonts w:eastAsiaTheme="majorEastAsia"/>
                <w:bCs/>
                <w:sz w:val="20"/>
                <w:szCs w:val="20"/>
                <w:lang w:val="ru"/>
              </w:rPr>
            </w:pPr>
            <w:r w:rsidRPr="00332361">
              <w:rPr>
                <w:sz w:val="20"/>
                <w:szCs w:val="20"/>
              </w:rPr>
              <w:t>300</w:t>
            </w:r>
          </w:p>
        </w:tc>
        <w:tc>
          <w:tcPr>
            <w:tcW w:w="558" w:type="pct"/>
          </w:tcPr>
          <w:p w14:paraId="63289238" w14:textId="19178074" w:rsidR="00115199" w:rsidRPr="00332361" w:rsidRDefault="00115199" w:rsidP="00115199">
            <w:pPr>
              <w:spacing w:line="276" w:lineRule="auto"/>
              <w:jc w:val="center"/>
              <w:rPr>
                <w:rFonts w:eastAsiaTheme="majorEastAsia"/>
                <w:bCs/>
                <w:sz w:val="20"/>
                <w:szCs w:val="20"/>
                <w:lang w:val="ru"/>
              </w:rPr>
            </w:pPr>
            <w:r w:rsidRPr="00332361">
              <w:rPr>
                <w:rFonts w:eastAsiaTheme="majorEastAsia"/>
                <w:bCs/>
                <w:sz w:val="20"/>
                <w:szCs w:val="20"/>
              </w:rPr>
              <w:t>п.м</w:t>
            </w:r>
          </w:p>
        </w:tc>
        <w:tc>
          <w:tcPr>
            <w:tcW w:w="778" w:type="pct"/>
          </w:tcPr>
          <w:p w14:paraId="267E62C9" w14:textId="77777777" w:rsidR="00115199" w:rsidRPr="00332361" w:rsidRDefault="00115199" w:rsidP="00115199">
            <w:pPr>
              <w:spacing w:line="276" w:lineRule="auto"/>
              <w:jc w:val="center"/>
              <w:rPr>
                <w:rFonts w:eastAsiaTheme="majorEastAsia"/>
                <w:bCs/>
                <w:sz w:val="20"/>
                <w:szCs w:val="20"/>
                <w:lang w:val="ru"/>
              </w:rPr>
            </w:pPr>
          </w:p>
        </w:tc>
        <w:tc>
          <w:tcPr>
            <w:tcW w:w="778" w:type="pct"/>
          </w:tcPr>
          <w:p w14:paraId="59A076D6" w14:textId="77777777" w:rsidR="00115199" w:rsidRPr="00332361" w:rsidRDefault="00115199" w:rsidP="00115199">
            <w:pPr>
              <w:spacing w:line="276" w:lineRule="auto"/>
              <w:jc w:val="center"/>
              <w:rPr>
                <w:rFonts w:eastAsiaTheme="majorEastAsia"/>
                <w:bCs/>
                <w:sz w:val="20"/>
                <w:szCs w:val="20"/>
                <w:lang w:val="ru"/>
              </w:rPr>
            </w:pPr>
          </w:p>
        </w:tc>
      </w:tr>
      <w:tr w:rsidR="00115199" w:rsidRPr="00332361" w14:paraId="49285395" w14:textId="77777777" w:rsidTr="00D50999">
        <w:trPr>
          <w:trHeight w:val="20"/>
        </w:trPr>
        <w:tc>
          <w:tcPr>
            <w:tcW w:w="249" w:type="pct"/>
          </w:tcPr>
          <w:p w14:paraId="04999481" w14:textId="293D66EC" w:rsidR="00115199" w:rsidRPr="00332361" w:rsidRDefault="00115199" w:rsidP="00115199">
            <w:pPr>
              <w:spacing w:line="276" w:lineRule="auto"/>
              <w:rPr>
                <w:sz w:val="20"/>
                <w:szCs w:val="20"/>
              </w:rPr>
            </w:pPr>
            <w:r w:rsidRPr="00332361">
              <w:rPr>
                <w:sz w:val="20"/>
                <w:szCs w:val="20"/>
              </w:rPr>
              <w:t>3</w:t>
            </w:r>
          </w:p>
        </w:tc>
        <w:tc>
          <w:tcPr>
            <w:tcW w:w="2076" w:type="pct"/>
            <w:vAlign w:val="center"/>
          </w:tcPr>
          <w:p w14:paraId="12E2CE24" w14:textId="7AF82AFD" w:rsidR="00115199" w:rsidRPr="00332361" w:rsidRDefault="00115199" w:rsidP="00115199">
            <w:pPr>
              <w:spacing w:line="276" w:lineRule="auto"/>
              <w:rPr>
                <w:rFonts w:eastAsiaTheme="majorEastAsia"/>
                <w:bCs/>
                <w:sz w:val="20"/>
                <w:szCs w:val="20"/>
                <w:lang w:val="ru"/>
              </w:rPr>
            </w:pPr>
            <w:r w:rsidRPr="00332361">
              <w:rPr>
                <w:color w:val="000000"/>
                <w:sz w:val="20"/>
                <w:szCs w:val="2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58" w:type="pct"/>
          </w:tcPr>
          <w:p w14:paraId="0C828C2D" w14:textId="2227A8BD" w:rsidR="00115199" w:rsidRPr="00332361" w:rsidRDefault="00115199" w:rsidP="00115199">
            <w:pPr>
              <w:spacing w:line="276" w:lineRule="auto"/>
              <w:jc w:val="center"/>
              <w:rPr>
                <w:rFonts w:eastAsiaTheme="majorEastAsia"/>
                <w:bCs/>
                <w:sz w:val="20"/>
                <w:szCs w:val="20"/>
                <w:lang w:val="ru"/>
              </w:rPr>
            </w:pPr>
            <w:r w:rsidRPr="00332361">
              <w:rPr>
                <w:sz w:val="20"/>
                <w:szCs w:val="20"/>
              </w:rPr>
              <w:t>250</w:t>
            </w:r>
          </w:p>
        </w:tc>
        <w:tc>
          <w:tcPr>
            <w:tcW w:w="558" w:type="pct"/>
          </w:tcPr>
          <w:p w14:paraId="220AF42D" w14:textId="668127D6" w:rsidR="00115199" w:rsidRPr="00332361" w:rsidRDefault="00115199" w:rsidP="00115199">
            <w:pPr>
              <w:spacing w:line="276" w:lineRule="auto"/>
              <w:jc w:val="center"/>
              <w:rPr>
                <w:rFonts w:eastAsiaTheme="majorEastAsia"/>
                <w:bCs/>
                <w:sz w:val="20"/>
                <w:szCs w:val="20"/>
                <w:lang w:val="ru"/>
              </w:rPr>
            </w:pPr>
            <w:r w:rsidRPr="00332361">
              <w:rPr>
                <w:rFonts w:eastAsiaTheme="majorEastAsia"/>
                <w:bCs/>
                <w:sz w:val="20"/>
                <w:szCs w:val="20"/>
              </w:rPr>
              <w:t>п.м</w:t>
            </w:r>
          </w:p>
        </w:tc>
        <w:tc>
          <w:tcPr>
            <w:tcW w:w="778" w:type="pct"/>
          </w:tcPr>
          <w:p w14:paraId="19462590" w14:textId="77777777" w:rsidR="00115199" w:rsidRPr="00332361" w:rsidRDefault="00115199" w:rsidP="00115199">
            <w:pPr>
              <w:spacing w:line="276" w:lineRule="auto"/>
              <w:jc w:val="center"/>
              <w:rPr>
                <w:rFonts w:eastAsiaTheme="majorEastAsia"/>
                <w:bCs/>
                <w:sz w:val="20"/>
                <w:szCs w:val="20"/>
                <w:lang w:val="ru"/>
              </w:rPr>
            </w:pPr>
          </w:p>
        </w:tc>
        <w:tc>
          <w:tcPr>
            <w:tcW w:w="778" w:type="pct"/>
          </w:tcPr>
          <w:p w14:paraId="331BB62B" w14:textId="77777777" w:rsidR="00115199" w:rsidRPr="00332361" w:rsidRDefault="00115199" w:rsidP="00115199">
            <w:pPr>
              <w:spacing w:line="276" w:lineRule="auto"/>
              <w:jc w:val="center"/>
              <w:rPr>
                <w:rFonts w:eastAsiaTheme="majorEastAsia"/>
                <w:bCs/>
                <w:sz w:val="20"/>
                <w:szCs w:val="20"/>
                <w:lang w:val="ru"/>
              </w:rPr>
            </w:pPr>
          </w:p>
        </w:tc>
      </w:tr>
      <w:tr w:rsidR="00115199" w:rsidRPr="00332361" w14:paraId="55DC2C4D" w14:textId="77777777" w:rsidTr="00D50999">
        <w:trPr>
          <w:trHeight w:val="20"/>
        </w:trPr>
        <w:tc>
          <w:tcPr>
            <w:tcW w:w="249" w:type="pct"/>
          </w:tcPr>
          <w:p w14:paraId="20540B39" w14:textId="69348954" w:rsidR="00115199" w:rsidRPr="00332361" w:rsidRDefault="00115199" w:rsidP="00115199">
            <w:pPr>
              <w:spacing w:line="276" w:lineRule="auto"/>
              <w:rPr>
                <w:sz w:val="20"/>
                <w:szCs w:val="20"/>
              </w:rPr>
            </w:pPr>
            <w:r w:rsidRPr="00332361">
              <w:rPr>
                <w:sz w:val="20"/>
                <w:szCs w:val="20"/>
              </w:rPr>
              <w:t>4</w:t>
            </w:r>
          </w:p>
        </w:tc>
        <w:tc>
          <w:tcPr>
            <w:tcW w:w="2076" w:type="pct"/>
            <w:vAlign w:val="center"/>
          </w:tcPr>
          <w:p w14:paraId="533F54C9" w14:textId="140D5DDB" w:rsidR="00115199" w:rsidRPr="00332361" w:rsidRDefault="00115199" w:rsidP="00115199">
            <w:pPr>
              <w:spacing w:line="276" w:lineRule="auto"/>
              <w:rPr>
                <w:rFonts w:eastAsiaTheme="majorEastAsia"/>
                <w:bCs/>
                <w:sz w:val="20"/>
                <w:szCs w:val="20"/>
                <w:lang w:val="ru"/>
              </w:rPr>
            </w:pPr>
            <w:r w:rsidRPr="00332361">
              <w:rPr>
                <w:color w:val="000000"/>
                <w:sz w:val="20"/>
                <w:szCs w:val="2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58" w:type="pct"/>
          </w:tcPr>
          <w:p w14:paraId="7A549B0A" w14:textId="3BC17DD7" w:rsidR="00115199" w:rsidRPr="00332361" w:rsidRDefault="00115199" w:rsidP="00115199">
            <w:pPr>
              <w:spacing w:line="276" w:lineRule="auto"/>
              <w:jc w:val="center"/>
              <w:rPr>
                <w:rFonts w:eastAsiaTheme="majorEastAsia"/>
                <w:bCs/>
                <w:sz w:val="20"/>
                <w:szCs w:val="20"/>
                <w:lang w:val="ru"/>
              </w:rPr>
            </w:pPr>
            <w:r w:rsidRPr="00332361">
              <w:rPr>
                <w:sz w:val="20"/>
                <w:szCs w:val="20"/>
              </w:rPr>
              <w:t>300</w:t>
            </w:r>
          </w:p>
        </w:tc>
        <w:tc>
          <w:tcPr>
            <w:tcW w:w="558" w:type="pct"/>
          </w:tcPr>
          <w:p w14:paraId="3FA47D02" w14:textId="09056452" w:rsidR="00115199" w:rsidRPr="00332361" w:rsidRDefault="00115199" w:rsidP="00115199">
            <w:pPr>
              <w:spacing w:line="276" w:lineRule="auto"/>
              <w:jc w:val="center"/>
              <w:rPr>
                <w:rFonts w:eastAsiaTheme="majorEastAsia"/>
                <w:bCs/>
                <w:sz w:val="20"/>
                <w:szCs w:val="20"/>
                <w:lang w:val="ru"/>
              </w:rPr>
            </w:pPr>
            <w:r w:rsidRPr="00332361">
              <w:rPr>
                <w:rFonts w:eastAsiaTheme="majorEastAsia"/>
                <w:bCs/>
                <w:sz w:val="20"/>
                <w:szCs w:val="20"/>
              </w:rPr>
              <w:t>п.м</w:t>
            </w:r>
          </w:p>
        </w:tc>
        <w:tc>
          <w:tcPr>
            <w:tcW w:w="778" w:type="pct"/>
          </w:tcPr>
          <w:p w14:paraId="245C9556" w14:textId="77777777" w:rsidR="00115199" w:rsidRPr="00332361" w:rsidRDefault="00115199" w:rsidP="00115199">
            <w:pPr>
              <w:spacing w:line="276" w:lineRule="auto"/>
              <w:jc w:val="center"/>
              <w:rPr>
                <w:rFonts w:eastAsiaTheme="majorEastAsia"/>
                <w:bCs/>
                <w:sz w:val="20"/>
                <w:szCs w:val="20"/>
                <w:lang w:val="ru"/>
              </w:rPr>
            </w:pPr>
          </w:p>
        </w:tc>
        <w:tc>
          <w:tcPr>
            <w:tcW w:w="778" w:type="pct"/>
          </w:tcPr>
          <w:p w14:paraId="0ED9D565" w14:textId="77777777" w:rsidR="00115199" w:rsidRPr="00332361" w:rsidRDefault="00115199" w:rsidP="00115199">
            <w:pPr>
              <w:spacing w:line="276" w:lineRule="auto"/>
              <w:jc w:val="center"/>
              <w:rPr>
                <w:rFonts w:eastAsiaTheme="majorEastAsia"/>
                <w:bCs/>
                <w:sz w:val="20"/>
                <w:szCs w:val="20"/>
                <w:lang w:val="ru"/>
              </w:rPr>
            </w:pPr>
          </w:p>
        </w:tc>
      </w:tr>
      <w:tr w:rsidR="00115199" w:rsidRPr="00332361" w14:paraId="31BD850D" w14:textId="77777777" w:rsidTr="00D50999">
        <w:trPr>
          <w:trHeight w:val="20"/>
        </w:trPr>
        <w:tc>
          <w:tcPr>
            <w:tcW w:w="249" w:type="pct"/>
          </w:tcPr>
          <w:p w14:paraId="7A9C710B" w14:textId="56D68F05" w:rsidR="00115199" w:rsidRPr="00332361" w:rsidRDefault="00115199" w:rsidP="00115199">
            <w:pPr>
              <w:spacing w:line="276" w:lineRule="auto"/>
              <w:rPr>
                <w:sz w:val="20"/>
                <w:szCs w:val="20"/>
              </w:rPr>
            </w:pPr>
            <w:r w:rsidRPr="00332361">
              <w:rPr>
                <w:sz w:val="20"/>
                <w:szCs w:val="20"/>
              </w:rPr>
              <w:t>5</w:t>
            </w:r>
          </w:p>
        </w:tc>
        <w:tc>
          <w:tcPr>
            <w:tcW w:w="2076" w:type="pct"/>
            <w:vAlign w:val="center"/>
          </w:tcPr>
          <w:p w14:paraId="5EA9A27D" w14:textId="5463D3E7" w:rsidR="00115199" w:rsidRPr="00332361" w:rsidRDefault="00115199" w:rsidP="00115199">
            <w:pPr>
              <w:spacing w:line="276" w:lineRule="auto"/>
              <w:rPr>
                <w:rFonts w:eastAsiaTheme="majorEastAsia"/>
                <w:bCs/>
                <w:sz w:val="20"/>
                <w:szCs w:val="20"/>
                <w:lang w:val="ru"/>
              </w:rPr>
            </w:pPr>
            <w:r w:rsidRPr="00332361">
              <w:rPr>
                <w:color w:val="000000"/>
                <w:sz w:val="20"/>
                <w:szCs w:val="2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58" w:type="pct"/>
          </w:tcPr>
          <w:p w14:paraId="3C75ACF1" w14:textId="67C6FAD4" w:rsidR="00115199" w:rsidRPr="00332361" w:rsidRDefault="00115199" w:rsidP="00115199">
            <w:pPr>
              <w:spacing w:line="276" w:lineRule="auto"/>
              <w:jc w:val="center"/>
              <w:rPr>
                <w:rFonts w:eastAsiaTheme="majorEastAsia"/>
                <w:bCs/>
                <w:sz w:val="20"/>
                <w:szCs w:val="20"/>
                <w:lang w:val="ru"/>
              </w:rPr>
            </w:pPr>
            <w:r w:rsidRPr="00332361">
              <w:rPr>
                <w:sz w:val="20"/>
                <w:szCs w:val="20"/>
              </w:rPr>
              <w:t>550</w:t>
            </w:r>
          </w:p>
        </w:tc>
        <w:tc>
          <w:tcPr>
            <w:tcW w:w="558" w:type="pct"/>
          </w:tcPr>
          <w:p w14:paraId="2CCB7A0A" w14:textId="067FFB3C" w:rsidR="00115199" w:rsidRPr="00332361" w:rsidRDefault="00115199" w:rsidP="00115199">
            <w:pPr>
              <w:spacing w:line="276" w:lineRule="auto"/>
              <w:jc w:val="center"/>
              <w:rPr>
                <w:rFonts w:eastAsiaTheme="majorEastAsia"/>
                <w:bCs/>
                <w:sz w:val="20"/>
                <w:szCs w:val="20"/>
                <w:lang w:val="ru"/>
              </w:rPr>
            </w:pPr>
            <w:r w:rsidRPr="00332361">
              <w:rPr>
                <w:rFonts w:eastAsiaTheme="majorEastAsia"/>
                <w:bCs/>
                <w:sz w:val="20"/>
                <w:szCs w:val="20"/>
              </w:rPr>
              <w:t>п.м</w:t>
            </w:r>
          </w:p>
        </w:tc>
        <w:tc>
          <w:tcPr>
            <w:tcW w:w="778" w:type="pct"/>
          </w:tcPr>
          <w:p w14:paraId="1515A94D" w14:textId="77777777" w:rsidR="00115199" w:rsidRPr="00332361" w:rsidRDefault="00115199" w:rsidP="00115199">
            <w:pPr>
              <w:spacing w:line="276" w:lineRule="auto"/>
              <w:jc w:val="center"/>
              <w:rPr>
                <w:rFonts w:eastAsiaTheme="majorEastAsia"/>
                <w:bCs/>
                <w:sz w:val="20"/>
                <w:szCs w:val="20"/>
                <w:lang w:val="ru"/>
              </w:rPr>
            </w:pPr>
          </w:p>
        </w:tc>
        <w:tc>
          <w:tcPr>
            <w:tcW w:w="778" w:type="pct"/>
          </w:tcPr>
          <w:p w14:paraId="7B0CB660" w14:textId="77777777" w:rsidR="00115199" w:rsidRPr="00332361" w:rsidRDefault="00115199" w:rsidP="00115199">
            <w:pPr>
              <w:spacing w:line="276" w:lineRule="auto"/>
              <w:jc w:val="center"/>
              <w:rPr>
                <w:rFonts w:eastAsiaTheme="majorEastAsia"/>
                <w:bCs/>
                <w:sz w:val="20"/>
                <w:szCs w:val="20"/>
                <w:lang w:val="ru"/>
              </w:rPr>
            </w:pPr>
          </w:p>
        </w:tc>
      </w:tr>
      <w:tr w:rsidR="00115199" w:rsidRPr="00332361" w14:paraId="7AE4AB62" w14:textId="77777777" w:rsidTr="00D50999">
        <w:trPr>
          <w:trHeight w:val="20"/>
        </w:trPr>
        <w:tc>
          <w:tcPr>
            <w:tcW w:w="249" w:type="pct"/>
          </w:tcPr>
          <w:p w14:paraId="4EA60715" w14:textId="7259F026" w:rsidR="00115199" w:rsidRPr="00332361" w:rsidRDefault="00115199" w:rsidP="00115199">
            <w:pPr>
              <w:spacing w:line="276" w:lineRule="auto"/>
              <w:rPr>
                <w:sz w:val="20"/>
                <w:szCs w:val="20"/>
              </w:rPr>
            </w:pPr>
            <w:r w:rsidRPr="00332361">
              <w:rPr>
                <w:sz w:val="20"/>
                <w:szCs w:val="20"/>
              </w:rPr>
              <w:t>6</w:t>
            </w:r>
          </w:p>
        </w:tc>
        <w:tc>
          <w:tcPr>
            <w:tcW w:w="2076" w:type="pct"/>
            <w:vAlign w:val="center"/>
          </w:tcPr>
          <w:p w14:paraId="526A95C8" w14:textId="08C42FAE" w:rsidR="00115199" w:rsidRPr="00332361" w:rsidRDefault="00115199" w:rsidP="00115199">
            <w:pPr>
              <w:spacing w:line="276" w:lineRule="auto"/>
              <w:rPr>
                <w:rFonts w:eastAsiaTheme="majorEastAsia"/>
                <w:bCs/>
                <w:sz w:val="20"/>
                <w:szCs w:val="20"/>
                <w:lang w:val="ru"/>
              </w:rPr>
            </w:pPr>
            <w:r w:rsidRPr="00332361">
              <w:rPr>
                <w:color w:val="000000"/>
                <w:sz w:val="20"/>
                <w:szCs w:val="20"/>
              </w:rPr>
              <w:t xml:space="preserve">кабельная лестница (лоток лестничного типа), прямая, двусторонняя, с Z-образными </w:t>
            </w:r>
            <w:r w:rsidRPr="00332361">
              <w:rPr>
                <w:color w:val="000000"/>
                <w:sz w:val="20"/>
                <w:szCs w:val="20"/>
              </w:rPr>
              <w:lastRenderedPageBreak/>
              <w:t>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58" w:type="pct"/>
          </w:tcPr>
          <w:p w14:paraId="6E232729" w14:textId="02B64E1D" w:rsidR="00115199" w:rsidRPr="00332361" w:rsidRDefault="00115199" w:rsidP="00115199">
            <w:pPr>
              <w:spacing w:line="276" w:lineRule="auto"/>
              <w:jc w:val="center"/>
              <w:rPr>
                <w:rFonts w:eastAsiaTheme="majorEastAsia"/>
                <w:bCs/>
                <w:sz w:val="20"/>
                <w:szCs w:val="20"/>
                <w:lang w:val="ru"/>
              </w:rPr>
            </w:pPr>
            <w:r w:rsidRPr="00332361">
              <w:rPr>
                <w:sz w:val="20"/>
                <w:szCs w:val="20"/>
              </w:rPr>
              <w:lastRenderedPageBreak/>
              <w:t>270</w:t>
            </w:r>
          </w:p>
        </w:tc>
        <w:tc>
          <w:tcPr>
            <w:tcW w:w="558" w:type="pct"/>
          </w:tcPr>
          <w:p w14:paraId="5E00FBBC" w14:textId="6401D047" w:rsidR="00115199" w:rsidRPr="00332361" w:rsidRDefault="00115199" w:rsidP="00115199">
            <w:pPr>
              <w:spacing w:line="276" w:lineRule="auto"/>
              <w:jc w:val="center"/>
              <w:rPr>
                <w:rFonts w:eastAsiaTheme="majorEastAsia"/>
                <w:bCs/>
                <w:sz w:val="20"/>
                <w:szCs w:val="20"/>
                <w:lang w:val="ru"/>
              </w:rPr>
            </w:pPr>
            <w:r w:rsidRPr="00332361">
              <w:rPr>
                <w:rFonts w:eastAsiaTheme="majorEastAsia"/>
                <w:bCs/>
                <w:sz w:val="20"/>
                <w:szCs w:val="20"/>
              </w:rPr>
              <w:t>п.м</w:t>
            </w:r>
          </w:p>
        </w:tc>
        <w:tc>
          <w:tcPr>
            <w:tcW w:w="778" w:type="pct"/>
          </w:tcPr>
          <w:p w14:paraId="66C65295" w14:textId="77777777" w:rsidR="00115199" w:rsidRPr="00332361" w:rsidRDefault="00115199" w:rsidP="00115199">
            <w:pPr>
              <w:spacing w:line="276" w:lineRule="auto"/>
              <w:jc w:val="center"/>
              <w:rPr>
                <w:rFonts w:eastAsiaTheme="majorEastAsia"/>
                <w:bCs/>
                <w:sz w:val="20"/>
                <w:szCs w:val="20"/>
                <w:lang w:val="ru"/>
              </w:rPr>
            </w:pPr>
          </w:p>
        </w:tc>
        <w:tc>
          <w:tcPr>
            <w:tcW w:w="778" w:type="pct"/>
          </w:tcPr>
          <w:p w14:paraId="615AFE8F" w14:textId="77777777" w:rsidR="00115199" w:rsidRPr="00332361" w:rsidRDefault="00115199" w:rsidP="00115199">
            <w:pPr>
              <w:spacing w:line="276" w:lineRule="auto"/>
              <w:jc w:val="center"/>
              <w:rPr>
                <w:rFonts w:eastAsiaTheme="majorEastAsia"/>
                <w:bCs/>
                <w:sz w:val="20"/>
                <w:szCs w:val="20"/>
                <w:lang w:val="ru"/>
              </w:rPr>
            </w:pPr>
          </w:p>
        </w:tc>
      </w:tr>
      <w:tr w:rsidR="00115199" w:rsidRPr="00332361" w14:paraId="70F05559" w14:textId="77777777" w:rsidTr="00D50999">
        <w:trPr>
          <w:trHeight w:val="20"/>
        </w:trPr>
        <w:tc>
          <w:tcPr>
            <w:tcW w:w="249" w:type="pct"/>
          </w:tcPr>
          <w:p w14:paraId="318FBCF9" w14:textId="0796A83E" w:rsidR="00115199" w:rsidRPr="00332361" w:rsidRDefault="00115199" w:rsidP="00115199">
            <w:pPr>
              <w:spacing w:line="276" w:lineRule="auto"/>
              <w:rPr>
                <w:sz w:val="20"/>
                <w:szCs w:val="20"/>
              </w:rPr>
            </w:pPr>
            <w:r w:rsidRPr="00332361">
              <w:rPr>
                <w:rFonts w:eastAsiaTheme="majorEastAsia"/>
                <w:bCs/>
                <w:sz w:val="20"/>
                <w:szCs w:val="20"/>
                <w:lang w:val="ru"/>
              </w:rPr>
              <w:t>7</w:t>
            </w:r>
          </w:p>
        </w:tc>
        <w:tc>
          <w:tcPr>
            <w:tcW w:w="2076" w:type="pct"/>
            <w:vAlign w:val="center"/>
          </w:tcPr>
          <w:p w14:paraId="7251655C" w14:textId="7E6B0CA9" w:rsidR="00115199" w:rsidRPr="00332361" w:rsidRDefault="00115199" w:rsidP="00115199">
            <w:pPr>
              <w:spacing w:line="276" w:lineRule="auto"/>
              <w:rPr>
                <w:sz w:val="20"/>
                <w:szCs w:val="20"/>
              </w:rPr>
            </w:pPr>
            <w:r w:rsidRPr="00332361">
              <w:rPr>
                <w:color w:val="000000"/>
                <w:sz w:val="20"/>
                <w:szCs w:val="2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58" w:type="pct"/>
          </w:tcPr>
          <w:p w14:paraId="4BFF2240" w14:textId="686F59B3" w:rsidR="00115199" w:rsidRPr="00332361" w:rsidRDefault="00115199" w:rsidP="00115199">
            <w:pPr>
              <w:spacing w:line="276" w:lineRule="auto"/>
              <w:jc w:val="center"/>
              <w:rPr>
                <w:rFonts w:eastAsiaTheme="majorEastAsia"/>
                <w:bCs/>
                <w:sz w:val="20"/>
                <w:szCs w:val="20"/>
                <w:lang w:val="ru"/>
              </w:rPr>
            </w:pPr>
            <w:r w:rsidRPr="00332361">
              <w:rPr>
                <w:sz w:val="20"/>
                <w:szCs w:val="20"/>
              </w:rPr>
              <w:t>70</w:t>
            </w:r>
          </w:p>
        </w:tc>
        <w:tc>
          <w:tcPr>
            <w:tcW w:w="558" w:type="pct"/>
          </w:tcPr>
          <w:p w14:paraId="37AA7082" w14:textId="7C0FBBF7" w:rsidR="00115199" w:rsidRPr="00332361" w:rsidRDefault="00115199" w:rsidP="00115199">
            <w:pPr>
              <w:spacing w:line="276" w:lineRule="auto"/>
              <w:jc w:val="center"/>
              <w:rPr>
                <w:rFonts w:eastAsiaTheme="majorEastAsia"/>
                <w:bCs/>
                <w:sz w:val="20"/>
                <w:szCs w:val="20"/>
                <w:lang w:val="ru"/>
              </w:rPr>
            </w:pPr>
            <w:r w:rsidRPr="00332361">
              <w:rPr>
                <w:rFonts w:eastAsiaTheme="majorEastAsia"/>
                <w:bCs/>
                <w:sz w:val="20"/>
                <w:szCs w:val="20"/>
              </w:rPr>
              <w:t>п.м</w:t>
            </w:r>
          </w:p>
        </w:tc>
        <w:tc>
          <w:tcPr>
            <w:tcW w:w="778" w:type="pct"/>
          </w:tcPr>
          <w:p w14:paraId="20AB0F42" w14:textId="77777777" w:rsidR="00115199" w:rsidRPr="00332361" w:rsidRDefault="00115199" w:rsidP="00115199">
            <w:pPr>
              <w:spacing w:line="276" w:lineRule="auto"/>
              <w:jc w:val="center"/>
              <w:rPr>
                <w:rFonts w:eastAsiaTheme="majorEastAsia"/>
                <w:bCs/>
                <w:sz w:val="20"/>
                <w:szCs w:val="20"/>
                <w:lang w:val="ru"/>
              </w:rPr>
            </w:pPr>
          </w:p>
        </w:tc>
        <w:tc>
          <w:tcPr>
            <w:tcW w:w="778" w:type="pct"/>
          </w:tcPr>
          <w:p w14:paraId="5D751D42" w14:textId="77777777" w:rsidR="00115199" w:rsidRPr="00332361" w:rsidRDefault="00115199" w:rsidP="00115199">
            <w:pPr>
              <w:spacing w:line="276" w:lineRule="auto"/>
              <w:jc w:val="center"/>
              <w:rPr>
                <w:rFonts w:eastAsiaTheme="majorEastAsia"/>
                <w:bCs/>
                <w:sz w:val="20"/>
                <w:szCs w:val="20"/>
                <w:lang w:val="ru"/>
              </w:rPr>
            </w:pPr>
          </w:p>
        </w:tc>
      </w:tr>
      <w:tr w:rsidR="00115199" w:rsidRPr="00332361" w14:paraId="151807AC" w14:textId="77777777" w:rsidTr="00D50999">
        <w:trPr>
          <w:trHeight w:val="20"/>
        </w:trPr>
        <w:tc>
          <w:tcPr>
            <w:tcW w:w="249" w:type="pct"/>
          </w:tcPr>
          <w:p w14:paraId="2B1B4B4E" w14:textId="53FBA479" w:rsidR="00115199" w:rsidRPr="00332361" w:rsidRDefault="00115199" w:rsidP="00115199">
            <w:pPr>
              <w:spacing w:line="276" w:lineRule="auto"/>
              <w:rPr>
                <w:sz w:val="20"/>
                <w:szCs w:val="20"/>
              </w:rPr>
            </w:pPr>
            <w:r w:rsidRPr="00332361">
              <w:rPr>
                <w:rFonts w:eastAsiaTheme="majorEastAsia"/>
                <w:bCs/>
                <w:sz w:val="20"/>
                <w:szCs w:val="20"/>
                <w:lang w:val="ru"/>
              </w:rPr>
              <w:t>8</w:t>
            </w:r>
          </w:p>
        </w:tc>
        <w:tc>
          <w:tcPr>
            <w:tcW w:w="2076" w:type="pct"/>
            <w:vAlign w:val="center"/>
          </w:tcPr>
          <w:p w14:paraId="5124B073" w14:textId="7347CBCB" w:rsidR="00115199" w:rsidRPr="00332361" w:rsidRDefault="00115199" w:rsidP="00115199">
            <w:pPr>
              <w:spacing w:line="276" w:lineRule="auto"/>
              <w:rPr>
                <w:sz w:val="20"/>
                <w:szCs w:val="20"/>
              </w:rPr>
            </w:pPr>
            <w:r w:rsidRPr="00332361">
              <w:rPr>
                <w:color w:val="000000"/>
                <w:sz w:val="20"/>
                <w:szCs w:val="20"/>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кг/п.м. при расстоянии 1,5 м между опор</w:t>
            </w:r>
          </w:p>
        </w:tc>
        <w:tc>
          <w:tcPr>
            <w:tcW w:w="558" w:type="pct"/>
          </w:tcPr>
          <w:p w14:paraId="2B522F93" w14:textId="625C1474" w:rsidR="00115199" w:rsidRPr="00332361" w:rsidRDefault="00115199" w:rsidP="00115199">
            <w:pPr>
              <w:spacing w:line="276" w:lineRule="auto"/>
              <w:jc w:val="center"/>
              <w:rPr>
                <w:rFonts w:eastAsiaTheme="majorEastAsia"/>
                <w:bCs/>
                <w:sz w:val="20"/>
                <w:szCs w:val="20"/>
                <w:lang w:val="ru"/>
              </w:rPr>
            </w:pPr>
            <w:r w:rsidRPr="00332361">
              <w:rPr>
                <w:sz w:val="20"/>
                <w:szCs w:val="20"/>
              </w:rPr>
              <w:t>30</w:t>
            </w:r>
          </w:p>
        </w:tc>
        <w:tc>
          <w:tcPr>
            <w:tcW w:w="558" w:type="pct"/>
          </w:tcPr>
          <w:p w14:paraId="0791FFB3" w14:textId="13362F67" w:rsidR="00115199" w:rsidRPr="00332361" w:rsidRDefault="00115199" w:rsidP="00115199">
            <w:pPr>
              <w:spacing w:line="276" w:lineRule="auto"/>
              <w:jc w:val="center"/>
              <w:rPr>
                <w:rFonts w:eastAsiaTheme="majorEastAsia"/>
                <w:bCs/>
                <w:sz w:val="20"/>
                <w:szCs w:val="20"/>
                <w:lang w:val="ru"/>
              </w:rPr>
            </w:pPr>
            <w:r w:rsidRPr="00332361">
              <w:rPr>
                <w:rFonts w:eastAsiaTheme="majorEastAsia"/>
                <w:bCs/>
                <w:sz w:val="20"/>
                <w:szCs w:val="20"/>
              </w:rPr>
              <w:t>п.м</w:t>
            </w:r>
          </w:p>
        </w:tc>
        <w:tc>
          <w:tcPr>
            <w:tcW w:w="778" w:type="pct"/>
          </w:tcPr>
          <w:p w14:paraId="070B3A4A" w14:textId="77777777" w:rsidR="00115199" w:rsidRPr="00332361" w:rsidRDefault="00115199" w:rsidP="00115199">
            <w:pPr>
              <w:spacing w:line="276" w:lineRule="auto"/>
              <w:jc w:val="center"/>
              <w:rPr>
                <w:rFonts w:eastAsiaTheme="majorEastAsia"/>
                <w:bCs/>
                <w:sz w:val="20"/>
                <w:szCs w:val="20"/>
                <w:lang w:val="ru"/>
              </w:rPr>
            </w:pPr>
          </w:p>
        </w:tc>
        <w:tc>
          <w:tcPr>
            <w:tcW w:w="778" w:type="pct"/>
          </w:tcPr>
          <w:p w14:paraId="54C7EE91" w14:textId="77777777" w:rsidR="00115199" w:rsidRPr="00332361" w:rsidRDefault="00115199" w:rsidP="00115199">
            <w:pPr>
              <w:spacing w:line="276" w:lineRule="auto"/>
              <w:jc w:val="center"/>
              <w:rPr>
                <w:rFonts w:eastAsiaTheme="majorEastAsia"/>
                <w:bCs/>
                <w:sz w:val="20"/>
                <w:szCs w:val="20"/>
                <w:lang w:val="ru"/>
              </w:rPr>
            </w:pPr>
          </w:p>
        </w:tc>
      </w:tr>
      <w:tr w:rsidR="00055F1C" w:rsidRPr="00332361" w14:paraId="76E0B2C3" w14:textId="77777777" w:rsidTr="00D50999">
        <w:trPr>
          <w:trHeight w:val="20"/>
        </w:trPr>
        <w:tc>
          <w:tcPr>
            <w:tcW w:w="4222" w:type="pct"/>
            <w:gridSpan w:val="5"/>
            <w:vMerge w:val="restart"/>
          </w:tcPr>
          <w:p w14:paraId="63C3AA6F" w14:textId="77777777" w:rsidR="00055F1C" w:rsidRPr="00332361" w:rsidRDefault="00055F1C" w:rsidP="007A79B5">
            <w:pPr>
              <w:spacing w:line="276" w:lineRule="auto"/>
              <w:rPr>
                <w:rFonts w:eastAsiaTheme="majorEastAsia"/>
                <w:b/>
                <w:bCs/>
                <w:sz w:val="20"/>
                <w:szCs w:val="20"/>
                <w:lang w:val="ru"/>
              </w:rPr>
            </w:pPr>
            <w:r w:rsidRPr="00332361">
              <w:rPr>
                <w:rFonts w:eastAsiaTheme="majorEastAsia"/>
                <w:b/>
                <w:bCs/>
                <w:sz w:val="20"/>
                <w:szCs w:val="20"/>
                <w:lang w:val="ru"/>
              </w:rPr>
              <w:t>Цена договора, ИТОГО без учета НДС</w:t>
            </w:r>
          </w:p>
          <w:p w14:paraId="6554A879" w14:textId="646E4BA6" w:rsidR="00055F1C" w:rsidRPr="00332361" w:rsidRDefault="00055F1C" w:rsidP="007A79B5">
            <w:pPr>
              <w:spacing w:line="276" w:lineRule="auto"/>
              <w:rPr>
                <w:rFonts w:eastAsiaTheme="majorEastAsia"/>
                <w:b/>
                <w:bCs/>
                <w:sz w:val="20"/>
                <w:szCs w:val="20"/>
                <w:lang w:val="ru"/>
              </w:rPr>
            </w:pPr>
            <w:r w:rsidRPr="00332361">
              <w:rPr>
                <w:rFonts w:eastAsiaTheme="majorEastAsia"/>
                <w:b/>
                <w:bCs/>
                <w:sz w:val="20"/>
                <w:szCs w:val="20"/>
                <w:lang w:val="ru"/>
              </w:rPr>
              <w:t>Цена договора, ИТОГО с НДС</w:t>
            </w:r>
          </w:p>
        </w:tc>
        <w:tc>
          <w:tcPr>
            <w:tcW w:w="778" w:type="pct"/>
            <w:vAlign w:val="center"/>
          </w:tcPr>
          <w:p w14:paraId="7BD00870" w14:textId="3280AEE6" w:rsidR="00055F1C" w:rsidRPr="00332361" w:rsidRDefault="00055F1C" w:rsidP="007A79B5">
            <w:pPr>
              <w:spacing w:line="276" w:lineRule="auto"/>
              <w:jc w:val="center"/>
              <w:rPr>
                <w:rFonts w:eastAsiaTheme="majorEastAsia"/>
                <w:b/>
                <w:bCs/>
                <w:sz w:val="20"/>
                <w:szCs w:val="20"/>
                <w:lang w:val="ru"/>
              </w:rPr>
            </w:pPr>
          </w:p>
        </w:tc>
      </w:tr>
      <w:tr w:rsidR="00055F1C" w:rsidRPr="00332361" w14:paraId="012584FF" w14:textId="77777777" w:rsidTr="00D50999">
        <w:trPr>
          <w:trHeight w:val="173"/>
        </w:trPr>
        <w:tc>
          <w:tcPr>
            <w:tcW w:w="4222" w:type="pct"/>
            <w:gridSpan w:val="5"/>
            <w:vMerge/>
          </w:tcPr>
          <w:p w14:paraId="2536C945" w14:textId="72A5F562" w:rsidR="00055F1C" w:rsidRPr="00332361" w:rsidRDefault="00055F1C" w:rsidP="007A79B5">
            <w:pPr>
              <w:spacing w:line="276" w:lineRule="auto"/>
              <w:rPr>
                <w:rFonts w:eastAsiaTheme="majorEastAsia"/>
                <w:b/>
                <w:bCs/>
                <w:sz w:val="20"/>
                <w:szCs w:val="20"/>
                <w:lang w:val="ru"/>
              </w:rPr>
            </w:pPr>
          </w:p>
        </w:tc>
        <w:tc>
          <w:tcPr>
            <w:tcW w:w="778" w:type="pct"/>
            <w:vAlign w:val="center"/>
          </w:tcPr>
          <w:p w14:paraId="41D41B3B" w14:textId="256E8B4F" w:rsidR="00055F1C" w:rsidRPr="00332361" w:rsidRDefault="00055F1C" w:rsidP="007A79B5">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49A318DE" w:rsidR="00B949AE" w:rsidRPr="00432E60" w:rsidRDefault="00432C5F" w:rsidP="00D50999">
      <w:pPr>
        <w:spacing w:line="276" w:lineRule="auto"/>
        <w:jc w:val="both"/>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4DC3A5C4"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299F1657" w:rsidR="00065DB2" w:rsidRDefault="00AF5AE0" w:rsidP="006E5093">
      <w:pPr>
        <w:spacing w:line="276" w:lineRule="auto"/>
        <w:ind w:firstLine="426"/>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CF06E9">
        <w:t>Проект договора</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070921A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7C54B0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5F8E8B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41397B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65873459"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30FCAB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EBC7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E103C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46BB5F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5E1D162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5054BE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7C779A4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78E649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A67775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6F1F7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659BCCE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A03D40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231C2B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0DB13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0E77A3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0F8E3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0F13B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4AC6FC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00CB3E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49487D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596EC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0A590D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28B8D9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BEBB3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64088D2E"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0F13B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F45D764"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0F13B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6E39BC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B96924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30A32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63C956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5F333D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23469C6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4FC1041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5F8DB37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5F0575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4ECBB7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4ABB7C9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0F13B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6483DFC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CDF4C0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CEE1E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0F13B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E70300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99E55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0F13B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537348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49DA3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23CBE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CF242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53309A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82629D6"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49A078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2D16F1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D8F02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27C5BD5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28D3668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6BF70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7068A974"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DA78BBE"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422EC3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68D58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3AEADF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6F76F0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0F4A2D79"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302EB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721DB04"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66F871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AED9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0F13B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5621E16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143E1D40"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3D28055C"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43DF2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0276D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7EF7F94C"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DC2A3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2D4C4A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0F13B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3C126A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4B49F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460102E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4CFB2A9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09A347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56833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620AC3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53F3F7C8"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0F13B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294E69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9E43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0F13B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D1E2D45"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0F13B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0525DA54"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4BAA9C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3934F0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05E019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8D50A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4E335D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12879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3C55D9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D313B5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9CF109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2C9CD53"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24"/>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C1" w14:textId="77777777" w:rsidR="007A79B5" w:rsidRDefault="007A79B5" w:rsidP="00A472D6">
      <w:r>
        <w:separator/>
      </w:r>
    </w:p>
  </w:endnote>
  <w:endnote w:type="continuationSeparator" w:id="0">
    <w:p w14:paraId="36A8F578" w14:textId="77777777" w:rsidR="007A79B5" w:rsidRDefault="007A79B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107D4245" w:rsidR="007A79B5" w:rsidRDefault="007A79B5">
        <w:pPr>
          <w:pStyle w:val="ab"/>
          <w:jc w:val="right"/>
        </w:pPr>
        <w:r w:rsidRPr="00A472D6">
          <w:rPr>
            <w:sz w:val="20"/>
          </w:rPr>
          <w:fldChar w:fldCharType="begin"/>
        </w:r>
        <w:r w:rsidRPr="00A472D6">
          <w:rPr>
            <w:sz w:val="20"/>
          </w:rPr>
          <w:instrText>PAGE   \* MERGEFORMAT</w:instrText>
        </w:r>
        <w:r w:rsidRPr="00A472D6">
          <w:rPr>
            <w:sz w:val="20"/>
          </w:rPr>
          <w:fldChar w:fldCharType="separate"/>
        </w:r>
        <w:r w:rsidR="00453914">
          <w:rPr>
            <w:noProof/>
            <w:sz w:val="20"/>
          </w:rPr>
          <w:t>10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D973" w14:textId="77777777" w:rsidR="007A79B5" w:rsidRDefault="007A79B5" w:rsidP="00A472D6">
      <w:r>
        <w:separator/>
      </w:r>
    </w:p>
  </w:footnote>
  <w:footnote w:type="continuationSeparator" w:id="0">
    <w:p w14:paraId="4E3D1F89" w14:textId="77777777" w:rsidR="007A79B5" w:rsidRDefault="007A79B5" w:rsidP="00A472D6">
      <w:r>
        <w:continuationSeparator/>
      </w:r>
    </w:p>
  </w:footnote>
  <w:footnote w:id="1">
    <w:p w14:paraId="65EE48FD" w14:textId="77777777" w:rsidR="007A79B5" w:rsidRPr="00F33059" w:rsidRDefault="007A79B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EE2B28A" w:rsidR="007A79B5" w:rsidRPr="00C43266" w:rsidRDefault="007A79B5"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41D3CA17" w:rsidR="007A79B5" w:rsidRDefault="007A79B5"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7A79B5" w:rsidRPr="00691547" w:rsidRDefault="007A79B5"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7A79B5" w:rsidRPr="00691547" w:rsidRDefault="007A79B5"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04A07"/>
    <w:rsid w:val="0002032D"/>
    <w:rsid w:val="00020F1F"/>
    <w:rsid w:val="00023B3B"/>
    <w:rsid w:val="000258DF"/>
    <w:rsid w:val="00025BE9"/>
    <w:rsid w:val="00026B48"/>
    <w:rsid w:val="000274D9"/>
    <w:rsid w:val="00030A4A"/>
    <w:rsid w:val="00034274"/>
    <w:rsid w:val="00035A24"/>
    <w:rsid w:val="00041F8A"/>
    <w:rsid w:val="00047972"/>
    <w:rsid w:val="000518C0"/>
    <w:rsid w:val="0005244E"/>
    <w:rsid w:val="00055DC4"/>
    <w:rsid w:val="00055EDA"/>
    <w:rsid w:val="00055F1C"/>
    <w:rsid w:val="000606D1"/>
    <w:rsid w:val="000658ED"/>
    <w:rsid w:val="00065DB2"/>
    <w:rsid w:val="000723B1"/>
    <w:rsid w:val="00073E09"/>
    <w:rsid w:val="0008794F"/>
    <w:rsid w:val="00092E15"/>
    <w:rsid w:val="00096D2B"/>
    <w:rsid w:val="000A33D0"/>
    <w:rsid w:val="000A65AF"/>
    <w:rsid w:val="000B0603"/>
    <w:rsid w:val="000B20FC"/>
    <w:rsid w:val="000B3739"/>
    <w:rsid w:val="000C3EEF"/>
    <w:rsid w:val="000D618D"/>
    <w:rsid w:val="000D7E11"/>
    <w:rsid w:val="000D7F57"/>
    <w:rsid w:val="000E7757"/>
    <w:rsid w:val="000F13B2"/>
    <w:rsid w:val="001000BD"/>
    <w:rsid w:val="001007B3"/>
    <w:rsid w:val="001025D9"/>
    <w:rsid w:val="001053A1"/>
    <w:rsid w:val="001136B8"/>
    <w:rsid w:val="00114D1F"/>
    <w:rsid w:val="00115199"/>
    <w:rsid w:val="00116F5E"/>
    <w:rsid w:val="00124077"/>
    <w:rsid w:val="00125154"/>
    <w:rsid w:val="0012665C"/>
    <w:rsid w:val="00126821"/>
    <w:rsid w:val="00127EB9"/>
    <w:rsid w:val="0013094E"/>
    <w:rsid w:val="001309F2"/>
    <w:rsid w:val="00132F07"/>
    <w:rsid w:val="00136AA9"/>
    <w:rsid w:val="00144AD8"/>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A31F1"/>
    <w:rsid w:val="001B55F6"/>
    <w:rsid w:val="001C1356"/>
    <w:rsid w:val="001C1B5F"/>
    <w:rsid w:val="001C29C4"/>
    <w:rsid w:val="001C2C40"/>
    <w:rsid w:val="001C38B6"/>
    <w:rsid w:val="001C4F40"/>
    <w:rsid w:val="001C6956"/>
    <w:rsid w:val="001D038A"/>
    <w:rsid w:val="001D12F7"/>
    <w:rsid w:val="001D3617"/>
    <w:rsid w:val="001D4641"/>
    <w:rsid w:val="001E5BE3"/>
    <w:rsid w:val="001F62B6"/>
    <w:rsid w:val="00200841"/>
    <w:rsid w:val="00201447"/>
    <w:rsid w:val="00201DEE"/>
    <w:rsid w:val="002031C6"/>
    <w:rsid w:val="00203CD9"/>
    <w:rsid w:val="00204BEE"/>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E16"/>
    <w:rsid w:val="00274C46"/>
    <w:rsid w:val="0027532A"/>
    <w:rsid w:val="00287F43"/>
    <w:rsid w:val="0029084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C77F9"/>
    <w:rsid w:val="002D1589"/>
    <w:rsid w:val="002D2932"/>
    <w:rsid w:val="002E0949"/>
    <w:rsid w:val="002E4B95"/>
    <w:rsid w:val="002F06F1"/>
    <w:rsid w:val="002F2A3E"/>
    <w:rsid w:val="002F6E68"/>
    <w:rsid w:val="002F788D"/>
    <w:rsid w:val="00310A71"/>
    <w:rsid w:val="00310C80"/>
    <w:rsid w:val="00310FBA"/>
    <w:rsid w:val="00312102"/>
    <w:rsid w:val="00314380"/>
    <w:rsid w:val="00323187"/>
    <w:rsid w:val="00326E3A"/>
    <w:rsid w:val="003308DF"/>
    <w:rsid w:val="00330DDA"/>
    <w:rsid w:val="00332361"/>
    <w:rsid w:val="0034293B"/>
    <w:rsid w:val="003517FB"/>
    <w:rsid w:val="0036271E"/>
    <w:rsid w:val="00373262"/>
    <w:rsid w:val="00377A45"/>
    <w:rsid w:val="00377B5E"/>
    <w:rsid w:val="00381A2C"/>
    <w:rsid w:val="00382819"/>
    <w:rsid w:val="003918A9"/>
    <w:rsid w:val="003A2361"/>
    <w:rsid w:val="003A31C5"/>
    <w:rsid w:val="003A3424"/>
    <w:rsid w:val="003A40B2"/>
    <w:rsid w:val="003A4814"/>
    <w:rsid w:val="003A6C7D"/>
    <w:rsid w:val="003B0038"/>
    <w:rsid w:val="003B7D2D"/>
    <w:rsid w:val="003C5288"/>
    <w:rsid w:val="003C575D"/>
    <w:rsid w:val="003C6101"/>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3914"/>
    <w:rsid w:val="0046147B"/>
    <w:rsid w:val="00461896"/>
    <w:rsid w:val="004650F0"/>
    <w:rsid w:val="0047012B"/>
    <w:rsid w:val="00473621"/>
    <w:rsid w:val="00474B1F"/>
    <w:rsid w:val="004766D1"/>
    <w:rsid w:val="00480461"/>
    <w:rsid w:val="0048185E"/>
    <w:rsid w:val="00485451"/>
    <w:rsid w:val="00495E12"/>
    <w:rsid w:val="004A0C02"/>
    <w:rsid w:val="004A0C24"/>
    <w:rsid w:val="004A197B"/>
    <w:rsid w:val="004A3735"/>
    <w:rsid w:val="004A63B7"/>
    <w:rsid w:val="004A6CA0"/>
    <w:rsid w:val="004B1183"/>
    <w:rsid w:val="004C2685"/>
    <w:rsid w:val="004C4C0D"/>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565"/>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421F"/>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67EF"/>
    <w:rsid w:val="006541F7"/>
    <w:rsid w:val="00655938"/>
    <w:rsid w:val="00661D5D"/>
    <w:rsid w:val="00665C0B"/>
    <w:rsid w:val="00667D17"/>
    <w:rsid w:val="00675E27"/>
    <w:rsid w:val="00684561"/>
    <w:rsid w:val="006851FD"/>
    <w:rsid w:val="00687617"/>
    <w:rsid w:val="00690074"/>
    <w:rsid w:val="00691547"/>
    <w:rsid w:val="00696639"/>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E509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2081"/>
    <w:rsid w:val="00737502"/>
    <w:rsid w:val="007410DF"/>
    <w:rsid w:val="007422D7"/>
    <w:rsid w:val="00743693"/>
    <w:rsid w:val="00744CA6"/>
    <w:rsid w:val="00744D7B"/>
    <w:rsid w:val="007453AA"/>
    <w:rsid w:val="00745AB0"/>
    <w:rsid w:val="00753450"/>
    <w:rsid w:val="00760E17"/>
    <w:rsid w:val="007623C9"/>
    <w:rsid w:val="00762F91"/>
    <w:rsid w:val="007704E0"/>
    <w:rsid w:val="00775ECA"/>
    <w:rsid w:val="0077715F"/>
    <w:rsid w:val="00785644"/>
    <w:rsid w:val="00787762"/>
    <w:rsid w:val="00797B46"/>
    <w:rsid w:val="007A000D"/>
    <w:rsid w:val="007A5FAD"/>
    <w:rsid w:val="007A625A"/>
    <w:rsid w:val="007A79B5"/>
    <w:rsid w:val="007B33DE"/>
    <w:rsid w:val="007B70D8"/>
    <w:rsid w:val="007C019A"/>
    <w:rsid w:val="007C048F"/>
    <w:rsid w:val="007C7252"/>
    <w:rsid w:val="007D5B51"/>
    <w:rsid w:val="007D6641"/>
    <w:rsid w:val="007E3815"/>
    <w:rsid w:val="007F2FB6"/>
    <w:rsid w:val="007F586F"/>
    <w:rsid w:val="008013C8"/>
    <w:rsid w:val="0080144D"/>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6ABD"/>
    <w:rsid w:val="008670C4"/>
    <w:rsid w:val="0087180F"/>
    <w:rsid w:val="00873E3C"/>
    <w:rsid w:val="008803AA"/>
    <w:rsid w:val="0088250A"/>
    <w:rsid w:val="00886547"/>
    <w:rsid w:val="00890F63"/>
    <w:rsid w:val="0089231B"/>
    <w:rsid w:val="008936BA"/>
    <w:rsid w:val="008A50A4"/>
    <w:rsid w:val="008A7134"/>
    <w:rsid w:val="008A746D"/>
    <w:rsid w:val="008B66C1"/>
    <w:rsid w:val="008C04FC"/>
    <w:rsid w:val="008C0F39"/>
    <w:rsid w:val="008C3300"/>
    <w:rsid w:val="008C44D2"/>
    <w:rsid w:val="008C560F"/>
    <w:rsid w:val="008C6925"/>
    <w:rsid w:val="008D2689"/>
    <w:rsid w:val="008D5DD5"/>
    <w:rsid w:val="008F066C"/>
    <w:rsid w:val="008F0923"/>
    <w:rsid w:val="008F5D5A"/>
    <w:rsid w:val="009012AD"/>
    <w:rsid w:val="009056A9"/>
    <w:rsid w:val="009072D6"/>
    <w:rsid w:val="0091000B"/>
    <w:rsid w:val="00912B71"/>
    <w:rsid w:val="0092150E"/>
    <w:rsid w:val="009220FB"/>
    <w:rsid w:val="0092537B"/>
    <w:rsid w:val="00925C49"/>
    <w:rsid w:val="00932E27"/>
    <w:rsid w:val="009353CF"/>
    <w:rsid w:val="00936383"/>
    <w:rsid w:val="00941CFE"/>
    <w:rsid w:val="00942274"/>
    <w:rsid w:val="009433DD"/>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1BB3"/>
    <w:rsid w:val="00A053B0"/>
    <w:rsid w:val="00A056B3"/>
    <w:rsid w:val="00A149C1"/>
    <w:rsid w:val="00A162A5"/>
    <w:rsid w:val="00A2002F"/>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7CB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AF6B1E"/>
    <w:rsid w:val="00AF6C1A"/>
    <w:rsid w:val="00B112B7"/>
    <w:rsid w:val="00B11EAC"/>
    <w:rsid w:val="00B166FC"/>
    <w:rsid w:val="00B2314F"/>
    <w:rsid w:val="00B237B1"/>
    <w:rsid w:val="00B24356"/>
    <w:rsid w:val="00B309C4"/>
    <w:rsid w:val="00B31552"/>
    <w:rsid w:val="00B316C6"/>
    <w:rsid w:val="00B321A7"/>
    <w:rsid w:val="00B33E50"/>
    <w:rsid w:val="00B342E1"/>
    <w:rsid w:val="00B35C11"/>
    <w:rsid w:val="00B35CCF"/>
    <w:rsid w:val="00B35CF4"/>
    <w:rsid w:val="00B36B64"/>
    <w:rsid w:val="00B41A5B"/>
    <w:rsid w:val="00B437BC"/>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9AD"/>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2CB9"/>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6E9"/>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0999"/>
    <w:rsid w:val="00D518BB"/>
    <w:rsid w:val="00D51CB7"/>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6AB1"/>
    <w:rsid w:val="00E3729B"/>
    <w:rsid w:val="00E37CBC"/>
    <w:rsid w:val="00E404FD"/>
    <w:rsid w:val="00E74D93"/>
    <w:rsid w:val="00E81B4E"/>
    <w:rsid w:val="00E86D7F"/>
    <w:rsid w:val="00EA09CF"/>
    <w:rsid w:val="00EB0F3D"/>
    <w:rsid w:val="00EB5105"/>
    <w:rsid w:val="00EC2121"/>
    <w:rsid w:val="00ED25D1"/>
    <w:rsid w:val="00ED5E80"/>
    <w:rsid w:val="00ED762E"/>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363542">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34304856">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49976110">
      <w:bodyDiv w:val="1"/>
      <w:marLeft w:val="0"/>
      <w:marRight w:val="0"/>
      <w:marTop w:val="0"/>
      <w:marBottom w:val="0"/>
      <w:divBdr>
        <w:top w:val="none" w:sz="0" w:space="0" w:color="auto"/>
        <w:left w:val="none" w:sz="0" w:space="0" w:color="auto"/>
        <w:bottom w:val="none" w:sz="0" w:space="0" w:color="auto"/>
        <w:right w:val="none" w:sz="0" w:space="0" w:color="auto"/>
      </w:divBdr>
    </w:div>
    <w:div w:id="1199662044">
      <w:bodyDiv w:val="1"/>
      <w:marLeft w:val="0"/>
      <w:marRight w:val="0"/>
      <w:marTop w:val="0"/>
      <w:marBottom w:val="0"/>
      <w:divBdr>
        <w:top w:val="none" w:sz="0" w:space="0" w:color="auto"/>
        <w:left w:val="none" w:sz="0" w:space="0" w:color="auto"/>
        <w:bottom w:val="none" w:sz="0" w:space="0" w:color="auto"/>
        <w:right w:val="none" w:sz="0" w:space="0" w:color="auto"/>
      </w:divBdr>
    </w:div>
    <w:div w:id="124079562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253606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15209503">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7" Type="http://schemas.openxmlformats.org/officeDocument/2006/relationships/endnotes" Target="endnotes.xml"/><Relationship Id="rId1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3" Type="http://schemas.openxmlformats.org/officeDocument/2006/relationships/hyperlink" Target="mailto:zakupki@kalashnikovconcern.ru" TargetMode="External"/><Relationship Id="rId10" Type="http://schemas.openxmlformats.org/officeDocument/2006/relationships/hyperlink" Target="https://web.etprf.ru/" TargetMode="External"/><Relationship Id="rId1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3393B2B0C0478D9854E52E69F55AF4"/>
        <w:category>
          <w:name w:val="Общие"/>
          <w:gallery w:val="placeholder"/>
        </w:category>
        <w:types>
          <w:type w:val="bbPlcHdr"/>
        </w:types>
        <w:behaviors>
          <w:behavior w:val="content"/>
        </w:behaviors>
        <w:guid w:val="{88C4E2F0-2B71-432A-8F96-D3E6E34A0ED3}"/>
      </w:docPartPr>
      <w:docPartBody>
        <w:p w:rsidR="002D142E" w:rsidRDefault="00237EA2" w:rsidP="00237EA2">
          <w:pPr>
            <w:pStyle w:val="5B3393B2B0C0478D9854E52E69F55AF4"/>
          </w:pPr>
          <w:r>
            <w:rPr>
              <w:rFonts w:eastAsia="Arial"/>
              <w:color w:val="808080" w:themeColor="background1" w:themeShade="80"/>
              <w:sz w:val="28"/>
              <w:szCs w:val="28"/>
            </w:rPr>
            <w:t>[выбрать из раскрывающегося списка]</w:t>
          </w:r>
        </w:p>
      </w:docPartBody>
    </w:docPart>
    <w:docPart>
      <w:docPartPr>
        <w:name w:val="42F8ECB867E84852929C0825421D35A6"/>
        <w:category>
          <w:name w:val="Общие"/>
          <w:gallery w:val="placeholder"/>
        </w:category>
        <w:types>
          <w:type w:val="bbPlcHdr"/>
        </w:types>
        <w:behaviors>
          <w:behavior w:val="content"/>
        </w:behaviors>
        <w:guid w:val="{089EEFA4-8AB0-4E41-8544-A7253757E696}"/>
      </w:docPartPr>
      <w:docPartBody>
        <w:p w:rsidR="002D142E" w:rsidRDefault="00237EA2" w:rsidP="00237EA2">
          <w:pPr>
            <w:pStyle w:val="42F8ECB867E84852929C0825421D35A6"/>
          </w:pPr>
          <w:r>
            <w:rPr>
              <w:rFonts w:eastAsia="Arial"/>
              <w:color w:val="808080" w:themeColor="background1" w:themeShade="80"/>
              <w:sz w:val="28"/>
              <w:szCs w:val="28"/>
            </w:rPr>
            <w:t>[выбрать из раскрывающегося списка]</w:t>
          </w:r>
        </w:p>
      </w:docPartBody>
    </w:docPart>
    <w:docPart>
      <w:docPartPr>
        <w:name w:val="64775FE25EFE4818AE91212B9F224B79"/>
        <w:category>
          <w:name w:val="Общие"/>
          <w:gallery w:val="placeholder"/>
        </w:category>
        <w:types>
          <w:type w:val="bbPlcHdr"/>
        </w:types>
        <w:behaviors>
          <w:behavior w:val="content"/>
        </w:behaviors>
        <w:guid w:val="{F5F309E3-E221-482B-9CDC-E9B0AE11718A}"/>
      </w:docPartPr>
      <w:docPartBody>
        <w:p w:rsidR="002D142E" w:rsidRDefault="00237EA2" w:rsidP="00237EA2">
          <w:pPr>
            <w:pStyle w:val="64775FE25EFE4818AE91212B9F224B79"/>
          </w:pPr>
          <w:r>
            <w:rPr>
              <w:rFonts w:eastAsia="Arial"/>
              <w:color w:val="808080" w:themeColor="background1" w:themeShade="80"/>
              <w:sz w:val="28"/>
              <w:szCs w:val="28"/>
            </w:rPr>
            <w:t>[выбрать из раскрывающегося списка]</w:t>
          </w:r>
        </w:p>
      </w:docPartBody>
    </w:docPart>
    <w:docPart>
      <w:docPartPr>
        <w:name w:val="E1EDC05054B64502B4B3B5AA2D6DA534"/>
        <w:category>
          <w:name w:val="Общие"/>
          <w:gallery w:val="placeholder"/>
        </w:category>
        <w:types>
          <w:type w:val="bbPlcHdr"/>
        </w:types>
        <w:behaviors>
          <w:behavior w:val="content"/>
        </w:behaviors>
        <w:guid w:val="{637FF135-E623-43CE-B06E-4368D4C0A339}"/>
      </w:docPartPr>
      <w:docPartBody>
        <w:p w:rsidR="002D142E" w:rsidRDefault="00237EA2" w:rsidP="00237EA2">
          <w:pPr>
            <w:pStyle w:val="E1EDC05054B64502B4B3B5AA2D6DA534"/>
          </w:pPr>
          <w:r>
            <w:rPr>
              <w:rFonts w:eastAsia="Arial"/>
              <w:color w:val="808080" w:themeColor="background1" w:themeShade="80"/>
              <w:sz w:val="28"/>
              <w:szCs w:val="28"/>
            </w:rPr>
            <w:t>[выбрать из раскрывающегося списка]</w:t>
          </w:r>
        </w:p>
      </w:docPartBody>
    </w:docPart>
    <w:docPart>
      <w:docPartPr>
        <w:name w:val="A55F32BA93F744F38D6FAF8D103F7ABA"/>
        <w:category>
          <w:name w:val="Общие"/>
          <w:gallery w:val="placeholder"/>
        </w:category>
        <w:types>
          <w:type w:val="bbPlcHdr"/>
        </w:types>
        <w:behaviors>
          <w:behavior w:val="content"/>
        </w:behaviors>
        <w:guid w:val="{A3F816E8-8BB9-4D6D-B4E0-5675E1C26D6D}"/>
      </w:docPartPr>
      <w:docPartBody>
        <w:p w:rsidR="002D142E" w:rsidRDefault="00237EA2" w:rsidP="00237EA2">
          <w:pPr>
            <w:pStyle w:val="A55F32BA93F744F38D6FAF8D103F7ABA"/>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52E83"/>
    <w:rsid w:val="00192F0B"/>
    <w:rsid w:val="00194270"/>
    <w:rsid w:val="00214BE2"/>
    <w:rsid w:val="00237EA2"/>
    <w:rsid w:val="0024062D"/>
    <w:rsid w:val="002D142E"/>
    <w:rsid w:val="002D2551"/>
    <w:rsid w:val="002F314C"/>
    <w:rsid w:val="0038571A"/>
    <w:rsid w:val="004061CE"/>
    <w:rsid w:val="0052095B"/>
    <w:rsid w:val="005439A6"/>
    <w:rsid w:val="00546BA4"/>
    <w:rsid w:val="005D4774"/>
    <w:rsid w:val="00642B60"/>
    <w:rsid w:val="00736BB6"/>
    <w:rsid w:val="007649C1"/>
    <w:rsid w:val="007973CF"/>
    <w:rsid w:val="008308AE"/>
    <w:rsid w:val="008972DE"/>
    <w:rsid w:val="00920BBF"/>
    <w:rsid w:val="00926088"/>
    <w:rsid w:val="00973BA9"/>
    <w:rsid w:val="0098709D"/>
    <w:rsid w:val="009C0474"/>
    <w:rsid w:val="009D6266"/>
    <w:rsid w:val="009F47ED"/>
    <w:rsid w:val="00A17D62"/>
    <w:rsid w:val="00A77FC6"/>
    <w:rsid w:val="00AE0F8F"/>
    <w:rsid w:val="00C27F3D"/>
    <w:rsid w:val="00CB3B1A"/>
    <w:rsid w:val="00D57307"/>
    <w:rsid w:val="00DC0C13"/>
    <w:rsid w:val="00DC6CEE"/>
    <w:rsid w:val="00E25790"/>
    <w:rsid w:val="00E3355B"/>
    <w:rsid w:val="00E57BD2"/>
    <w:rsid w:val="00E82A49"/>
    <w:rsid w:val="00EB12A2"/>
    <w:rsid w:val="00EB68C7"/>
    <w:rsid w:val="00F13CBA"/>
    <w:rsid w:val="00F3679A"/>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E8254EA2E2444FC0B0F2A10F3E60894C">
    <w:name w:val="E8254EA2E2444FC0B0F2A10F3E60894C"/>
    <w:rsid w:val="00D57307"/>
  </w:style>
  <w:style w:type="paragraph" w:customStyle="1" w:styleId="BED30B07D11B43B6B1E185C2C50730AE">
    <w:name w:val="BED30B07D11B43B6B1E185C2C50730AE"/>
    <w:rsid w:val="00D57307"/>
  </w:style>
  <w:style w:type="paragraph" w:customStyle="1" w:styleId="CDF7E1660CB34A6EBCF3A70C26A63C54">
    <w:name w:val="CDF7E1660CB34A6EBCF3A70C26A63C54"/>
    <w:rsid w:val="00D57307"/>
  </w:style>
  <w:style w:type="paragraph" w:customStyle="1" w:styleId="BB7F7AA401B2403AB7E2A4B0E1F007C7">
    <w:name w:val="BB7F7AA401B2403AB7E2A4B0E1F007C7"/>
    <w:rsid w:val="00D57307"/>
  </w:style>
  <w:style w:type="paragraph" w:customStyle="1" w:styleId="B2ADD2BDCD894672952619D26B1AE623">
    <w:name w:val="B2ADD2BDCD894672952619D26B1AE623"/>
    <w:rsid w:val="00D57307"/>
  </w:style>
  <w:style w:type="paragraph" w:customStyle="1" w:styleId="6020C65E9DC0419EBA962E50E9FAD222">
    <w:name w:val="6020C65E9DC0419EBA962E50E9FAD222"/>
    <w:rsid w:val="008972DE"/>
  </w:style>
  <w:style w:type="paragraph" w:customStyle="1" w:styleId="9611CFB2762C4998AA18EA61EB9A9067">
    <w:name w:val="9611CFB2762C4998AA18EA61EB9A9067"/>
    <w:rsid w:val="008972DE"/>
  </w:style>
  <w:style w:type="paragraph" w:customStyle="1" w:styleId="0A089D52BB9F480980444771BBF8FB21">
    <w:name w:val="0A089D52BB9F480980444771BBF8FB21"/>
    <w:rsid w:val="008972DE"/>
  </w:style>
  <w:style w:type="paragraph" w:customStyle="1" w:styleId="B737906DA37345C5841784E1A9F09272">
    <w:name w:val="B737906DA37345C5841784E1A9F09272"/>
    <w:rsid w:val="008972DE"/>
  </w:style>
  <w:style w:type="paragraph" w:customStyle="1" w:styleId="10AF476DEBC044C48C64D83FAC491997">
    <w:name w:val="10AF476DEBC044C48C64D83FAC491997"/>
    <w:rsid w:val="008972DE"/>
  </w:style>
  <w:style w:type="paragraph" w:customStyle="1" w:styleId="5B3393B2B0C0478D9854E52E69F55AF4">
    <w:name w:val="5B3393B2B0C0478D9854E52E69F55AF4"/>
    <w:rsid w:val="00237EA2"/>
  </w:style>
  <w:style w:type="paragraph" w:customStyle="1" w:styleId="42F8ECB867E84852929C0825421D35A6">
    <w:name w:val="42F8ECB867E84852929C0825421D35A6"/>
    <w:rsid w:val="00237EA2"/>
  </w:style>
  <w:style w:type="paragraph" w:customStyle="1" w:styleId="64775FE25EFE4818AE91212B9F224B79">
    <w:name w:val="64775FE25EFE4818AE91212B9F224B79"/>
    <w:rsid w:val="00237EA2"/>
  </w:style>
  <w:style w:type="paragraph" w:customStyle="1" w:styleId="E1EDC05054B64502B4B3B5AA2D6DA534">
    <w:name w:val="E1EDC05054B64502B4B3B5AA2D6DA534"/>
    <w:rsid w:val="00237EA2"/>
  </w:style>
  <w:style w:type="paragraph" w:customStyle="1" w:styleId="A55F32BA93F744F38D6FAF8D103F7ABA">
    <w:name w:val="A55F32BA93F744F38D6FAF8D103F7ABA"/>
    <w:rsid w:val="00237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5945-C60D-490A-B70A-44A926B1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77</Pages>
  <Words>32984</Words>
  <Characters>188011</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29</cp:revision>
  <cp:lastPrinted>2025-07-28T06:36:00Z</cp:lastPrinted>
  <dcterms:created xsi:type="dcterms:W3CDTF">2025-07-28T06:36:00Z</dcterms:created>
  <dcterms:modified xsi:type="dcterms:W3CDTF">2025-11-19T05:21:00Z</dcterms:modified>
</cp:coreProperties>
</file>