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0CB0" w14:textId="2287AA35" w:rsidR="00BA16E4" w:rsidRPr="007A4473" w:rsidRDefault="00BA16E4" w:rsidP="00BA16E4">
      <w:pPr>
        <w:jc w:val="center"/>
        <w:rPr>
          <w:b/>
          <w:bCs/>
          <w:sz w:val="32"/>
          <w:szCs w:val="32"/>
          <w:u w:val="single"/>
        </w:rPr>
      </w:pPr>
      <w:r>
        <w:tab/>
      </w:r>
      <w:r w:rsidR="00EB1A99">
        <w:rPr>
          <w:b/>
          <w:bCs/>
          <w:sz w:val="32"/>
          <w:szCs w:val="32"/>
          <w:u w:val="single"/>
        </w:rPr>
        <w:t xml:space="preserve">Светильник </w:t>
      </w:r>
      <w:r w:rsidR="00E93976">
        <w:rPr>
          <w:b/>
          <w:bCs/>
          <w:sz w:val="32"/>
          <w:szCs w:val="32"/>
          <w:u w:val="single"/>
        </w:rPr>
        <w:t>уличный консольный</w:t>
      </w:r>
      <w:r w:rsidR="00EB1A99">
        <w:rPr>
          <w:b/>
          <w:bCs/>
          <w:sz w:val="32"/>
          <w:szCs w:val="32"/>
          <w:u w:val="single"/>
        </w:rPr>
        <w:t xml:space="preserve"> серии Д</w:t>
      </w:r>
      <w:r w:rsidR="00E93976">
        <w:rPr>
          <w:b/>
          <w:bCs/>
          <w:sz w:val="32"/>
          <w:szCs w:val="32"/>
          <w:u w:val="single"/>
        </w:rPr>
        <w:t>КУ</w:t>
      </w:r>
      <w:r w:rsidR="00EB1A99">
        <w:rPr>
          <w:b/>
          <w:bCs/>
          <w:sz w:val="32"/>
          <w:szCs w:val="32"/>
          <w:u w:val="single"/>
        </w:rPr>
        <w:t>-0</w:t>
      </w:r>
      <w:r w:rsidR="00E93976">
        <w:rPr>
          <w:b/>
          <w:bCs/>
          <w:sz w:val="32"/>
          <w:szCs w:val="32"/>
          <w:u w:val="single"/>
        </w:rPr>
        <w:t>1</w:t>
      </w:r>
    </w:p>
    <w:p w14:paraId="3954AB62" w14:textId="639C0D9B" w:rsidR="00F30150" w:rsidRPr="00684BC9" w:rsidRDefault="00E93976" w:rsidP="00F301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C4EF3D5" wp14:editId="62328730">
            <wp:extent cx="1806612" cy="1548000"/>
            <wp:effectExtent l="0" t="0" r="3175" b="0"/>
            <wp:docPr id="2" name="Рисунок 2" descr="ДКУ-01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КУ-01-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12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3812CA" wp14:editId="31CD45E4">
            <wp:extent cx="2063853" cy="1548000"/>
            <wp:effectExtent l="0" t="0" r="0" b="0"/>
            <wp:docPr id="1" name="Рисунок 1" descr="ДКУ-01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КУ-01-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53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597545" wp14:editId="4BA0FB68">
            <wp:extent cx="1806612" cy="1548000"/>
            <wp:effectExtent l="0" t="0" r="3175" b="0"/>
            <wp:docPr id="5" name="Рисунок 5" descr="ДКУ-01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КУ-01-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12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16818" w14:textId="77777777" w:rsidR="00EB1A99" w:rsidRPr="007773E0" w:rsidRDefault="00EB1A99" w:rsidP="00EB1A99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i/>
          <w:sz w:val="20"/>
          <w:szCs w:val="20"/>
        </w:rPr>
      </w:pPr>
      <w:r w:rsidRPr="007773E0">
        <w:rPr>
          <w:rFonts w:ascii="Calibri" w:hAnsi="Calibri" w:cs="Arial"/>
          <w:b/>
          <w:i/>
          <w:sz w:val="20"/>
          <w:szCs w:val="20"/>
        </w:rPr>
        <w:t>Назначение и область применения</w:t>
      </w:r>
    </w:p>
    <w:p w14:paraId="5F1A5D2E" w14:textId="1C0CD7F3" w:rsidR="00AB4D47" w:rsidRDefault="00EB1A99" w:rsidP="00AC1D18">
      <w:pPr>
        <w:ind w:left="360" w:firstLine="348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Светильник</w:t>
      </w:r>
      <w:r w:rsidRPr="007773E0">
        <w:rPr>
          <w:rFonts w:ascii="Calibri" w:hAnsi="Calibri" w:cs="Arial"/>
          <w:sz w:val="20"/>
          <w:szCs w:val="20"/>
        </w:rPr>
        <w:t xml:space="preserve"> предназначен для применения в качестве </w:t>
      </w:r>
      <w:r w:rsidR="00E93976">
        <w:rPr>
          <w:rFonts w:ascii="Calibri" w:hAnsi="Calibri" w:cs="Arial"/>
          <w:sz w:val="20"/>
          <w:szCs w:val="20"/>
        </w:rPr>
        <w:t xml:space="preserve">уличного </w:t>
      </w:r>
      <w:r w:rsidRPr="007773E0">
        <w:rPr>
          <w:rFonts w:ascii="Calibri" w:hAnsi="Calibri" w:cs="Arial"/>
          <w:sz w:val="20"/>
          <w:szCs w:val="20"/>
        </w:rPr>
        <w:t>осветительного прибора. Изделие обладает</w:t>
      </w:r>
      <w:r>
        <w:rPr>
          <w:rFonts w:ascii="Calibri" w:hAnsi="Calibri" w:cs="Arial"/>
          <w:sz w:val="20"/>
          <w:szCs w:val="20"/>
        </w:rPr>
        <w:t xml:space="preserve"> классическим дизайном,</w:t>
      </w:r>
      <w:r w:rsidRPr="007773E0">
        <w:rPr>
          <w:rFonts w:ascii="Calibri" w:hAnsi="Calibri" w:cs="Arial"/>
          <w:sz w:val="20"/>
          <w:szCs w:val="20"/>
        </w:rPr>
        <w:t xml:space="preserve"> выпускается в одноцветном варианте</w:t>
      </w:r>
      <w:r w:rsidR="00F30150">
        <w:rPr>
          <w:rFonts w:ascii="Calibri" w:hAnsi="Calibri" w:cs="Arial"/>
          <w:sz w:val="20"/>
          <w:szCs w:val="20"/>
        </w:rPr>
        <w:t xml:space="preserve"> и применяется </w:t>
      </w:r>
      <w:r w:rsidR="00E93976">
        <w:rPr>
          <w:rFonts w:ascii="Calibri" w:hAnsi="Calibri" w:cs="Arial"/>
          <w:sz w:val="20"/>
          <w:szCs w:val="20"/>
        </w:rPr>
        <w:t>на улице</w:t>
      </w:r>
      <w:r>
        <w:rPr>
          <w:rFonts w:ascii="Calibri" w:hAnsi="Calibri" w:cs="Arial"/>
          <w:sz w:val="20"/>
          <w:szCs w:val="20"/>
        </w:rPr>
        <w:t>.</w:t>
      </w:r>
      <w:r w:rsidR="00AB4D47">
        <w:rPr>
          <w:rFonts w:ascii="Calibri" w:hAnsi="Calibri" w:cs="Arial"/>
          <w:sz w:val="20"/>
          <w:szCs w:val="20"/>
        </w:rPr>
        <w:t xml:space="preserve"> В производстве светильника применяются высококачественные компоненты:</w:t>
      </w:r>
      <w:r w:rsidR="00AB4D47" w:rsidRPr="00AB4D47">
        <w:rPr>
          <w:rFonts w:ascii="Calibri" w:hAnsi="Calibri" w:cs="Arial"/>
          <w:sz w:val="20"/>
          <w:szCs w:val="20"/>
        </w:rPr>
        <w:t xml:space="preserve"> светодиоды</w:t>
      </w:r>
      <w:r w:rsidR="00E93976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4D47" w:rsidRPr="00AB4D47">
        <w:rPr>
          <w:rFonts w:ascii="Calibri" w:hAnsi="Calibri" w:cs="Arial"/>
          <w:sz w:val="20"/>
          <w:szCs w:val="20"/>
        </w:rPr>
        <w:t>Osram</w:t>
      </w:r>
      <w:proofErr w:type="spellEnd"/>
      <w:r w:rsidR="00AB4D47" w:rsidRPr="00AB4D47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4D47" w:rsidRPr="00AB4D47">
        <w:rPr>
          <w:rFonts w:ascii="Calibri" w:hAnsi="Calibri" w:cs="Arial"/>
          <w:sz w:val="20"/>
          <w:szCs w:val="20"/>
        </w:rPr>
        <w:t>Duris</w:t>
      </w:r>
      <w:proofErr w:type="spellEnd"/>
      <w:r w:rsidR="00AB4D47" w:rsidRPr="00AB4D47">
        <w:rPr>
          <w:rFonts w:ascii="Calibri" w:hAnsi="Calibri" w:cs="Arial"/>
          <w:sz w:val="20"/>
          <w:szCs w:val="20"/>
        </w:rPr>
        <w:t xml:space="preserve"> S5 (до 180лм/Вт),</w:t>
      </w:r>
      <w:r w:rsidR="00AB4D47">
        <w:rPr>
          <w:rFonts w:ascii="Calibri" w:hAnsi="Calibri" w:cs="Arial"/>
          <w:sz w:val="20"/>
          <w:szCs w:val="20"/>
        </w:rPr>
        <w:t xml:space="preserve"> </w:t>
      </w:r>
      <w:r w:rsidR="00E93976">
        <w:rPr>
          <w:rFonts w:ascii="Calibri" w:hAnsi="Calibri" w:cs="Arial"/>
          <w:sz w:val="20"/>
          <w:szCs w:val="20"/>
        </w:rPr>
        <w:t xml:space="preserve">и </w:t>
      </w:r>
      <w:proofErr w:type="spellStart"/>
      <w:r w:rsidR="00E93976" w:rsidRPr="00AB4D47">
        <w:rPr>
          <w:rFonts w:ascii="Calibri" w:hAnsi="Calibri" w:cs="Arial"/>
          <w:sz w:val="20"/>
          <w:szCs w:val="20"/>
        </w:rPr>
        <w:t>Duris</w:t>
      </w:r>
      <w:proofErr w:type="spellEnd"/>
      <w:r w:rsidR="00E93976" w:rsidRPr="00AB4D47">
        <w:rPr>
          <w:rFonts w:ascii="Calibri" w:hAnsi="Calibri" w:cs="Arial"/>
          <w:sz w:val="20"/>
          <w:szCs w:val="20"/>
        </w:rPr>
        <w:t xml:space="preserve"> S</w:t>
      </w:r>
      <w:r w:rsidR="00E93976">
        <w:rPr>
          <w:rFonts w:ascii="Calibri" w:hAnsi="Calibri" w:cs="Arial"/>
          <w:sz w:val="20"/>
          <w:szCs w:val="20"/>
        </w:rPr>
        <w:t>8</w:t>
      </w:r>
      <w:r w:rsidR="00E93976" w:rsidRPr="00AB4D47">
        <w:rPr>
          <w:rFonts w:ascii="Calibri" w:hAnsi="Calibri" w:cs="Arial"/>
          <w:sz w:val="20"/>
          <w:szCs w:val="20"/>
        </w:rPr>
        <w:t xml:space="preserve"> (до </w:t>
      </w:r>
      <w:r w:rsidR="00E93976">
        <w:rPr>
          <w:rFonts w:ascii="Calibri" w:hAnsi="Calibri" w:cs="Arial"/>
          <w:sz w:val="20"/>
          <w:szCs w:val="20"/>
        </w:rPr>
        <w:t>22</w:t>
      </w:r>
      <w:r w:rsidR="00E93976" w:rsidRPr="00AB4D47">
        <w:rPr>
          <w:rFonts w:ascii="Calibri" w:hAnsi="Calibri" w:cs="Arial"/>
          <w:sz w:val="20"/>
          <w:szCs w:val="20"/>
        </w:rPr>
        <w:t>0лм/Вт)</w:t>
      </w:r>
      <w:r w:rsidR="00E93976">
        <w:rPr>
          <w:rFonts w:ascii="Calibri" w:hAnsi="Calibri" w:cs="Arial"/>
          <w:sz w:val="20"/>
          <w:szCs w:val="20"/>
        </w:rPr>
        <w:t xml:space="preserve">, </w:t>
      </w:r>
      <w:r w:rsidR="00AB4D47">
        <w:rPr>
          <w:rFonts w:ascii="Calibri" w:hAnsi="Calibri" w:cs="Arial"/>
          <w:sz w:val="20"/>
          <w:szCs w:val="20"/>
        </w:rPr>
        <w:t>блок пи</w:t>
      </w:r>
      <w:r w:rsidR="00812A39">
        <w:rPr>
          <w:rFonts w:ascii="Calibri" w:hAnsi="Calibri" w:cs="Arial"/>
          <w:sz w:val="20"/>
          <w:szCs w:val="20"/>
        </w:rPr>
        <w:t>т</w:t>
      </w:r>
      <w:r w:rsidR="00AB4D47">
        <w:rPr>
          <w:rFonts w:ascii="Calibri" w:hAnsi="Calibri" w:cs="Arial"/>
          <w:sz w:val="20"/>
          <w:szCs w:val="20"/>
        </w:rPr>
        <w:t>ания</w:t>
      </w:r>
      <w:r w:rsidR="00AB4D47" w:rsidRPr="00AB4D47">
        <w:rPr>
          <w:rFonts w:ascii="Calibri" w:hAnsi="Calibri" w:cs="Arial"/>
          <w:sz w:val="20"/>
          <w:szCs w:val="20"/>
        </w:rPr>
        <w:t xml:space="preserve"> с защитами от 380В, грозы, импульсов до 4кВ (от 50Вт), кор</w:t>
      </w:r>
      <w:r w:rsidR="00AB4D47">
        <w:rPr>
          <w:rFonts w:ascii="Calibri" w:hAnsi="Calibri" w:cs="Arial"/>
          <w:sz w:val="20"/>
          <w:szCs w:val="20"/>
        </w:rPr>
        <w:t>п</w:t>
      </w:r>
      <w:r w:rsidR="00AB4D47" w:rsidRPr="00AB4D47">
        <w:rPr>
          <w:rFonts w:ascii="Calibri" w:hAnsi="Calibri" w:cs="Arial"/>
          <w:sz w:val="20"/>
          <w:szCs w:val="20"/>
        </w:rPr>
        <w:t>ус из анодированного алюминия, стекло</w:t>
      </w:r>
      <w:r w:rsidR="00E93976">
        <w:rPr>
          <w:rFonts w:ascii="Calibri" w:hAnsi="Calibri" w:cs="Arial"/>
          <w:sz w:val="20"/>
          <w:szCs w:val="20"/>
        </w:rPr>
        <w:t xml:space="preserve">-линза </w:t>
      </w:r>
      <w:r w:rsidR="00AB4D47" w:rsidRPr="00AB4D47">
        <w:rPr>
          <w:rFonts w:ascii="Calibri" w:hAnsi="Calibri" w:cs="Arial"/>
          <w:sz w:val="20"/>
          <w:szCs w:val="20"/>
        </w:rPr>
        <w:t xml:space="preserve">из поликарбоната с УФ защитой прозрачное. </w:t>
      </w:r>
    </w:p>
    <w:p w14:paraId="0D8CDC0D" w14:textId="77777777" w:rsidR="00EB1A99" w:rsidRPr="00854737" w:rsidRDefault="00EB1A99" w:rsidP="00EB1A99">
      <w:pPr>
        <w:numPr>
          <w:ilvl w:val="0"/>
          <w:numId w:val="3"/>
        </w:numPr>
        <w:spacing w:after="0" w:line="240" w:lineRule="auto"/>
        <w:rPr>
          <w:rFonts w:ascii="Calibri" w:hAnsi="Calibri" w:cs="Arial"/>
          <w:b/>
          <w:i/>
          <w:sz w:val="20"/>
          <w:szCs w:val="20"/>
        </w:rPr>
      </w:pPr>
      <w:r w:rsidRPr="007773E0">
        <w:rPr>
          <w:rFonts w:ascii="Calibri" w:hAnsi="Calibri" w:cs="Arial"/>
          <w:b/>
          <w:i/>
          <w:sz w:val="20"/>
          <w:szCs w:val="20"/>
        </w:rPr>
        <w:t>Технические характеристики</w:t>
      </w:r>
    </w:p>
    <w:p w14:paraId="6FE28EAD" w14:textId="26F4271F" w:rsidR="00EB1A99" w:rsidRPr="007773E0" w:rsidRDefault="00E732F9" w:rsidP="00EB1A99">
      <w:pPr>
        <w:keepNext/>
        <w:ind w:left="360"/>
        <w:jc w:val="center"/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noProof/>
        </w:rPr>
        <w:drawing>
          <wp:inline distT="0" distB="0" distL="0" distR="0" wp14:anchorId="47078E81" wp14:editId="20850E43">
            <wp:extent cx="3697941" cy="2086170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123" cy="209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A99">
        <w:rPr>
          <w:rFonts w:ascii="Calibri" w:hAnsi="Calibri"/>
          <w:b/>
          <w:i/>
        </w:rPr>
        <w:t xml:space="preserve">              </w:t>
      </w:r>
    </w:p>
    <w:p w14:paraId="61886647" w14:textId="4382EBD5" w:rsidR="00EB1A99" w:rsidRPr="00C71FF1" w:rsidRDefault="00EB1A99" w:rsidP="00EB1A99">
      <w:pPr>
        <w:pStyle w:val="a9"/>
        <w:jc w:val="center"/>
        <w:rPr>
          <w:rFonts w:ascii="Calibri" w:hAnsi="Calibri"/>
        </w:rPr>
      </w:pPr>
      <w:r w:rsidRPr="007773E0">
        <w:t xml:space="preserve">Рисунок </w:t>
      </w:r>
      <w:fldSimple w:instr=" SEQ Рисунок \* ARABIC ">
        <w:r w:rsidR="007F3C51">
          <w:rPr>
            <w:noProof/>
          </w:rPr>
          <w:t>1</w:t>
        </w:r>
      </w:fldSimple>
      <w:r w:rsidRPr="007773E0">
        <w:t>.  Внешний вид</w:t>
      </w:r>
      <w:r w:rsidRPr="00C71FF1">
        <w:t xml:space="preserve"> </w:t>
      </w:r>
    </w:p>
    <w:p w14:paraId="48C88D21" w14:textId="4FF77CEA" w:rsidR="00EB1A99" w:rsidRPr="007773E0" w:rsidRDefault="00EB1A99" w:rsidP="001C6C48">
      <w:pPr>
        <w:pStyle w:val="a9"/>
        <w:keepNext/>
        <w:ind w:firstLine="708"/>
        <w:rPr>
          <w:rFonts w:ascii="Calibri" w:hAnsi="Calibri"/>
        </w:rPr>
      </w:pPr>
      <w:r w:rsidRPr="007773E0">
        <w:rPr>
          <w:rFonts w:ascii="Calibri" w:hAnsi="Calibri"/>
        </w:rPr>
        <w:t xml:space="preserve">Таблица с техническими характеристиками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76"/>
        <w:gridCol w:w="1276"/>
        <w:gridCol w:w="1276"/>
      </w:tblGrid>
      <w:tr w:rsidR="000C3D15" w:rsidRPr="00454291" w14:paraId="5FAAC9D1" w14:textId="77777777" w:rsidTr="00E93976">
        <w:trPr>
          <w:trHeight w:val="210"/>
          <w:jc w:val="center"/>
        </w:trPr>
        <w:tc>
          <w:tcPr>
            <w:tcW w:w="3538" w:type="dxa"/>
            <w:vMerge w:val="restart"/>
            <w:shd w:val="clear" w:color="auto" w:fill="auto"/>
            <w:vAlign w:val="center"/>
          </w:tcPr>
          <w:p w14:paraId="50DB14F0" w14:textId="77777777" w:rsidR="000C3D15" w:rsidRPr="00454291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54291">
              <w:rPr>
                <w:rFonts w:ascii="Calibri" w:hAnsi="Calibri"/>
                <w:b/>
                <w:sz w:val="20"/>
                <w:szCs w:val="20"/>
              </w:rPr>
              <w:br w:type="page"/>
            </w:r>
            <w:r w:rsidRPr="00454291">
              <w:rPr>
                <w:rFonts w:ascii="Calibri" w:hAnsi="Calibri"/>
                <w:b/>
                <w:i/>
                <w:sz w:val="20"/>
                <w:szCs w:val="20"/>
              </w:rPr>
              <w:t>Характеристика</w:t>
            </w:r>
          </w:p>
        </w:tc>
        <w:tc>
          <w:tcPr>
            <w:tcW w:w="5104" w:type="dxa"/>
            <w:gridSpan w:val="4"/>
          </w:tcPr>
          <w:p w14:paraId="7FBF0EE1" w14:textId="6D9E770B" w:rsidR="000C3D15" w:rsidRPr="00454291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54291">
              <w:rPr>
                <w:rFonts w:ascii="Calibri" w:hAnsi="Calibri"/>
                <w:b/>
                <w:i/>
                <w:sz w:val="20"/>
                <w:szCs w:val="20"/>
              </w:rPr>
              <w:t>Значение</w:t>
            </w:r>
          </w:p>
        </w:tc>
      </w:tr>
      <w:tr w:rsidR="000C3D15" w:rsidRPr="00454291" w14:paraId="7A8F3943" w14:textId="77777777" w:rsidTr="00E93976">
        <w:trPr>
          <w:jc w:val="center"/>
        </w:trPr>
        <w:tc>
          <w:tcPr>
            <w:tcW w:w="3538" w:type="dxa"/>
            <w:vMerge/>
            <w:shd w:val="clear" w:color="auto" w:fill="auto"/>
          </w:tcPr>
          <w:p w14:paraId="360D4F56" w14:textId="77777777" w:rsidR="000C3D15" w:rsidRPr="00154130" w:rsidRDefault="000C3D15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48FB3D3" w14:textId="44BFF3D6" w:rsidR="000C3D15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Д</w:t>
            </w:r>
            <w:r w:rsidR="00E93976">
              <w:rPr>
                <w:rFonts w:ascii="Calibri" w:hAnsi="Calibri"/>
                <w:i/>
                <w:sz w:val="20"/>
                <w:szCs w:val="20"/>
                <w:u w:val="single"/>
              </w:rPr>
              <w:t>КУ</w:t>
            </w: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-</w:t>
            </w:r>
            <w:r w:rsidR="00406702">
              <w:rPr>
                <w:rFonts w:ascii="Calibri" w:hAnsi="Calibri"/>
                <w:i/>
                <w:sz w:val="20"/>
                <w:szCs w:val="20"/>
                <w:u w:val="single"/>
              </w:rPr>
              <w:t>0</w:t>
            </w:r>
            <w:r w:rsidR="00E93976">
              <w:rPr>
                <w:rFonts w:ascii="Calibri" w:hAnsi="Calibri"/>
                <w:i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-03</w:t>
            </w:r>
            <w:r w:rsidR="00E93976">
              <w:rPr>
                <w:rFonts w:ascii="Calibri" w:hAnsi="Calibri"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276" w:type="dxa"/>
          </w:tcPr>
          <w:p w14:paraId="0D43504E" w14:textId="3009568F" w:rsidR="000C3D15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ДКУ-01-0</w:t>
            </w:r>
            <w:r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  <w:t>64</w:t>
            </w:r>
          </w:p>
        </w:tc>
        <w:tc>
          <w:tcPr>
            <w:tcW w:w="1276" w:type="dxa"/>
          </w:tcPr>
          <w:p w14:paraId="4398F6A0" w14:textId="78C397CE" w:rsidR="000C3D15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ДКУ-01-</w:t>
            </w:r>
            <w:r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  <w:t>128</w:t>
            </w:r>
          </w:p>
        </w:tc>
        <w:tc>
          <w:tcPr>
            <w:tcW w:w="1276" w:type="dxa"/>
            <w:vAlign w:val="center"/>
          </w:tcPr>
          <w:p w14:paraId="55B42228" w14:textId="38D43A02" w:rsidR="000C3D15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0"/>
                <w:u w:val="single"/>
              </w:rPr>
              <w:t>ДКУ-01-</w:t>
            </w:r>
            <w:r>
              <w:rPr>
                <w:rFonts w:ascii="Calibri" w:hAnsi="Calibri"/>
                <w:i/>
                <w:sz w:val="20"/>
                <w:szCs w:val="20"/>
                <w:u w:val="single"/>
                <w:lang w:val="en-US"/>
              </w:rPr>
              <w:t>192</w:t>
            </w:r>
          </w:p>
        </w:tc>
      </w:tr>
      <w:tr w:rsidR="00E93976" w:rsidRPr="00454291" w14:paraId="63D606C0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6394AC49" w14:textId="6154EB03" w:rsidR="00E93976" w:rsidRPr="00F30150" w:rsidRDefault="00E93976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Световой поток источника света</w:t>
            </w:r>
            <w:r w:rsidRPr="00F30150">
              <w:rPr>
                <w:rFonts w:ascii="Calibri" w:hAnsi="Calibri"/>
                <w:sz w:val="20"/>
                <w:szCs w:val="20"/>
              </w:rPr>
              <w:t>, лм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6C17C1B2" w14:textId="3F9174D0" w:rsidR="00E93976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4700</w:t>
            </w:r>
          </w:p>
        </w:tc>
        <w:tc>
          <w:tcPr>
            <w:tcW w:w="1276" w:type="dxa"/>
          </w:tcPr>
          <w:p w14:paraId="5F8C6E3F" w14:textId="6DD789F5" w:rsidR="00E93976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10900</w:t>
            </w:r>
          </w:p>
        </w:tc>
        <w:tc>
          <w:tcPr>
            <w:tcW w:w="1276" w:type="dxa"/>
          </w:tcPr>
          <w:p w14:paraId="76CA22DC" w14:textId="00278C99" w:rsidR="00E93976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21800</w:t>
            </w:r>
          </w:p>
        </w:tc>
        <w:tc>
          <w:tcPr>
            <w:tcW w:w="1276" w:type="dxa"/>
          </w:tcPr>
          <w:p w14:paraId="6E3AE0FC" w14:textId="6B24A126" w:rsidR="00E93976" w:rsidRPr="00E93976" w:rsidRDefault="00E93976" w:rsidP="00E9397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32700</w:t>
            </w:r>
          </w:p>
        </w:tc>
      </w:tr>
      <w:tr w:rsidR="00406702" w:rsidRPr="00B226C3" w14:paraId="26C4E8F7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24CDE079" w14:textId="77777777" w:rsidR="00406702" w:rsidRDefault="00406702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Потребляемая мощность,</w:t>
            </w:r>
            <w:r w:rsidRPr="00485C38">
              <w:rPr>
                <w:rFonts w:ascii="Calibri" w:hAnsi="Calibri"/>
                <w:sz w:val="20"/>
                <w:szCs w:val="20"/>
              </w:rPr>
              <w:t xml:space="preserve"> не более</w:t>
            </w:r>
            <w:r>
              <w:rPr>
                <w:rFonts w:ascii="Calibri" w:hAnsi="Calibri"/>
                <w:sz w:val="20"/>
                <w:szCs w:val="20"/>
              </w:rPr>
              <w:t xml:space="preserve"> Вт </w:t>
            </w:r>
          </w:p>
        </w:tc>
        <w:tc>
          <w:tcPr>
            <w:tcW w:w="1276" w:type="dxa"/>
          </w:tcPr>
          <w:p w14:paraId="3F6EE792" w14:textId="7BFB5026" w:rsidR="00406702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</w:tcPr>
          <w:p w14:paraId="09E34123" w14:textId="6D097242" w:rsidR="00406702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64</w:t>
            </w:r>
          </w:p>
        </w:tc>
        <w:tc>
          <w:tcPr>
            <w:tcW w:w="1276" w:type="dxa"/>
          </w:tcPr>
          <w:p w14:paraId="2B1B8AAE" w14:textId="5B5D7D86" w:rsidR="00406702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128</w:t>
            </w:r>
          </w:p>
        </w:tc>
        <w:tc>
          <w:tcPr>
            <w:tcW w:w="1276" w:type="dxa"/>
          </w:tcPr>
          <w:p w14:paraId="1D642AA6" w14:textId="0BEB9C8A" w:rsidR="00406702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192</w:t>
            </w:r>
          </w:p>
        </w:tc>
      </w:tr>
      <w:tr w:rsidR="000C3D15" w:rsidRPr="00B226C3" w14:paraId="3F31DC7D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6B2A0A38" w14:textId="77777777" w:rsidR="000C3D15" w:rsidRDefault="000C3D15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Коэф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мощности</w:t>
            </w:r>
          </w:p>
        </w:tc>
        <w:tc>
          <w:tcPr>
            <w:tcW w:w="1276" w:type="dxa"/>
          </w:tcPr>
          <w:p w14:paraId="25EC9B93" w14:textId="2E1D14B8" w:rsidR="000C3D15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</w:t>
            </w:r>
          </w:p>
        </w:tc>
        <w:tc>
          <w:tcPr>
            <w:tcW w:w="3828" w:type="dxa"/>
            <w:gridSpan w:val="3"/>
          </w:tcPr>
          <w:p w14:paraId="46D6F2EA" w14:textId="5AA41079" w:rsidR="000C3D15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0,95</w:t>
            </w:r>
          </w:p>
        </w:tc>
      </w:tr>
      <w:tr w:rsidR="000C3D15" w:rsidRPr="00B226C3" w14:paraId="0018E639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1637BF73" w14:textId="19767BD0" w:rsidR="000C3D15" w:rsidRDefault="000C3D15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КПД светильника</w:t>
            </w:r>
          </w:p>
        </w:tc>
        <w:tc>
          <w:tcPr>
            <w:tcW w:w="5104" w:type="dxa"/>
            <w:gridSpan w:val="4"/>
          </w:tcPr>
          <w:p w14:paraId="73B84AC2" w14:textId="3D2408A3" w:rsidR="000C3D15" w:rsidRDefault="000C3D15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85%</w:t>
            </w:r>
          </w:p>
        </w:tc>
      </w:tr>
      <w:tr w:rsidR="000C3D15" w:rsidRPr="00B226C3" w14:paraId="401298F1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4A2CE4DB" w14:textId="1DD69423" w:rsidR="000C3D15" w:rsidRDefault="000C3D15" w:rsidP="0053536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Тип КСС</w:t>
            </w:r>
          </w:p>
        </w:tc>
        <w:tc>
          <w:tcPr>
            <w:tcW w:w="5104" w:type="dxa"/>
            <w:gridSpan w:val="4"/>
          </w:tcPr>
          <w:p w14:paraId="3754822C" w14:textId="1B2D05B7" w:rsidR="000C3D15" w:rsidRPr="00E93976" w:rsidRDefault="00E93976" w:rsidP="00535362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Ш</w:t>
            </w:r>
          </w:p>
        </w:tc>
      </w:tr>
      <w:tr w:rsidR="000C3D15" w:rsidRPr="00B226C3" w14:paraId="32D4F60D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66EA81E6" w14:textId="773AF5FB" w:rsidR="000C3D15" w:rsidRDefault="000C3D15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Цвет свечения</w:t>
            </w:r>
          </w:p>
        </w:tc>
        <w:tc>
          <w:tcPr>
            <w:tcW w:w="5104" w:type="dxa"/>
            <w:gridSpan w:val="4"/>
          </w:tcPr>
          <w:p w14:paraId="4D864369" w14:textId="225E5374" w:rsidR="000C3D15" w:rsidRDefault="000C3D15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Белый (2700К/4000К/5500К)</w:t>
            </w:r>
          </w:p>
        </w:tc>
      </w:tr>
      <w:tr w:rsidR="000C3D15" w:rsidRPr="00454291" w14:paraId="6BB2E098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76E48D4F" w14:textId="77777777" w:rsidR="000C3D15" w:rsidRPr="00454291" w:rsidRDefault="000C3D15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 xml:space="preserve">Напряжение питания </w:t>
            </w:r>
          </w:p>
        </w:tc>
        <w:tc>
          <w:tcPr>
            <w:tcW w:w="5104" w:type="dxa"/>
            <w:gridSpan w:val="4"/>
          </w:tcPr>
          <w:p w14:paraId="390E111A" w14:textId="795541C1" w:rsidR="000C3D15" w:rsidRPr="00454291" w:rsidRDefault="000C3D15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176-264В АС, 50-60Гц</w:t>
            </w:r>
          </w:p>
        </w:tc>
      </w:tr>
      <w:tr w:rsidR="00E93976" w:rsidRPr="00454291" w14:paraId="0E437A51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62A22B84" w14:textId="29E40216" w:rsidR="00E93976" w:rsidRDefault="00E93976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Класс защиты </w:t>
            </w:r>
          </w:p>
        </w:tc>
        <w:tc>
          <w:tcPr>
            <w:tcW w:w="1276" w:type="dxa"/>
          </w:tcPr>
          <w:p w14:paraId="761EB975" w14:textId="75D52E85" w:rsidR="00E93976" w:rsidRPr="00E93976" w:rsidRDefault="00E93976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IP6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828" w:type="dxa"/>
            <w:gridSpan w:val="3"/>
          </w:tcPr>
          <w:p w14:paraId="026C4298" w14:textId="3B1559B8" w:rsidR="00E93976" w:rsidRDefault="00E93976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IP6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</w:tr>
      <w:tr w:rsidR="000C3D15" w:rsidRPr="00454291" w14:paraId="522D8A95" w14:textId="77777777" w:rsidTr="00E93976">
        <w:trPr>
          <w:trHeight w:val="273"/>
          <w:jc w:val="center"/>
        </w:trPr>
        <w:tc>
          <w:tcPr>
            <w:tcW w:w="3538" w:type="dxa"/>
            <w:shd w:val="clear" w:color="auto" w:fill="auto"/>
          </w:tcPr>
          <w:p w14:paraId="4DB838A3" w14:textId="77777777" w:rsidR="000C3D15" w:rsidRPr="00454291" w:rsidRDefault="000C3D15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5104" w:type="dxa"/>
            <w:gridSpan w:val="4"/>
          </w:tcPr>
          <w:p w14:paraId="2F61B370" w14:textId="0701BADB" w:rsidR="000C3D15" w:rsidRPr="00454291" w:rsidRDefault="000C3D15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От -40 до +</w:t>
            </w:r>
            <w:r w:rsidR="00C26E5A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454291">
              <w:rPr>
                <w:rFonts w:ascii="Calibri" w:hAnsi="Calibri"/>
                <w:sz w:val="20"/>
                <w:szCs w:val="20"/>
              </w:rPr>
              <w:t>гр.С</w:t>
            </w:r>
            <w:proofErr w:type="spellEnd"/>
            <w:proofErr w:type="gramEnd"/>
          </w:p>
        </w:tc>
      </w:tr>
      <w:tr w:rsidR="00AB4D47" w:rsidRPr="00454291" w14:paraId="2DE91AA0" w14:textId="77777777" w:rsidTr="00E93976">
        <w:trPr>
          <w:jc w:val="center"/>
        </w:trPr>
        <w:tc>
          <w:tcPr>
            <w:tcW w:w="3538" w:type="dxa"/>
            <w:shd w:val="clear" w:color="auto" w:fill="auto"/>
          </w:tcPr>
          <w:p w14:paraId="382A4721" w14:textId="77777777" w:rsidR="00AB4D47" w:rsidRPr="00454291" w:rsidRDefault="00AB4D47" w:rsidP="00861B54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Вес, не более грамм</w:t>
            </w:r>
          </w:p>
        </w:tc>
        <w:tc>
          <w:tcPr>
            <w:tcW w:w="1276" w:type="dxa"/>
          </w:tcPr>
          <w:p w14:paraId="34D18B46" w14:textId="08341BA2" w:rsidR="00AB4D47" w:rsidRDefault="00E93976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1050</w:t>
            </w:r>
          </w:p>
        </w:tc>
        <w:tc>
          <w:tcPr>
            <w:tcW w:w="1276" w:type="dxa"/>
          </w:tcPr>
          <w:p w14:paraId="1E8B8418" w14:textId="03292386" w:rsidR="00AB4D47" w:rsidRDefault="00E93976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1250</w:t>
            </w:r>
          </w:p>
        </w:tc>
        <w:tc>
          <w:tcPr>
            <w:tcW w:w="1276" w:type="dxa"/>
          </w:tcPr>
          <w:p w14:paraId="40FF1837" w14:textId="565397BF" w:rsidR="00AB4D47" w:rsidRDefault="00E93976" w:rsidP="00861B54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2400</w:t>
            </w:r>
          </w:p>
        </w:tc>
        <w:tc>
          <w:tcPr>
            <w:tcW w:w="1276" w:type="dxa"/>
          </w:tcPr>
          <w:p w14:paraId="01B59386" w14:textId="535333F6" w:rsidR="00E93976" w:rsidRDefault="00E93976" w:rsidP="00E93976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3650</w:t>
            </w:r>
          </w:p>
        </w:tc>
      </w:tr>
    </w:tbl>
    <w:p w14:paraId="62AF46A4" w14:textId="64BF1786" w:rsidR="00EB1A99" w:rsidRDefault="00EB1A99" w:rsidP="000C3D1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>Начальное значение светового потока согласно пункта 9.2 ГОСТ Р 54350-2015. Допускается снижение светового потока до 1</w:t>
      </w:r>
      <w:r w:rsidR="00535362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% при воздействии температур от минус 45С до 40С (пункт 9.3. ГОСТ Р 54350-2015)</w:t>
      </w:r>
      <w:r w:rsidR="00E93976">
        <w:rPr>
          <w:rFonts w:ascii="Calibri" w:hAnsi="Calibri" w:cs="Calibri"/>
          <w:sz w:val="20"/>
          <w:szCs w:val="20"/>
        </w:rPr>
        <w:t xml:space="preserve">. Для температуры свечения 2700К световой поток </w:t>
      </w:r>
      <w:r w:rsidR="00D12DFE">
        <w:rPr>
          <w:rFonts w:ascii="Calibri" w:hAnsi="Calibri" w:cs="Calibri"/>
          <w:sz w:val="20"/>
          <w:szCs w:val="20"/>
        </w:rPr>
        <w:t>корректируется</w:t>
      </w:r>
      <w:r w:rsidR="00E93976">
        <w:rPr>
          <w:rFonts w:ascii="Calibri" w:hAnsi="Calibri" w:cs="Calibri"/>
          <w:sz w:val="20"/>
          <w:szCs w:val="20"/>
        </w:rPr>
        <w:t xml:space="preserve"> на 15%</w:t>
      </w:r>
      <w:r w:rsidR="00D12DFE">
        <w:rPr>
          <w:rFonts w:ascii="Calibri" w:hAnsi="Calibri" w:cs="Calibri"/>
          <w:sz w:val="20"/>
          <w:szCs w:val="20"/>
        </w:rPr>
        <w:t xml:space="preserve"> от заявленных значений</w:t>
      </w:r>
      <w:r w:rsidR="00E93976">
        <w:rPr>
          <w:rFonts w:ascii="Calibri" w:hAnsi="Calibri" w:cs="Calibri"/>
          <w:sz w:val="20"/>
          <w:szCs w:val="20"/>
        </w:rPr>
        <w:t>.</w:t>
      </w:r>
    </w:p>
    <w:p w14:paraId="22A42901" w14:textId="77777777" w:rsidR="00EB1A99" w:rsidRPr="00C25DF7" w:rsidRDefault="00EB1A99" w:rsidP="00EB1A99">
      <w:pPr>
        <w:numPr>
          <w:ilvl w:val="0"/>
          <w:numId w:val="3"/>
        </w:numPr>
        <w:spacing w:after="0" w:line="240" w:lineRule="auto"/>
        <w:rPr>
          <w:rFonts w:ascii="Calibri" w:hAnsi="Calibri"/>
          <w:b/>
          <w:i/>
          <w:sz w:val="20"/>
          <w:szCs w:val="20"/>
        </w:rPr>
      </w:pPr>
      <w:r w:rsidRPr="00C25DF7">
        <w:rPr>
          <w:rFonts w:ascii="Calibri" w:hAnsi="Calibri"/>
          <w:b/>
          <w:i/>
          <w:sz w:val="20"/>
          <w:szCs w:val="20"/>
        </w:rPr>
        <w:lastRenderedPageBreak/>
        <w:t>Работа с прибором.</w:t>
      </w:r>
    </w:p>
    <w:p w14:paraId="44A3E33E" w14:textId="23232DB0" w:rsidR="00EB1A99" w:rsidRDefault="00EB1A99" w:rsidP="00AC1D18">
      <w:pPr>
        <w:ind w:left="360" w:firstLine="34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Подключение прибора к сети 220В осуществления путем соединения сетевых проводов (коричневый – фаза, синий – ноль</w:t>
      </w:r>
      <w:r w:rsidR="000C3D15">
        <w:rPr>
          <w:rFonts w:ascii="Calibri" w:hAnsi="Calibri"/>
          <w:sz w:val="20"/>
          <w:szCs w:val="20"/>
        </w:rPr>
        <w:t>, зеленый - земля</w:t>
      </w:r>
      <w:r>
        <w:rPr>
          <w:rFonts w:ascii="Calibri" w:hAnsi="Calibri"/>
          <w:sz w:val="20"/>
          <w:szCs w:val="20"/>
        </w:rPr>
        <w:t>)</w:t>
      </w:r>
      <w:r w:rsidR="00535362" w:rsidRPr="00535362">
        <w:rPr>
          <w:rFonts w:ascii="Calibri" w:hAnsi="Calibri"/>
          <w:sz w:val="20"/>
          <w:szCs w:val="20"/>
        </w:rPr>
        <w:t xml:space="preserve"> </w:t>
      </w:r>
      <w:r w:rsidR="000C3D15">
        <w:rPr>
          <w:rFonts w:ascii="Calibri" w:hAnsi="Calibri"/>
          <w:sz w:val="20"/>
          <w:szCs w:val="20"/>
        </w:rPr>
        <w:t xml:space="preserve">через надежное соединение. Допускаются соединения: винтовые и зажимные. Не допускается скрутка проводов из разных материалов – медь и алюминий. </w:t>
      </w:r>
    </w:p>
    <w:p w14:paraId="464DC51C" w14:textId="0114E6CA" w:rsidR="00C26E5A" w:rsidRDefault="00C26E5A" w:rsidP="00AC1D18">
      <w:pPr>
        <w:ind w:left="360" w:firstLine="34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Светильник предназначен для эксплуатации на улице в вечерне-ночное время. Данные условия обеспечивают требуемые для надежной эксплуатации: минимальный уровень потока воздуха 0,5м/с и верхнее значение температуры окружающей среды не более 30С. Допускается периодическая работа в дневное время для сервисного обслуживания.</w:t>
      </w:r>
    </w:p>
    <w:p w14:paraId="5E51AAA5" w14:textId="6A7CE30E" w:rsidR="00EB1A99" w:rsidRPr="003C6FA7" w:rsidRDefault="00EB1A99" w:rsidP="00E93976">
      <w:pPr>
        <w:ind w:firstLine="360"/>
        <w:jc w:val="both"/>
        <w:rPr>
          <w:rFonts w:ascii="Calibri" w:hAnsi="Calibri"/>
          <w:i/>
          <w:sz w:val="20"/>
          <w:szCs w:val="20"/>
          <w:u w:val="single"/>
        </w:rPr>
      </w:pPr>
      <w:r w:rsidRPr="003C6FA7">
        <w:rPr>
          <w:rFonts w:ascii="Calibri" w:hAnsi="Calibri"/>
          <w:i/>
          <w:sz w:val="20"/>
          <w:szCs w:val="20"/>
          <w:u w:val="single"/>
        </w:rPr>
        <w:t>Чистку стекла требуется осуществлять мягкой влажной тряпкой</w:t>
      </w:r>
      <w:r w:rsidR="00E93976">
        <w:rPr>
          <w:rFonts w:ascii="Calibri" w:hAnsi="Calibri"/>
          <w:i/>
          <w:sz w:val="20"/>
          <w:szCs w:val="20"/>
          <w:u w:val="single"/>
        </w:rPr>
        <w:t xml:space="preserve"> или струей воды под давлением</w:t>
      </w:r>
      <w:r w:rsidRPr="003C6FA7">
        <w:rPr>
          <w:rFonts w:ascii="Calibri" w:hAnsi="Calibri"/>
          <w:i/>
          <w:sz w:val="20"/>
          <w:szCs w:val="20"/>
          <w:u w:val="single"/>
        </w:rPr>
        <w:t>.</w:t>
      </w:r>
    </w:p>
    <w:p w14:paraId="7E0C7612" w14:textId="4136817B" w:rsidR="00EB1A99" w:rsidRPr="00AC1D18" w:rsidRDefault="00EB1A99" w:rsidP="00AC1D18">
      <w:pPr>
        <w:pStyle w:val="a7"/>
        <w:numPr>
          <w:ilvl w:val="0"/>
          <w:numId w:val="3"/>
        </w:numPr>
        <w:rPr>
          <w:rFonts w:ascii="Calibri" w:hAnsi="Calibri"/>
          <w:b/>
          <w:i/>
          <w:sz w:val="20"/>
          <w:szCs w:val="20"/>
        </w:rPr>
      </w:pPr>
      <w:r w:rsidRPr="00AC1D18">
        <w:rPr>
          <w:rFonts w:ascii="Calibri" w:hAnsi="Calibri"/>
          <w:b/>
          <w:i/>
          <w:sz w:val="20"/>
          <w:szCs w:val="20"/>
        </w:rPr>
        <w:t>Нормативные документы:</w:t>
      </w:r>
    </w:p>
    <w:p w14:paraId="48C7FB12" w14:textId="77777777" w:rsidR="000C3D15" w:rsidRDefault="00EB1A99" w:rsidP="00AC1D18">
      <w:pPr>
        <w:ind w:left="360" w:firstLine="34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Декларация о</w:t>
      </w:r>
      <w:r w:rsidRPr="00C25DF7">
        <w:rPr>
          <w:rFonts w:ascii="Calibri" w:hAnsi="Calibri"/>
          <w:sz w:val="20"/>
          <w:szCs w:val="20"/>
        </w:rPr>
        <w:t xml:space="preserve"> соответствия </w:t>
      </w:r>
      <w:r w:rsidR="00535362" w:rsidRPr="00535362">
        <w:rPr>
          <w:rFonts w:ascii="Calibri" w:hAnsi="Calibri"/>
          <w:sz w:val="20"/>
          <w:szCs w:val="20"/>
        </w:rPr>
        <w:t>ЕАЭС N RU Д-RU.РА</w:t>
      </w:r>
      <w:proofErr w:type="gramStart"/>
      <w:r w:rsidR="00535362" w:rsidRPr="00535362">
        <w:rPr>
          <w:rFonts w:ascii="Calibri" w:hAnsi="Calibri"/>
          <w:sz w:val="20"/>
          <w:szCs w:val="20"/>
        </w:rPr>
        <w:t>01.В.</w:t>
      </w:r>
      <w:proofErr w:type="gramEnd"/>
      <w:r w:rsidR="00535362" w:rsidRPr="00535362">
        <w:rPr>
          <w:rFonts w:ascii="Calibri" w:hAnsi="Calibri"/>
          <w:sz w:val="20"/>
          <w:szCs w:val="20"/>
        </w:rPr>
        <w:t>49939/21</w:t>
      </w:r>
      <w:r w:rsidRPr="00C25DF7">
        <w:rPr>
          <w:rFonts w:ascii="Calibri" w:hAnsi="Calibri"/>
          <w:sz w:val="20"/>
          <w:szCs w:val="20"/>
        </w:rPr>
        <w:t xml:space="preserve"> на </w:t>
      </w:r>
      <w:r>
        <w:rPr>
          <w:rFonts w:ascii="Calibri" w:hAnsi="Calibri"/>
          <w:sz w:val="20"/>
          <w:szCs w:val="20"/>
        </w:rPr>
        <w:t xml:space="preserve">промышленные </w:t>
      </w:r>
      <w:r w:rsidRPr="00C25DF7">
        <w:rPr>
          <w:rFonts w:ascii="Calibri" w:hAnsi="Calibri"/>
          <w:sz w:val="20"/>
          <w:szCs w:val="20"/>
        </w:rPr>
        <w:t>светильники светодиодные</w:t>
      </w:r>
      <w:r>
        <w:rPr>
          <w:rFonts w:ascii="Calibri" w:hAnsi="Calibri"/>
          <w:sz w:val="20"/>
          <w:szCs w:val="20"/>
        </w:rPr>
        <w:t xml:space="preserve">, не бытового назначения, </w:t>
      </w:r>
      <w:r w:rsidRPr="00C25DF7">
        <w:rPr>
          <w:rFonts w:ascii="Calibri" w:hAnsi="Calibri"/>
          <w:sz w:val="20"/>
          <w:szCs w:val="20"/>
        </w:rPr>
        <w:t>торговой марки «</w:t>
      </w:r>
      <w:r w:rsidR="00535362">
        <w:rPr>
          <w:rFonts w:ascii="Calibri" w:hAnsi="Calibri"/>
          <w:sz w:val="20"/>
          <w:szCs w:val="20"/>
          <w:lang w:val="en-US"/>
        </w:rPr>
        <w:t>LED</w:t>
      </w:r>
      <w:r w:rsidR="00535362" w:rsidRPr="00535362">
        <w:rPr>
          <w:rFonts w:ascii="Calibri" w:hAnsi="Calibri"/>
          <w:sz w:val="20"/>
          <w:szCs w:val="20"/>
        </w:rPr>
        <w:t xml:space="preserve"> </w:t>
      </w:r>
      <w:proofErr w:type="spellStart"/>
      <w:r w:rsidR="00535362">
        <w:rPr>
          <w:rFonts w:ascii="Calibri" w:hAnsi="Calibri"/>
          <w:sz w:val="20"/>
          <w:szCs w:val="20"/>
          <w:lang w:val="en-US"/>
        </w:rPr>
        <w:t>Lampica</w:t>
      </w:r>
      <w:proofErr w:type="spellEnd"/>
      <w:r w:rsidRPr="00C25DF7">
        <w:rPr>
          <w:rFonts w:ascii="Calibri" w:hAnsi="Calibri"/>
          <w:sz w:val="20"/>
          <w:szCs w:val="20"/>
        </w:rPr>
        <w:t>». Серийный выпуск по ТУ 3461-004-89586613-2009.</w:t>
      </w:r>
    </w:p>
    <w:p w14:paraId="799CD5DA" w14:textId="3AF7C3D8" w:rsidR="00EB1A99" w:rsidRPr="002C4346" w:rsidRDefault="00EB1A99" w:rsidP="000C3D15">
      <w:pPr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</w:rPr>
        <w:t>ГАРАНТИЙНЫЕ ОБЯЗАТЕЛЬСТВА</w:t>
      </w:r>
    </w:p>
    <w:p w14:paraId="10C50FC6" w14:textId="49D9AAA2" w:rsidR="00EB1A99" w:rsidRDefault="00EB1A99" w:rsidP="00EB1A99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Предприятие-изготовитель гарантирует работоспособность изделия в течении </w:t>
      </w:r>
      <w:r w:rsidR="0043531C" w:rsidRPr="0043531C">
        <w:rPr>
          <w:rFonts w:ascii="Calibri" w:hAnsi="Calibri"/>
          <w:sz w:val="20"/>
          <w:szCs w:val="20"/>
        </w:rPr>
        <w:t>12</w:t>
      </w:r>
      <w:r>
        <w:rPr>
          <w:rFonts w:ascii="Calibri" w:hAnsi="Calibri"/>
          <w:sz w:val="20"/>
          <w:szCs w:val="20"/>
        </w:rPr>
        <w:t xml:space="preserve"> месяцев со дня продажи.</w:t>
      </w:r>
      <w:r w:rsidR="0043531C" w:rsidRPr="0043531C">
        <w:rPr>
          <w:rFonts w:ascii="Calibri" w:hAnsi="Calibri"/>
          <w:sz w:val="20"/>
          <w:szCs w:val="20"/>
        </w:rPr>
        <w:t xml:space="preserve"> </w:t>
      </w:r>
      <w:r w:rsidR="0043531C">
        <w:rPr>
          <w:rFonts w:ascii="Calibri" w:hAnsi="Calibri"/>
          <w:sz w:val="20"/>
          <w:szCs w:val="20"/>
        </w:rPr>
        <w:t>Расширенная гарантия до 84 месяцев от производителя предоставляется за отдельную плату и подтверждается фирменной</w:t>
      </w:r>
      <w:r>
        <w:rPr>
          <w:rFonts w:ascii="Calibri" w:hAnsi="Calibri"/>
          <w:sz w:val="20"/>
          <w:szCs w:val="20"/>
        </w:rPr>
        <w:t xml:space="preserve"> </w:t>
      </w:r>
      <w:r w:rsidR="0043531C">
        <w:rPr>
          <w:rFonts w:ascii="Calibri" w:hAnsi="Calibri"/>
          <w:sz w:val="20"/>
          <w:szCs w:val="20"/>
        </w:rPr>
        <w:t xml:space="preserve">наклейкой голограммой. </w:t>
      </w:r>
      <w:r>
        <w:rPr>
          <w:rFonts w:ascii="Calibri" w:hAnsi="Calibri"/>
          <w:sz w:val="20"/>
          <w:szCs w:val="20"/>
        </w:rPr>
        <w:t>Обслуживание производится в сервис центре производителя.</w:t>
      </w:r>
      <w:r w:rsidRPr="00B851F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При обнаружении неисправностей в течении действия гарантии предприятие - изготовитель проводит бесплатный гарантийный ремонт или замену в случаи невозможности восстановления. Обмен осуществляется только при наличии полного комплекта поставки в товарном виде.</w:t>
      </w:r>
    </w:p>
    <w:p w14:paraId="72FAD0E7" w14:textId="77777777" w:rsidR="00EB1A99" w:rsidRDefault="00EB1A99" w:rsidP="00EB1A99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Время нахождения светильника в гарантийном ремонте в срок действия гарантии не включается.</w:t>
      </w:r>
    </w:p>
    <w:p w14:paraId="1B2D340B" w14:textId="7E6AB65E" w:rsidR="00EB1A99" w:rsidRDefault="00EB1A99" w:rsidP="00CF0112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Претензии не принимаются и гарантийный ремонт не проводится при небрежном обращении с </w:t>
      </w:r>
      <w:proofErr w:type="gramStart"/>
      <w:r>
        <w:rPr>
          <w:rFonts w:ascii="Calibri" w:hAnsi="Calibri"/>
          <w:sz w:val="20"/>
          <w:szCs w:val="20"/>
        </w:rPr>
        <w:t>изделием  (</w:t>
      </w:r>
      <w:proofErr w:type="gramEnd"/>
      <w:r>
        <w:rPr>
          <w:rFonts w:ascii="Calibri" w:hAnsi="Calibri"/>
          <w:sz w:val="20"/>
          <w:szCs w:val="20"/>
        </w:rPr>
        <w:t xml:space="preserve">наличие следов механического воздействия, следов вскрытия изделия, следов механической доработки), при несоблюдении параметров входного напряжения, а так же при срабатывании схем защиты электроники от внешних внештатных воздействий. </w:t>
      </w:r>
    </w:p>
    <w:p w14:paraId="133C1352" w14:textId="77777777" w:rsidR="00EB1A99" w:rsidRDefault="00EB1A99" w:rsidP="00EB1A9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СВИДЕТЕЛЬСТВО О ПРИЕМКЕ И ПРОДАЖЕ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28"/>
        <w:gridCol w:w="292"/>
        <w:gridCol w:w="1980"/>
        <w:gridCol w:w="2407"/>
        <w:gridCol w:w="118"/>
      </w:tblGrid>
      <w:tr w:rsidR="00EB1A99" w:rsidRPr="00454291" w14:paraId="2FD2DC7B" w14:textId="77777777" w:rsidTr="0043531C">
        <w:trPr>
          <w:trHeight w:val="56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2BDEE02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№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4B608590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Наименование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F0C00D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Дата выпуска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3F04A24B" w14:textId="77777777" w:rsidR="00EB1A99" w:rsidRPr="00454291" w:rsidRDefault="00EB1A99" w:rsidP="001151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54291">
              <w:rPr>
                <w:rFonts w:ascii="Calibri" w:hAnsi="Calibri"/>
                <w:sz w:val="20"/>
                <w:szCs w:val="20"/>
              </w:rPr>
              <w:t>Примечания</w:t>
            </w:r>
          </w:p>
        </w:tc>
      </w:tr>
      <w:tr w:rsidR="00EB1A99" w:rsidRPr="00454291" w14:paraId="39CE4EF9" w14:textId="77777777" w:rsidTr="0043531C">
        <w:trPr>
          <w:trHeight w:val="567"/>
          <w:jc w:val="center"/>
        </w:trPr>
        <w:tc>
          <w:tcPr>
            <w:tcW w:w="648" w:type="dxa"/>
            <w:shd w:val="clear" w:color="auto" w:fill="auto"/>
          </w:tcPr>
          <w:p w14:paraId="47612E3A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320" w:type="dxa"/>
            <w:gridSpan w:val="2"/>
            <w:shd w:val="clear" w:color="auto" w:fill="auto"/>
          </w:tcPr>
          <w:p w14:paraId="76375536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43CCF945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14:paraId="2983A143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</w:tr>
      <w:tr w:rsidR="00EB1A99" w:rsidRPr="00454291" w14:paraId="72FC3253" w14:textId="77777777" w:rsidTr="0043531C">
        <w:trPr>
          <w:trHeight w:val="567"/>
          <w:jc w:val="center"/>
        </w:trPr>
        <w:tc>
          <w:tcPr>
            <w:tcW w:w="648" w:type="dxa"/>
            <w:shd w:val="clear" w:color="auto" w:fill="auto"/>
          </w:tcPr>
          <w:p w14:paraId="3AB872CF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320" w:type="dxa"/>
            <w:gridSpan w:val="2"/>
            <w:shd w:val="clear" w:color="auto" w:fill="auto"/>
          </w:tcPr>
          <w:p w14:paraId="51194C8F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529AF03A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14:paraId="1CFEB897" w14:textId="77777777" w:rsidR="00EB1A99" w:rsidRPr="00454291" w:rsidRDefault="00EB1A99" w:rsidP="001151E0">
            <w:pPr>
              <w:jc w:val="center"/>
              <w:rPr>
                <w:rFonts w:ascii="Calibri" w:hAnsi="Calibri"/>
              </w:rPr>
            </w:pPr>
          </w:p>
        </w:tc>
      </w:tr>
      <w:tr w:rsidR="00EB1A99" w:rsidRPr="00454291" w14:paraId="5EB8B45B" w14:textId="77777777" w:rsidTr="0043531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851"/>
        </w:trPr>
        <w:tc>
          <w:tcPr>
            <w:tcW w:w="4676" w:type="dxa"/>
            <w:gridSpan w:val="2"/>
            <w:shd w:val="clear" w:color="auto" w:fill="auto"/>
            <w:vAlign w:val="center"/>
          </w:tcPr>
          <w:p w14:paraId="25AA513A" w14:textId="77777777" w:rsidR="00EB1A99" w:rsidRPr="00454291" w:rsidRDefault="00EB1A99" w:rsidP="001151E0">
            <w:pPr>
              <w:rPr>
                <w:rFonts w:ascii="Calibri" w:hAnsi="Calibri"/>
              </w:rPr>
            </w:pPr>
            <w:r w:rsidRPr="00454291">
              <w:rPr>
                <w:rFonts w:ascii="Calibri" w:hAnsi="Calibri"/>
              </w:rPr>
              <w:t>Дата продажи ________________________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14:paraId="11FAD48C" w14:textId="2304AA9F" w:rsidR="00EB1A99" w:rsidRPr="00454291" w:rsidRDefault="0043531C" w:rsidP="001151E0">
            <w:pPr>
              <w:rPr>
                <w:rFonts w:ascii="Calibri" w:hAnsi="Calibri"/>
              </w:rPr>
            </w:pPr>
            <w:r w:rsidRPr="00454291">
              <w:rPr>
                <w:rFonts w:ascii="Calibri" w:hAnsi="Calibri"/>
              </w:rPr>
              <w:t>Подпись продавца_____________________</w:t>
            </w:r>
          </w:p>
        </w:tc>
      </w:tr>
    </w:tbl>
    <w:p w14:paraId="3F8FECE4" w14:textId="506006C2" w:rsidR="00EB1A99" w:rsidRPr="003F5F70" w:rsidRDefault="0043531C" w:rsidP="00EB1A99">
      <w:pPr>
        <w:jc w:val="both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 xml:space="preserve">Наша компания </w:t>
      </w:r>
      <w:r w:rsidR="00EB1A99" w:rsidRPr="003F5F70">
        <w:rPr>
          <w:rFonts w:ascii="Calibri" w:hAnsi="Calibri"/>
          <w:b/>
          <w:i/>
          <w:sz w:val="20"/>
          <w:szCs w:val="20"/>
        </w:rPr>
        <w:t xml:space="preserve">будет признательна Потребителям за рекомендации по дальнейшему совершенствованию функциональных и эксплуатационных качеств наших приборов. </w:t>
      </w:r>
    </w:p>
    <w:p w14:paraId="727F0696" w14:textId="77777777" w:rsidR="00923850" w:rsidRPr="006624DB" w:rsidRDefault="00923850" w:rsidP="00BA16E4">
      <w:pPr>
        <w:jc w:val="center"/>
        <w:rPr>
          <w:b/>
          <w:bCs/>
          <w:u w:val="single"/>
        </w:rPr>
      </w:pPr>
    </w:p>
    <w:sectPr w:rsidR="00923850" w:rsidRPr="006624DB" w:rsidSect="007F3C51">
      <w:headerReference w:type="default" r:id="rId12"/>
      <w:footerReference w:type="default" r:id="rId13"/>
      <w:pgSz w:w="11906" w:h="16838" w:code="9"/>
      <w:pgMar w:top="2410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11C8" w14:textId="77777777" w:rsidR="008049FA" w:rsidRDefault="008049FA" w:rsidP="00FB165F">
      <w:pPr>
        <w:spacing w:after="0" w:line="240" w:lineRule="auto"/>
      </w:pPr>
      <w:r>
        <w:separator/>
      </w:r>
    </w:p>
  </w:endnote>
  <w:endnote w:type="continuationSeparator" w:id="0">
    <w:p w14:paraId="64926D58" w14:textId="77777777" w:rsidR="008049FA" w:rsidRDefault="008049FA" w:rsidP="00FB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D86B" w14:textId="40F9669A" w:rsidR="00FB165F" w:rsidRDefault="00FB165F">
    <w:pPr>
      <w:pStyle w:val="a5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1EC0A" wp14:editId="7A6D10BE">
          <wp:simplePos x="0" y="0"/>
          <wp:positionH relativeFrom="page">
            <wp:align>center</wp:align>
          </wp:positionH>
          <wp:positionV relativeFrom="paragraph">
            <wp:posOffset>229562</wp:posOffset>
          </wp:positionV>
          <wp:extent cx="7567591" cy="528669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591" cy="528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56669" w14:textId="7EA25136" w:rsidR="00FB165F" w:rsidRDefault="00FB1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8F8E" w14:textId="77777777" w:rsidR="008049FA" w:rsidRDefault="008049FA" w:rsidP="00FB165F">
      <w:pPr>
        <w:spacing w:after="0" w:line="240" w:lineRule="auto"/>
      </w:pPr>
      <w:r>
        <w:separator/>
      </w:r>
    </w:p>
  </w:footnote>
  <w:footnote w:type="continuationSeparator" w:id="0">
    <w:p w14:paraId="1E7524C0" w14:textId="77777777" w:rsidR="008049FA" w:rsidRDefault="008049FA" w:rsidP="00FB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7BF9" w14:textId="2019E4B8" w:rsidR="00FB165F" w:rsidRPr="00070140" w:rsidRDefault="00FB165F" w:rsidP="00070140">
    <w:pPr>
      <w:pStyle w:val="a3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7056D" wp14:editId="485EC061">
          <wp:simplePos x="0" y="0"/>
          <wp:positionH relativeFrom="margin">
            <wp:posOffset>-197633</wp:posOffset>
          </wp:positionH>
          <wp:positionV relativeFrom="paragraph">
            <wp:posOffset>-311357</wp:posOffset>
          </wp:positionV>
          <wp:extent cx="1339703" cy="1339703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300" cy="134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140">
      <w:tab/>
    </w:r>
    <w:r w:rsidR="00070140" w:rsidRPr="00070140">
      <w:rPr>
        <w:sz w:val="16"/>
        <w:szCs w:val="16"/>
      </w:rPr>
      <w:t>ООО «ТД «</w:t>
    </w:r>
    <w:proofErr w:type="spellStart"/>
    <w:r w:rsidR="00070140" w:rsidRPr="00070140">
      <w:rPr>
        <w:sz w:val="16"/>
        <w:szCs w:val="16"/>
      </w:rPr>
      <w:t>ЛюксОН</w:t>
    </w:r>
    <w:proofErr w:type="spellEnd"/>
    <w:r w:rsidR="00070140" w:rsidRPr="00070140">
      <w:rPr>
        <w:sz w:val="16"/>
        <w:szCs w:val="16"/>
      </w:rPr>
      <w:t>»</w:t>
    </w:r>
  </w:p>
  <w:p w14:paraId="0CC44505" w14:textId="0374AC2A" w:rsidR="00070140" w:rsidRPr="00070140" w:rsidRDefault="00A61DBD" w:rsidP="00070140">
    <w:pPr>
      <w:pStyle w:val="a3"/>
      <w:jc w:val="right"/>
      <w:rPr>
        <w:sz w:val="16"/>
        <w:szCs w:val="16"/>
      </w:rPr>
    </w:pPr>
    <w:r>
      <w:rPr>
        <w:sz w:val="16"/>
        <w:szCs w:val="16"/>
      </w:rPr>
      <w:t>6</w:t>
    </w:r>
    <w:r w:rsidR="00070140" w:rsidRPr="00070140">
      <w:rPr>
        <w:sz w:val="16"/>
        <w:szCs w:val="16"/>
      </w:rPr>
      <w:t>01650, Владимирская обл., г.</w:t>
    </w:r>
    <w:r w:rsidR="008B082C">
      <w:rPr>
        <w:sz w:val="16"/>
        <w:szCs w:val="16"/>
      </w:rPr>
      <w:t xml:space="preserve"> </w:t>
    </w:r>
    <w:r w:rsidR="00070140" w:rsidRPr="00070140">
      <w:rPr>
        <w:sz w:val="16"/>
        <w:szCs w:val="16"/>
      </w:rPr>
      <w:t>Александров, ул.</w:t>
    </w:r>
    <w:r w:rsidR="008B082C">
      <w:rPr>
        <w:sz w:val="16"/>
        <w:szCs w:val="16"/>
      </w:rPr>
      <w:t xml:space="preserve"> </w:t>
    </w:r>
    <w:r w:rsidR="00070140" w:rsidRPr="00070140">
      <w:rPr>
        <w:sz w:val="16"/>
        <w:szCs w:val="16"/>
      </w:rPr>
      <w:t>Ленина, д.13, корп.7, пом. 209</w:t>
    </w:r>
  </w:p>
  <w:p w14:paraId="049264FF" w14:textId="5EB4ECBF" w:rsidR="00070140" w:rsidRPr="00070140" w:rsidRDefault="00070140" w:rsidP="00070140">
    <w:pPr>
      <w:pStyle w:val="a3"/>
      <w:jc w:val="right"/>
      <w:rPr>
        <w:sz w:val="16"/>
        <w:szCs w:val="16"/>
      </w:rPr>
    </w:pPr>
    <w:r w:rsidRPr="00070140">
      <w:rPr>
        <w:sz w:val="16"/>
        <w:szCs w:val="16"/>
      </w:rPr>
      <w:t>ИНН/КПП: 3301026375/330101001</w:t>
    </w:r>
    <w:r w:rsidR="006170FA">
      <w:rPr>
        <w:sz w:val="16"/>
        <w:szCs w:val="16"/>
      </w:rPr>
      <w:t xml:space="preserve">, </w:t>
    </w:r>
    <w:r w:rsidRPr="00070140">
      <w:rPr>
        <w:sz w:val="16"/>
        <w:szCs w:val="16"/>
      </w:rPr>
      <w:t>ОКВЭД: 51.43.1, 27.40 ОКПО: 63452128</w:t>
    </w:r>
  </w:p>
  <w:p w14:paraId="5469752D" w14:textId="77777777" w:rsidR="00070140" w:rsidRPr="00070140" w:rsidRDefault="00070140" w:rsidP="00070140">
    <w:pPr>
      <w:pStyle w:val="a3"/>
      <w:jc w:val="right"/>
      <w:rPr>
        <w:sz w:val="16"/>
        <w:szCs w:val="16"/>
      </w:rPr>
    </w:pPr>
    <w:r w:rsidRPr="00070140">
      <w:rPr>
        <w:sz w:val="16"/>
        <w:szCs w:val="16"/>
      </w:rPr>
      <w:t>Р/с: 40702810701500069289ТОЧКА ПАО БАНКА "ФК ОТКРЫТИЕ"</w:t>
    </w:r>
  </w:p>
  <w:p w14:paraId="1C68366C" w14:textId="7F394DC5" w:rsidR="00070140" w:rsidRPr="00070140" w:rsidRDefault="00070140" w:rsidP="00070140">
    <w:pPr>
      <w:pStyle w:val="a3"/>
      <w:jc w:val="right"/>
      <w:rPr>
        <w:sz w:val="16"/>
        <w:szCs w:val="16"/>
      </w:rPr>
    </w:pPr>
    <w:r w:rsidRPr="00070140">
      <w:rPr>
        <w:sz w:val="16"/>
        <w:szCs w:val="16"/>
      </w:rPr>
      <w:t>К/с: 30101810845250000999БИК: 044525999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92695"/>
    <w:multiLevelType w:val="hybridMultilevel"/>
    <w:tmpl w:val="AD1222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57357A"/>
    <w:multiLevelType w:val="hybridMultilevel"/>
    <w:tmpl w:val="8B22F8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B41AAE"/>
    <w:multiLevelType w:val="hybridMultilevel"/>
    <w:tmpl w:val="084C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7731"/>
    <w:multiLevelType w:val="hybridMultilevel"/>
    <w:tmpl w:val="83583A24"/>
    <w:lvl w:ilvl="0" w:tplc="BCA0FF8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1E7F94"/>
    <w:multiLevelType w:val="hybridMultilevel"/>
    <w:tmpl w:val="5016BD1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C6B1E22"/>
    <w:multiLevelType w:val="hybridMultilevel"/>
    <w:tmpl w:val="F5B47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0378"/>
    <w:multiLevelType w:val="hybridMultilevel"/>
    <w:tmpl w:val="EFAA05C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4556D"/>
    <w:multiLevelType w:val="hybridMultilevel"/>
    <w:tmpl w:val="CBC4A48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5F"/>
    <w:rsid w:val="00014A6F"/>
    <w:rsid w:val="000243F2"/>
    <w:rsid w:val="00026376"/>
    <w:rsid w:val="00043562"/>
    <w:rsid w:val="00070140"/>
    <w:rsid w:val="0009343D"/>
    <w:rsid w:val="000B3ABB"/>
    <w:rsid w:val="000C3D15"/>
    <w:rsid w:val="000D328A"/>
    <w:rsid w:val="000D4A39"/>
    <w:rsid w:val="001044D3"/>
    <w:rsid w:val="00104557"/>
    <w:rsid w:val="001509DB"/>
    <w:rsid w:val="00171768"/>
    <w:rsid w:val="00191229"/>
    <w:rsid w:val="001A18F0"/>
    <w:rsid w:val="001B6E22"/>
    <w:rsid w:val="001C4DED"/>
    <w:rsid w:val="001C6C48"/>
    <w:rsid w:val="001D3408"/>
    <w:rsid w:val="00212D38"/>
    <w:rsid w:val="00244EB4"/>
    <w:rsid w:val="0026598E"/>
    <w:rsid w:val="00294B6C"/>
    <w:rsid w:val="00295440"/>
    <w:rsid w:val="002B5AA2"/>
    <w:rsid w:val="00307C79"/>
    <w:rsid w:val="003208E9"/>
    <w:rsid w:val="00352E35"/>
    <w:rsid w:val="003F0101"/>
    <w:rsid w:val="00406702"/>
    <w:rsid w:val="004127FF"/>
    <w:rsid w:val="0042556C"/>
    <w:rsid w:val="0043531C"/>
    <w:rsid w:val="00477510"/>
    <w:rsid w:val="004B02D7"/>
    <w:rsid w:val="004B19F5"/>
    <w:rsid w:val="004E2878"/>
    <w:rsid w:val="004E427E"/>
    <w:rsid w:val="00535362"/>
    <w:rsid w:val="0055633C"/>
    <w:rsid w:val="005A3F1E"/>
    <w:rsid w:val="005D2E44"/>
    <w:rsid w:val="005D4675"/>
    <w:rsid w:val="006170FA"/>
    <w:rsid w:val="00684BC9"/>
    <w:rsid w:val="006A259C"/>
    <w:rsid w:val="006C47D0"/>
    <w:rsid w:val="006D5CEC"/>
    <w:rsid w:val="006F599B"/>
    <w:rsid w:val="007128DF"/>
    <w:rsid w:val="00775063"/>
    <w:rsid w:val="007A4473"/>
    <w:rsid w:val="007F3C51"/>
    <w:rsid w:val="00801785"/>
    <w:rsid w:val="008049FA"/>
    <w:rsid w:val="008127C2"/>
    <w:rsid w:val="00812A39"/>
    <w:rsid w:val="0081650A"/>
    <w:rsid w:val="00854938"/>
    <w:rsid w:val="00861B54"/>
    <w:rsid w:val="00865B82"/>
    <w:rsid w:val="008871BC"/>
    <w:rsid w:val="008B082C"/>
    <w:rsid w:val="008B7142"/>
    <w:rsid w:val="008D4160"/>
    <w:rsid w:val="00923850"/>
    <w:rsid w:val="00935AAE"/>
    <w:rsid w:val="00937950"/>
    <w:rsid w:val="009B7567"/>
    <w:rsid w:val="009E2382"/>
    <w:rsid w:val="00A42443"/>
    <w:rsid w:val="00A61DBD"/>
    <w:rsid w:val="00AB4D47"/>
    <w:rsid w:val="00AC1D18"/>
    <w:rsid w:val="00AC56D0"/>
    <w:rsid w:val="00B53B3F"/>
    <w:rsid w:val="00B86DF0"/>
    <w:rsid w:val="00BA16E4"/>
    <w:rsid w:val="00BD407B"/>
    <w:rsid w:val="00C23435"/>
    <w:rsid w:val="00C26E5A"/>
    <w:rsid w:val="00C2763E"/>
    <w:rsid w:val="00C70798"/>
    <w:rsid w:val="00C86951"/>
    <w:rsid w:val="00CF0112"/>
    <w:rsid w:val="00D12DFE"/>
    <w:rsid w:val="00D40DA3"/>
    <w:rsid w:val="00D6368C"/>
    <w:rsid w:val="00D95765"/>
    <w:rsid w:val="00DD456B"/>
    <w:rsid w:val="00DE6974"/>
    <w:rsid w:val="00E2543C"/>
    <w:rsid w:val="00E3469F"/>
    <w:rsid w:val="00E732F9"/>
    <w:rsid w:val="00E93976"/>
    <w:rsid w:val="00EB03A9"/>
    <w:rsid w:val="00EB1A99"/>
    <w:rsid w:val="00F30150"/>
    <w:rsid w:val="00F64C0C"/>
    <w:rsid w:val="00FA35F3"/>
    <w:rsid w:val="00F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B3F83"/>
  <w15:chartTrackingRefBased/>
  <w15:docId w15:val="{42F352B0-4B66-4684-869F-02460865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65F"/>
  </w:style>
  <w:style w:type="paragraph" w:styleId="a5">
    <w:name w:val="footer"/>
    <w:basedOn w:val="a"/>
    <w:link w:val="a6"/>
    <w:uiPriority w:val="99"/>
    <w:unhideWhenUsed/>
    <w:rsid w:val="00FB1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65F"/>
  </w:style>
  <w:style w:type="paragraph" w:styleId="a7">
    <w:name w:val="List Paragraph"/>
    <w:basedOn w:val="a"/>
    <w:uiPriority w:val="34"/>
    <w:qFormat/>
    <w:rsid w:val="00BA16E4"/>
    <w:pPr>
      <w:spacing w:after="0" w:line="240" w:lineRule="auto"/>
      <w:ind w:left="720"/>
      <w:contextualSpacing/>
    </w:pPr>
    <w:rPr>
      <w:sz w:val="24"/>
      <w:szCs w:val="24"/>
    </w:rPr>
  </w:style>
  <w:style w:type="table" w:styleId="a8">
    <w:name w:val="Table Grid"/>
    <w:basedOn w:val="a1"/>
    <w:uiPriority w:val="39"/>
    <w:rsid w:val="0071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EB1A9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A43D-4EB0-4E2A-B505-732EF6AD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Владимир Пак</cp:lastModifiedBy>
  <cp:revision>72</cp:revision>
  <dcterms:created xsi:type="dcterms:W3CDTF">2021-05-04T19:31:00Z</dcterms:created>
  <dcterms:modified xsi:type="dcterms:W3CDTF">2021-08-15T15:20:00Z</dcterms:modified>
</cp:coreProperties>
</file>