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2D0EF" w14:textId="371DF782" w:rsidR="00042548" w:rsidRDefault="0050481B">
      <w:pPr>
        <w:pStyle w:val="af0"/>
        <w:ind w:left="142" w:firstLine="283"/>
        <w:rPr>
          <w:rFonts w:ascii="Verdana" w:hAnsi="Verdana"/>
          <w:sz w:val="20"/>
        </w:rPr>
      </w:pPr>
      <w:r>
        <w:rPr>
          <w:rFonts w:ascii="Verdana" w:hAnsi="Verdana"/>
          <w:sz w:val="20"/>
        </w:rPr>
        <w:t xml:space="preserve">ДОГОВОР НА ОКАЗАНИЕ УСЛУГ </w:t>
      </w:r>
    </w:p>
    <w:p w14:paraId="29E639B1" w14:textId="126E8497" w:rsidR="00042548" w:rsidRDefault="00F7358E">
      <w:pPr>
        <w:pStyle w:val="af0"/>
        <w:ind w:left="142" w:firstLine="283"/>
        <w:rPr>
          <w:rFonts w:ascii="Verdana" w:hAnsi="Verdana"/>
          <w:sz w:val="20"/>
        </w:rPr>
      </w:pPr>
      <w:r>
        <w:rPr>
          <w:rFonts w:ascii="Verdana" w:hAnsi="Verdana"/>
          <w:sz w:val="20"/>
        </w:rPr>
        <w:t xml:space="preserve">ПО ПОДДЕРЖКЕ </w:t>
      </w:r>
      <w:r w:rsidR="0050481B">
        <w:rPr>
          <w:rFonts w:ascii="Verdana" w:hAnsi="Verdana"/>
          <w:sz w:val="20"/>
        </w:rPr>
        <w:t>ПРОГРАММН</w:t>
      </w:r>
      <w:r>
        <w:rPr>
          <w:rFonts w:ascii="Verdana" w:hAnsi="Verdana"/>
          <w:sz w:val="20"/>
        </w:rPr>
        <w:t>ЫХ</w:t>
      </w:r>
      <w:r w:rsidR="0050481B">
        <w:rPr>
          <w:rFonts w:ascii="Verdana" w:hAnsi="Verdana"/>
          <w:sz w:val="20"/>
        </w:rPr>
        <w:t xml:space="preserve"> ПРОДУКТ</w:t>
      </w:r>
      <w:r>
        <w:rPr>
          <w:rFonts w:ascii="Verdana" w:hAnsi="Verdana"/>
          <w:sz w:val="20"/>
        </w:rPr>
        <w:t>ОВ</w:t>
      </w:r>
      <w:r w:rsidR="0050481B">
        <w:rPr>
          <w:rFonts w:ascii="Verdana" w:hAnsi="Verdana"/>
          <w:sz w:val="20"/>
        </w:rPr>
        <w:t xml:space="preserve"> «1С</w:t>
      </w:r>
      <w:r>
        <w:rPr>
          <w:rFonts w:ascii="Verdana" w:hAnsi="Verdana"/>
          <w:sz w:val="20"/>
        </w:rPr>
        <w:t>»</w:t>
      </w:r>
    </w:p>
    <w:p w14:paraId="003FFF1D" w14:textId="77777777" w:rsidR="00042548" w:rsidRDefault="00042548">
      <w:pPr>
        <w:pStyle w:val="af1"/>
        <w:rPr>
          <w:rFonts w:ascii="Verdana" w:hAnsi="Verdana"/>
          <w:sz w:val="17"/>
          <w:szCs w:val="17"/>
        </w:rPr>
      </w:pPr>
    </w:p>
    <w:tbl>
      <w:tblPr>
        <w:tblW w:w="0" w:type="auto"/>
        <w:tblInd w:w="142" w:type="dxa"/>
        <w:tblLook w:val="00A0" w:firstRow="1" w:lastRow="0" w:firstColumn="1" w:lastColumn="0" w:noHBand="0" w:noVBand="0"/>
      </w:tblPr>
      <w:tblGrid>
        <w:gridCol w:w="4887"/>
        <w:gridCol w:w="4892"/>
      </w:tblGrid>
      <w:tr w:rsidR="00042548" w14:paraId="3AF9B814" w14:textId="77777777">
        <w:tc>
          <w:tcPr>
            <w:tcW w:w="5138" w:type="dxa"/>
          </w:tcPr>
          <w:p w14:paraId="322ABDC6" w14:textId="77777777" w:rsidR="00042548" w:rsidRDefault="0050481B">
            <w:pPr>
              <w:jc w:val="both"/>
              <w:rPr>
                <w:rFonts w:ascii="Verdana" w:hAnsi="Verdana"/>
                <w:sz w:val="17"/>
                <w:szCs w:val="17"/>
              </w:rPr>
            </w:pPr>
            <w:r>
              <w:rPr>
                <w:rFonts w:ascii="Verdana" w:hAnsi="Verdana"/>
                <w:sz w:val="17"/>
                <w:szCs w:val="17"/>
              </w:rPr>
              <w:t>г. Ижевск</w:t>
            </w:r>
          </w:p>
        </w:tc>
        <w:tc>
          <w:tcPr>
            <w:tcW w:w="5139" w:type="dxa"/>
          </w:tcPr>
          <w:p w14:paraId="2CBF1E4A" w14:textId="77777777" w:rsidR="00042548" w:rsidRDefault="0050481B">
            <w:pPr>
              <w:jc w:val="right"/>
              <w:rPr>
                <w:rFonts w:ascii="Verdana" w:hAnsi="Verdana"/>
                <w:sz w:val="17"/>
                <w:szCs w:val="17"/>
              </w:rPr>
            </w:pPr>
            <w:r>
              <w:rPr>
                <w:rFonts w:ascii="Verdana" w:hAnsi="Verdana"/>
                <w:sz w:val="17"/>
                <w:szCs w:val="17"/>
              </w:rPr>
              <w:tab/>
              <w:t xml:space="preserve">  [Дата]г.</w:t>
            </w:r>
          </w:p>
        </w:tc>
      </w:tr>
    </w:tbl>
    <w:p w14:paraId="19179DC7" w14:textId="77777777" w:rsidR="00042548" w:rsidRDefault="0050481B" w:rsidP="00E13572">
      <w:pPr>
        <w:jc w:val="both"/>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p>
    <w:p w14:paraId="31B236D9" w14:textId="231DFF88" w:rsidR="00E13572" w:rsidRDefault="0041559D" w:rsidP="00E13572">
      <w:pPr>
        <w:jc w:val="both"/>
        <w:rPr>
          <w:rFonts w:ascii="Verdana" w:hAnsi="Verdana"/>
          <w:sz w:val="17"/>
          <w:szCs w:val="17"/>
        </w:rPr>
      </w:pPr>
      <w:r>
        <w:rPr>
          <w:rFonts w:ascii="Verdana" w:hAnsi="Verdana"/>
          <w:sz w:val="17"/>
          <w:szCs w:val="17"/>
        </w:rPr>
        <w:t>[</w:t>
      </w:r>
      <w:proofErr w:type="spellStart"/>
      <w:r w:rsidRPr="00B86D4E">
        <w:rPr>
          <w:rFonts w:ascii="Verdana" w:hAnsi="Verdana"/>
          <w:sz w:val="17"/>
          <w:szCs w:val="17"/>
          <w:highlight w:val="yellow"/>
        </w:rPr>
        <w:t>ОрганизацияКонтрагент</w:t>
      </w:r>
      <w:proofErr w:type="spellEnd"/>
      <w:proofErr w:type="gramStart"/>
      <w:r>
        <w:rPr>
          <w:rFonts w:ascii="Verdana" w:hAnsi="Verdana"/>
          <w:sz w:val="17"/>
          <w:szCs w:val="17"/>
        </w:rPr>
        <w:t xml:space="preserve">], </w:t>
      </w:r>
      <w:r w:rsidR="00CF4863" w:rsidRPr="00CF4863">
        <w:rPr>
          <w:rFonts w:ascii="Verdana" w:hAnsi="Verdana"/>
          <w:sz w:val="17"/>
          <w:szCs w:val="17"/>
        </w:rPr>
        <w:t xml:space="preserve"> именуемое</w:t>
      </w:r>
      <w:proofErr w:type="gramEnd"/>
      <w:r w:rsidR="00CF4863" w:rsidRPr="00CF4863">
        <w:rPr>
          <w:rFonts w:ascii="Verdana" w:hAnsi="Verdana"/>
          <w:sz w:val="17"/>
          <w:szCs w:val="17"/>
        </w:rPr>
        <w:t xml:space="preserve"> в дальнейшем Исполнитель, в лице </w:t>
      </w:r>
      <w:r>
        <w:rPr>
          <w:rFonts w:ascii="Verdana" w:hAnsi="Verdana"/>
          <w:sz w:val="17"/>
          <w:szCs w:val="17"/>
        </w:rPr>
        <w:t>[</w:t>
      </w:r>
      <w:proofErr w:type="spellStart"/>
      <w:r w:rsidRPr="00B86D4E">
        <w:rPr>
          <w:rFonts w:ascii="Verdana" w:hAnsi="Verdana"/>
          <w:sz w:val="17"/>
          <w:szCs w:val="17"/>
          <w:highlight w:val="yellow"/>
        </w:rPr>
        <w:t>ДолжностьПодписантаКонтрагент</w:t>
      </w:r>
      <w:proofErr w:type="spellEnd"/>
      <w:r>
        <w:rPr>
          <w:rFonts w:ascii="Verdana" w:hAnsi="Verdana"/>
          <w:sz w:val="17"/>
          <w:szCs w:val="17"/>
        </w:rPr>
        <w:t>] [</w:t>
      </w:r>
      <w:proofErr w:type="spellStart"/>
      <w:r w:rsidRPr="00B86D4E">
        <w:rPr>
          <w:rFonts w:ascii="Verdana" w:hAnsi="Verdana"/>
          <w:sz w:val="17"/>
          <w:szCs w:val="17"/>
          <w:highlight w:val="yellow"/>
        </w:rPr>
        <w:t>ФИОПодписантаКонтрагент</w:t>
      </w:r>
      <w:proofErr w:type="spellEnd"/>
      <w:r>
        <w:rPr>
          <w:rFonts w:ascii="Verdana" w:hAnsi="Verdana"/>
          <w:sz w:val="17"/>
          <w:szCs w:val="17"/>
        </w:rPr>
        <w:t>]</w:t>
      </w:r>
      <w:r w:rsidR="00CF4863" w:rsidRPr="00CF4863">
        <w:rPr>
          <w:rFonts w:ascii="Verdana" w:hAnsi="Verdana"/>
          <w:sz w:val="17"/>
          <w:szCs w:val="17"/>
        </w:rPr>
        <w:t xml:space="preserve">, действующего на основании </w:t>
      </w:r>
      <w:r>
        <w:rPr>
          <w:rFonts w:ascii="Verdana" w:hAnsi="Verdana"/>
          <w:sz w:val="17"/>
          <w:szCs w:val="17"/>
        </w:rPr>
        <w:t>[</w:t>
      </w:r>
      <w:proofErr w:type="spellStart"/>
      <w:r w:rsidRPr="00B86D4E">
        <w:rPr>
          <w:rFonts w:ascii="Verdana" w:hAnsi="Verdana"/>
          <w:sz w:val="17"/>
          <w:szCs w:val="17"/>
          <w:highlight w:val="yellow"/>
        </w:rPr>
        <w:t>ОснованиеКонтрагент</w:t>
      </w:r>
      <w:proofErr w:type="spellEnd"/>
      <w:r>
        <w:rPr>
          <w:rFonts w:ascii="Verdana" w:hAnsi="Verdana"/>
          <w:sz w:val="17"/>
          <w:szCs w:val="17"/>
        </w:rPr>
        <w:t xml:space="preserve">] </w:t>
      </w:r>
      <w:r w:rsidR="00CF4863" w:rsidRPr="00CF4863" w:rsidDel="00CF4863">
        <w:rPr>
          <w:rFonts w:ascii="Verdana" w:hAnsi="Verdana"/>
          <w:sz w:val="17"/>
          <w:szCs w:val="17"/>
        </w:rPr>
        <w:t xml:space="preserve"> </w:t>
      </w:r>
      <w:r w:rsidR="0050481B">
        <w:rPr>
          <w:rFonts w:ascii="Verdana" w:hAnsi="Verdana"/>
          <w:sz w:val="17"/>
          <w:szCs w:val="17"/>
        </w:rPr>
        <w:t>с одной стороны, и</w:t>
      </w:r>
    </w:p>
    <w:p w14:paraId="3A0C8BD9" w14:textId="695E2CA3" w:rsidR="00042548" w:rsidRDefault="0050481B" w:rsidP="00E13572">
      <w:pPr>
        <w:jc w:val="both"/>
        <w:rPr>
          <w:rFonts w:ascii="Verdana" w:hAnsi="Verdana"/>
          <w:sz w:val="17"/>
          <w:szCs w:val="17"/>
        </w:rPr>
      </w:pPr>
      <w:r w:rsidRPr="00E13572">
        <w:rPr>
          <w:rFonts w:ascii="Verdana" w:hAnsi="Verdana"/>
          <w:b/>
          <w:sz w:val="17"/>
          <w:szCs w:val="17"/>
        </w:rPr>
        <w:t xml:space="preserve"> </w:t>
      </w:r>
      <w:r w:rsidR="00E13572" w:rsidRPr="00E13572">
        <w:rPr>
          <w:rFonts w:ascii="Verdana" w:hAnsi="Verdana"/>
          <w:b/>
          <w:sz w:val="17"/>
          <w:szCs w:val="17"/>
        </w:rPr>
        <w:t>АО «Концерн «Калашников»</w:t>
      </w:r>
      <w:r w:rsidR="00E13572" w:rsidRPr="00E13572">
        <w:rPr>
          <w:rFonts w:ascii="Verdana" w:hAnsi="Verdana"/>
          <w:sz w:val="17"/>
          <w:szCs w:val="17"/>
        </w:rPr>
        <w:t xml:space="preserve"> в лице Управляющего директора Овчинникова Сергея Васильевича</w:t>
      </w:r>
      <w:r>
        <w:rPr>
          <w:rFonts w:ascii="Verdana" w:hAnsi="Verdana"/>
          <w:sz w:val="17"/>
          <w:szCs w:val="17"/>
        </w:rPr>
        <w:t>, именуемое в дальнейшем «Заказчик</w:t>
      </w:r>
      <w:proofErr w:type="gramStart"/>
      <w:r>
        <w:rPr>
          <w:rFonts w:ascii="Verdana" w:hAnsi="Verdana"/>
          <w:sz w:val="17"/>
          <w:szCs w:val="17"/>
        </w:rPr>
        <w:t>»</w:t>
      </w:r>
      <w:r w:rsidR="00E13572" w:rsidRPr="00E13572">
        <w:rPr>
          <w:rFonts w:ascii="Verdana" w:hAnsi="Verdana"/>
          <w:sz w:val="17"/>
          <w:szCs w:val="17"/>
        </w:rPr>
        <w:t xml:space="preserve"> </w:t>
      </w:r>
      <w:r>
        <w:rPr>
          <w:rFonts w:ascii="Verdana" w:hAnsi="Verdana"/>
          <w:sz w:val="17"/>
          <w:szCs w:val="17"/>
        </w:rPr>
        <w:t>,</w:t>
      </w:r>
      <w:proofErr w:type="gramEnd"/>
      <w:r>
        <w:rPr>
          <w:rFonts w:ascii="Verdana" w:hAnsi="Verdana"/>
          <w:sz w:val="17"/>
          <w:szCs w:val="17"/>
        </w:rPr>
        <w:t xml:space="preserve"> действующего на основании </w:t>
      </w:r>
      <w:r w:rsidR="00E13572">
        <w:rPr>
          <w:rFonts w:ascii="Verdana" w:hAnsi="Verdana"/>
          <w:sz w:val="17"/>
          <w:szCs w:val="17"/>
        </w:rPr>
        <w:t xml:space="preserve">Доверенности </w:t>
      </w:r>
      <w:r w:rsidR="00E13572" w:rsidRPr="00E13572">
        <w:rPr>
          <w:rFonts w:ascii="Verdana" w:hAnsi="Verdana"/>
          <w:sz w:val="17"/>
          <w:szCs w:val="17"/>
        </w:rPr>
        <w:t>№100 от 18.04.2025г.</w:t>
      </w:r>
      <w:r>
        <w:rPr>
          <w:rFonts w:ascii="Verdana" w:hAnsi="Verdana"/>
          <w:sz w:val="17"/>
          <w:szCs w:val="17"/>
        </w:rPr>
        <w:t xml:space="preserve"> с другой стороны, совместно именуемые «Стороны», заключили настоящий Договор о нижеследующем:</w:t>
      </w:r>
    </w:p>
    <w:p w14:paraId="0E5DD249" w14:textId="77777777" w:rsidR="00042548" w:rsidRDefault="00042548" w:rsidP="00E13572">
      <w:pPr>
        <w:jc w:val="both"/>
        <w:rPr>
          <w:rFonts w:ascii="Verdana" w:hAnsi="Verdana"/>
          <w:sz w:val="17"/>
          <w:szCs w:val="17"/>
        </w:rPr>
      </w:pPr>
    </w:p>
    <w:p w14:paraId="4058F4D0" w14:textId="77777777" w:rsidR="00042548" w:rsidRDefault="0050481B">
      <w:pPr>
        <w:pStyle w:val="1"/>
        <w:numPr>
          <w:ilvl w:val="0"/>
          <w:numId w:val="36"/>
        </w:numPr>
        <w:tabs>
          <w:tab w:val="left" w:pos="708"/>
        </w:tabs>
        <w:ind w:left="567" w:hanging="567"/>
        <w:jc w:val="left"/>
        <w:rPr>
          <w:rFonts w:ascii="Verdana" w:hAnsi="Verdana"/>
          <w:sz w:val="17"/>
          <w:szCs w:val="17"/>
        </w:rPr>
      </w:pPr>
      <w:r>
        <w:rPr>
          <w:rFonts w:ascii="Verdana" w:hAnsi="Verdana"/>
          <w:sz w:val="17"/>
          <w:szCs w:val="17"/>
        </w:rPr>
        <w:t>Предмет договора</w:t>
      </w:r>
    </w:p>
    <w:p w14:paraId="42A55124" w14:textId="3E65DDE9" w:rsidR="00042548" w:rsidRPr="00274337" w:rsidRDefault="0050481B" w:rsidP="00274337">
      <w:pPr>
        <w:pStyle w:val="210"/>
        <w:numPr>
          <w:ilvl w:val="1"/>
          <w:numId w:val="36"/>
        </w:numPr>
        <w:ind w:left="567" w:hanging="567"/>
        <w:rPr>
          <w:rFonts w:ascii="Verdana" w:hAnsi="Verdana"/>
          <w:sz w:val="17"/>
          <w:szCs w:val="17"/>
        </w:rPr>
      </w:pPr>
      <w:r>
        <w:rPr>
          <w:rFonts w:ascii="Verdana" w:hAnsi="Verdana"/>
          <w:sz w:val="17"/>
          <w:szCs w:val="17"/>
        </w:rPr>
        <w:t xml:space="preserve">Заказчик поручает, а Исполнитель принимает на себя обязательство оказывать услуги </w:t>
      </w:r>
      <w:r w:rsidR="00F7358E">
        <w:rPr>
          <w:rFonts w:ascii="Verdana" w:hAnsi="Verdana"/>
          <w:sz w:val="17"/>
          <w:szCs w:val="17"/>
        </w:rPr>
        <w:t xml:space="preserve">первой линии поддержки </w:t>
      </w:r>
      <w:r w:rsidR="00F7358E" w:rsidRPr="00533F48">
        <w:rPr>
          <w:rFonts w:ascii="Verdana" w:hAnsi="Verdana"/>
          <w:sz w:val="17"/>
          <w:szCs w:val="17"/>
        </w:rPr>
        <w:t>программных продуктов 1</w:t>
      </w:r>
      <w:proofErr w:type="gramStart"/>
      <w:r w:rsidR="00F7358E" w:rsidRPr="00533F48">
        <w:rPr>
          <w:rFonts w:ascii="Verdana" w:hAnsi="Verdana"/>
          <w:sz w:val="17"/>
          <w:szCs w:val="17"/>
        </w:rPr>
        <w:t>С:ERP</w:t>
      </w:r>
      <w:proofErr w:type="gramEnd"/>
      <w:r w:rsidR="00F7358E" w:rsidRPr="00533F48">
        <w:rPr>
          <w:rFonts w:ascii="Verdana" w:hAnsi="Verdana"/>
          <w:sz w:val="17"/>
          <w:szCs w:val="17"/>
        </w:rPr>
        <w:t>, 1С:ERPУХ, 1C:ДО.</w:t>
      </w:r>
    </w:p>
    <w:p w14:paraId="5B269C08" w14:textId="703559E7" w:rsidR="00042548" w:rsidRDefault="0050481B">
      <w:pPr>
        <w:pStyle w:val="af5"/>
        <w:numPr>
          <w:ilvl w:val="1"/>
          <w:numId w:val="36"/>
        </w:numPr>
        <w:ind w:left="567" w:hanging="567"/>
        <w:jc w:val="both"/>
        <w:rPr>
          <w:rFonts w:ascii="Verdana" w:hAnsi="Verdana"/>
          <w:sz w:val="17"/>
          <w:szCs w:val="17"/>
        </w:rPr>
      </w:pPr>
      <w:r>
        <w:rPr>
          <w:rFonts w:ascii="Verdana" w:hAnsi="Verdana"/>
          <w:sz w:val="17"/>
          <w:szCs w:val="17"/>
        </w:rPr>
        <w:t>Перечень</w:t>
      </w:r>
      <w:r w:rsidR="00DA102D">
        <w:rPr>
          <w:rFonts w:ascii="Verdana" w:hAnsi="Verdana"/>
          <w:sz w:val="17"/>
          <w:szCs w:val="17"/>
        </w:rPr>
        <w:t xml:space="preserve"> услуг</w:t>
      </w:r>
      <w:r>
        <w:rPr>
          <w:rFonts w:ascii="Verdana" w:hAnsi="Verdana"/>
          <w:sz w:val="17"/>
          <w:szCs w:val="17"/>
        </w:rPr>
        <w:t xml:space="preserve">, </w:t>
      </w:r>
      <w:r w:rsidR="00DA102D">
        <w:rPr>
          <w:rFonts w:ascii="Verdana" w:hAnsi="Verdana"/>
          <w:sz w:val="17"/>
          <w:szCs w:val="17"/>
        </w:rPr>
        <w:t xml:space="preserve">условия оказания услуг </w:t>
      </w:r>
      <w:r>
        <w:rPr>
          <w:rFonts w:ascii="Verdana" w:hAnsi="Verdana"/>
          <w:sz w:val="17"/>
          <w:szCs w:val="17"/>
        </w:rPr>
        <w:t>в рамках настоящего договора указан в Приложении №1.</w:t>
      </w:r>
    </w:p>
    <w:p w14:paraId="733CC375" w14:textId="77777777" w:rsidR="00042548" w:rsidRDefault="00042548">
      <w:pPr>
        <w:pStyle w:val="1"/>
        <w:numPr>
          <w:ilvl w:val="0"/>
          <w:numId w:val="0"/>
        </w:numPr>
        <w:ind w:left="862"/>
        <w:jc w:val="left"/>
        <w:rPr>
          <w:rFonts w:ascii="Verdana" w:hAnsi="Verdana"/>
          <w:sz w:val="17"/>
          <w:szCs w:val="17"/>
        </w:rPr>
      </w:pPr>
    </w:p>
    <w:p w14:paraId="7D235690" w14:textId="77777777" w:rsidR="00042548" w:rsidRDefault="0050481B">
      <w:pPr>
        <w:pStyle w:val="1"/>
        <w:numPr>
          <w:ilvl w:val="0"/>
          <w:numId w:val="4"/>
        </w:numPr>
        <w:ind w:left="567" w:hanging="567"/>
        <w:jc w:val="left"/>
        <w:rPr>
          <w:rFonts w:ascii="Verdana" w:hAnsi="Verdana"/>
          <w:sz w:val="17"/>
          <w:szCs w:val="17"/>
        </w:rPr>
      </w:pPr>
      <w:r>
        <w:rPr>
          <w:rFonts w:ascii="Verdana" w:hAnsi="Verdana"/>
          <w:sz w:val="17"/>
          <w:szCs w:val="17"/>
        </w:rPr>
        <w:t>Права и обязанности сторон</w:t>
      </w:r>
    </w:p>
    <w:p w14:paraId="4FBCC447" w14:textId="77777777" w:rsidR="00042548" w:rsidRDefault="0050481B">
      <w:pPr>
        <w:pStyle w:val="210"/>
        <w:numPr>
          <w:ilvl w:val="1"/>
          <w:numId w:val="4"/>
        </w:numPr>
        <w:ind w:hanging="577"/>
        <w:rPr>
          <w:rFonts w:ascii="Verdana" w:hAnsi="Verdana"/>
          <w:sz w:val="17"/>
          <w:szCs w:val="17"/>
        </w:rPr>
      </w:pPr>
      <w:r>
        <w:rPr>
          <w:rFonts w:ascii="Verdana" w:hAnsi="Verdana"/>
          <w:sz w:val="17"/>
          <w:szCs w:val="17"/>
        </w:rPr>
        <w:t>Исполнитель обязуется:</w:t>
      </w:r>
    </w:p>
    <w:p w14:paraId="17C2BC46" w14:textId="77777777" w:rsidR="00042548" w:rsidRDefault="0050481B">
      <w:pPr>
        <w:pStyle w:val="210"/>
        <w:numPr>
          <w:ilvl w:val="2"/>
          <w:numId w:val="4"/>
        </w:numPr>
        <w:ind w:left="709" w:hanging="709"/>
        <w:rPr>
          <w:rFonts w:ascii="Verdana" w:hAnsi="Verdana"/>
          <w:sz w:val="17"/>
          <w:szCs w:val="17"/>
        </w:rPr>
      </w:pPr>
      <w:r>
        <w:rPr>
          <w:rFonts w:ascii="Verdana" w:hAnsi="Verdana"/>
          <w:sz w:val="17"/>
          <w:szCs w:val="17"/>
        </w:rPr>
        <w:t>Оказывать услуги Заказчику в рамках и на условия настоящего Договора и Приложений к нему, а также Дополнительных Соглашений.</w:t>
      </w:r>
    </w:p>
    <w:p w14:paraId="24BD9329" w14:textId="631BA73D" w:rsidR="00042548" w:rsidRDefault="0050481B">
      <w:pPr>
        <w:pStyle w:val="210"/>
        <w:numPr>
          <w:ilvl w:val="2"/>
          <w:numId w:val="4"/>
        </w:numPr>
        <w:ind w:left="709" w:hanging="709"/>
        <w:rPr>
          <w:rFonts w:ascii="Verdana" w:hAnsi="Verdana"/>
          <w:sz w:val="17"/>
          <w:szCs w:val="17"/>
        </w:rPr>
      </w:pPr>
      <w:r>
        <w:rPr>
          <w:rFonts w:ascii="Verdana" w:hAnsi="Verdana"/>
          <w:sz w:val="17"/>
          <w:szCs w:val="17"/>
        </w:rPr>
        <w:t>Сохранять конфиденциальность информации о деятельности Заказчика, независимо от ее содержания, полученной им для оказания услуг в соответствии с настоящим Договором.</w:t>
      </w:r>
      <w:r w:rsidR="00D258AA">
        <w:rPr>
          <w:rFonts w:ascii="Verdana" w:hAnsi="Verdana"/>
          <w:sz w:val="17"/>
          <w:szCs w:val="17"/>
        </w:rPr>
        <w:t xml:space="preserve"> Данная обязанность подлежит исполнению в течение срока действия Договора и 5 (пяти) лет после его окончания.</w:t>
      </w:r>
    </w:p>
    <w:p w14:paraId="17C35B8C" w14:textId="3A950545" w:rsidR="00042548" w:rsidRDefault="00AF34C5">
      <w:pPr>
        <w:pStyle w:val="210"/>
        <w:numPr>
          <w:ilvl w:val="2"/>
          <w:numId w:val="4"/>
        </w:numPr>
        <w:ind w:left="709" w:hanging="709"/>
        <w:rPr>
          <w:rFonts w:ascii="Verdana" w:hAnsi="Verdana"/>
          <w:sz w:val="17"/>
          <w:szCs w:val="17"/>
        </w:rPr>
      </w:pPr>
      <w:r>
        <w:rPr>
          <w:rFonts w:ascii="Verdana" w:hAnsi="Verdana"/>
          <w:sz w:val="17"/>
          <w:szCs w:val="17"/>
        </w:rPr>
        <w:t xml:space="preserve">Использовать </w:t>
      </w:r>
      <w:r w:rsidR="0050481B">
        <w:rPr>
          <w:rFonts w:ascii="Verdana" w:hAnsi="Verdana"/>
          <w:sz w:val="17"/>
          <w:szCs w:val="17"/>
        </w:rPr>
        <w:t>для постановки-приемки обращений</w:t>
      </w:r>
      <w:r w:rsidR="00B86D4E">
        <w:rPr>
          <w:rFonts w:ascii="Verdana" w:hAnsi="Verdana"/>
          <w:sz w:val="17"/>
          <w:szCs w:val="17"/>
        </w:rPr>
        <w:t>, задач</w:t>
      </w:r>
      <w:r>
        <w:rPr>
          <w:rFonts w:ascii="Verdana" w:hAnsi="Verdana"/>
          <w:sz w:val="17"/>
          <w:szCs w:val="17"/>
        </w:rPr>
        <w:t xml:space="preserve"> предоставленную Заказчиком систему</w:t>
      </w:r>
      <w:r w:rsidR="00B221EC">
        <w:rPr>
          <w:rFonts w:ascii="Verdana" w:hAnsi="Verdana"/>
          <w:sz w:val="17"/>
          <w:szCs w:val="17"/>
        </w:rPr>
        <w:t xml:space="preserve"> </w:t>
      </w:r>
      <w:r w:rsidR="00B86D4E">
        <w:rPr>
          <w:rFonts w:ascii="Verdana" w:hAnsi="Verdana"/>
          <w:sz w:val="17"/>
          <w:szCs w:val="17"/>
        </w:rPr>
        <w:t>(далее – система постановки задач)</w:t>
      </w:r>
      <w:r w:rsidR="0050481B">
        <w:rPr>
          <w:rFonts w:ascii="Verdana" w:hAnsi="Verdana"/>
          <w:sz w:val="17"/>
          <w:szCs w:val="17"/>
        </w:rPr>
        <w:t>.</w:t>
      </w:r>
    </w:p>
    <w:p w14:paraId="3C9BC08F" w14:textId="702A22F0" w:rsidR="00042548" w:rsidRDefault="0050481B">
      <w:pPr>
        <w:pStyle w:val="210"/>
        <w:numPr>
          <w:ilvl w:val="2"/>
          <w:numId w:val="4"/>
        </w:numPr>
        <w:ind w:left="709" w:hanging="709"/>
        <w:rPr>
          <w:rFonts w:ascii="Verdana" w:hAnsi="Verdana"/>
          <w:sz w:val="17"/>
          <w:szCs w:val="17"/>
        </w:rPr>
      </w:pPr>
      <w:r>
        <w:rPr>
          <w:rFonts w:ascii="Verdana" w:hAnsi="Verdana"/>
          <w:sz w:val="17"/>
          <w:szCs w:val="17"/>
        </w:rPr>
        <w:t>Информировать Заказчика о ходе оказания услуг.</w:t>
      </w:r>
    </w:p>
    <w:p w14:paraId="3E36F85A" w14:textId="77777777" w:rsidR="00042548" w:rsidRDefault="0050481B">
      <w:pPr>
        <w:pStyle w:val="210"/>
        <w:numPr>
          <w:ilvl w:val="1"/>
          <w:numId w:val="4"/>
        </w:numPr>
        <w:ind w:left="567" w:hanging="567"/>
        <w:rPr>
          <w:rFonts w:ascii="Verdana" w:hAnsi="Verdana"/>
          <w:sz w:val="17"/>
          <w:szCs w:val="17"/>
        </w:rPr>
      </w:pPr>
      <w:r>
        <w:rPr>
          <w:rFonts w:ascii="Verdana" w:hAnsi="Verdana"/>
          <w:sz w:val="17"/>
          <w:szCs w:val="17"/>
        </w:rPr>
        <w:t>Исполнитель имеет право:</w:t>
      </w:r>
    </w:p>
    <w:p w14:paraId="5DE27CB2" w14:textId="77777777" w:rsidR="00042548" w:rsidRDefault="0050481B">
      <w:pPr>
        <w:pStyle w:val="210"/>
        <w:numPr>
          <w:ilvl w:val="2"/>
          <w:numId w:val="4"/>
        </w:numPr>
        <w:ind w:left="709" w:hanging="709"/>
        <w:rPr>
          <w:rFonts w:ascii="Verdana" w:hAnsi="Verdana"/>
          <w:sz w:val="17"/>
          <w:szCs w:val="17"/>
        </w:rPr>
      </w:pPr>
      <w:r>
        <w:rPr>
          <w:rFonts w:ascii="Verdana" w:hAnsi="Verdana"/>
          <w:sz w:val="17"/>
          <w:szCs w:val="17"/>
        </w:rPr>
        <w:t>Требовать от Заказчика выполнения обязательств по настоящему Договору.</w:t>
      </w:r>
    </w:p>
    <w:p w14:paraId="476BA8C7" w14:textId="77777777" w:rsidR="00042548" w:rsidRDefault="0050481B">
      <w:pPr>
        <w:pStyle w:val="210"/>
        <w:numPr>
          <w:ilvl w:val="2"/>
          <w:numId w:val="4"/>
        </w:numPr>
        <w:ind w:left="709" w:hanging="709"/>
        <w:rPr>
          <w:rFonts w:ascii="Verdana" w:hAnsi="Verdana"/>
          <w:sz w:val="17"/>
          <w:szCs w:val="17"/>
        </w:rPr>
      </w:pPr>
      <w:r>
        <w:rPr>
          <w:rFonts w:ascii="Verdana" w:hAnsi="Verdana"/>
          <w:sz w:val="17"/>
          <w:szCs w:val="17"/>
        </w:rPr>
        <w:t>Приостановить оказание услуг в случае:</w:t>
      </w:r>
    </w:p>
    <w:p w14:paraId="0836A29A" w14:textId="77777777" w:rsidR="00042548" w:rsidRDefault="0050481B">
      <w:pPr>
        <w:pStyle w:val="210"/>
        <w:numPr>
          <w:ilvl w:val="3"/>
          <w:numId w:val="4"/>
        </w:numPr>
        <w:ind w:left="851" w:hanging="851"/>
        <w:rPr>
          <w:rFonts w:ascii="Verdana" w:hAnsi="Verdana"/>
          <w:sz w:val="17"/>
          <w:szCs w:val="17"/>
        </w:rPr>
      </w:pPr>
      <w:r>
        <w:rPr>
          <w:rFonts w:ascii="Verdana" w:hAnsi="Verdana"/>
          <w:sz w:val="17"/>
          <w:szCs w:val="17"/>
        </w:rPr>
        <w:t>нарушения Заказчиком условий настоящего Договора.</w:t>
      </w:r>
    </w:p>
    <w:p w14:paraId="6EC64B27" w14:textId="2D25DA64" w:rsidR="00042548" w:rsidRDefault="0050481B">
      <w:pPr>
        <w:pStyle w:val="210"/>
        <w:numPr>
          <w:ilvl w:val="3"/>
          <w:numId w:val="4"/>
        </w:numPr>
        <w:ind w:left="851" w:hanging="851"/>
        <w:rPr>
          <w:rFonts w:ascii="Verdana" w:hAnsi="Verdana"/>
          <w:sz w:val="17"/>
          <w:szCs w:val="17"/>
        </w:rPr>
      </w:pPr>
      <w:r>
        <w:rPr>
          <w:rFonts w:ascii="Verdana" w:hAnsi="Verdana"/>
          <w:sz w:val="17"/>
          <w:szCs w:val="17"/>
        </w:rPr>
        <w:t>при задержке в приемке уже оказанных услуг и отсутствии Мотивированного отказа от их приемки в срок, предусмотренный Разделом 4 настоящего Договора.</w:t>
      </w:r>
    </w:p>
    <w:p w14:paraId="483E00D1" w14:textId="77777777" w:rsidR="00042548" w:rsidRDefault="0050481B">
      <w:pPr>
        <w:pStyle w:val="210"/>
        <w:numPr>
          <w:ilvl w:val="3"/>
          <w:numId w:val="4"/>
        </w:numPr>
        <w:ind w:left="851" w:hanging="851"/>
        <w:rPr>
          <w:rFonts w:ascii="Verdana" w:hAnsi="Verdana"/>
          <w:sz w:val="17"/>
          <w:szCs w:val="17"/>
        </w:rPr>
      </w:pPr>
      <w:r>
        <w:rPr>
          <w:rFonts w:ascii="Verdana" w:hAnsi="Verdana"/>
          <w:sz w:val="17"/>
          <w:szCs w:val="17"/>
        </w:rPr>
        <w:t>неисполнения Заказчиком встречных обязательств по обеспечению условий для оказания услуг Исполнителем, предусмотренных настоящим Договором.</w:t>
      </w:r>
    </w:p>
    <w:p w14:paraId="0DB2301D" w14:textId="77777777" w:rsidR="00042548" w:rsidRDefault="0050481B">
      <w:pPr>
        <w:pStyle w:val="210"/>
        <w:numPr>
          <w:ilvl w:val="2"/>
          <w:numId w:val="4"/>
        </w:numPr>
        <w:ind w:left="567" w:hanging="567"/>
        <w:rPr>
          <w:rFonts w:ascii="Verdana" w:hAnsi="Verdana"/>
          <w:sz w:val="17"/>
          <w:szCs w:val="17"/>
        </w:rPr>
      </w:pPr>
      <w:r>
        <w:rPr>
          <w:rFonts w:ascii="Verdana" w:hAnsi="Verdana"/>
          <w:sz w:val="17"/>
          <w:szCs w:val="17"/>
        </w:rPr>
        <w:t>В случае приостановки оказания услуг сроки оказания услуг по начатым, но незавершенным услугам продлеваются до устранения причин согласно п.2.2.3.</w:t>
      </w:r>
    </w:p>
    <w:p w14:paraId="07EC8861" w14:textId="583F5EF1" w:rsidR="00042548" w:rsidRDefault="00B86D4E">
      <w:pPr>
        <w:pStyle w:val="210"/>
        <w:numPr>
          <w:ilvl w:val="2"/>
          <w:numId w:val="4"/>
        </w:numPr>
        <w:ind w:left="709" w:hanging="709"/>
        <w:rPr>
          <w:rFonts w:ascii="Verdana" w:hAnsi="Verdana"/>
          <w:sz w:val="17"/>
          <w:szCs w:val="17"/>
        </w:rPr>
      </w:pPr>
      <w:r>
        <w:rPr>
          <w:rFonts w:ascii="Verdana" w:hAnsi="Verdana"/>
          <w:sz w:val="17"/>
          <w:szCs w:val="17"/>
        </w:rPr>
        <w:t>С</w:t>
      </w:r>
      <w:r w:rsidR="0050481B">
        <w:rPr>
          <w:rFonts w:ascii="Verdana" w:hAnsi="Verdana"/>
          <w:sz w:val="17"/>
          <w:szCs w:val="17"/>
        </w:rPr>
        <w:t xml:space="preserve"> письменного соглашения Заказчика использовать информацию о наименовании и логотипе Заказчика в портфолио Исполнителя, публиковать отзывы Заказчика по внедрению и сопровождению программных продуктов Исполнителем на электронных ресурсах и печатных изданиях.</w:t>
      </w:r>
    </w:p>
    <w:p w14:paraId="18389B6D" w14:textId="78CF87CB" w:rsidR="00042548" w:rsidRDefault="00B86D4E">
      <w:pPr>
        <w:pStyle w:val="af5"/>
        <w:numPr>
          <w:ilvl w:val="2"/>
          <w:numId w:val="4"/>
        </w:numPr>
        <w:ind w:left="709" w:hanging="709"/>
        <w:jc w:val="both"/>
        <w:rPr>
          <w:rFonts w:ascii="Verdana" w:hAnsi="Verdana"/>
          <w:sz w:val="17"/>
          <w:szCs w:val="17"/>
        </w:rPr>
      </w:pPr>
      <w:r>
        <w:rPr>
          <w:rFonts w:ascii="Verdana" w:hAnsi="Verdana"/>
          <w:sz w:val="17"/>
          <w:szCs w:val="17"/>
        </w:rPr>
        <w:t>П</w:t>
      </w:r>
      <w:r w:rsidR="0050481B">
        <w:rPr>
          <w:rFonts w:ascii="Verdana" w:hAnsi="Verdana"/>
          <w:sz w:val="17"/>
          <w:szCs w:val="17"/>
        </w:rPr>
        <w:t>ривлекать третьих лиц по своему усмотрению и с письменным уведомлением Заказчика. При этом Исполнитель несет перед Заказчиком ответственность за действия таких привлеченных третьих лиц в рамках оказания Услуг, как за свои собственные действия.</w:t>
      </w:r>
    </w:p>
    <w:p w14:paraId="4EAF6230" w14:textId="77777777" w:rsidR="00042548" w:rsidRDefault="0050481B">
      <w:pPr>
        <w:pStyle w:val="210"/>
        <w:numPr>
          <w:ilvl w:val="1"/>
          <w:numId w:val="4"/>
        </w:numPr>
        <w:ind w:hanging="577"/>
        <w:rPr>
          <w:rFonts w:ascii="Verdana" w:hAnsi="Verdana"/>
          <w:sz w:val="17"/>
          <w:szCs w:val="17"/>
        </w:rPr>
      </w:pPr>
      <w:r>
        <w:rPr>
          <w:rFonts w:ascii="Verdana" w:hAnsi="Verdana"/>
          <w:sz w:val="17"/>
          <w:szCs w:val="17"/>
        </w:rPr>
        <w:t>Заказчик обязан:</w:t>
      </w:r>
    </w:p>
    <w:p w14:paraId="3956B11E" w14:textId="77777777" w:rsidR="00042548" w:rsidRDefault="0050481B">
      <w:pPr>
        <w:pStyle w:val="210"/>
        <w:numPr>
          <w:ilvl w:val="2"/>
          <w:numId w:val="4"/>
        </w:numPr>
        <w:ind w:left="709" w:hanging="709"/>
        <w:rPr>
          <w:rFonts w:ascii="Verdana" w:hAnsi="Verdana"/>
          <w:sz w:val="17"/>
          <w:szCs w:val="17"/>
        </w:rPr>
      </w:pPr>
      <w:r>
        <w:rPr>
          <w:rFonts w:ascii="Verdana" w:hAnsi="Verdana"/>
          <w:sz w:val="17"/>
          <w:szCs w:val="17"/>
        </w:rPr>
        <w:t>Принять и оплатить услугу Исполнителя в размере и сроки, предусмотренные в разделе 5 настоящего Договора.</w:t>
      </w:r>
    </w:p>
    <w:p w14:paraId="4DD59208" w14:textId="32A830E9" w:rsidR="00042548" w:rsidRPr="00597D47" w:rsidRDefault="0050481B">
      <w:pPr>
        <w:pStyle w:val="210"/>
        <w:numPr>
          <w:ilvl w:val="2"/>
          <w:numId w:val="4"/>
        </w:numPr>
        <w:ind w:left="709" w:hanging="709"/>
        <w:rPr>
          <w:rFonts w:ascii="Verdana" w:hAnsi="Verdana"/>
          <w:sz w:val="17"/>
          <w:szCs w:val="17"/>
        </w:rPr>
      </w:pPr>
      <w:r w:rsidRPr="00597D47">
        <w:rPr>
          <w:rFonts w:ascii="Verdana" w:hAnsi="Verdana"/>
          <w:sz w:val="17"/>
          <w:szCs w:val="17"/>
        </w:rPr>
        <w:t xml:space="preserve">Выделить из числа своих сотрудников </w:t>
      </w:r>
      <w:r w:rsidRPr="00597D47">
        <w:rPr>
          <w:rFonts w:ascii="Verdana" w:hAnsi="Verdana"/>
          <w:color w:val="000000"/>
          <w:sz w:val="17"/>
          <w:szCs w:val="17"/>
        </w:rPr>
        <w:t xml:space="preserve">лиц, уполномоченных ставить задачи Исполнителю, принимать результаты оказания услуг и согласовывать трудоемкость </w:t>
      </w:r>
      <w:bookmarkStart w:id="0" w:name="_Ref174680644"/>
      <w:r w:rsidRPr="00597D47">
        <w:rPr>
          <w:rFonts w:ascii="Verdana" w:hAnsi="Verdana"/>
          <w:color w:val="000000"/>
          <w:sz w:val="17"/>
          <w:szCs w:val="17"/>
        </w:rPr>
        <w:t xml:space="preserve">(далее - </w:t>
      </w:r>
      <w:r w:rsidR="002172CE" w:rsidRPr="00597D47">
        <w:rPr>
          <w:rFonts w:ascii="Verdana" w:hAnsi="Verdana"/>
          <w:color w:val="000000"/>
          <w:sz w:val="17"/>
          <w:szCs w:val="17"/>
        </w:rPr>
        <w:t>Заказчик</w:t>
      </w:r>
      <w:r w:rsidRPr="00597D47">
        <w:rPr>
          <w:rFonts w:ascii="Verdana" w:hAnsi="Verdana"/>
          <w:color w:val="000000"/>
          <w:sz w:val="17"/>
          <w:szCs w:val="17"/>
        </w:rPr>
        <w:t>), указав</w:t>
      </w:r>
      <w:r w:rsidRPr="00597D47">
        <w:rPr>
          <w:rFonts w:ascii="Verdana" w:hAnsi="Verdana"/>
          <w:sz w:val="17"/>
          <w:szCs w:val="17"/>
        </w:rPr>
        <w:t xml:space="preserve"> таких лиц в Приложении №</w:t>
      </w:r>
      <w:r w:rsidR="00B86D4E" w:rsidRPr="00597D47">
        <w:rPr>
          <w:rFonts w:ascii="Verdana" w:hAnsi="Verdana"/>
          <w:sz w:val="17"/>
          <w:szCs w:val="17"/>
        </w:rPr>
        <w:t>4</w:t>
      </w:r>
      <w:r w:rsidRPr="00597D47">
        <w:rPr>
          <w:rFonts w:ascii="Verdana" w:hAnsi="Verdana"/>
          <w:sz w:val="17"/>
          <w:szCs w:val="17"/>
        </w:rPr>
        <w:t xml:space="preserve"> к настоящему Договору.</w:t>
      </w:r>
      <w:bookmarkEnd w:id="0"/>
      <w:r w:rsidRPr="00597D47">
        <w:rPr>
          <w:rFonts w:ascii="Verdana" w:hAnsi="Verdana"/>
          <w:sz w:val="17"/>
          <w:szCs w:val="17"/>
        </w:rPr>
        <w:t xml:space="preserve"> Список</w:t>
      </w:r>
      <w:r w:rsidR="00443745">
        <w:rPr>
          <w:rFonts w:ascii="Verdana" w:hAnsi="Verdana"/>
          <w:sz w:val="17"/>
          <w:szCs w:val="17"/>
        </w:rPr>
        <w:t xml:space="preserve"> </w:t>
      </w:r>
      <w:r w:rsidR="000D34BC">
        <w:rPr>
          <w:rFonts w:ascii="Verdana" w:hAnsi="Verdana"/>
          <w:sz w:val="17"/>
          <w:szCs w:val="17"/>
        </w:rPr>
        <w:t>Сотрудников, уполномоченных ставить задачи Исполнителю</w:t>
      </w:r>
      <w:bookmarkStart w:id="1" w:name="_GoBack"/>
      <w:bookmarkEnd w:id="1"/>
      <w:r w:rsidR="00443745">
        <w:rPr>
          <w:rFonts w:ascii="Verdana" w:hAnsi="Verdana"/>
          <w:sz w:val="17"/>
          <w:szCs w:val="17"/>
        </w:rPr>
        <w:t xml:space="preserve"> </w:t>
      </w:r>
      <w:r w:rsidRPr="00597D47">
        <w:rPr>
          <w:rFonts w:ascii="Verdana" w:hAnsi="Verdana"/>
          <w:sz w:val="17"/>
          <w:szCs w:val="17"/>
        </w:rPr>
        <w:t xml:space="preserve">может быть расширен без необходимости внесения изменений в настоящий Договор посредством соответствующего запроса на эл. почту </w:t>
      </w:r>
      <w:r w:rsidR="00FD4FD6" w:rsidRPr="00597D47">
        <w:rPr>
          <w:rFonts w:ascii="Verdana" w:hAnsi="Verdana"/>
          <w:sz w:val="17"/>
          <w:szCs w:val="17"/>
        </w:rPr>
        <w:t>_______________________</w:t>
      </w:r>
      <w:r w:rsidRPr="00597D47">
        <w:rPr>
          <w:rFonts w:ascii="Verdana" w:hAnsi="Verdana"/>
          <w:sz w:val="17"/>
          <w:szCs w:val="17"/>
        </w:rPr>
        <w:t>.</w:t>
      </w:r>
    </w:p>
    <w:p w14:paraId="15501759" w14:textId="6CF88BAA" w:rsidR="00042548" w:rsidRDefault="0050481B">
      <w:pPr>
        <w:pStyle w:val="210"/>
        <w:numPr>
          <w:ilvl w:val="2"/>
          <w:numId w:val="4"/>
        </w:numPr>
        <w:ind w:left="709" w:hanging="709"/>
        <w:rPr>
          <w:rFonts w:ascii="Verdana" w:hAnsi="Verdana"/>
          <w:sz w:val="17"/>
          <w:szCs w:val="17"/>
        </w:rPr>
      </w:pPr>
      <w:r>
        <w:rPr>
          <w:rFonts w:ascii="Verdana" w:hAnsi="Verdana"/>
          <w:sz w:val="17"/>
          <w:szCs w:val="17"/>
        </w:rPr>
        <w:t>Предоставлять сотрудникам Исполнителя доступ в систему постановки</w:t>
      </w:r>
      <w:r w:rsidR="00B86D4E">
        <w:rPr>
          <w:rFonts w:ascii="Verdana" w:hAnsi="Verdana"/>
          <w:sz w:val="17"/>
          <w:szCs w:val="17"/>
        </w:rPr>
        <w:t xml:space="preserve"> задач</w:t>
      </w:r>
      <w:r w:rsidR="00D258AA">
        <w:rPr>
          <w:rFonts w:ascii="Verdana" w:hAnsi="Verdana"/>
          <w:sz w:val="17"/>
          <w:szCs w:val="17"/>
        </w:rPr>
        <w:t>.</w:t>
      </w:r>
    </w:p>
    <w:p w14:paraId="3C9C6E06" w14:textId="77777777" w:rsidR="00042548" w:rsidRDefault="0050481B">
      <w:pPr>
        <w:pStyle w:val="210"/>
        <w:numPr>
          <w:ilvl w:val="2"/>
          <w:numId w:val="4"/>
        </w:numPr>
        <w:ind w:left="709" w:hanging="709"/>
        <w:rPr>
          <w:rFonts w:ascii="Verdana" w:hAnsi="Verdana"/>
          <w:sz w:val="17"/>
          <w:szCs w:val="17"/>
        </w:rPr>
      </w:pPr>
      <w:r>
        <w:rPr>
          <w:rFonts w:ascii="Verdana" w:hAnsi="Verdana"/>
          <w:sz w:val="17"/>
          <w:szCs w:val="17"/>
        </w:rPr>
        <w:t>Предоставлять по запросам Исполнителя для оказания услуг в рамках настоящего Договора необходимые материалы, информацию, компьютерную технику в день поступления соответствующего запроса, в том числе обеспечивать выделение рабочего времени сотрудников Заказчика для проведения собеседования с консультантами Исполнителя в объеме, запрошенном Исполнителем.</w:t>
      </w:r>
    </w:p>
    <w:p w14:paraId="5835BAF6" w14:textId="77777777" w:rsidR="00042548" w:rsidRDefault="0050481B">
      <w:pPr>
        <w:pStyle w:val="210"/>
        <w:numPr>
          <w:ilvl w:val="2"/>
          <w:numId w:val="4"/>
        </w:numPr>
        <w:ind w:left="709" w:hanging="709"/>
        <w:rPr>
          <w:rFonts w:ascii="Verdana" w:hAnsi="Verdana"/>
          <w:sz w:val="17"/>
          <w:szCs w:val="17"/>
        </w:rPr>
      </w:pPr>
      <w:r>
        <w:rPr>
          <w:rFonts w:ascii="Verdana" w:hAnsi="Verdana"/>
          <w:sz w:val="17"/>
          <w:szCs w:val="17"/>
        </w:rPr>
        <w:t>Заказчик обязан в случаях, в объеме и в порядке, предусмотренных настоящим Договором и приложений к нему, оказывать Исполнителю содействие в оказании услуг.</w:t>
      </w:r>
    </w:p>
    <w:p w14:paraId="14447496" w14:textId="77777777" w:rsidR="00042548" w:rsidRDefault="0050481B">
      <w:pPr>
        <w:pStyle w:val="210"/>
        <w:numPr>
          <w:ilvl w:val="2"/>
          <w:numId w:val="4"/>
        </w:numPr>
        <w:ind w:left="709" w:hanging="709"/>
        <w:rPr>
          <w:rFonts w:ascii="Verdana" w:hAnsi="Verdana"/>
          <w:sz w:val="17"/>
          <w:szCs w:val="17"/>
        </w:rPr>
      </w:pPr>
      <w:r>
        <w:rPr>
          <w:rFonts w:ascii="Verdana" w:hAnsi="Verdana"/>
          <w:sz w:val="17"/>
          <w:szCs w:val="17"/>
        </w:rPr>
        <w:t>Сохранять конфиденциальность информации о деятельности Исполнителя, независимо от ее содержания, полученную им от Исполнителя или самостоятельно в процессе оказания услуг по настоящему Договору. Данная обязанность подлежит исполнению в течение срока действия Договора и 5 (пяти) лет после его окончания.</w:t>
      </w:r>
    </w:p>
    <w:p w14:paraId="21395F15" w14:textId="77777777" w:rsidR="00042548" w:rsidRDefault="0050481B">
      <w:pPr>
        <w:pStyle w:val="210"/>
        <w:numPr>
          <w:ilvl w:val="2"/>
          <w:numId w:val="4"/>
        </w:numPr>
        <w:ind w:left="709" w:hanging="709"/>
        <w:rPr>
          <w:rFonts w:ascii="Verdana" w:hAnsi="Verdana"/>
          <w:sz w:val="17"/>
          <w:szCs w:val="17"/>
        </w:rPr>
      </w:pPr>
      <w:r>
        <w:rPr>
          <w:rFonts w:ascii="Verdana" w:hAnsi="Verdana"/>
          <w:sz w:val="17"/>
          <w:szCs w:val="17"/>
        </w:rPr>
        <w:t>Не совершать действий, направленных на привлечение сотрудников Исполнителя к трудоустройству у Заказчика в любых формах.</w:t>
      </w:r>
    </w:p>
    <w:p w14:paraId="1F846376" w14:textId="77777777" w:rsidR="00042548" w:rsidRDefault="0050481B">
      <w:pPr>
        <w:pStyle w:val="210"/>
        <w:numPr>
          <w:ilvl w:val="2"/>
          <w:numId w:val="4"/>
        </w:numPr>
        <w:ind w:left="709" w:hanging="709"/>
        <w:rPr>
          <w:rFonts w:ascii="Verdana" w:hAnsi="Verdana"/>
          <w:sz w:val="17"/>
          <w:szCs w:val="17"/>
        </w:rPr>
      </w:pPr>
      <w:r>
        <w:rPr>
          <w:rFonts w:ascii="Verdana" w:hAnsi="Verdana"/>
          <w:sz w:val="17"/>
          <w:szCs w:val="17"/>
        </w:rPr>
        <w:t>Обеспечить Исполнителю возможность создания нескольких тестовых информационных баз для параллельного решения смежных вопросов и задач Заказчика.</w:t>
      </w:r>
    </w:p>
    <w:p w14:paraId="34E868EE" w14:textId="7D9E4E29" w:rsidR="00042548" w:rsidRDefault="00D258AA">
      <w:pPr>
        <w:pStyle w:val="210"/>
        <w:numPr>
          <w:ilvl w:val="2"/>
          <w:numId w:val="4"/>
        </w:numPr>
        <w:ind w:left="709" w:hanging="709"/>
        <w:rPr>
          <w:rFonts w:ascii="Verdana" w:hAnsi="Verdana"/>
          <w:sz w:val="17"/>
          <w:szCs w:val="17"/>
        </w:rPr>
      </w:pPr>
      <w:r>
        <w:rPr>
          <w:rFonts w:ascii="Verdana" w:hAnsi="Verdana"/>
          <w:sz w:val="17"/>
          <w:szCs w:val="17"/>
        </w:rPr>
        <w:t>С</w:t>
      </w:r>
      <w:r w:rsidR="0050481B">
        <w:rPr>
          <w:rFonts w:ascii="Verdana" w:hAnsi="Verdana"/>
          <w:sz w:val="17"/>
          <w:szCs w:val="17"/>
        </w:rPr>
        <w:t xml:space="preserve">воевременно продлевать подписку на Информационно-технологическое сопровождение и обеспечить </w:t>
      </w:r>
      <w:proofErr w:type="spellStart"/>
      <w:r w:rsidR="0050481B">
        <w:rPr>
          <w:rFonts w:ascii="Verdana" w:hAnsi="Verdana"/>
          <w:sz w:val="17"/>
          <w:szCs w:val="17"/>
        </w:rPr>
        <w:t>лицензионность</w:t>
      </w:r>
      <w:proofErr w:type="spellEnd"/>
      <w:r w:rsidR="0050481B">
        <w:rPr>
          <w:rFonts w:ascii="Verdana" w:hAnsi="Verdana"/>
          <w:sz w:val="17"/>
          <w:szCs w:val="17"/>
        </w:rPr>
        <w:t xml:space="preserve"> программных продуктов, указанных в п. 1.1 настоящего Договора.</w:t>
      </w:r>
    </w:p>
    <w:p w14:paraId="530E3BBD" w14:textId="77777777" w:rsidR="00042548" w:rsidRDefault="0050481B">
      <w:pPr>
        <w:pStyle w:val="210"/>
        <w:numPr>
          <w:ilvl w:val="1"/>
          <w:numId w:val="4"/>
        </w:numPr>
        <w:ind w:left="567" w:hanging="567"/>
        <w:rPr>
          <w:rFonts w:ascii="Verdana" w:hAnsi="Verdana"/>
          <w:sz w:val="17"/>
          <w:szCs w:val="17"/>
        </w:rPr>
      </w:pPr>
      <w:r>
        <w:rPr>
          <w:rFonts w:ascii="Verdana" w:hAnsi="Verdana"/>
          <w:sz w:val="17"/>
          <w:szCs w:val="17"/>
        </w:rPr>
        <w:t>Заказчик имеет право:</w:t>
      </w:r>
    </w:p>
    <w:p w14:paraId="560CE47E" w14:textId="0A85B9C2" w:rsidR="00042548" w:rsidRDefault="0050481B" w:rsidP="00D258AA">
      <w:pPr>
        <w:pStyle w:val="210"/>
        <w:numPr>
          <w:ilvl w:val="2"/>
          <w:numId w:val="4"/>
        </w:numPr>
        <w:ind w:left="709" w:hanging="709"/>
        <w:rPr>
          <w:rFonts w:ascii="Verdana" w:hAnsi="Verdana"/>
          <w:sz w:val="17"/>
          <w:szCs w:val="17"/>
        </w:rPr>
      </w:pPr>
      <w:r>
        <w:rPr>
          <w:rFonts w:ascii="Verdana" w:hAnsi="Verdana"/>
          <w:sz w:val="17"/>
          <w:szCs w:val="17"/>
        </w:rPr>
        <w:t>В любое время проверять ход и качество оказываемых услуг, выполняемых Исполнителем, непосредственно не вмешиваясь в его деятельность.</w:t>
      </w:r>
    </w:p>
    <w:p w14:paraId="47A6A44B" w14:textId="77777777" w:rsidR="00042548" w:rsidRDefault="00042548">
      <w:pPr>
        <w:pStyle w:val="1"/>
        <w:numPr>
          <w:ilvl w:val="0"/>
          <w:numId w:val="0"/>
        </w:numPr>
        <w:ind w:left="360" w:hanging="360"/>
        <w:jc w:val="left"/>
        <w:rPr>
          <w:rFonts w:ascii="Verdana" w:hAnsi="Verdana"/>
          <w:sz w:val="17"/>
        </w:rPr>
      </w:pPr>
    </w:p>
    <w:p w14:paraId="5EF9A803" w14:textId="77777777" w:rsidR="00042548" w:rsidRDefault="0050481B">
      <w:pPr>
        <w:numPr>
          <w:ilvl w:val="0"/>
          <w:numId w:val="6"/>
        </w:numPr>
        <w:rPr>
          <w:rFonts w:ascii="Verdana" w:hAnsi="Verdana"/>
          <w:b/>
          <w:sz w:val="17"/>
          <w:szCs w:val="17"/>
        </w:rPr>
      </w:pPr>
      <w:r>
        <w:rPr>
          <w:rFonts w:ascii="Verdana" w:hAnsi="Verdana"/>
          <w:b/>
          <w:sz w:val="17"/>
          <w:szCs w:val="17"/>
        </w:rPr>
        <w:t>Порядок оказания услуг</w:t>
      </w:r>
    </w:p>
    <w:p w14:paraId="2AAF61F8" w14:textId="77777777" w:rsidR="00042548" w:rsidRDefault="0050481B">
      <w:pPr>
        <w:numPr>
          <w:ilvl w:val="1"/>
          <w:numId w:val="6"/>
        </w:numPr>
        <w:tabs>
          <w:tab w:val="clear" w:pos="720"/>
          <w:tab w:val="left" w:pos="567"/>
        </w:tabs>
        <w:ind w:left="567" w:hanging="567"/>
        <w:jc w:val="both"/>
        <w:rPr>
          <w:rFonts w:ascii="Verdana" w:hAnsi="Verdana"/>
          <w:sz w:val="17"/>
          <w:szCs w:val="17"/>
        </w:rPr>
      </w:pPr>
      <w:r>
        <w:rPr>
          <w:rFonts w:ascii="Verdana" w:hAnsi="Verdana"/>
          <w:sz w:val="17"/>
          <w:szCs w:val="17"/>
        </w:rPr>
        <w:lastRenderedPageBreak/>
        <w:t>Исполнитель оказывает услуги на территории Заказчика, а также посредством удаленного доступа к компьютерной технике Заказчика.</w:t>
      </w:r>
    </w:p>
    <w:p w14:paraId="254E29A2" w14:textId="4E83C023" w:rsidR="00042548" w:rsidRDefault="0050481B">
      <w:pPr>
        <w:numPr>
          <w:ilvl w:val="1"/>
          <w:numId w:val="6"/>
        </w:numPr>
        <w:tabs>
          <w:tab w:val="clear" w:pos="720"/>
          <w:tab w:val="left" w:pos="567"/>
        </w:tabs>
        <w:ind w:left="567" w:hanging="567"/>
        <w:jc w:val="both"/>
        <w:rPr>
          <w:rFonts w:ascii="Verdana" w:hAnsi="Verdana"/>
          <w:sz w:val="17"/>
          <w:szCs w:val="17"/>
        </w:rPr>
      </w:pPr>
      <w:r>
        <w:rPr>
          <w:rFonts w:ascii="Verdana" w:hAnsi="Verdana"/>
          <w:sz w:val="17"/>
          <w:szCs w:val="17"/>
        </w:rPr>
        <w:t xml:space="preserve">Режим оказания услуг Исполнителем </w:t>
      </w:r>
      <w:r w:rsidR="0089424E">
        <w:rPr>
          <w:rFonts w:ascii="Verdana" w:hAnsi="Verdana"/>
          <w:sz w:val="17"/>
          <w:szCs w:val="17"/>
        </w:rPr>
        <w:t>представлен в Приложении №1 настоящего договора</w:t>
      </w:r>
      <w:r>
        <w:rPr>
          <w:rFonts w:ascii="Verdana" w:hAnsi="Verdana"/>
          <w:sz w:val="17"/>
          <w:szCs w:val="17"/>
        </w:rPr>
        <w:t>.</w:t>
      </w:r>
    </w:p>
    <w:p w14:paraId="3871F1FE" w14:textId="7E9C572C" w:rsidR="002D719A" w:rsidRPr="00597D47" w:rsidRDefault="002D719A">
      <w:pPr>
        <w:numPr>
          <w:ilvl w:val="1"/>
          <w:numId w:val="6"/>
        </w:numPr>
        <w:tabs>
          <w:tab w:val="clear" w:pos="720"/>
          <w:tab w:val="left" w:pos="567"/>
        </w:tabs>
        <w:ind w:left="567" w:hanging="567"/>
        <w:jc w:val="both"/>
        <w:rPr>
          <w:rFonts w:ascii="Verdana" w:hAnsi="Verdana"/>
          <w:sz w:val="17"/>
          <w:szCs w:val="17"/>
        </w:rPr>
      </w:pPr>
      <w:r w:rsidRPr="00597D47">
        <w:rPr>
          <w:rFonts w:ascii="Verdana" w:hAnsi="Verdana" w:cs="Arial"/>
          <w:sz w:val="17"/>
          <w:szCs w:val="17"/>
        </w:rPr>
        <w:t>В случае необходимости выполнения сверхурочных работ в период за рамками рабочего времени Исполнителя, указанного в Приложении №1</w:t>
      </w:r>
      <w:r w:rsidR="006B6675" w:rsidRPr="00343886">
        <w:rPr>
          <w:rFonts w:ascii="Verdana" w:hAnsi="Verdana" w:cs="Arial"/>
          <w:sz w:val="17"/>
          <w:szCs w:val="17"/>
        </w:rPr>
        <w:t xml:space="preserve"> </w:t>
      </w:r>
      <w:r w:rsidRPr="00597D47">
        <w:rPr>
          <w:rFonts w:ascii="Verdana" w:hAnsi="Verdana" w:cs="Arial"/>
          <w:sz w:val="17"/>
          <w:szCs w:val="17"/>
        </w:rPr>
        <w:t>к настоящему Договору</w:t>
      </w:r>
      <w:r w:rsidR="00F66CAE" w:rsidRPr="00597D47">
        <w:rPr>
          <w:rFonts w:ascii="Verdana" w:hAnsi="Verdana" w:cs="Arial"/>
          <w:sz w:val="17"/>
          <w:szCs w:val="17"/>
        </w:rPr>
        <w:t>,</w:t>
      </w:r>
      <w:r w:rsidRPr="00597D47">
        <w:rPr>
          <w:rFonts w:ascii="Verdana" w:hAnsi="Verdana" w:cs="Arial"/>
          <w:sz w:val="17"/>
          <w:szCs w:val="17"/>
        </w:rPr>
        <w:t xml:space="preserve"> выставляется фактическое и плановое время выполнения работ, умноженное на 2 (с учетом повышенного коэффициента за сверхурочную работу). Заказчик информирует о необходимости привлечения Исполнителя на сверхурочную работу в выходные и праздничные дни не позднее, чем за пять рабочих дней до наступления выходных и праздничных дней, в которые планируется привлечение Исполнителя</w:t>
      </w:r>
    </w:p>
    <w:p w14:paraId="0BFC5789" w14:textId="6616286C" w:rsidR="00042548" w:rsidRPr="00D258AA" w:rsidRDefault="0050481B" w:rsidP="00274337">
      <w:pPr>
        <w:numPr>
          <w:ilvl w:val="1"/>
          <w:numId w:val="6"/>
        </w:numPr>
        <w:tabs>
          <w:tab w:val="clear" w:pos="720"/>
          <w:tab w:val="left" w:pos="567"/>
        </w:tabs>
        <w:ind w:left="567" w:hanging="567"/>
        <w:jc w:val="both"/>
        <w:rPr>
          <w:rFonts w:ascii="Verdana" w:hAnsi="Verdana"/>
          <w:sz w:val="17"/>
          <w:szCs w:val="17"/>
        </w:rPr>
      </w:pPr>
      <w:r>
        <w:rPr>
          <w:rFonts w:ascii="Verdana" w:hAnsi="Verdana"/>
          <w:sz w:val="17"/>
          <w:szCs w:val="17"/>
        </w:rPr>
        <w:t>Все</w:t>
      </w:r>
      <w:r w:rsidR="00B86D4E">
        <w:rPr>
          <w:rFonts w:ascii="Verdana" w:hAnsi="Verdana"/>
          <w:sz w:val="17"/>
          <w:szCs w:val="17"/>
        </w:rPr>
        <w:t xml:space="preserve"> </w:t>
      </w:r>
      <w:r>
        <w:rPr>
          <w:rFonts w:ascii="Verdana" w:hAnsi="Verdana"/>
          <w:sz w:val="17"/>
          <w:szCs w:val="17"/>
        </w:rPr>
        <w:t>задачи и обращения отправляются Постановщиком Заказчика через систему постановки задач</w:t>
      </w:r>
      <w:r w:rsidR="00D258AA">
        <w:rPr>
          <w:rFonts w:ascii="Verdana" w:hAnsi="Verdana"/>
          <w:sz w:val="17"/>
          <w:szCs w:val="17"/>
        </w:rPr>
        <w:t xml:space="preserve"> Исполнителю</w:t>
      </w:r>
      <w:r w:rsidRPr="00D258AA">
        <w:rPr>
          <w:rFonts w:ascii="Verdana" w:hAnsi="Verdana"/>
          <w:sz w:val="17"/>
          <w:szCs w:val="17"/>
        </w:rPr>
        <w:t>.</w:t>
      </w:r>
    </w:p>
    <w:p w14:paraId="3BB44E5D" w14:textId="15CB0CDE" w:rsidR="00042548" w:rsidRPr="00343886" w:rsidRDefault="0050481B" w:rsidP="00343886">
      <w:pPr>
        <w:pStyle w:val="af5"/>
        <w:numPr>
          <w:ilvl w:val="1"/>
          <w:numId w:val="49"/>
        </w:numPr>
        <w:tabs>
          <w:tab w:val="left" w:pos="567"/>
        </w:tabs>
        <w:ind w:left="567" w:hanging="567"/>
        <w:jc w:val="both"/>
        <w:rPr>
          <w:rFonts w:ascii="Verdana" w:hAnsi="Verdana"/>
          <w:sz w:val="17"/>
          <w:szCs w:val="17"/>
        </w:rPr>
      </w:pPr>
      <w:r w:rsidRPr="00343886">
        <w:rPr>
          <w:rFonts w:ascii="Verdana" w:hAnsi="Verdana"/>
          <w:sz w:val="17"/>
          <w:szCs w:val="17"/>
        </w:rPr>
        <w:t xml:space="preserve">Исполнитель приступает к оказанию услуг после </w:t>
      </w:r>
      <w:r w:rsidR="00ED65D6" w:rsidRPr="00343886">
        <w:rPr>
          <w:rFonts w:ascii="Verdana" w:hAnsi="Verdana"/>
          <w:sz w:val="17"/>
          <w:szCs w:val="17"/>
        </w:rPr>
        <w:t xml:space="preserve">согласования Заявки (Приложение №2) и внесения предоплаты </w:t>
      </w:r>
      <w:proofErr w:type="gramStart"/>
      <w:r w:rsidR="00ED65D6" w:rsidRPr="00343886">
        <w:rPr>
          <w:rFonts w:ascii="Verdana" w:hAnsi="Verdana"/>
          <w:sz w:val="17"/>
          <w:szCs w:val="17"/>
        </w:rPr>
        <w:t>согласно пункта</w:t>
      </w:r>
      <w:proofErr w:type="gramEnd"/>
      <w:r w:rsidR="00ED65D6" w:rsidRPr="00343886">
        <w:rPr>
          <w:rFonts w:ascii="Verdana" w:hAnsi="Verdana"/>
          <w:sz w:val="17"/>
          <w:szCs w:val="17"/>
        </w:rPr>
        <w:t xml:space="preserve"> 5.3 настоящего договора</w:t>
      </w:r>
      <w:r w:rsidRPr="00343886">
        <w:rPr>
          <w:rFonts w:ascii="Verdana" w:hAnsi="Verdana"/>
          <w:sz w:val="17"/>
          <w:szCs w:val="17"/>
        </w:rPr>
        <w:t>.</w:t>
      </w:r>
    </w:p>
    <w:p w14:paraId="6876D2CB" w14:textId="0E2133F2" w:rsidR="00042548" w:rsidRPr="00343886" w:rsidRDefault="0050481B" w:rsidP="00343886">
      <w:pPr>
        <w:pStyle w:val="af5"/>
        <w:numPr>
          <w:ilvl w:val="1"/>
          <w:numId w:val="49"/>
        </w:numPr>
        <w:tabs>
          <w:tab w:val="left" w:pos="567"/>
        </w:tabs>
        <w:ind w:left="567" w:hanging="567"/>
        <w:jc w:val="both"/>
        <w:rPr>
          <w:rFonts w:ascii="Verdana" w:hAnsi="Verdana"/>
          <w:sz w:val="17"/>
          <w:szCs w:val="17"/>
        </w:rPr>
      </w:pPr>
      <w:r w:rsidRPr="00343886">
        <w:rPr>
          <w:rFonts w:ascii="Verdana" w:hAnsi="Verdana"/>
          <w:sz w:val="17"/>
          <w:szCs w:val="17"/>
        </w:rPr>
        <w:t>В случае возникновения опасений по поводу надлежащего исполнения обязательств по настоящему Договору стороны обязаны в течение 2 (Двух) дней с момента их появления письменно уведомить другую сторону и предложить варианты их решения.</w:t>
      </w:r>
    </w:p>
    <w:p w14:paraId="318197FA" w14:textId="525DF597" w:rsidR="00042548" w:rsidRDefault="0050481B" w:rsidP="00343886">
      <w:pPr>
        <w:numPr>
          <w:ilvl w:val="1"/>
          <w:numId w:val="49"/>
        </w:numPr>
        <w:tabs>
          <w:tab w:val="left" w:pos="567"/>
        </w:tabs>
        <w:ind w:left="567" w:hanging="567"/>
        <w:jc w:val="both"/>
        <w:rPr>
          <w:rFonts w:ascii="Verdana" w:hAnsi="Verdana"/>
          <w:sz w:val="17"/>
          <w:szCs w:val="17"/>
        </w:rPr>
      </w:pPr>
      <w:r>
        <w:rPr>
          <w:rFonts w:ascii="Verdana" w:hAnsi="Verdana"/>
          <w:sz w:val="17"/>
          <w:szCs w:val="17"/>
        </w:rPr>
        <w:t xml:space="preserve">Оказание услуг по настоящему Договору автоматически приостанавливается при отсутствии у Заказчика действующей подписки на Информационно-технологическое сопровождение (ИТС). Информационно-технологическое сопровождение является лицензионным соглашением на получение обновлений </w:t>
      </w:r>
      <w:r w:rsidR="004207FD">
        <w:rPr>
          <w:rFonts w:ascii="Verdana" w:hAnsi="Verdana"/>
          <w:sz w:val="17"/>
          <w:szCs w:val="17"/>
        </w:rPr>
        <w:t>программных продуктов</w:t>
      </w:r>
      <w:r>
        <w:rPr>
          <w:rFonts w:ascii="Verdana" w:hAnsi="Verdana"/>
          <w:sz w:val="17"/>
          <w:szCs w:val="17"/>
        </w:rPr>
        <w:t xml:space="preserve"> и дает право Заказчику пользоваться услугами партнеров фирмы «1С» по сопровождению </w:t>
      </w:r>
      <w:r w:rsidR="004207FD">
        <w:rPr>
          <w:rFonts w:ascii="Verdana" w:hAnsi="Verdana"/>
          <w:sz w:val="17"/>
          <w:szCs w:val="17"/>
        </w:rPr>
        <w:t>программных продуктов</w:t>
      </w:r>
      <w:r>
        <w:rPr>
          <w:rFonts w:ascii="Verdana" w:hAnsi="Verdana"/>
          <w:sz w:val="17"/>
          <w:szCs w:val="17"/>
        </w:rPr>
        <w:t>. Обслуживание приостанавливается автоматически со дня, следующего за датой окончания действия подписки на Информационно-технологическое сопровождение. Сроки оказания услуг по работам, согласованных Листами требований, но еще не выполненных, автоматически продлеваются на период продления ИТС.</w:t>
      </w:r>
    </w:p>
    <w:p w14:paraId="53B030AE" w14:textId="77777777" w:rsidR="00042548" w:rsidRDefault="0050481B" w:rsidP="00343886">
      <w:pPr>
        <w:numPr>
          <w:ilvl w:val="1"/>
          <w:numId w:val="49"/>
        </w:numPr>
        <w:tabs>
          <w:tab w:val="left" w:pos="567"/>
        </w:tabs>
        <w:ind w:left="567" w:hanging="567"/>
        <w:jc w:val="both"/>
        <w:rPr>
          <w:rFonts w:ascii="Verdana" w:hAnsi="Verdana"/>
          <w:sz w:val="17"/>
          <w:szCs w:val="17"/>
        </w:rPr>
      </w:pPr>
      <w:r>
        <w:rPr>
          <w:rFonts w:ascii="Verdana" w:hAnsi="Verdana"/>
          <w:sz w:val="17"/>
          <w:szCs w:val="17"/>
        </w:rPr>
        <w:t>В случаях, когда оказание услуг по настоящему Договору стало невозможным вследствие действий или упущений Заказчика, Исполнитель сохраняет право на уплату ему указанной в настоящем Договоре цены с учетом оказанной части услуги.</w:t>
      </w:r>
    </w:p>
    <w:p w14:paraId="29485B67" w14:textId="77777777" w:rsidR="00042548" w:rsidRDefault="00042548">
      <w:pPr>
        <w:tabs>
          <w:tab w:val="left" w:pos="567"/>
        </w:tabs>
        <w:ind w:left="567"/>
        <w:jc w:val="both"/>
        <w:rPr>
          <w:rFonts w:ascii="Verdana" w:hAnsi="Verdana"/>
          <w:sz w:val="17"/>
          <w:szCs w:val="17"/>
        </w:rPr>
      </w:pPr>
    </w:p>
    <w:p w14:paraId="57F9109C" w14:textId="77777777" w:rsidR="00ED65D6" w:rsidRDefault="00ED65D6" w:rsidP="00ED65D6">
      <w:pPr>
        <w:numPr>
          <w:ilvl w:val="0"/>
          <w:numId w:val="6"/>
        </w:numPr>
        <w:rPr>
          <w:rFonts w:ascii="Verdana" w:hAnsi="Verdana"/>
          <w:b/>
          <w:sz w:val="17"/>
          <w:szCs w:val="17"/>
        </w:rPr>
      </w:pPr>
      <w:r w:rsidRPr="00274337">
        <w:rPr>
          <w:rFonts w:ascii="Verdana" w:hAnsi="Verdana"/>
          <w:b/>
          <w:sz w:val="17"/>
          <w:szCs w:val="17"/>
        </w:rPr>
        <w:t>П</w:t>
      </w:r>
      <w:r>
        <w:rPr>
          <w:rFonts w:ascii="Verdana" w:hAnsi="Verdana"/>
          <w:b/>
          <w:sz w:val="17"/>
          <w:szCs w:val="17"/>
        </w:rPr>
        <w:t>орядок сдачи и приемки работ</w:t>
      </w:r>
    </w:p>
    <w:p w14:paraId="68854846" w14:textId="4A89AA30" w:rsidR="002D719A" w:rsidRPr="00274337" w:rsidRDefault="00ED65D6" w:rsidP="00274337">
      <w:pPr>
        <w:pStyle w:val="af5"/>
        <w:numPr>
          <w:ilvl w:val="1"/>
          <w:numId w:val="47"/>
        </w:numPr>
        <w:tabs>
          <w:tab w:val="left" w:pos="567"/>
        </w:tabs>
        <w:jc w:val="both"/>
        <w:rPr>
          <w:rFonts w:ascii="Verdana" w:hAnsi="Verdana"/>
          <w:b/>
          <w:sz w:val="17"/>
          <w:szCs w:val="17"/>
        </w:rPr>
      </w:pPr>
      <w:r w:rsidRPr="00274337">
        <w:rPr>
          <w:rFonts w:ascii="Verdana" w:hAnsi="Verdana"/>
          <w:sz w:val="17"/>
          <w:szCs w:val="17"/>
        </w:rPr>
        <w:t>Отчетный период, за который происходит сдача-приемка работ, составляет 1 (один) месяц.</w:t>
      </w:r>
    </w:p>
    <w:p w14:paraId="02377D4F" w14:textId="3B6DA383" w:rsidR="00ED65D6" w:rsidRPr="00274337" w:rsidRDefault="00ED65D6" w:rsidP="00274337">
      <w:pPr>
        <w:pStyle w:val="af5"/>
        <w:numPr>
          <w:ilvl w:val="1"/>
          <w:numId w:val="47"/>
        </w:numPr>
        <w:tabs>
          <w:tab w:val="left" w:pos="567"/>
        </w:tabs>
        <w:jc w:val="both"/>
        <w:rPr>
          <w:rFonts w:ascii="Verdana" w:hAnsi="Verdana"/>
          <w:sz w:val="17"/>
          <w:szCs w:val="17"/>
        </w:rPr>
      </w:pPr>
      <w:r w:rsidRPr="00274337">
        <w:rPr>
          <w:rFonts w:ascii="Verdana" w:hAnsi="Verdana"/>
          <w:sz w:val="17"/>
          <w:szCs w:val="17"/>
        </w:rPr>
        <w:t xml:space="preserve">Сдача работ Заказчику производится Исполнителем путем направления Заказчику Отчета о затраченном времени по форме Приложения № </w:t>
      </w:r>
      <w:r>
        <w:rPr>
          <w:rFonts w:ascii="Verdana" w:hAnsi="Verdana"/>
          <w:sz w:val="17"/>
          <w:szCs w:val="17"/>
        </w:rPr>
        <w:t>3</w:t>
      </w:r>
      <w:r w:rsidRPr="00274337">
        <w:rPr>
          <w:rFonts w:ascii="Verdana" w:hAnsi="Verdana"/>
          <w:sz w:val="17"/>
          <w:szCs w:val="17"/>
        </w:rPr>
        <w:t xml:space="preserve"> к настоящему договору, УПД в течение 3 (трех) рабочих дней после завершения отчетного периода, в сумме равной произведению объема выполненных работ всеми специалистами Исполнителя по Заданию (в часах) и стоимости 1 часа работ определенной Сторонами в Задании. </w:t>
      </w:r>
    </w:p>
    <w:p w14:paraId="25CF03F6" w14:textId="4EC9392E" w:rsidR="00ED65D6" w:rsidRPr="002172CE" w:rsidRDefault="00ED65D6" w:rsidP="00274337">
      <w:pPr>
        <w:pStyle w:val="af5"/>
        <w:numPr>
          <w:ilvl w:val="1"/>
          <w:numId w:val="47"/>
        </w:numPr>
        <w:tabs>
          <w:tab w:val="left" w:pos="567"/>
        </w:tabs>
        <w:jc w:val="both"/>
        <w:rPr>
          <w:rFonts w:ascii="Verdana" w:hAnsi="Verdana"/>
          <w:sz w:val="17"/>
          <w:szCs w:val="17"/>
        </w:rPr>
      </w:pPr>
      <w:r w:rsidRPr="002172CE">
        <w:rPr>
          <w:rFonts w:ascii="Verdana" w:hAnsi="Verdana"/>
          <w:sz w:val="17"/>
          <w:szCs w:val="17"/>
        </w:rPr>
        <w:t xml:space="preserve">Заказчик обязан в течение </w:t>
      </w:r>
      <w:r w:rsidR="002172CE" w:rsidRPr="002172CE">
        <w:rPr>
          <w:rFonts w:ascii="Verdana" w:hAnsi="Verdana"/>
          <w:sz w:val="17"/>
          <w:szCs w:val="17"/>
        </w:rPr>
        <w:t>5</w:t>
      </w:r>
      <w:r w:rsidRPr="002172CE">
        <w:rPr>
          <w:rFonts w:ascii="Verdana" w:hAnsi="Verdana"/>
          <w:sz w:val="17"/>
          <w:szCs w:val="17"/>
        </w:rPr>
        <w:t xml:space="preserve"> (</w:t>
      </w:r>
      <w:r w:rsidR="002172CE" w:rsidRPr="002172CE">
        <w:rPr>
          <w:rFonts w:ascii="Verdana" w:hAnsi="Verdana"/>
          <w:sz w:val="17"/>
          <w:szCs w:val="17"/>
        </w:rPr>
        <w:t>пяти</w:t>
      </w:r>
      <w:r w:rsidRPr="002172CE">
        <w:rPr>
          <w:rFonts w:ascii="Verdana" w:hAnsi="Verdana"/>
          <w:sz w:val="17"/>
          <w:szCs w:val="17"/>
        </w:rPr>
        <w:t>) рабочих дней с момента получения Отчета о затраченном времени и УПД утвердить и подписать предоставленные документы, либо предоставить Исполнителю в письменном виде мотивированный отказ от их подписания, содержащий полный, непротиворечивый и исчерпывающий список замечаний. Если Заказчик в течение указанного времени не подписывает УПД и Отчет, и не предъявляет Исполнителю мотивированный отказ от их подписания, то УПД и Отчет считаются принятыми Заказчиком в последнюю дату указанного в настоящем пункте срока.</w:t>
      </w:r>
    </w:p>
    <w:p w14:paraId="11D7BA0E" w14:textId="0924657E" w:rsidR="00ED65D6" w:rsidRPr="002172CE" w:rsidRDefault="00ED65D6" w:rsidP="00274337">
      <w:pPr>
        <w:pStyle w:val="af5"/>
        <w:numPr>
          <w:ilvl w:val="1"/>
          <w:numId w:val="47"/>
        </w:numPr>
        <w:tabs>
          <w:tab w:val="left" w:pos="567"/>
        </w:tabs>
        <w:jc w:val="both"/>
        <w:rPr>
          <w:rFonts w:ascii="Verdana" w:hAnsi="Verdana"/>
          <w:sz w:val="17"/>
          <w:szCs w:val="17"/>
        </w:rPr>
      </w:pPr>
      <w:r w:rsidRPr="002172CE">
        <w:rPr>
          <w:rFonts w:ascii="Verdana" w:hAnsi="Verdana"/>
          <w:sz w:val="17"/>
          <w:szCs w:val="17"/>
        </w:rPr>
        <w:t xml:space="preserve">В случае предоставления Заказчиком Мотивированного отказа, Стороны в рабочем порядке в течение </w:t>
      </w:r>
      <w:r w:rsidR="002172CE" w:rsidRPr="002172CE">
        <w:rPr>
          <w:rFonts w:ascii="Verdana" w:hAnsi="Verdana"/>
          <w:sz w:val="17"/>
          <w:szCs w:val="17"/>
        </w:rPr>
        <w:t>5</w:t>
      </w:r>
      <w:r w:rsidRPr="002172CE">
        <w:rPr>
          <w:rFonts w:ascii="Verdana" w:hAnsi="Verdana"/>
          <w:sz w:val="17"/>
          <w:szCs w:val="17"/>
        </w:rPr>
        <w:t xml:space="preserve"> (</w:t>
      </w:r>
      <w:r w:rsidR="002172CE" w:rsidRPr="002172CE">
        <w:rPr>
          <w:rFonts w:ascii="Verdana" w:hAnsi="Verdana"/>
          <w:sz w:val="17"/>
          <w:szCs w:val="17"/>
        </w:rPr>
        <w:t>пяти</w:t>
      </w:r>
      <w:r w:rsidRPr="002172CE">
        <w:rPr>
          <w:rFonts w:ascii="Verdana" w:hAnsi="Verdana"/>
          <w:sz w:val="17"/>
          <w:szCs w:val="17"/>
        </w:rPr>
        <w:t>) рабочих дней согласовывают Протокол разногласий, который должен содержать принятое Сторонами решение по каждому замечанию, об обоснованности замечаний и сроке их устранения.</w:t>
      </w:r>
    </w:p>
    <w:p w14:paraId="1C0972B8" w14:textId="6675079A" w:rsidR="00ED65D6" w:rsidRPr="002172CE" w:rsidRDefault="00ED65D6" w:rsidP="00274337">
      <w:pPr>
        <w:pStyle w:val="af5"/>
        <w:numPr>
          <w:ilvl w:val="1"/>
          <w:numId w:val="47"/>
        </w:numPr>
        <w:tabs>
          <w:tab w:val="left" w:pos="567"/>
        </w:tabs>
        <w:jc w:val="both"/>
        <w:rPr>
          <w:rFonts w:ascii="Verdana" w:hAnsi="Verdana"/>
          <w:sz w:val="17"/>
          <w:szCs w:val="17"/>
        </w:rPr>
      </w:pPr>
      <w:r w:rsidRPr="002172CE">
        <w:rPr>
          <w:rFonts w:ascii="Verdana" w:hAnsi="Verdana"/>
          <w:sz w:val="17"/>
          <w:szCs w:val="17"/>
        </w:rPr>
        <w:t xml:space="preserve">Обмен документами по сдаче-приемке работ осуществляется Сторонами с использованием ЭДО, либо по электронной почте ответственных лиц Сторон, указанных в Задании, путем направления документов в электронном виде (сканированные копии), с последующим предоставлением оригиналов. Стороны, безусловно, признают экземпляры документов, переданные на электронную почту ответственных лиц, равными по юридической силе экземплярам документов с оригинальной подписью и печатью до получения оригиналов. Настоящим Стороны признают, что документы, поступившие по электронной почте, исходят от стороны Договора. </w:t>
      </w:r>
    </w:p>
    <w:p w14:paraId="3182C932" w14:textId="0BC0DF17" w:rsidR="00ED65D6" w:rsidRPr="00274337" w:rsidRDefault="00ED65D6" w:rsidP="00274337">
      <w:pPr>
        <w:pStyle w:val="af5"/>
        <w:numPr>
          <w:ilvl w:val="1"/>
          <w:numId w:val="47"/>
        </w:numPr>
        <w:tabs>
          <w:tab w:val="left" w:pos="567"/>
        </w:tabs>
        <w:jc w:val="both"/>
        <w:rPr>
          <w:rFonts w:ascii="Verdana" w:hAnsi="Verdana"/>
          <w:sz w:val="17"/>
          <w:szCs w:val="17"/>
        </w:rPr>
      </w:pPr>
      <w:r w:rsidRPr="00274337">
        <w:rPr>
          <w:rFonts w:ascii="Verdana" w:hAnsi="Verdana"/>
          <w:sz w:val="17"/>
          <w:szCs w:val="17"/>
        </w:rPr>
        <w:t xml:space="preserve">Недостоверность любых данных, предоставленных Заказчиком, по своей вине, Исполнителю для выполнения работ по Договору, не может являться основанием для Мотивированного отказа от приемки работ. </w:t>
      </w:r>
    </w:p>
    <w:p w14:paraId="016D6087" w14:textId="50A59EA9" w:rsidR="00ED65D6" w:rsidRPr="00274337" w:rsidRDefault="00ED65D6" w:rsidP="00274337">
      <w:pPr>
        <w:pStyle w:val="af5"/>
        <w:numPr>
          <w:ilvl w:val="1"/>
          <w:numId w:val="47"/>
        </w:numPr>
        <w:tabs>
          <w:tab w:val="left" w:pos="567"/>
        </w:tabs>
        <w:jc w:val="both"/>
        <w:rPr>
          <w:rFonts w:ascii="Verdana" w:hAnsi="Verdana"/>
          <w:sz w:val="17"/>
          <w:szCs w:val="17"/>
        </w:rPr>
      </w:pPr>
      <w:r w:rsidRPr="00274337">
        <w:rPr>
          <w:rFonts w:ascii="Verdana" w:hAnsi="Verdana"/>
          <w:sz w:val="17"/>
          <w:szCs w:val="17"/>
        </w:rPr>
        <w:t>Заказчик, принявший результаты выполненных работ без проверки, лишается права ссылаться на их недостатки, которые могли быть установлены при обычном способе приемки, за исключением скрытых недостатков, которые невозможно обнаружить в процессе приемки.</w:t>
      </w:r>
    </w:p>
    <w:p w14:paraId="4CAB9A59" w14:textId="76F3D04E" w:rsidR="00ED65D6" w:rsidRDefault="00ED65D6" w:rsidP="00ED65D6">
      <w:pPr>
        <w:pStyle w:val="af5"/>
        <w:numPr>
          <w:ilvl w:val="1"/>
          <w:numId w:val="47"/>
        </w:numPr>
        <w:tabs>
          <w:tab w:val="left" w:pos="567"/>
        </w:tabs>
        <w:jc w:val="both"/>
        <w:rPr>
          <w:rFonts w:ascii="Verdana" w:hAnsi="Verdana"/>
          <w:sz w:val="17"/>
          <w:szCs w:val="17"/>
        </w:rPr>
      </w:pPr>
      <w:r w:rsidRPr="00274337">
        <w:rPr>
          <w:rFonts w:ascii="Verdana" w:hAnsi="Verdana"/>
          <w:sz w:val="17"/>
          <w:szCs w:val="17"/>
        </w:rPr>
        <w:t>При уклонении Заказчика от принятия выполненных по настоящему Договору работ риск случайной гибели или случайного повреждения результатов выполненных работ признается перешедшим к Заказчику с момента, когда сдача-приемка услуг по условиям настоящего Договора должна была состояться.</w:t>
      </w:r>
    </w:p>
    <w:p w14:paraId="64B10C5F" w14:textId="77777777" w:rsidR="002D719A" w:rsidRDefault="002D719A" w:rsidP="002D719A">
      <w:pPr>
        <w:numPr>
          <w:ilvl w:val="1"/>
          <w:numId w:val="47"/>
        </w:numPr>
        <w:tabs>
          <w:tab w:val="left" w:pos="0"/>
          <w:tab w:val="left" w:pos="567"/>
        </w:tabs>
        <w:jc w:val="both"/>
        <w:rPr>
          <w:rFonts w:ascii="Verdana" w:hAnsi="Verdana"/>
          <w:sz w:val="17"/>
          <w:szCs w:val="17"/>
        </w:rPr>
      </w:pPr>
      <w:r>
        <w:rPr>
          <w:rFonts w:ascii="Verdana" w:hAnsi="Verdana" w:cs="Arial"/>
          <w:sz w:val="17"/>
          <w:szCs w:val="17"/>
        </w:rPr>
        <w:t xml:space="preserve">В случае досрочного расторжения Договора при превышении объема услуг, фактически оказанных на основании </w:t>
      </w:r>
      <w:r>
        <w:rPr>
          <w:rFonts w:ascii="Verdana" w:hAnsi="Verdana"/>
          <w:sz w:val="17"/>
          <w:szCs w:val="17"/>
        </w:rPr>
        <w:t>Листов учета рабочего времени</w:t>
      </w:r>
      <w:r>
        <w:rPr>
          <w:rFonts w:ascii="Verdana" w:hAnsi="Verdana" w:cs="Arial"/>
          <w:sz w:val="17"/>
          <w:szCs w:val="17"/>
        </w:rPr>
        <w:t xml:space="preserve"> с даты начала действия Договора до даты расторжения Договора, Исполнитель выставляет Заказчику УПД на весь объем оказанных услуг,</w:t>
      </w:r>
      <w:r>
        <w:rPr>
          <w:rFonts w:ascii="Verdana" w:hAnsi="Verdana"/>
          <w:sz w:val="17"/>
          <w:szCs w:val="17"/>
        </w:rPr>
        <w:t xml:space="preserve"> </w:t>
      </w:r>
      <w:r>
        <w:rPr>
          <w:rFonts w:ascii="Verdana" w:hAnsi="Verdana" w:cs="Arial"/>
          <w:sz w:val="17"/>
          <w:szCs w:val="17"/>
        </w:rPr>
        <w:t>с учетом выставленных ранее УПД.</w:t>
      </w:r>
    </w:p>
    <w:p w14:paraId="4B8C7C90" w14:textId="77777777" w:rsidR="00042548" w:rsidRDefault="00042548">
      <w:pPr>
        <w:tabs>
          <w:tab w:val="left" w:pos="0"/>
          <w:tab w:val="left" w:pos="567"/>
        </w:tabs>
        <w:ind w:left="567"/>
        <w:jc w:val="both"/>
        <w:rPr>
          <w:rFonts w:ascii="Verdana" w:hAnsi="Verdana"/>
          <w:sz w:val="17"/>
          <w:szCs w:val="17"/>
        </w:rPr>
      </w:pPr>
    </w:p>
    <w:p w14:paraId="6793890F" w14:textId="77777777" w:rsidR="00042548" w:rsidRDefault="0050481B">
      <w:pPr>
        <w:pStyle w:val="1"/>
        <w:numPr>
          <w:ilvl w:val="0"/>
          <w:numId w:val="3"/>
        </w:numPr>
        <w:ind w:left="567" w:hanging="567"/>
        <w:jc w:val="left"/>
        <w:rPr>
          <w:rFonts w:ascii="Verdana" w:hAnsi="Verdana"/>
          <w:sz w:val="17"/>
          <w:szCs w:val="17"/>
        </w:rPr>
      </w:pPr>
      <w:r>
        <w:rPr>
          <w:rFonts w:ascii="Verdana" w:hAnsi="Verdana"/>
          <w:color w:val="000000"/>
          <w:sz w:val="17"/>
          <w:szCs w:val="17"/>
        </w:rPr>
        <w:t xml:space="preserve">Стоимость </w:t>
      </w:r>
      <w:r>
        <w:rPr>
          <w:rFonts w:ascii="Verdana" w:hAnsi="Verdana"/>
          <w:sz w:val="17"/>
          <w:szCs w:val="17"/>
        </w:rPr>
        <w:t>услуг, порядок и сроки расчетов</w:t>
      </w:r>
    </w:p>
    <w:p w14:paraId="21FE021B" w14:textId="77777777" w:rsidR="00042548" w:rsidRDefault="0050481B">
      <w:pPr>
        <w:pStyle w:val="210"/>
        <w:numPr>
          <w:ilvl w:val="1"/>
          <w:numId w:val="3"/>
        </w:numPr>
        <w:rPr>
          <w:rFonts w:ascii="Verdana" w:hAnsi="Verdana"/>
          <w:sz w:val="17"/>
          <w:szCs w:val="17"/>
        </w:rPr>
      </w:pPr>
      <w:r>
        <w:rPr>
          <w:rFonts w:ascii="Verdana" w:hAnsi="Verdana"/>
          <w:sz w:val="17"/>
          <w:szCs w:val="17"/>
        </w:rPr>
        <w:t>Расчеты между Заказчиком и Исполнителем производятся в валюте РФ.</w:t>
      </w:r>
    </w:p>
    <w:p w14:paraId="72F7E69B" w14:textId="3127346D" w:rsidR="007C6BF4" w:rsidRDefault="0050481B" w:rsidP="007C6BF4">
      <w:pPr>
        <w:pStyle w:val="210"/>
        <w:numPr>
          <w:ilvl w:val="1"/>
          <w:numId w:val="3"/>
        </w:numPr>
        <w:rPr>
          <w:rFonts w:ascii="Verdana" w:hAnsi="Verdana"/>
          <w:sz w:val="17"/>
          <w:szCs w:val="17"/>
        </w:rPr>
      </w:pPr>
      <w:r>
        <w:rPr>
          <w:rFonts w:ascii="Verdana" w:hAnsi="Verdana"/>
          <w:sz w:val="17"/>
          <w:szCs w:val="17"/>
        </w:rPr>
        <w:t xml:space="preserve">Стоимость одного часа предоставления услуг Исполнителя </w:t>
      </w:r>
      <w:r w:rsidR="002D719A">
        <w:rPr>
          <w:rFonts w:ascii="Verdana" w:hAnsi="Verdana"/>
          <w:sz w:val="17"/>
          <w:szCs w:val="17"/>
        </w:rPr>
        <w:t>определяется Заявкой</w:t>
      </w:r>
      <w:r w:rsidR="00F66CAE">
        <w:rPr>
          <w:rFonts w:ascii="Verdana" w:hAnsi="Verdana"/>
          <w:sz w:val="17"/>
          <w:szCs w:val="17"/>
        </w:rPr>
        <w:t xml:space="preserve"> </w:t>
      </w:r>
      <w:r w:rsidR="002D719A">
        <w:rPr>
          <w:rFonts w:ascii="Verdana" w:hAnsi="Verdana"/>
          <w:sz w:val="17"/>
          <w:szCs w:val="17"/>
        </w:rPr>
        <w:t>(Приложение №2)</w:t>
      </w:r>
      <w:r w:rsidR="00F66CAE">
        <w:rPr>
          <w:rFonts w:ascii="Verdana" w:hAnsi="Verdana"/>
          <w:sz w:val="17"/>
          <w:szCs w:val="17"/>
        </w:rPr>
        <w:t>,</w:t>
      </w:r>
      <w:r w:rsidR="002D719A">
        <w:rPr>
          <w:rFonts w:ascii="Verdana" w:hAnsi="Verdana"/>
          <w:sz w:val="17"/>
          <w:szCs w:val="17"/>
        </w:rPr>
        <w:t xml:space="preserve"> подписываемой сторонами ежемесячно</w:t>
      </w:r>
      <w:r w:rsidR="0030139C">
        <w:rPr>
          <w:rFonts w:ascii="Verdana" w:hAnsi="Verdana"/>
          <w:sz w:val="17"/>
          <w:szCs w:val="17"/>
        </w:rPr>
        <w:t xml:space="preserve"> с учетом </w:t>
      </w:r>
      <w:r w:rsidR="00D71C2F">
        <w:rPr>
          <w:rFonts w:ascii="Verdana" w:hAnsi="Verdana"/>
          <w:sz w:val="17"/>
          <w:szCs w:val="17"/>
        </w:rPr>
        <w:t xml:space="preserve">ставки </w:t>
      </w:r>
      <w:r w:rsidR="0030139C">
        <w:rPr>
          <w:rFonts w:ascii="Verdana" w:hAnsi="Verdana"/>
          <w:sz w:val="17"/>
          <w:szCs w:val="17"/>
        </w:rPr>
        <w:t>НДС</w:t>
      </w:r>
      <w:r w:rsidR="00F66CAE">
        <w:rPr>
          <w:rFonts w:ascii="Verdana" w:hAnsi="Verdana"/>
          <w:sz w:val="17"/>
          <w:szCs w:val="17"/>
        </w:rPr>
        <w:t>,</w:t>
      </w:r>
      <w:r w:rsidR="0030139C">
        <w:rPr>
          <w:rFonts w:ascii="Verdana" w:hAnsi="Verdana"/>
          <w:sz w:val="17"/>
          <w:szCs w:val="17"/>
        </w:rPr>
        <w:t xml:space="preserve"> </w:t>
      </w:r>
      <w:r w:rsidR="00D71C2F">
        <w:rPr>
          <w:rFonts w:ascii="Verdana" w:hAnsi="Verdana"/>
          <w:sz w:val="17"/>
          <w:szCs w:val="17"/>
        </w:rPr>
        <w:t>применяемой Исполнителем в соответствии с законодательством РФ.</w:t>
      </w:r>
    </w:p>
    <w:p w14:paraId="3E123A0F" w14:textId="0D14D339" w:rsidR="007C6BF4" w:rsidRPr="007C6BF4" w:rsidRDefault="007C6BF4" w:rsidP="007C6BF4">
      <w:pPr>
        <w:pStyle w:val="210"/>
        <w:numPr>
          <w:ilvl w:val="1"/>
          <w:numId w:val="3"/>
        </w:numPr>
        <w:rPr>
          <w:rFonts w:ascii="Verdana" w:hAnsi="Verdana"/>
          <w:sz w:val="17"/>
          <w:szCs w:val="17"/>
        </w:rPr>
      </w:pPr>
      <w:r w:rsidRPr="007C6BF4">
        <w:rPr>
          <w:rFonts w:ascii="Verdana" w:hAnsi="Verdana"/>
          <w:sz w:val="17"/>
          <w:szCs w:val="17"/>
        </w:rPr>
        <w:t>Оплата Услуг, согласованных предварительной заявкой (Приложение №2), осуществляется Заказчиком в следующем порядке:</w:t>
      </w:r>
    </w:p>
    <w:p w14:paraId="2351D43B" w14:textId="3D39DA7F" w:rsidR="007C6BF4" w:rsidRPr="007C6BF4" w:rsidRDefault="007C6BF4" w:rsidP="007C6BF4">
      <w:pPr>
        <w:pStyle w:val="210"/>
        <w:ind w:left="577" w:hanging="577"/>
        <w:rPr>
          <w:rFonts w:ascii="Verdana" w:hAnsi="Verdana"/>
          <w:sz w:val="17"/>
          <w:szCs w:val="17"/>
        </w:rPr>
      </w:pPr>
      <w:r w:rsidRPr="007C6BF4">
        <w:rPr>
          <w:rFonts w:ascii="Verdana" w:hAnsi="Verdana"/>
          <w:sz w:val="17"/>
          <w:szCs w:val="17"/>
        </w:rPr>
        <w:lastRenderedPageBreak/>
        <w:t xml:space="preserve">5.3.1. 50% (Пятьдесят процентов) от общей стоимости услуг, указанной в заявке, подлежит уплате в качестве аванса до начала их оказания. Счет на авансовый платеж выставляется Исполнителем в течение 1 (одного) рабочего дня с момента согласования заявки и подлежит оплате в течение </w:t>
      </w:r>
      <w:r w:rsidR="0041559D">
        <w:rPr>
          <w:rFonts w:ascii="Verdana" w:hAnsi="Verdana"/>
          <w:sz w:val="17"/>
          <w:szCs w:val="17"/>
        </w:rPr>
        <w:t>3</w:t>
      </w:r>
      <w:r w:rsidRPr="007C6BF4">
        <w:rPr>
          <w:rFonts w:ascii="Verdana" w:hAnsi="Verdana"/>
          <w:sz w:val="17"/>
          <w:szCs w:val="17"/>
        </w:rPr>
        <w:t xml:space="preserve"> (</w:t>
      </w:r>
      <w:r w:rsidR="0041559D">
        <w:rPr>
          <w:rFonts w:ascii="Verdana" w:hAnsi="Verdana"/>
          <w:sz w:val="17"/>
          <w:szCs w:val="17"/>
        </w:rPr>
        <w:t>трех</w:t>
      </w:r>
      <w:r w:rsidRPr="007C6BF4">
        <w:rPr>
          <w:rFonts w:ascii="Verdana" w:hAnsi="Verdana"/>
          <w:sz w:val="17"/>
          <w:szCs w:val="17"/>
        </w:rPr>
        <w:t>) рабочих дней.</w:t>
      </w:r>
    </w:p>
    <w:p w14:paraId="6BA3E38F" w14:textId="0DA3A4D9" w:rsidR="007C6BF4" w:rsidRDefault="007C6BF4" w:rsidP="007C6BF4">
      <w:pPr>
        <w:pStyle w:val="210"/>
        <w:ind w:left="577" w:hanging="577"/>
        <w:rPr>
          <w:rFonts w:ascii="Verdana" w:hAnsi="Verdana"/>
          <w:sz w:val="17"/>
          <w:szCs w:val="17"/>
        </w:rPr>
      </w:pPr>
      <w:r w:rsidRPr="007C6BF4">
        <w:rPr>
          <w:rFonts w:ascii="Verdana" w:hAnsi="Verdana"/>
          <w:sz w:val="17"/>
          <w:szCs w:val="17"/>
        </w:rPr>
        <w:t xml:space="preserve">5.3.2. Оставшиеся 50% (Пятьдесят процентов) подлежат уплате в течение </w:t>
      </w:r>
      <w:r w:rsidR="003D01F3">
        <w:rPr>
          <w:rFonts w:ascii="Verdana" w:hAnsi="Verdana"/>
          <w:sz w:val="17"/>
          <w:szCs w:val="17"/>
        </w:rPr>
        <w:t>5</w:t>
      </w:r>
      <w:r w:rsidRPr="007C6BF4">
        <w:rPr>
          <w:rFonts w:ascii="Verdana" w:hAnsi="Verdana"/>
          <w:sz w:val="17"/>
          <w:szCs w:val="17"/>
        </w:rPr>
        <w:t xml:space="preserve"> (</w:t>
      </w:r>
      <w:r w:rsidR="003D01F3">
        <w:rPr>
          <w:rFonts w:ascii="Verdana" w:hAnsi="Verdana"/>
          <w:sz w:val="17"/>
          <w:szCs w:val="17"/>
        </w:rPr>
        <w:t>пяти</w:t>
      </w:r>
      <w:r w:rsidRPr="007C6BF4">
        <w:rPr>
          <w:rFonts w:ascii="Verdana" w:hAnsi="Verdana"/>
          <w:sz w:val="17"/>
          <w:szCs w:val="17"/>
        </w:rPr>
        <w:t>) рабочих дней с даты подписания Сторонами УПД.</w:t>
      </w:r>
    </w:p>
    <w:p w14:paraId="53DE04CA" w14:textId="77777777" w:rsidR="00042548" w:rsidRDefault="0050481B">
      <w:pPr>
        <w:pStyle w:val="210"/>
        <w:numPr>
          <w:ilvl w:val="1"/>
          <w:numId w:val="3"/>
        </w:numPr>
        <w:rPr>
          <w:rFonts w:ascii="Verdana" w:hAnsi="Verdana" w:cs="Arial"/>
          <w:sz w:val="17"/>
          <w:szCs w:val="17"/>
        </w:rPr>
      </w:pPr>
      <w:r>
        <w:rPr>
          <w:rFonts w:ascii="Verdana" w:hAnsi="Verdana"/>
          <w:sz w:val="17"/>
          <w:szCs w:val="17"/>
        </w:rPr>
        <w:t>Исполнитель вправе изменить стоимость оказания услуг по согласованию с Заказчиком.</w:t>
      </w:r>
    </w:p>
    <w:p w14:paraId="076AA74E" w14:textId="77777777" w:rsidR="00042548" w:rsidRDefault="0050481B">
      <w:pPr>
        <w:numPr>
          <w:ilvl w:val="1"/>
          <w:numId w:val="3"/>
        </w:numPr>
        <w:jc w:val="both"/>
        <w:rPr>
          <w:rFonts w:ascii="Verdana" w:hAnsi="Verdana" w:cs="Arial"/>
          <w:sz w:val="17"/>
          <w:szCs w:val="17"/>
        </w:rPr>
      </w:pPr>
      <w:r>
        <w:rPr>
          <w:rFonts w:ascii="Verdana" w:hAnsi="Verdana" w:cs="Arial"/>
          <w:sz w:val="17"/>
          <w:szCs w:val="17"/>
        </w:rPr>
        <w:t xml:space="preserve">В случае досрочного расторжения Договора Исполнитель выставляет Заказчику Счет на оплату оказанных услуг на стоимость работ, фактически произведенных и неоплаченных работ с даты начала действия Договора до даты расторжения Договора, на основании </w:t>
      </w:r>
      <w:r>
        <w:rPr>
          <w:rFonts w:ascii="Verdana" w:hAnsi="Verdana"/>
          <w:sz w:val="17"/>
          <w:szCs w:val="17"/>
        </w:rPr>
        <w:t>Листов учета рабочего времени.</w:t>
      </w:r>
    </w:p>
    <w:p w14:paraId="21A120B9" w14:textId="7788FC05" w:rsidR="00042548" w:rsidRDefault="0050481B">
      <w:pPr>
        <w:numPr>
          <w:ilvl w:val="1"/>
          <w:numId w:val="3"/>
        </w:numPr>
        <w:jc w:val="both"/>
        <w:rPr>
          <w:rFonts w:ascii="Verdana" w:hAnsi="Verdana" w:cs="Arial"/>
          <w:sz w:val="17"/>
          <w:szCs w:val="17"/>
        </w:rPr>
      </w:pPr>
      <w:r>
        <w:rPr>
          <w:rFonts w:ascii="Verdana" w:hAnsi="Verdana" w:cs="Arial"/>
          <w:sz w:val="17"/>
          <w:szCs w:val="17"/>
        </w:rPr>
        <w:t>В случае необходимости выполнения работ в период за рамками рабочего времени Исполнителя, указанного в Приложении №1 к настоящему Договору, оплата работ Исполнителя осуществляется согласно п.</w:t>
      </w:r>
      <w:r w:rsidR="0097335A">
        <w:rPr>
          <w:rFonts w:ascii="Verdana" w:hAnsi="Verdana" w:cs="Arial"/>
          <w:sz w:val="17"/>
          <w:szCs w:val="17"/>
        </w:rPr>
        <w:t>3</w:t>
      </w:r>
      <w:r>
        <w:rPr>
          <w:rFonts w:ascii="Verdana" w:hAnsi="Verdana" w:cs="Arial"/>
          <w:sz w:val="17"/>
          <w:szCs w:val="17"/>
        </w:rPr>
        <w:t>.</w:t>
      </w:r>
      <w:r w:rsidR="0097335A">
        <w:rPr>
          <w:rFonts w:ascii="Verdana" w:hAnsi="Verdana" w:cs="Arial"/>
          <w:sz w:val="17"/>
          <w:szCs w:val="17"/>
        </w:rPr>
        <w:t>3</w:t>
      </w:r>
      <w:r>
        <w:rPr>
          <w:rFonts w:ascii="Verdana" w:hAnsi="Verdana" w:cs="Arial"/>
          <w:sz w:val="17"/>
          <w:szCs w:val="17"/>
        </w:rPr>
        <w:t xml:space="preserve"> настоящего Договора.</w:t>
      </w:r>
    </w:p>
    <w:p w14:paraId="5D3955C2" w14:textId="1ABB5FAE" w:rsidR="00E13572" w:rsidRDefault="00E13572">
      <w:pPr>
        <w:numPr>
          <w:ilvl w:val="1"/>
          <w:numId w:val="3"/>
        </w:numPr>
        <w:jc w:val="both"/>
        <w:rPr>
          <w:rFonts w:ascii="Verdana" w:hAnsi="Verdana" w:cs="Arial"/>
          <w:b/>
          <w:sz w:val="17"/>
          <w:szCs w:val="17"/>
          <w:highlight w:val="yellow"/>
        </w:rPr>
      </w:pPr>
      <w:r w:rsidRPr="00E13572">
        <w:rPr>
          <w:rFonts w:ascii="Verdana" w:hAnsi="Verdana" w:cs="Arial"/>
          <w:b/>
          <w:sz w:val="17"/>
          <w:szCs w:val="17"/>
          <w:highlight w:val="yellow"/>
        </w:rPr>
        <w:t xml:space="preserve">Общая сумма по договору не может превышать: </w:t>
      </w:r>
      <w:r w:rsidR="00343886">
        <w:rPr>
          <w:rFonts w:ascii="Verdana" w:hAnsi="Verdana" w:cs="Arial"/>
          <w:b/>
          <w:sz w:val="17"/>
          <w:szCs w:val="17"/>
          <w:highlight w:val="yellow"/>
        </w:rPr>
        <w:t>_____________</w:t>
      </w:r>
      <w:r w:rsidR="00343886" w:rsidRPr="00343886">
        <w:rPr>
          <w:rFonts w:ascii="Verdana" w:hAnsi="Verdana" w:cs="Arial"/>
          <w:b/>
          <w:sz w:val="17"/>
          <w:szCs w:val="17"/>
        </w:rPr>
        <w:t xml:space="preserve"> </w:t>
      </w:r>
      <w:r w:rsidR="00343886" w:rsidRPr="00343886">
        <w:rPr>
          <w:rFonts w:ascii="Verdana" w:hAnsi="Verdana" w:cs="Arial"/>
          <w:sz w:val="17"/>
          <w:szCs w:val="17"/>
        </w:rPr>
        <w:t>в т.ч. НДС в соответствии с пунктом 3 статьи 164 Налогового кодекса Российской Федерации</w:t>
      </w:r>
      <w:r w:rsidR="00343886">
        <w:rPr>
          <w:rFonts w:ascii="Verdana" w:hAnsi="Verdana" w:cs="Arial"/>
          <w:sz w:val="17"/>
          <w:szCs w:val="17"/>
        </w:rPr>
        <w:t>.</w:t>
      </w:r>
    </w:p>
    <w:p w14:paraId="18D72B28" w14:textId="306D5854" w:rsidR="004F4DF5" w:rsidRPr="004F4DF5" w:rsidRDefault="004F4DF5" w:rsidP="004F4DF5">
      <w:pPr>
        <w:ind w:left="567" w:hanging="567"/>
        <w:jc w:val="both"/>
        <w:rPr>
          <w:rFonts w:ascii="Verdana" w:hAnsi="Verdana" w:cs="Arial"/>
          <w:color w:val="FF0000"/>
          <w:sz w:val="17"/>
          <w:szCs w:val="17"/>
          <w:highlight w:val="yellow"/>
        </w:rPr>
      </w:pPr>
    </w:p>
    <w:p w14:paraId="3D711453" w14:textId="77777777" w:rsidR="00042548" w:rsidRPr="004F4DF5" w:rsidRDefault="00042548">
      <w:pPr>
        <w:ind w:left="577"/>
        <w:rPr>
          <w:rFonts w:ascii="Verdana" w:hAnsi="Verdana" w:cs="Arial"/>
          <w:color w:val="FF0000"/>
          <w:sz w:val="17"/>
          <w:szCs w:val="17"/>
        </w:rPr>
      </w:pPr>
    </w:p>
    <w:p w14:paraId="36259A0E" w14:textId="77777777" w:rsidR="00042548" w:rsidRDefault="0050481B">
      <w:pPr>
        <w:pStyle w:val="1"/>
        <w:numPr>
          <w:ilvl w:val="0"/>
          <w:numId w:val="3"/>
        </w:numPr>
        <w:tabs>
          <w:tab w:val="left" w:pos="567"/>
        </w:tabs>
        <w:ind w:left="567" w:hanging="567"/>
        <w:jc w:val="left"/>
        <w:rPr>
          <w:rFonts w:ascii="Verdana" w:hAnsi="Verdana"/>
          <w:sz w:val="17"/>
          <w:szCs w:val="17"/>
        </w:rPr>
      </w:pPr>
      <w:r>
        <w:rPr>
          <w:rFonts w:ascii="Verdana" w:hAnsi="Verdana"/>
          <w:sz w:val="17"/>
          <w:szCs w:val="17"/>
        </w:rPr>
        <w:t>Срок действия договора</w:t>
      </w:r>
    </w:p>
    <w:p w14:paraId="5B93E61F" w14:textId="29B00157" w:rsidR="00042548" w:rsidRDefault="0050481B">
      <w:pPr>
        <w:numPr>
          <w:ilvl w:val="1"/>
          <w:numId w:val="3"/>
        </w:numPr>
        <w:jc w:val="both"/>
        <w:rPr>
          <w:rFonts w:ascii="Verdana" w:hAnsi="Verdana"/>
          <w:sz w:val="17"/>
          <w:szCs w:val="17"/>
        </w:rPr>
      </w:pPr>
      <w:r>
        <w:rPr>
          <w:rFonts w:ascii="Verdana" w:hAnsi="Verdana"/>
          <w:sz w:val="17"/>
          <w:szCs w:val="17"/>
        </w:rPr>
        <w:t xml:space="preserve">Настоящий Договор вступает в силу </w:t>
      </w:r>
      <w:r w:rsidRPr="005A6CF3">
        <w:rPr>
          <w:rFonts w:ascii="Verdana" w:hAnsi="Verdana"/>
          <w:sz w:val="17"/>
          <w:szCs w:val="17"/>
        </w:rPr>
        <w:t xml:space="preserve">с </w:t>
      </w:r>
      <w:r w:rsidR="00E13572" w:rsidRPr="005A6CF3">
        <w:rPr>
          <w:rFonts w:ascii="Verdana" w:hAnsi="Verdana"/>
          <w:sz w:val="17"/>
          <w:szCs w:val="17"/>
        </w:rPr>
        <w:t>момента подписания Сторонами</w:t>
      </w:r>
      <w:r w:rsidRPr="005A6CF3">
        <w:rPr>
          <w:rFonts w:ascii="Verdana" w:hAnsi="Verdana"/>
          <w:sz w:val="17"/>
          <w:szCs w:val="17"/>
        </w:rPr>
        <w:t xml:space="preserve"> и действует</w:t>
      </w:r>
      <w:r>
        <w:rPr>
          <w:rFonts w:ascii="Verdana" w:hAnsi="Verdana"/>
          <w:sz w:val="17"/>
          <w:szCs w:val="17"/>
        </w:rPr>
        <w:t xml:space="preserve"> </w:t>
      </w:r>
      <w:r w:rsidR="00E13572">
        <w:rPr>
          <w:rFonts w:ascii="Verdana" w:hAnsi="Verdana"/>
          <w:sz w:val="17"/>
          <w:szCs w:val="17"/>
        </w:rPr>
        <w:t>д</w:t>
      </w:r>
      <w:r>
        <w:rPr>
          <w:rFonts w:ascii="Verdana" w:hAnsi="Verdana"/>
          <w:sz w:val="17"/>
          <w:szCs w:val="17"/>
        </w:rPr>
        <w:t xml:space="preserve">о </w:t>
      </w:r>
      <w:r w:rsidR="00E13572">
        <w:rPr>
          <w:rFonts w:ascii="Verdana" w:hAnsi="Verdana"/>
          <w:sz w:val="17"/>
          <w:szCs w:val="17"/>
        </w:rPr>
        <w:t>30.06.2026</w:t>
      </w:r>
      <w:r>
        <w:rPr>
          <w:rFonts w:ascii="Verdana" w:hAnsi="Verdana"/>
          <w:sz w:val="17"/>
          <w:szCs w:val="17"/>
        </w:rPr>
        <w:t>г.</w:t>
      </w:r>
    </w:p>
    <w:p w14:paraId="53F027B3" w14:textId="77777777" w:rsidR="00042548" w:rsidRDefault="0050481B">
      <w:pPr>
        <w:numPr>
          <w:ilvl w:val="1"/>
          <w:numId w:val="3"/>
        </w:numPr>
        <w:ind w:left="567"/>
        <w:jc w:val="both"/>
        <w:rPr>
          <w:rFonts w:ascii="Verdana" w:hAnsi="Verdana"/>
          <w:sz w:val="17"/>
          <w:szCs w:val="17"/>
        </w:rPr>
      </w:pPr>
      <w:r>
        <w:rPr>
          <w:rFonts w:ascii="Verdana" w:hAnsi="Verdana"/>
          <w:sz w:val="17"/>
          <w:szCs w:val="17"/>
        </w:rPr>
        <w:t>Любая Сторона имеет право на одностороннее внесудебное досрочное расторжение настоящего Договора при условии письменного уведомления об этом другой стороны не менее чем за 20 календарных дней до предполагаемой даты прекращения договорных отношений. Прекращение действия Договора не освобождает Стороны от исполнения обязательств, имеющихся на момент прекращения действия Договора.</w:t>
      </w:r>
    </w:p>
    <w:p w14:paraId="3F2FE235" w14:textId="77777777" w:rsidR="00042548" w:rsidRDefault="0050481B">
      <w:pPr>
        <w:numPr>
          <w:ilvl w:val="1"/>
          <w:numId w:val="3"/>
        </w:numPr>
        <w:ind w:left="567"/>
        <w:jc w:val="both"/>
        <w:rPr>
          <w:rFonts w:ascii="Verdana" w:hAnsi="Verdana"/>
          <w:sz w:val="17"/>
          <w:szCs w:val="17"/>
        </w:rPr>
      </w:pPr>
      <w:r>
        <w:rPr>
          <w:rFonts w:ascii="Verdana" w:hAnsi="Verdana"/>
          <w:sz w:val="17"/>
          <w:szCs w:val="17"/>
        </w:rPr>
        <w:t>Исполнитель вправе отказаться от исполнения настоящего Договора и потребовать возмещения убытков в случае неисполнения встречных обстоятельств Заказчиком, если это приводит к невозможности оказания услуг Исполнителем, а также в случае, когда после предупреждения Исполнителя об обстоятельствах, которые грозят годности результата услуг, Заказчик не примет необходимых мер.</w:t>
      </w:r>
    </w:p>
    <w:p w14:paraId="2B05DF7A" w14:textId="77777777" w:rsidR="00042548" w:rsidRDefault="00042548">
      <w:pPr>
        <w:ind w:left="567"/>
        <w:jc w:val="both"/>
        <w:rPr>
          <w:rFonts w:ascii="Verdana" w:hAnsi="Verdana"/>
          <w:sz w:val="17"/>
          <w:szCs w:val="17"/>
        </w:rPr>
      </w:pPr>
    </w:p>
    <w:p w14:paraId="1B5B0518" w14:textId="77777777" w:rsidR="00042548" w:rsidRDefault="0050481B">
      <w:pPr>
        <w:pStyle w:val="af5"/>
        <w:numPr>
          <w:ilvl w:val="0"/>
          <w:numId w:val="3"/>
        </w:numPr>
        <w:jc w:val="both"/>
        <w:rPr>
          <w:rFonts w:ascii="Verdana" w:hAnsi="Verdana"/>
          <w:b/>
          <w:sz w:val="17"/>
          <w:szCs w:val="17"/>
        </w:rPr>
      </w:pPr>
      <w:bookmarkStart w:id="2" w:name="_Hlk47102423"/>
      <w:r>
        <w:rPr>
          <w:rFonts w:ascii="Verdana" w:hAnsi="Verdana"/>
          <w:b/>
          <w:sz w:val="17"/>
          <w:szCs w:val="17"/>
        </w:rPr>
        <w:t>Порядок обмена документами через Электронный документооборот</w:t>
      </w:r>
    </w:p>
    <w:p w14:paraId="0DDF1EEC" w14:textId="77777777" w:rsidR="00042548" w:rsidRDefault="0050481B">
      <w:pPr>
        <w:pStyle w:val="ConsPlusNormal"/>
        <w:numPr>
          <w:ilvl w:val="1"/>
          <w:numId w:val="37"/>
        </w:numPr>
        <w:jc w:val="both"/>
        <w:rPr>
          <w:rFonts w:ascii="Verdana" w:hAnsi="Verdana" w:cs="Times New Roman"/>
          <w:sz w:val="17"/>
          <w:szCs w:val="17"/>
        </w:rPr>
      </w:pPr>
      <w:r>
        <w:rPr>
          <w:rFonts w:ascii="Verdana" w:hAnsi="Verdana" w:cs="Times New Roman"/>
          <w:sz w:val="17"/>
          <w:szCs w:val="17"/>
        </w:rPr>
        <w:t>Перечень документов, в том числе, но не ограничиваясь, которыми будут обмениваться Стороны через систему Электронного документооборота: Лист учета рабочего времени, Договор, Дополнительное соглашение к договору, Акт, Счет на оплату,</w:t>
      </w:r>
      <w:r>
        <w:t xml:space="preserve"> </w:t>
      </w:r>
      <w:r>
        <w:rPr>
          <w:rFonts w:ascii="Verdana" w:hAnsi="Verdana" w:cs="Times New Roman"/>
          <w:sz w:val="17"/>
          <w:szCs w:val="17"/>
        </w:rPr>
        <w:t>УПД.</w:t>
      </w:r>
    </w:p>
    <w:p w14:paraId="43B1F5DD" w14:textId="77777777" w:rsidR="00042548" w:rsidRDefault="0050481B">
      <w:pPr>
        <w:pStyle w:val="ConsPlusNormal"/>
        <w:ind w:left="578" w:hanging="578"/>
        <w:jc w:val="both"/>
        <w:rPr>
          <w:rFonts w:ascii="Verdana" w:hAnsi="Verdana" w:cs="Times New Roman"/>
          <w:sz w:val="17"/>
          <w:szCs w:val="17"/>
        </w:rPr>
      </w:pPr>
      <w:r>
        <w:rPr>
          <w:rFonts w:ascii="Verdana" w:hAnsi="Verdana" w:cs="Times New Roman"/>
          <w:sz w:val="17"/>
          <w:szCs w:val="17"/>
        </w:rPr>
        <w:t>7.2.  Стороны признают Электронные документы, подписанные Усиленной Электронной подписью, при соблюдении требований Закона N 63-ФЗ, Федерального закона от 06.12.2011 №402-ФЗ "О бухгалтерском учете", Приказ Минфина России от 05.02.2021 № 14н, юридически эквивалентными документам на бумажных носителях, заверенным соответствующими собственноручными подписями и оттиском печатей Сторон.</w:t>
      </w:r>
    </w:p>
    <w:p w14:paraId="1D31E69F" w14:textId="77777777" w:rsidR="00042548" w:rsidRDefault="0050481B">
      <w:pPr>
        <w:pStyle w:val="ConsPlusNormal"/>
        <w:ind w:left="578" w:hanging="578"/>
        <w:jc w:val="both"/>
        <w:rPr>
          <w:rFonts w:ascii="Verdana" w:hAnsi="Verdana"/>
          <w:sz w:val="17"/>
          <w:szCs w:val="17"/>
        </w:rPr>
      </w:pPr>
      <w:r>
        <w:rPr>
          <w:rFonts w:ascii="Verdana" w:hAnsi="Verdana"/>
          <w:sz w:val="17"/>
          <w:szCs w:val="17"/>
        </w:rPr>
        <w:t>7.3.  В случае технического сбоя внутренних систем у одной из Сторон настоящего Договора, при возникновении потребности в обмене документами, такая Сторона должна незамедлительно информировать другую Сторону о невозможности обмена документами в электронном виде. В этом случае обмен документами производится на бумажных носителях, а в качестве действительных принимаются собственноручные подписи надлежаще уполномоченных представителей обеих Сторон.</w:t>
      </w:r>
    </w:p>
    <w:p w14:paraId="1E69123E" w14:textId="77777777" w:rsidR="00042548" w:rsidRDefault="0050481B">
      <w:pPr>
        <w:pStyle w:val="ConsPlusNormal"/>
        <w:ind w:left="578" w:hanging="578"/>
        <w:jc w:val="both"/>
        <w:rPr>
          <w:rFonts w:ascii="Verdana" w:hAnsi="Verdana"/>
          <w:sz w:val="17"/>
          <w:szCs w:val="17"/>
        </w:rPr>
      </w:pPr>
      <w:r>
        <w:rPr>
          <w:rFonts w:ascii="Verdana" w:hAnsi="Verdana"/>
          <w:sz w:val="17"/>
          <w:szCs w:val="17"/>
        </w:rPr>
        <w:t xml:space="preserve">7.4.  </w:t>
      </w:r>
      <w:r>
        <w:rPr>
          <w:rFonts w:ascii="Verdana" w:hAnsi="Verdana" w:cs="Times New Roman"/>
          <w:sz w:val="17"/>
          <w:szCs w:val="17"/>
        </w:rPr>
        <w:t xml:space="preserve">В случае если со стороны Заказчика или Исполнителя нет технической возможности обмениваться документами через Электронный документооборот, </w:t>
      </w:r>
      <w:r>
        <w:rPr>
          <w:rFonts w:ascii="Verdana" w:hAnsi="Verdana"/>
          <w:sz w:val="17"/>
          <w:szCs w:val="17"/>
        </w:rPr>
        <w:t>обмен документами производится на бумажных носителях, а в качестве действительных принимаются собственноручные подписи надлежаще уполномоченных представителей обеих Сторон.</w:t>
      </w:r>
      <w:r>
        <w:rPr>
          <w:rFonts w:ascii="Verdana" w:hAnsi="Verdana" w:cs="Times New Roman"/>
          <w:sz w:val="17"/>
          <w:szCs w:val="17"/>
          <w:lang w:eastAsia="ar-SA"/>
        </w:rPr>
        <w:t xml:space="preserve"> Стороны</w:t>
      </w:r>
      <w:r>
        <w:rPr>
          <w:rFonts w:ascii="Verdana" w:hAnsi="Verdana"/>
          <w:sz w:val="17"/>
          <w:szCs w:val="17"/>
        </w:rPr>
        <w:t xml:space="preserve"> уведомляют друг друга об отсутствии технической возможности обмена через систему Электронного документооборота по адресу электронной почты, указанной в Приложении №2 настоящего Договора. </w:t>
      </w:r>
    </w:p>
    <w:p w14:paraId="3FED9C01" w14:textId="77777777" w:rsidR="00042548" w:rsidRDefault="0050481B">
      <w:pPr>
        <w:pStyle w:val="ConsPlusNormal"/>
        <w:ind w:left="578" w:hanging="578"/>
        <w:jc w:val="both"/>
        <w:rPr>
          <w:rFonts w:ascii="Verdana" w:hAnsi="Verdana"/>
          <w:sz w:val="17"/>
          <w:szCs w:val="17"/>
        </w:rPr>
      </w:pPr>
      <w:r>
        <w:rPr>
          <w:rFonts w:ascii="Verdana" w:hAnsi="Verdana"/>
          <w:sz w:val="17"/>
          <w:szCs w:val="17"/>
        </w:rPr>
        <w:t>7.5. Стороны несут ответственность за содержание любого Электронного документа при условии подтверждения подлинности Электронной подписи.</w:t>
      </w:r>
    </w:p>
    <w:p w14:paraId="1986B725" w14:textId="77777777" w:rsidR="00042548" w:rsidRDefault="0050481B">
      <w:pPr>
        <w:pStyle w:val="ConsPlusNormal"/>
        <w:ind w:left="578" w:hanging="578"/>
        <w:jc w:val="both"/>
        <w:rPr>
          <w:rFonts w:ascii="Verdana" w:hAnsi="Verdana"/>
          <w:sz w:val="17"/>
          <w:szCs w:val="17"/>
        </w:rPr>
      </w:pPr>
      <w:r>
        <w:rPr>
          <w:rFonts w:ascii="Verdana" w:hAnsi="Verdana"/>
          <w:sz w:val="17"/>
          <w:szCs w:val="17"/>
        </w:rPr>
        <w:t>7.6.  Стороны обязаны обеспечивать конфиденциальность Ключей Электронной подписи, в частности, не допускать использование принадлежащих им Ключей без их согласия.</w:t>
      </w:r>
    </w:p>
    <w:p w14:paraId="602CC5AE" w14:textId="77777777" w:rsidR="00042548" w:rsidRDefault="00042548">
      <w:pPr>
        <w:ind w:left="567"/>
        <w:jc w:val="both"/>
        <w:rPr>
          <w:rFonts w:ascii="Verdana" w:hAnsi="Verdana"/>
          <w:sz w:val="17"/>
          <w:szCs w:val="17"/>
        </w:rPr>
      </w:pPr>
    </w:p>
    <w:p w14:paraId="30A889BD" w14:textId="77777777" w:rsidR="00042548" w:rsidRDefault="0050481B">
      <w:pPr>
        <w:pStyle w:val="1"/>
        <w:numPr>
          <w:ilvl w:val="0"/>
          <w:numId w:val="37"/>
        </w:numPr>
        <w:tabs>
          <w:tab w:val="left" w:pos="567"/>
        </w:tabs>
        <w:ind w:left="567" w:hanging="567"/>
        <w:jc w:val="left"/>
        <w:rPr>
          <w:rFonts w:ascii="Verdana" w:hAnsi="Verdana"/>
          <w:sz w:val="17"/>
          <w:szCs w:val="17"/>
        </w:rPr>
      </w:pPr>
      <w:r>
        <w:rPr>
          <w:rFonts w:ascii="Verdana" w:hAnsi="Verdana"/>
          <w:sz w:val="17"/>
          <w:szCs w:val="17"/>
        </w:rPr>
        <w:t>Ответственность сторон</w:t>
      </w:r>
    </w:p>
    <w:p w14:paraId="3798541E" w14:textId="77777777" w:rsidR="005B6EC7" w:rsidRPr="005B6EC7" w:rsidRDefault="005B6EC7" w:rsidP="005B6EC7">
      <w:pPr>
        <w:jc w:val="both"/>
        <w:rPr>
          <w:rFonts w:ascii="Verdana" w:hAnsi="Verdana"/>
          <w:strike/>
          <w:sz w:val="17"/>
          <w:szCs w:val="17"/>
        </w:rPr>
      </w:pPr>
    </w:p>
    <w:p w14:paraId="3E0C652C" w14:textId="16058885" w:rsidR="005B6EC7" w:rsidRPr="00343886" w:rsidRDefault="005B6EC7" w:rsidP="00343886">
      <w:pPr>
        <w:pStyle w:val="af5"/>
        <w:ind w:left="577" w:hanging="577"/>
        <w:jc w:val="both"/>
        <w:rPr>
          <w:rFonts w:ascii="Verdana" w:hAnsi="Verdana"/>
          <w:sz w:val="17"/>
          <w:szCs w:val="17"/>
        </w:rPr>
      </w:pPr>
      <w:proofErr w:type="gramStart"/>
      <w:r>
        <w:rPr>
          <w:rFonts w:ascii="Verdana" w:hAnsi="Verdana"/>
          <w:sz w:val="17"/>
          <w:szCs w:val="17"/>
        </w:rPr>
        <w:t xml:space="preserve">8.1 </w:t>
      </w:r>
      <w:r w:rsidRPr="00343886">
        <w:rPr>
          <w:rFonts w:ascii="Verdana" w:hAnsi="Verdana"/>
          <w:sz w:val="17"/>
          <w:szCs w:val="17"/>
        </w:rPr>
        <w:t>В</w:t>
      </w:r>
      <w:proofErr w:type="gramEnd"/>
      <w:r w:rsidRPr="00343886">
        <w:rPr>
          <w:rFonts w:ascii="Verdana" w:hAnsi="Verdana"/>
          <w:sz w:val="17"/>
          <w:szCs w:val="17"/>
        </w:rPr>
        <w:t xml:space="preserve"> случае просрочки исполнения Исполнителем обязательств (в том числе гарантийного обязательства),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443745">
        <w:rPr>
          <w:rFonts w:ascii="Verdana" w:hAnsi="Verdana"/>
          <w:sz w:val="17"/>
          <w:szCs w:val="17"/>
        </w:rPr>
        <w:t>Исполнителем</w:t>
      </w:r>
      <w:r w:rsidRPr="00343886">
        <w:rPr>
          <w:rFonts w:ascii="Verdana" w:hAnsi="Verdana"/>
          <w:sz w:val="17"/>
          <w:szCs w:val="17"/>
        </w:rPr>
        <w:t>.</w:t>
      </w:r>
    </w:p>
    <w:p w14:paraId="7C9229B7" w14:textId="77777777" w:rsidR="005B6EC7" w:rsidRPr="00343886" w:rsidRDefault="005B6EC7" w:rsidP="005B6EC7">
      <w:pPr>
        <w:pStyle w:val="af5"/>
        <w:ind w:left="577"/>
        <w:jc w:val="both"/>
        <w:rPr>
          <w:rFonts w:ascii="Verdana" w:hAnsi="Verdana"/>
          <w:sz w:val="17"/>
          <w:szCs w:val="17"/>
        </w:rPr>
      </w:pPr>
      <w:r w:rsidRPr="00343886">
        <w:rPr>
          <w:rFonts w:ascii="Verdana" w:hAnsi="Verdana"/>
          <w:sz w:val="17"/>
          <w:szCs w:val="17"/>
        </w:rPr>
        <w:t>В случае просрочки исполнения Заказчиком обязательства по оплате, предусмотренного Договором, Исполнитель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   Ответственность за просрочку Заказчиком обязательства по окончательному расчету за оказанные услуги, предусмотренные Договором, не применяется в случае, если Исполнителем своевременно не исполнены обязательства по оказанию услуг и (или) предоставления документов на оплату.</w:t>
      </w:r>
    </w:p>
    <w:p w14:paraId="6CC7B7B3" w14:textId="6E43BD23" w:rsidR="005B6EC7" w:rsidRPr="00343886" w:rsidRDefault="005B6EC7" w:rsidP="00343886">
      <w:pPr>
        <w:pStyle w:val="af5"/>
        <w:ind w:left="577" w:hanging="577"/>
        <w:jc w:val="both"/>
        <w:rPr>
          <w:rFonts w:ascii="Verdana" w:hAnsi="Verdana"/>
          <w:sz w:val="17"/>
          <w:szCs w:val="17"/>
        </w:rPr>
      </w:pPr>
      <w:r w:rsidRPr="00343886">
        <w:rPr>
          <w:rFonts w:ascii="Verdana" w:hAnsi="Verdana"/>
          <w:sz w:val="17"/>
          <w:szCs w:val="17"/>
        </w:rPr>
        <w:lastRenderedPageBreak/>
        <w:t>8.2.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w:t>
      </w:r>
      <w:r w:rsidR="00443745">
        <w:rPr>
          <w:rFonts w:ascii="Verdana" w:hAnsi="Verdana"/>
          <w:sz w:val="17"/>
          <w:szCs w:val="17"/>
        </w:rPr>
        <w:t xml:space="preserve"> </w:t>
      </w:r>
      <w:r w:rsidRPr="00343886">
        <w:rPr>
          <w:rFonts w:ascii="Verdana" w:hAnsi="Verdana"/>
          <w:sz w:val="17"/>
          <w:szCs w:val="17"/>
        </w:rPr>
        <w:t>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(далее – Правила) и составляет 1%</w:t>
      </w:r>
      <w:r w:rsidR="008812AC" w:rsidRPr="00343886">
        <w:rPr>
          <w:rFonts w:ascii="Verdana" w:hAnsi="Verdana"/>
          <w:sz w:val="17"/>
          <w:szCs w:val="17"/>
        </w:rPr>
        <w:t xml:space="preserve"> от общей суммы Договора (п. 5.7). </w:t>
      </w:r>
    </w:p>
    <w:p w14:paraId="337A59F9" w14:textId="5160AF86" w:rsidR="005B6EC7" w:rsidRPr="00343886" w:rsidRDefault="005B6EC7" w:rsidP="005B6EC7">
      <w:pPr>
        <w:pStyle w:val="af5"/>
        <w:ind w:left="577"/>
        <w:jc w:val="both"/>
        <w:rPr>
          <w:rFonts w:ascii="Verdana" w:hAnsi="Verdana"/>
          <w:sz w:val="17"/>
          <w:szCs w:val="17"/>
        </w:rPr>
      </w:pPr>
      <w:r w:rsidRPr="00343886">
        <w:rPr>
          <w:rFonts w:ascii="Verdana" w:hAnsi="Verdana"/>
          <w:sz w:val="17"/>
          <w:szCs w:val="17"/>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10 000 руб.</w:t>
      </w:r>
    </w:p>
    <w:p w14:paraId="6F29B97C" w14:textId="0CFB46B7" w:rsidR="00042548" w:rsidRPr="00343886" w:rsidRDefault="0050481B" w:rsidP="00343886">
      <w:pPr>
        <w:pStyle w:val="af5"/>
        <w:numPr>
          <w:ilvl w:val="1"/>
          <w:numId w:val="50"/>
        </w:numPr>
        <w:ind w:left="567"/>
        <w:rPr>
          <w:rFonts w:ascii="Verdana" w:hAnsi="Verdana"/>
          <w:sz w:val="17"/>
          <w:szCs w:val="17"/>
        </w:rPr>
      </w:pPr>
      <w:r w:rsidRPr="00343886">
        <w:rPr>
          <w:rFonts w:ascii="Verdana" w:hAnsi="Verdana"/>
          <w:sz w:val="17"/>
          <w:szCs w:val="17"/>
        </w:rPr>
        <w:t>При неисполнении Заказчиком обязанностей, предусмотренных настоящим Договором, Исполнитель вправе требовать возмещения причиненных убытков, включая дополнительные издержки, вызванные простоем, либо перенесения сроков оказания услуг, либо увеличения указанной в договоре цены услуг. В случае перенесения срока оказания услуг или увеличения указанной в договоре цены Стороны заключают Дополнительное соглашение к настоящему Договору.</w:t>
      </w:r>
    </w:p>
    <w:p w14:paraId="1ED48F75" w14:textId="77777777" w:rsidR="005B6EC7" w:rsidRDefault="005B6EC7" w:rsidP="005B6EC7">
      <w:pPr>
        <w:pStyle w:val="af5"/>
        <w:ind w:left="578"/>
        <w:jc w:val="both"/>
        <w:rPr>
          <w:rFonts w:ascii="Verdana" w:hAnsi="Verdana"/>
          <w:sz w:val="17"/>
          <w:szCs w:val="17"/>
        </w:rPr>
      </w:pPr>
    </w:p>
    <w:p w14:paraId="2EBDAFE0" w14:textId="77777777" w:rsidR="00042548" w:rsidRPr="003C047E" w:rsidRDefault="00042548">
      <w:pPr>
        <w:pStyle w:val="af5"/>
        <w:ind w:left="578"/>
        <w:jc w:val="both"/>
        <w:rPr>
          <w:rFonts w:ascii="Verdana" w:hAnsi="Verdana"/>
          <w:sz w:val="12"/>
          <w:szCs w:val="12"/>
        </w:rPr>
      </w:pPr>
    </w:p>
    <w:p w14:paraId="3E10F885" w14:textId="77777777" w:rsidR="00042548" w:rsidRDefault="0050481B">
      <w:pPr>
        <w:numPr>
          <w:ilvl w:val="0"/>
          <w:numId w:val="37"/>
        </w:numPr>
        <w:ind w:left="567" w:hanging="567"/>
        <w:jc w:val="both"/>
        <w:rPr>
          <w:rFonts w:ascii="Verdana" w:hAnsi="Verdana"/>
          <w:sz w:val="17"/>
          <w:szCs w:val="17"/>
        </w:rPr>
      </w:pPr>
      <w:r>
        <w:rPr>
          <w:rFonts w:ascii="Verdana" w:hAnsi="Verdana"/>
          <w:b/>
          <w:sz w:val="17"/>
          <w:szCs w:val="17"/>
        </w:rPr>
        <w:t>Форс-мажор и освобождение от ответственности</w:t>
      </w:r>
    </w:p>
    <w:p w14:paraId="2C1ADF7C" w14:textId="77777777" w:rsidR="00042548" w:rsidRDefault="0050481B">
      <w:pPr>
        <w:numPr>
          <w:ilvl w:val="1"/>
          <w:numId w:val="37"/>
        </w:numPr>
        <w:tabs>
          <w:tab w:val="num" w:pos="567"/>
        </w:tabs>
        <w:ind w:left="567" w:hanging="567"/>
        <w:jc w:val="both"/>
        <w:rPr>
          <w:rFonts w:ascii="Verdana" w:hAnsi="Verdana"/>
          <w:sz w:val="17"/>
          <w:szCs w:val="17"/>
        </w:rPr>
      </w:pPr>
      <w:r>
        <w:rPr>
          <w:rFonts w:ascii="Verdana" w:hAnsi="Verdana"/>
          <w:sz w:val="17"/>
          <w:szCs w:val="17"/>
        </w:rPr>
        <w:t xml:space="preserve">Заказчик и Исполнитель освобождаются от ответственности за выполнение обязательств по настоящему Договору в случае наступления обстоятельств непреодолимой силы (форс-мажор). </w:t>
      </w:r>
    </w:p>
    <w:p w14:paraId="1DFC515F" w14:textId="77777777" w:rsidR="00042548" w:rsidRDefault="0050481B">
      <w:pPr>
        <w:numPr>
          <w:ilvl w:val="1"/>
          <w:numId w:val="37"/>
        </w:numPr>
        <w:tabs>
          <w:tab w:val="num" w:pos="567"/>
        </w:tabs>
        <w:ind w:left="567" w:hanging="567"/>
        <w:jc w:val="both"/>
        <w:rPr>
          <w:rFonts w:ascii="Verdana" w:hAnsi="Verdana"/>
          <w:sz w:val="17"/>
          <w:szCs w:val="17"/>
        </w:rPr>
      </w:pPr>
      <w:r>
        <w:rPr>
          <w:rFonts w:ascii="Verdana" w:hAnsi="Verdana"/>
          <w:sz w:val="17"/>
          <w:szCs w:val="17"/>
        </w:rPr>
        <w:t>Сторона, подвергшаяся действию непреодолимой силы, должна немедленно любым доступным образом уведомить другую сторону о возникновении, виде и возможной продолжительности действия непреодолимой силы или же других обстоятельств, которые препятствуют исполнению обязательств по Договору. Если эта сторона своевременно не сообщит о наступлении вышеупомянутых обстоятельств, она лишается права ссылаться на них, если только сами эти обстоятельства не препятствовали посылке такого сообщения.</w:t>
      </w:r>
    </w:p>
    <w:p w14:paraId="73CA5B43" w14:textId="77777777" w:rsidR="00042548" w:rsidRDefault="0050481B">
      <w:pPr>
        <w:numPr>
          <w:ilvl w:val="1"/>
          <w:numId w:val="37"/>
        </w:numPr>
        <w:tabs>
          <w:tab w:val="num" w:pos="567"/>
        </w:tabs>
        <w:ind w:left="567" w:hanging="567"/>
        <w:jc w:val="both"/>
        <w:rPr>
          <w:rFonts w:ascii="Verdana" w:hAnsi="Verdana"/>
          <w:sz w:val="17"/>
          <w:szCs w:val="17"/>
        </w:rPr>
      </w:pPr>
      <w:r>
        <w:rPr>
          <w:rFonts w:ascii="Verdana" w:hAnsi="Verdana"/>
          <w:sz w:val="17"/>
          <w:szCs w:val="17"/>
        </w:rPr>
        <w:t>На время действия обстоятельств непреодолимой силы, освобождающих от ответственности, обязательства Заказчика и Исполнителя приостанавливаются, санкции за неисполнение договорных обязательств не применяются, а срок исполнения договорных обязательств продлевается на период, соответствующий сроку действия наступившего обстоятельства и разумному сроку для устранения его последствий.</w:t>
      </w:r>
    </w:p>
    <w:p w14:paraId="351C0A8F" w14:textId="77777777" w:rsidR="00042548" w:rsidRPr="003C047E" w:rsidRDefault="00042548">
      <w:pPr>
        <w:ind w:left="567"/>
        <w:jc w:val="both"/>
        <w:rPr>
          <w:rFonts w:ascii="Verdana" w:hAnsi="Verdana"/>
          <w:sz w:val="12"/>
          <w:szCs w:val="12"/>
        </w:rPr>
      </w:pPr>
    </w:p>
    <w:p w14:paraId="0FCDD51C" w14:textId="77777777" w:rsidR="00042548" w:rsidRDefault="0050481B">
      <w:pPr>
        <w:pStyle w:val="1"/>
        <w:numPr>
          <w:ilvl w:val="0"/>
          <w:numId w:val="37"/>
        </w:numPr>
        <w:tabs>
          <w:tab w:val="left" w:pos="567"/>
        </w:tabs>
        <w:ind w:left="567" w:hanging="567"/>
        <w:jc w:val="left"/>
        <w:rPr>
          <w:rFonts w:ascii="Verdana" w:hAnsi="Verdana"/>
          <w:sz w:val="17"/>
          <w:szCs w:val="17"/>
        </w:rPr>
      </w:pPr>
      <w:r>
        <w:rPr>
          <w:rFonts w:ascii="Verdana" w:hAnsi="Verdana"/>
          <w:sz w:val="17"/>
          <w:szCs w:val="17"/>
        </w:rPr>
        <w:t>Решение споров</w:t>
      </w:r>
    </w:p>
    <w:p w14:paraId="66755FBF" w14:textId="77777777" w:rsidR="00042548" w:rsidRDefault="0050481B">
      <w:pPr>
        <w:numPr>
          <w:ilvl w:val="1"/>
          <w:numId w:val="37"/>
        </w:numPr>
        <w:tabs>
          <w:tab w:val="num" w:pos="567"/>
        </w:tabs>
        <w:ind w:left="567" w:hanging="567"/>
        <w:jc w:val="both"/>
        <w:rPr>
          <w:rFonts w:ascii="Verdana" w:hAnsi="Verdana"/>
          <w:sz w:val="17"/>
          <w:szCs w:val="17"/>
        </w:rPr>
      </w:pPr>
      <w:r>
        <w:rPr>
          <w:rFonts w:ascii="Verdana" w:hAnsi="Verdana"/>
          <w:sz w:val="17"/>
          <w:szCs w:val="17"/>
        </w:rPr>
        <w:t>Стороны условились, что в случае возникновения споров, прежде всего, будут рассматриваться возможности применения досудебного урегулирования путем переговоров.</w:t>
      </w:r>
    </w:p>
    <w:p w14:paraId="3FE714A7" w14:textId="77777777" w:rsidR="00042548" w:rsidRPr="002172CE" w:rsidRDefault="0050481B">
      <w:pPr>
        <w:numPr>
          <w:ilvl w:val="1"/>
          <w:numId w:val="37"/>
        </w:numPr>
        <w:tabs>
          <w:tab w:val="num" w:pos="567"/>
        </w:tabs>
        <w:ind w:left="567" w:hanging="567"/>
        <w:jc w:val="both"/>
        <w:rPr>
          <w:rFonts w:ascii="Verdana" w:hAnsi="Verdana"/>
          <w:sz w:val="17"/>
          <w:szCs w:val="17"/>
        </w:rPr>
      </w:pPr>
      <w:r w:rsidRPr="002172CE">
        <w:rPr>
          <w:rFonts w:ascii="Verdana" w:hAnsi="Verdana"/>
          <w:sz w:val="17"/>
          <w:szCs w:val="17"/>
        </w:rPr>
        <w:t xml:space="preserve">Стороны вправе при урегулировании разногласий использовать претензионный порядок. Претензии рассматриваются, а ответ на них направляется Стороне, предъявившей их, в десятидневный срок со дня их поступления. </w:t>
      </w:r>
    </w:p>
    <w:p w14:paraId="1F102496" w14:textId="77777777" w:rsidR="00042548" w:rsidRDefault="0050481B">
      <w:pPr>
        <w:numPr>
          <w:ilvl w:val="1"/>
          <w:numId w:val="37"/>
        </w:numPr>
        <w:tabs>
          <w:tab w:val="num" w:pos="567"/>
        </w:tabs>
        <w:ind w:left="567" w:hanging="567"/>
        <w:jc w:val="both"/>
        <w:rPr>
          <w:rFonts w:ascii="Verdana" w:hAnsi="Verdana"/>
          <w:sz w:val="17"/>
          <w:szCs w:val="17"/>
        </w:rPr>
      </w:pPr>
      <w:r>
        <w:rPr>
          <w:rFonts w:ascii="Verdana" w:hAnsi="Verdana"/>
          <w:sz w:val="17"/>
          <w:szCs w:val="17"/>
        </w:rPr>
        <w:t>При невозможности разрешения разногласий в порядке досудебного урегулирования путем переговоров или в претензионном порядке, спор рассматривается в Арбитражном суде по месту нахождения истца.</w:t>
      </w:r>
    </w:p>
    <w:p w14:paraId="495840C5" w14:textId="77777777" w:rsidR="00042548" w:rsidRPr="003C047E" w:rsidRDefault="00042548">
      <w:pPr>
        <w:ind w:left="567"/>
        <w:jc w:val="both"/>
        <w:rPr>
          <w:rFonts w:ascii="Verdana" w:hAnsi="Verdana"/>
          <w:sz w:val="12"/>
          <w:szCs w:val="12"/>
        </w:rPr>
      </w:pPr>
    </w:p>
    <w:p w14:paraId="59B99AD5" w14:textId="77777777" w:rsidR="00042548" w:rsidRDefault="0050481B">
      <w:pPr>
        <w:pStyle w:val="1"/>
        <w:numPr>
          <w:ilvl w:val="0"/>
          <w:numId w:val="37"/>
        </w:numPr>
        <w:tabs>
          <w:tab w:val="left" w:pos="567"/>
        </w:tabs>
        <w:ind w:left="567" w:hanging="567"/>
        <w:jc w:val="left"/>
        <w:rPr>
          <w:rFonts w:ascii="Verdana" w:hAnsi="Verdana"/>
          <w:sz w:val="17"/>
          <w:szCs w:val="17"/>
        </w:rPr>
      </w:pPr>
      <w:r>
        <w:rPr>
          <w:rFonts w:ascii="Verdana" w:hAnsi="Verdana"/>
          <w:sz w:val="17"/>
          <w:szCs w:val="17"/>
        </w:rPr>
        <w:t>Прочие условия</w:t>
      </w:r>
    </w:p>
    <w:p w14:paraId="4075D258" w14:textId="77777777" w:rsidR="00042548" w:rsidRDefault="0050481B">
      <w:pPr>
        <w:numPr>
          <w:ilvl w:val="1"/>
          <w:numId w:val="37"/>
        </w:numPr>
        <w:ind w:left="567" w:hanging="567"/>
        <w:jc w:val="both"/>
        <w:rPr>
          <w:rFonts w:ascii="Verdana" w:hAnsi="Verdana"/>
          <w:sz w:val="17"/>
          <w:szCs w:val="17"/>
        </w:rPr>
      </w:pPr>
      <w:r>
        <w:rPr>
          <w:rFonts w:ascii="Verdana" w:hAnsi="Verdana"/>
          <w:sz w:val="17"/>
          <w:szCs w:val="17"/>
        </w:rPr>
        <w:t xml:space="preserve">При осуществлении деятельности в рамках настоящего Договора, стороны руководствуются действующим законодательством Российской Федерации. </w:t>
      </w:r>
    </w:p>
    <w:p w14:paraId="03134234" w14:textId="77777777" w:rsidR="00042548" w:rsidRDefault="0050481B">
      <w:pPr>
        <w:numPr>
          <w:ilvl w:val="1"/>
          <w:numId w:val="37"/>
        </w:numPr>
        <w:ind w:left="567" w:hanging="567"/>
        <w:jc w:val="both"/>
        <w:rPr>
          <w:rFonts w:ascii="Verdana" w:hAnsi="Verdana"/>
          <w:sz w:val="17"/>
          <w:szCs w:val="17"/>
        </w:rPr>
      </w:pPr>
      <w:r>
        <w:rPr>
          <w:rFonts w:ascii="Verdana" w:hAnsi="Verdana"/>
          <w:sz w:val="17"/>
          <w:szCs w:val="17"/>
        </w:rPr>
        <w:t xml:space="preserve">Все изменения и (или) дополнения к Договору считаются действительными, если они совершены в письменной форме и скреплены подписями сторон. </w:t>
      </w:r>
    </w:p>
    <w:p w14:paraId="14DF7C44" w14:textId="77777777" w:rsidR="00042548" w:rsidRDefault="0050481B">
      <w:pPr>
        <w:numPr>
          <w:ilvl w:val="1"/>
          <w:numId w:val="37"/>
        </w:numPr>
        <w:ind w:left="567" w:hanging="567"/>
        <w:jc w:val="both"/>
        <w:rPr>
          <w:rFonts w:ascii="Verdana" w:hAnsi="Verdana"/>
          <w:sz w:val="17"/>
          <w:szCs w:val="17"/>
        </w:rPr>
      </w:pPr>
      <w:r>
        <w:rPr>
          <w:rFonts w:ascii="Verdana" w:hAnsi="Verdana"/>
          <w:sz w:val="17"/>
          <w:szCs w:val="17"/>
        </w:rPr>
        <w:t>Все приложения к настоящему Договору, Дополнительные Соглашения и Приложения к Дополнительным Соглашениям являются неотъемлемыми частями настоящего Договора.</w:t>
      </w:r>
    </w:p>
    <w:p w14:paraId="5CAEF919" w14:textId="4942ED05" w:rsidR="00042548" w:rsidRPr="00597D47" w:rsidRDefault="0050481B">
      <w:pPr>
        <w:numPr>
          <w:ilvl w:val="1"/>
          <w:numId w:val="37"/>
        </w:numPr>
        <w:ind w:left="567" w:hanging="567"/>
        <w:jc w:val="both"/>
        <w:rPr>
          <w:rFonts w:ascii="Verdana" w:hAnsi="Verdana"/>
          <w:sz w:val="17"/>
          <w:szCs w:val="17"/>
        </w:rPr>
      </w:pPr>
      <w:r w:rsidRPr="00597D47">
        <w:rPr>
          <w:rFonts w:ascii="Verdana" w:hAnsi="Verdana"/>
          <w:sz w:val="17"/>
          <w:szCs w:val="17"/>
        </w:rPr>
        <w:t>Исполнитель имеет право изменить стоимость оказания услуг по настоящему Договору по согласованию с Заказчиком не чаще, чем 1 раз в полгода</w:t>
      </w:r>
      <w:r w:rsidR="00A169AC" w:rsidRPr="00597D47">
        <w:rPr>
          <w:rFonts w:ascii="Verdana" w:hAnsi="Verdana"/>
          <w:sz w:val="17"/>
          <w:szCs w:val="17"/>
        </w:rPr>
        <w:t xml:space="preserve">, при этом увеличение стоимости не может превышать 10% от текущей цены. </w:t>
      </w:r>
    </w:p>
    <w:p w14:paraId="2100C847" w14:textId="77777777" w:rsidR="00042548" w:rsidRDefault="0050481B">
      <w:pPr>
        <w:numPr>
          <w:ilvl w:val="1"/>
          <w:numId w:val="37"/>
        </w:numPr>
        <w:ind w:left="567" w:hanging="567"/>
        <w:jc w:val="both"/>
        <w:rPr>
          <w:rFonts w:ascii="Verdana" w:hAnsi="Verdana"/>
          <w:sz w:val="17"/>
          <w:szCs w:val="17"/>
        </w:rPr>
      </w:pPr>
      <w:r>
        <w:rPr>
          <w:rFonts w:ascii="Verdana" w:hAnsi="Verdana"/>
          <w:sz w:val="17"/>
          <w:szCs w:val="17"/>
        </w:rPr>
        <w:t>Стороны обязаны письменно уведомлять друг друга об изменении адреса юридического/фактического, а также об изменении банковских (платежных) реквизитов, о смене наименования, организационно-правовой формы не позднее 5 (пяти) календарных дней с момента принятия/внесения таких изменений. При нарушении данного условия виновная Сторона несет все связанные с этим риски и неблагоприятные последствия.</w:t>
      </w:r>
    </w:p>
    <w:p w14:paraId="36102110" w14:textId="77777777" w:rsidR="00042548" w:rsidRDefault="0050481B">
      <w:pPr>
        <w:numPr>
          <w:ilvl w:val="1"/>
          <w:numId w:val="37"/>
        </w:numPr>
        <w:jc w:val="both"/>
        <w:rPr>
          <w:rFonts w:ascii="Verdana" w:hAnsi="Verdana"/>
          <w:sz w:val="17"/>
          <w:szCs w:val="17"/>
        </w:rPr>
      </w:pPr>
      <w:r>
        <w:rPr>
          <w:rFonts w:ascii="Verdana" w:hAnsi="Verdana"/>
          <w:sz w:val="17"/>
          <w:szCs w:val="17"/>
        </w:rPr>
        <w:t>Стороны настоящего договора пришли к соглашению о признании юридической силы сканированных, факсимильных и иных копий договора, приложений к нему, актов, счетов на оплату, УПД и иных документов с подписями и печатями Сторон, если можно достоверно установить, что документ исходит от Стороны по договору. Данное условие будет действовать до обмена сторонами оригиналами указанных документов.</w:t>
      </w:r>
      <w:bookmarkEnd w:id="2"/>
    </w:p>
    <w:p w14:paraId="23D1316A" w14:textId="77777777" w:rsidR="00042548" w:rsidRPr="003C047E" w:rsidRDefault="00042548">
      <w:pPr>
        <w:ind w:left="577"/>
        <w:jc w:val="both"/>
        <w:rPr>
          <w:rFonts w:ascii="Verdana" w:hAnsi="Verdana"/>
          <w:sz w:val="12"/>
          <w:szCs w:val="12"/>
        </w:rPr>
      </w:pPr>
    </w:p>
    <w:p w14:paraId="2B6177BE" w14:textId="77777777" w:rsidR="00042548" w:rsidRDefault="0050481B">
      <w:pPr>
        <w:pStyle w:val="1"/>
        <w:numPr>
          <w:ilvl w:val="0"/>
          <w:numId w:val="37"/>
        </w:numPr>
        <w:tabs>
          <w:tab w:val="left" w:pos="567"/>
        </w:tabs>
        <w:ind w:left="567" w:hanging="567"/>
        <w:jc w:val="both"/>
        <w:rPr>
          <w:rFonts w:ascii="Verdana" w:hAnsi="Verdana"/>
          <w:bCs/>
          <w:sz w:val="17"/>
          <w:szCs w:val="17"/>
        </w:rPr>
      </w:pPr>
      <w:r>
        <w:rPr>
          <w:rFonts w:ascii="Verdana" w:hAnsi="Verdana"/>
          <w:bCs/>
          <w:sz w:val="17"/>
          <w:szCs w:val="17"/>
        </w:rPr>
        <w:t>Юридические адреса и платежные реквизиты сторон</w:t>
      </w:r>
    </w:p>
    <w:tbl>
      <w:tblPr>
        <w:tblpPr w:leftFromText="180" w:rightFromText="180" w:vertAnchor="text" w:horzAnchor="margin" w:tblpXSpec="center" w:tblpY="156"/>
        <w:tblW w:w="5000" w:type="pct"/>
        <w:tblLook w:val="00A0" w:firstRow="1" w:lastRow="0" w:firstColumn="1" w:lastColumn="0" w:noHBand="0" w:noVBand="0"/>
      </w:tblPr>
      <w:tblGrid>
        <w:gridCol w:w="4820"/>
        <w:gridCol w:w="5101"/>
      </w:tblGrid>
      <w:tr w:rsidR="00042548" w14:paraId="3BAFD2B0" w14:textId="77777777" w:rsidTr="00653893">
        <w:trPr>
          <w:trHeight w:val="284"/>
        </w:trPr>
        <w:tc>
          <w:tcPr>
            <w:tcW w:w="2429" w:type="pct"/>
            <w:vAlign w:val="bottom"/>
          </w:tcPr>
          <w:p w14:paraId="553B6B65" w14:textId="77777777" w:rsidR="00042548" w:rsidRDefault="0050481B">
            <w:pPr>
              <w:pStyle w:val="af3"/>
              <w:tabs>
                <w:tab w:val="left" w:pos="0"/>
              </w:tabs>
              <w:jc w:val="center"/>
              <w:rPr>
                <w:rFonts w:ascii="Verdana" w:hAnsi="Verdana"/>
                <w:sz w:val="17"/>
                <w:szCs w:val="17"/>
              </w:rPr>
            </w:pPr>
            <w:r>
              <w:rPr>
                <w:rFonts w:ascii="Verdana" w:hAnsi="Verdana"/>
                <w:sz w:val="17"/>
                <w:szCs w:val="17"/>
                <w:lang w:val="en-US"/>
              </w:rPr>
              <w:t>ЗАКАЗЧИК</w:t>
            </w:r>
          </w:p>
        </w:tc>
        <w:tc>
          <w:tcPr>
            <w:tcW w:w="2571" w:type="pct"/>
            <w:vAlign w:val="bottom"/>
          </w:tcPr>
          <w:p w14:paraId="6393E472" w14:textId="77777777" w:rsidR="00042548" w:rsidRDefault="0050481B">
            <w:pPr>
              <w:pStyle w:val="af3"/>
              <w:tabs>
                <w:tab w:val="left" w:pos="0"/>
              </w:tabs>
              <w:jc w:val="center"/>
              <w:rPr>
                <w:rFonts w:ascii="Verdana" w:hAnsi="Verdana"/>
                <w:sz w:val="17"/>
                <w:szCs w:val="17"/>
              </w:rPr>
            </w:pPr>
            <w:r>
              <w:rPr>
                <w:rFonts w:ascii="Verdana" w:hAnsi="Verdana"/>
                <w:sz w:val="17"/>
                <w:szCs w:val="17"/>
              </w:rPr>
              <w:t>ИСПОЛНИТЕЛЬ</w:t>
            </w:r>
          </w:p>
        </w:tc>
      </w:tr>
    </w:tbl>
    <w:tbl>
      <w:tblPr>
        <w:tblW w:w="0" w:type="auto"/>
        <w:tblLook w:val="04A0" w:firstRow="1" w:lastRow="0" w:firstColumn="1" w:lastColumn="0" w:noHBand="0" w:noVBand="1"/>
      </w:tblPr>
      <w:tblGrid>
        <w:gridCol w:w="4678"/>
      </w:tblGrid>
      <w:tr w:rsidR="00653893" w:rsidRPr="00996062" w14:paraId="538A3681" w14:textId="77777777" w:rsidTr="00653893">
        <w:tc>
          <w:tcPr>
            <w:tcW w:w="4678" w:type="dxa"/>
            <w:shd w:val="clear" w:color="auto" w:fill="auto"/>
          </w:tcPr>
          <w:p w14:paraId="24367153" w14:textId="77777777" w:rsidR="00653893" w:rsidRPr="00343886" w:rsidRDefault="00653893" w:rsidP="00545C12">
            <w:pPr>
              <w:pStyle w:val="Normal1"/>
              <w:spacing w:line="276" w:lineRule="auto"/>
              <w:ind w:firstLine="0"/>
              <w:jc w:val="both"/>
              <w:rPr>
                <w:rFonts w:ascii="Verdana" w:hAnsi="Verdana"/>
                <w:spacing w:val="-2"/>
                <w:sz w:val="17"/>
                <w:szCs w:val="17"/>
              </w:rPr>
            </w:pPr>
            <w:r w:rsidRPr="00343886">
              <w:rPr>
                <w:rFonts w:ascii="Verdana" w:hAnsi="Verdana"/>
                <w:spacing w:val="-2"/>
                <w:sz w:val="17"/>
                <w:szCs w:val="17"/>
              </w:rPr>
              <w:t xml:space="preserve">АО «Концерн «Калашников» </w:t>
            </w:r>
          </w:p>
          <w:p w14:paraId="57A635DF" w14:textId="77777777" w:rsidR="00653893" w:rsidRPr="00343886" w:rsidRDefault="00653893" w:rsidP="00545C12">
            <w:pPr>
              <w:pStyle w:val="Normal1"/>
              <w:spacing w:line="276" w:lineRule="auto"/>
              <w:ind w:firstLine="0"/>
              <w:jc w:val="both"/>
              <w:rPr>
                <w:rFonts w:ascii="Verdana" w:hAnsi="Verdana"/>
                <w:spacing w:val="-2"/>
                <w:sz w:val="17"/>
                <w:szCs w:val="17"/>
              </w:rPr>
            </w:pPr>
          </w:p>
          <w:p w14:paraId="1E6D991C" w14:textId="77777777" w:rsidR="00653893" w:rsidRPr="00343886" w:rsidRDefault="00653893" w:rsidP="00545C12">
            <w:pPr>
              <w:pStyle w:val="Normal1"/>
              <w:spacing w:line="276" w:lineRule="auto"/>
              <w:ind w:firstLine="0"/>
              <w:jc w:val="both"/>
              <w:rPr>
                <w:rFonts w:ascii="Verdana" w:hAnsi="Verdana"/>
                <w:spacing w:val="-2"/>
                <w:sz w:val="17"/>
                <w:szCs w:val="17"/>
              </w:rPr>
            </w:pPr>
            <w:r w:rsidRPr="00343886">
              <w:rPr>
                <w:rFonts w:ascii="Verdana" w:hAnsi="Verdana"/>
                <w:spacing w:val="-2"/>
                <w:sz w:val="17"/>
                <w:szCs w:val="17"/>
              </w:rPr>
              <w:t>426006, РФ, Удмуртская Республика, город Ижевск, проезд им Дерябина, дом 2/193, помещение 78</w:t>
            </w:r>
          </w:p>
          <w:p w14:paraId="6D978CA1" w14:textId="77777777" w:rsidR="00653893" w:rsidRPr="00343886" w:rsidRDefault="00653893" w:rsidP="00545C12">
            <w:pPr>
              <w:pStyle w:val="Normal1"/>
              <w:spacing w:line="276" w:lineRule="auto"/>
              <w:ind w:firstLine="0"/>
              <w:jc w:val="both"/>
              <w:rPr>
                <w:rFonts w:ascii="Verdana" w:hAnsi="Verdana"/>
                <w:spacing w:val="-2"/>
                <w:sz w:val="17"/>
                <w:szCs w:val="17"/>
              </w:rPr>
            </w:pPr>
            <w:r w:rsidRPr="00343886">
              <w:rPr>
                <w:rFonts w:ascii="Verdana" w:hAnsi="Verdana"/>
                <w:spacing w:val="-2"/>
                <w:sz w:val="17"/>
                <w:szCs w:val="17"/>
              </w:rPr>
              <w:t>ИНН/КПП 1832090230/997450001</w:t>
            </w:r>
          </w:p>
          <w:p w14:paraId="69FAE4F0" w14:textId="77777777" w:rsidR="00653893" w:rsidRPr="00343886" w:rsidRDefault="00653893" w:rsidP="00545C12">
            <w:pPr>
              <w:pStyle w:val="Normal1"/>
              <w:spacing w:line="276" w:lineRule="auto"/>
              <w:ind w:firstLine="0"/>
              <w:jc w:val="both"/>
              <w:rPr>
                <w:rFonts w:ascii="Verdana" w:hAnsi="Verdana"/>
                <w:spacing w:val="-2"/>
                <w:sz w:val="17"/>
                <w:szCs w:val="17"/>
              </w:rPr>
            </w:pPr>
            <w:r w:rsidRPr="00343886">
              <w:rPr>
                <w:rFonts w:ascii="Verdana" w:hAnsi="Verdana"/>
                <w:spacing w:val="-2"/>
                <w:sz w:val="17"/>
                <w:szCs w:val="17"/>
              </w:rPr>
              <w:lastRenderedPageBreak/>
              <w:t>ОГРН 1111832003018</w:t>
            </w:r>
          </w:p>
          <w:p w14:paraId="592DAD1E" w14:textId="77777777" w:rsidR="00653893" w:rsidRPr="00343886" w:rsidRDefault="00653893" w:rsidP="00545C12">
            <w:pPr>
              <w:pStyle w:val="Normal1"/>
              <w:spacing w:line="276" w:lineRule="auto"/>
              <w:ind w:firstLine="0"/>
              <w:jc w:val="both"/>
              <w:rPr>
                <w:rFonts w:ascii="Verdana" w:hAnsi="Verdana"/>
                <w:spacing w:val="-2"/>
                <w:sz w:val="17"/>
                <w:szCs w:val="17"/>
              </w:rPr>
            </w:pPr>
            <w:r w:rsidRPr="00343886">
              <w:rPr>
                <w:rFonts w:ascii="Verdana" w:hAnsi="Verdana"/>
                <w:spacing w:val="-2"/>
                <w:sz w:val="17"/>
                <w:szCs w:val="17"/>
              </w:rPr>
              <w:t>ОКПО 90082579</w:t>
            </w:r>
          </w:p>
          <w:p w14:paraId="4857413F" w14:textId="4434670A" w:rsidR="00653893" w:rsidRPr="00343886" w:rsidRDefault="00343886" w:rsidP="00545C12">
            <w:pPr>
              <w:pStyle w:val="Normal1"/>
              <w:spacing w:line="276" w:lineRule="auto"/>
              <w:ind w:firstLine="0"/>
              <w:jc w:val="both"/>
              <w:rPr>
                <w:rFonts w:ascii="Verdana" w:hAnsi="Verdana"/>
                <w:spacing w:val="-2"/>
                <w:sz w:val="17"/>
                <w:szCs w:val="17"/>
              </w:rPr>
            </w:pPr>
            <w:r w:rsidRPr="00343886">
              <w:rPr>
                <w:rFonts w:ascii="Verdana" w:hAnsi="Verdana"/>
                <w:spacing w:val="-2"/>
                <w:sz w:val="17"/>
                <w:szCs w:val="17"/>
              </w:rPr>
              <w:t>р/c 40702810203000065395</w:t>
            </w:r>
            <w:r w:rsidR="00AF449A" w:rsidRPr="00343886">
              <w:rPr>
                <w:rFonts w:ascii="Verdana" w:hAnsi="Verdana"/>
                <w:spacing w:val="-2"/>
                <w:sz w:val="17"/>
                <w:szCs w:val="17"/>
              </w:rPr>
              <w:t xml:space="preserve">            </w:t>
            </w:r>
          </w:p>
          <w:p w14:paraId="566EF68F" w14:textId="77777777" w:rsidR="00653893" w:rsidRPr="00343886" w:rsidRDefault="00653893" w:rsidP="00545C12">
            <w:pPr>
              <w:pStyle w:val="Normal1"/>
              <w:spacing w:line="276" w:lineRule="auto"/>
              <w:ind w:firstLine="0"/>
              <w:jc w:val="both"/>
              <w:rPr>
                <w:rFonts w:ascii="Verdana" w:hAnsi="Verdana"/>
                <w:spacing w:val="-2"/>
                <w:sz w:val="17"/>
                <w:szCs w:val="17"/>
              </w:rPr>
            </w:pPr>
            <w:r w:rsidRPr="00343886">
              <w:rPr>
                <w:rFonts w:ascii="Verdana" w:hAnsi="Verdana"/>
                <w:spacing w:val="-2"/>
                <w:sz w:val="17"/>
                <w:szCs w:val="17"/>
              </w:rPr>
              <w:t xml:space="preserve">в Приволжском филиале </w:t>
            </w:r>
          </w:p>
          <w:p w14:paraId="79F5C2A2" w14:textId="77777777" w:rsidR="00653893" w:rsidRPr="00343886" w:rsidRDefault="00653893" w:rsidP="00545C12">
            <w:pPr>
              <w:pStyle w:val="Normal1"/>
              <w:spacing w:line="276" w:lineRule="auto"/>
              <w:ind w:firstLine="0"/>
              <w:jc w:val="both"/>
              <w:rPr>
                <w:rFonts w:ascii="Verdana" w:hAnsi="Verdana"/>
                <w:spacing w:val="-2"/>
                <w:sz w:val="17"/>
                <w:szCs w:val="17"/>
              </w:rPr>
            </w:pPr>
            <w:r w:rsidRPr="00343886">
              <w:rPr>
                <w:rFonts w:ascii="Verdana" w:hAnsi="Verdana"/>
                <w:spacing w:val="-2"/>
                <w:sz w:val="17"/>
                <w:szCs w:val="17"/>
              </w:rPr>
              <w:t xml:space="preserve">ПАО «Банк ПСБ»  </w:t>
            </w:r>
          </w:p>
          <w:p w14:paraId="6438B643" w14:textId="77777777" w:rsidR="00653893" w:rsidRPr="00343886" w:rsidRDefault="00653893" w:rsidP="00545C12">
            <w:pPr>
              <w:pStyle w:val="Normal1"/>
              <w:spacing w:line="276" w:lineRule="auto"/>
              <w:ind w:firstLine="0"/>
              <w:jc w:val="both"/>
              <w:rPr>
                <w:rFonts w:ascii="Verdana" w:hAnsi="Verdana"/>
                <w:spacing w:val="-2"/>
                <w:sz w:val="17"/>
                <w:szCs w:val="17"/>
              </w:rPr>
            </w:pPr>
            <w:r w:rsidRPr="00343886">
              <w:rPr>
                <w:rFonts w:ascii="Verdana" w:hAnsi="Verdana"/>
                <w:spacing w:val="-2"/>
                <w:sz w:val="17"/>
                <w:szCs w:val="17"/>
              </w:rPr>
              <w:t>к/с 30101810700000000803 в Волго-Вятском Главном Управлении Центрального банка Российской Федерации</w:t>
            </w:r>
          </w:p>
          <w:p w14:paraId="6EB51A74" w14:textId="77777777" w:rsidR="00653893" w:rsidRPr="00343886" w:rsidRDefault="00653893" w:rsidP="00545C12">
            <w:pPr>
              <w:pStyle w:val="Normal1"/>
              <w:spacing w:line="276" w:lineRule="auto"/>
              <w:ind w:firstLine="0"/>
              <w:jc w:val="both"/>
              <w:rPr>
                <w:rFonts w:ascii="Verdana" w:hAnsi="Verdana"/>
                <w:spacing w:val="-2"/>
                <w:sz w:val="17"/>
                <w:szCs w:val="17"/>
              </w:rPr>
            </w:pPr>
            <w:r w:rsidRPr="00343886">
              <w:rPr>
                <w:rFonts w:ascii="Verdana" w:hAnsi="Verdana"/>
                <w:spacing w:val="-2"/>
                <w:sz w:val="17"/>
                <w:szCs w:val="17"/>
              </w:rPr>
              <w:t>БИК 042202803</w:t>
            </w:r>
          </w:p>
          <w:p w14:paraId="34C4C67B" w14:textId="77777777" w:rsidR="00653893" w:rsidRPr="00343886" w:rsidRDefault="00653893" w:rsidP="00545C12">
            <w:pPr>
              <w:pStyle w:val="Normal1"/>
              <w:spacing w:line="276" w:lineRule="auto"/>
              <w:ind w:firstLine="0"/>
              <w:jc w:val="both"/>
              <w:rPr>
                <w:rFonts w:ascii="Verdana" w:hAnsi="Verdana"/>
                <w:spacing w:val="-2"/>
                <w:sz w:val="17"/>
                <w:szCs w:val="17"/>
              </w:rPr>
            </w:pPr>
          </w:p>
          <w:p w14:paraId="7BFF3DB6" w14:textId="2330F9E1" w:rsidR="00653893" w:rsidRPr="00343886" w:rsidRDefault="00653893" w:rsidP="00545C12">
            <w:pPr>
              <w:pStyle w:val="Normal1"/>
              <w:spacing w:line="276" w:lineRule="auto"/>
              <w:ind w:firstLine="0"/>
              <w:jc w:val="both"/>
              <w:rPr>
                <w:rFonts w:ascii="Verdana" w:hAnsi="Verdana"/>
                <w:spacing w:val="-2"/>
                <w:sz w:val="17"/>
                <w:szCs w:val="17"/>
              </w:rPr>
            </w:pPr>
            <w:r w:rsidRPr="00343886">
              <w:rPr>
                <w:rFonts w:ascii="Verdana" w:hAnsi="Verdana"/>
                <w:spacing w:val="-2"/>
                <w:sz w:val="17"/>
                <w:szCs w:val="17"/>
              </w:rPr>
              <w:t>Управляющий директор</w:t>
            </w:r>
          </w:p>
          <w:p w14:paraId="28EEF69F" w14:textId="77777777" w:rsidR="00653893" w:rsidRPr="00343886" w:rsidRDefault="00653893" w:rsidP="00545C12">
            <w:pPr>
              <w:pStyle w:val="Normal1"/>
              <w:spacing w:line="276" w:lineRule="auto"/>
              <w:ind w:firstLine="0"/>
              <w:jc w:val="both"/>
              <w:rPr>
                <w:rFonts w:ascii="Verdana" w:hAnsi="Verdana"/>
                <w:spacing w:val="-2"/>
                <w:sz w:val="17"/>
                <w:szCs w:val="17"/>
              </w:rPr>
            </w:pPr>
          </w:p>
          <w:p w14:paraId="09EF77F1" w14:textId="17FB6A7D" w:rsidR="00653893" w:rsidRPr="00343886" w:rsidRDefault="00653893" w:rsidP="00545C12">
            <w:pPr>
              <w:pStyle w:val="Normal1"/>
              <w:spacing w:line="276" w:lineRule="auto"/>
              <w:ind w:firstLine="0"/>
              <w:jc w:val="both"/>
              <w:rPr>
                <w:rFonts w:ascii="Verdana" w:hAnsi="Verdana"/>
                <w:spacing w:val="-2"/>
                <w:sz w:val="20"/>
              </w:rPr>
            </w:pPr>
            <w:r w:rsidRPr="00343886">
              <w:rPr>
                <w:rFonts w:ascii="Verdana" w:hAnsi="Verdana"/>
                <w:spacing w:val="-2"/>
                <w:sz w:val="17"/>
                <w:szCs w:val="17"/>
              </w:rPr>
              <w:t>______________/ Овчинников С.В</w:t>
            </w:r>
          </w:p>
        </w:tc>
      </w:tr>
    </w:tbl>
    <w:p w14:paraId="7859C881" w14:textId="77777777" w:rsidR="00653893" w:rsidRDefault="00653893" w:rsidP="00653893">
      <w:pPr>
        <w:spacing w:after="160" w:line="259" w:lineRule="auto"/>
      </w:pPr>
    </w:p>
    <w:p w14:paraId="1812FE8A" w14:textId="2BBBADE7" w:rsidR="00443ED0" w:rsidRDefault="00443ED0" w:rsidP="003C047E">
      <w:pPr>
        <w:rPr>
          <w:rFonts w:ascii="Verdana" w:hAnsi="Verdana"/>
          <w:sz w:val="17"/>
          <w:szCs w:val="17"/>
        </w:rPr>
      </w:pPr>
    </w:p>
    <w:sectPr w:rsidR="00443ED0">
      <w:footerReference w:type="even" r:id="rId8"/>
      <w:pgSz w:w="11906" w:h="16838"/>
      <w:pgMar w:top="851" w:right="851" w:bottom="851" w:left="1134" w:header="709" w:footer="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E0854" w14:textId="77777777" w:rsidR="00250F17" w:rsidRDefault="00250F17">
      <w:r>
        <w:separator/>
      </w:r>
    </w:p>
  </w:endnote>
  <w:endnote w:type="continuationSeparator" w:id="0">
    <w:p w14:paraId="22B1107C" w14:textId="77777777" w:rsidR="00250F17" w:rsidRDefault="0025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BE57" w14:textId="1B5DDF35" w:rsidR="00042548" w:rsidRDefault="0050481B">
    <w:pPr>
      <w:pStyle w:val="afa"/>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separate"/>
    </w:r>
    <w:r w:rsidR="003C047E">
      <w:rPr>
        <w:rStyle w:val="aff"/>
        <w:noProof/>
      </w:rPr>
      <w:t>4</w:t>
    </w:r>
    <w:r>
      <w:rPr>
        <w:rStyle w:val="aff"/>
      </w:rPr>
      <w:fldChar w:fldCharType="end"/>
    </w:r>
  </w:p>
  <w:p w14:paraId="5CA2F5CE" w14:textId="77777777" w:rsidR="00042548" w:rsidRDefault="0004254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A7B8E" w14:textId="77777777" w:rsidR="00250F17" w:rsidRDefault="00250F17">
      <w:r>
        <w:separator/>
      </w:r>
    </w:p>
  </w:footnote>
  <w:footnote w:type="continuationSeparator" w:id="0">
    <w:p w14:paraId="39E1EA06" w14:textId="77777777" w:rsidR="00250F17" w:rsidRDefault="00250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10CE"/>
    <w:multiLevelType w:val="multilevel"/>
    <w:tmpl w:val="C638D414"/>
    <w:lvl w:ilvl="0">
      <w:start w:val="2"/>
      <w:numFmt w:val="decimal"/>
      <w:lvlText w:val="%1."/>
      <w:lvlJc w:val="left"/>
      <w:pPr>
        <w:ind w:left="360" w:hanging="360"/>
      </w:pPr>
      <w:rPr>
        <w:rFonts w:cs="Times New Roman" w:hint="default"/>
      </w:rPr>
    </w:lvl>
    <w:lvl w:ilvl="1">
      <w:start w:val="2"/>
      <w:numFmt w:val="decimal"/>
      <w:lvlText w:val="%1.%2."/>
      <w:lvlJc w:val="left"/>
      <w:pPr>
        <w:ind w:left="577" w:hanging="720"/>
      </w:pPr>
      <w:rPr>
        <w:rFonts w:cs="Times New Roman" w:hint="default"/>
      </w:rPr>
    </w:lvl>
    <w:lvl w:ilvl="2">
      <w:start w:val="2"/>
      <w:numFmt w:val="decimal"/>
      <w:lvlText w:val="%1.%2.%3."/>
      <w:lvlJc w:val="left"/>
      <w:pPr>
        <w:ind w:left="1429" w:hanging="720"/>
      </w:pPr>
      <w:rPr>
        <w:rFonts w:cs="Times New Roman" w:hint="default"/>
      </w:rPr>
    </w:lvl>
    <w:lvl w:ilvl="3">
      <w:start w:val="3"/>
      <w:numFmt w:val="decimal"/>
      <w:lvlText w:val="%1.%2.%3.%4."/>
      <w:lvlJc w:val="left"/>
      <w:pPr>
        <w:ind w:left="651" w:hanging="1080"/>
      </w:pPr>
      <w:rPr>
        <w:rFonts w:cs="Times New Roman" w:hint="default"/>
      </w:rPr>
    </w:lvl>
    <w:lvl w:ilvl="4">
      <w:start w:val="1"/>
      <w:numFmt w:val="decimal"/>
      <w:lvlText w:val="%1.%2.%3.%4.%5."/>
      <w:lvlJc w:val="left"/>
      <w:pPr>
        <w:ind w:left="508" w:hanging="1080"/>
      </w:pPr>
      <w:rPr>
        <w:rFonts w:cs="Times New Roman" w:hint="default"/>
      </w:rPr>
    </w:lvl>
    <w:lvl w:ilvl="5">
      <w:start w:val="1"/>
      <w:numFmt w:val="decimal"/>
      <w:lvlText w:val="%1.%2.%3.%4.%5.%6."/>
      <w:lvlJc w:val="left"/>
      <w:pPr>
        <w:ind w:left="725" w:hanging="1440"/>
      </w:pPr>
      <w:rPr>
        <w:rFonts w:cs="Times New Roman" w:hint="default"/>
      </w:rPr>
    </w:lvl>
    <w:lvl w:ilvl="6">
      <w:start w:val="1"/>
      <w:numFmt w:val="decimal"/>
      <w:lvlText w:val="%1.%2.%3.%4.%5.%6.%7."/>
      <w:lvlJc w:val="left"/>
      <w:pPr>
        <w:ind w:left="942" w:hanging="1800"/>
      </w:pPr>
      <w:rPr>
        <w:rFonts w:cs="Times New Roman" w:hint="default"/>
      </w:rPr>
    </w:lvl>
    <w:lvl w:ilvl="7">
      <w:start w:val="1"/>
      <w:numFmt w:val="decimal"/>
      <w:lvlText w:val="%1.%2.%3.%4.%5.%6.%7.%8."/>
      <w:lvlJc w:val="left"/>
      <w:pPr>
        <w:ind w:left="799" w:hanging="1800"/>
      </w:pPr>
      <w:rPr>
        <w:rFonts w:cs="Times New Roman" w:hint="default"/>
      </w:rPr>
    </w:lvl>
    <w:lvl w:ilvl="8">
      <w:start w:val="1"/>
      <w:numFmt w:val="decimal"/>
      <w:lvlText w:val="%1.%2.%3.%4.%5.%6.%7.%8.%9."/>
      <w:lvlJc w:val="left"/>
      <w:pPr>
        <w:ind w:left="1016" w:hanging="2160"/>
      </w:pPr>
      <w:rPr>
        <w:rFonts w:cs="Times New Roman" w:hint="default"/>
      </w:rPr>
    </w:lvl>
  </w:abstractNum>
  <w:abstractNum w:abstractNumId="1" w15:restartNumberingAfterBreak="0">
    <w:nsid w:val="069C4049"/>
    <w:multiLevelType w:val="multilevel"/>
    <w:tmpl w:val="09322ED4"/>
    <w:lvl w:ilvl="0">
      <w:start w:val="2"/>
      <w:numFmt w:val="decimal"/>
      <w:lvlText w:val="%1."/>
      <w:lvlJc w:val="left"/>
      <w:pPr>
        <w:ind w:left="360" w:hanging="360"/>
      </w:pPr>
      <w:rPr>
        <w:rFonts w:cs="Times New Roman" w:hint="default"/>
      </w:rPr>
    </w:lvl>
    <w:lvl w:ilvl="1">
      <w:start w:val="1"/>
      <w:numFmt w:val="decimal"/>
      <w:lvlText w:val="%1.%2."/>
      <w:lvlJc w:val="left"/>
      <w:pPr>
        <w:ind w:left="577"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651" w:hanging="1080"/>
      </w:pPr>
      <w:rPr>
        <w:rFonts w:cs="Times New Roman" w:hint="default"/>
      </w:rPr>
    </w:lvl>
    <w:lvl w:ilvl="4">
      <w:start w:val="1"/>
      <w:numFmt w:val="decimal"/>
      <w:lvlText w:val="%1.%2.%3.%4.%5."/>
      <w:lvlJc w:val="left"/>
      <w:pPr>
        <w:ind w:left="508" w:hanging="1080"/>
      </w:pPr>
      <w:rPr>
        <w:rFonts w:cs="Times New Roman" w:hint="default"/>
      </w:rPr>
    </w:lvl>
    <w:lvl w:ilvl="5">
      <w:start w:val="1"/>
      <w:numFmt w:val="decimal"/>
      <w:lvlText w:val="%1.%2.%3.%4.%5.%6."/>
      <w:lvlJc w:val="left"/>
      <w:pPr>
        <w:ind w:left="725" w:hanging="1440"/>
      </w:pPr>
      <w:rPr>
        <w:rFonts w:cs="Times New Roman" w:hint="default"/>
      </w:rPr>
    </w:lvl>
    <w:lvl w:ilvl="6">
      <w:start w:val="1"/>
      <w:numFmt w:val="decimal"/>
      <w:lvlText w:val="%1.%2.%3.%4.%5.%6.%7."/>
      <w:lvlJc w:val="left"/>
      <w:pPr>
        <w:ind w:left="942" w:hanging="1800"/>
      </w:pPr>
      <w:rPr>
        <w:rFonts w:cs="Times New Roman" w:hint="default"/>
      </w:rPr>
    </w:lvl>
    <w:lvl w:ilvl="7">
      <w:start w:val="1"/>
      <w:numFmt w:val="decimal"/>
      <w:lvlText w:val="%1.%2.%3.%4.%5.%6.%7.%8."/>
      <w:lvlJc w:val="left"/>
      <w:pPr>
        <w:ind w:left="799" w:hanging="1800"/>
      </w:pPr>
      <w:rPr>
        <w:rFonts w:cs="Times New Roman" w:hint="default"/>
      </w:rPr>
    </w:lvl>
    <w:lvl w:ilvl="8">
      <w:start w:val="1"/>
      <w:numFmt w:val="decimal"/>
      <w:lvlText w:val="%1.%2.%3.%4.%5.%6.%7.%8.%9."/>
      <w:lvlJc w:val="left"/>
      <w:pPr>
        <w:ind w:left="1016" w:hanging="2160"/>
      </w:pPr>
      <w:rPr>
        <w:rFonts w:cs="Times New Roman" w:hint="default"/>
      </w:rPr>
    </w:lvl>
  </w:abstractNum>
  <w:abstractNum w:abstractNumId="2" w15:restartNumberingAfterBreak="0">
    <w:nsid w:val="0B5A2A2E"/>
    <w:multiLevelType w:val="hybridMultilevel"/>
    <w:tmpl w:val="BEB6CB74"/>
    <w:lvl w:ilvl="0" w:tplc="A01CC150">
      <w:start w:val="1"/>
      <w:numFmt w:val="bullet"/>
      <w:lvlText w:val=""/>
      <w:lvlJc w:val="left"/>
      <w:pPr>
        <w:ind w:left="600" w:hanging="360"/>
      </w:pPr>
      <w:rPr>
        <w:rFonts w:ascii="Symbol" w:hAnsi="Symbol" w:hint="default"/>
        <w:b w:val="0"/>
        <w:i w:val="0"/>
        <w:smallCaps w:val="0"/>
        <w:strike w:val="0"/>
        <w:color w:val="000000"/>
        <w:sz w:val="22"/>
        <w:szCs w:val="22"/>
        <w:u w:val="none"/>
        <w:shd w:val="clear" w:color="auto" w:fill="auto"/>
        <w:vertAlign w:val="baseline"/>
      </w:rPr>
    </w:lvl>
    <w:lvl w:ilvl="1" w:tplc="9118AE7A">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tplc="1C149554">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tplc="5258901E">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tplc="6A3AC52A">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tplc="948C4888">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tplc="DC08DB32">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tplc="AB9E5498">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tplc="B2F282F6">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11867165"/>
    <w:multiLevelType w:val="hybridMultilevel"/>
    <w:tmpl w:val="F6C6BF4C"/>
    <w:lvl w:ilvl="0" w:tplc="60D89304">
      <w:start w:val="1"/>
      <w:numFmt w:val="decimal"/>
      <w:lvlText w:val="%1."/>
      <w:lvlJc w:val="left"/>
      <w:pPr>
        <w:ind w:left="720" w:hanging="360"/>
      </w:pPr>
      <w:rPr>
        <w:rFonts w:cs="Times New Roman" w:hint="default"/>
      </w:rPr>
    </w:lvl>
    <w:lvl w:ilvl="1" w:tplc="7774FF48">
      <w:start w:val="1"/>
      <w:numFmt w:val="lowerLetter"/>
      <w:lvlText w:val="%2."/>
      <w:lvlJc w:val="left"/>
      <w:pPr>
        <w:ind w:left="1440" w:hanging="360"/>
      </w:pPr>
      <w:rPr>
        <w:rFonts w:cs="Times New Roman"/>
      </w:rPr>
    </w:lvl>
    <w:lvl w:ilvl="2" w:tplc="188E7BC4">
      <w:start w:val="1"/>
      <w:numFmt w:val="lowerRoman"/>
      <w:lvlText w:val="%3."/>
      <w:lvlJc w:val="right"/>
      <w:pPr>
        <w:ind w:left="2160" w:hanging="180"/>
      </w:pPr>
      <w:rPr>
        <w:rFonts w:cs="Times New Roman"/>
      </w:rPr>
    </w:lvl>
    <w:lvl w:ilvl="3" w:tplc="B3008592">
      <w:start w:val="1"/>
      <w:numFmt w:val="decimal"/>
      <w:lvlText w:val="%4."/>
      <w:lvlJc w:val="left"/>
      <w:pPr>
        <w:ind w:left="2880" w:hanging="360"/>
      </w:pPr>
      <w:rPr>
        <w:rFonts w:cs="Times New Roman"/>
      </w:rPr>
    </w:lvl>
    <w:lvl w:ilvl="4" w:tplc="B350A0E6">
      <w:start w:val="1"/>
      <w:numFmt w:val="lowerLetter"/>
      <w:lvlText w:val="%5."/>
      <w:lvlJc w:val="left"/>
      <w:pPr>
        <w:ind w:left="3600" w:hanging="360"/>
      </w:pPr>
      <w:rPr>
        <w:rFonts w:cs="Times New Roman"/>
      </w:rPr>
    </w:lvl>
    <w:lvl w:ilvl="5" w:tplc="25DE0202">
      <w:start w:val="1"/>
      <w:numFmt w:val="lowerRoman"/>
      <w:lvlText w:val="%6."/>
      <w:lvlJc w:val="right"/>
      <w:pPr>
        <w:ind w:left="4320" w:hanging="180"/>
      </w:pPr>
      <w:rPr>
        <w:rFonts w:cs="Times New Roman"/>
      </w:rPr>
    </w:lvl>
    <w:lvl w:ilvl="6" w:tplc="3EACA5EC">
      <w:start w:val="1"/>
      <w:numFmt w:val="decimal"/>
      <w:lvlText w:val="%7."/>
      <w:lvlJc w:val="left"/>
      <w:pPr>
        <w:ind w:left="5040" w:hanging="360"/>
      </w:pPr>
      <w:rPr>
        <w:rFonts w:cs="Times New Roman"/>
      </w:rPr>
    </w:lvl>
    <w:lvl w:ilvl="7" w:tplc="ED021974">
      <w:start w:val="1"/>
      <w:numFmt w:val="lowerLetter"/>
      <w:lvlText w:val="%8."/>
      <w:lvlJc w:val="left"/>
      <w:pPr>
        <w:ind w:left="5760" w:hanging="360"/>
      </w:pPr>
      <w:rPr>
        <w:rFonts w:cs="Times New Roman"/>
      </w:rPr>
    </w:lvl>
    <w:lvl w:ilvl="8" w:tplc="C47A18E4">
      <w:start w:val="1"/>
      <w:numFmt w:val="lowerRoman"/>
      <w:lvlText w:val="%9."/>
      <w:lvlJc w:val="right"/>
      <w:pPr>
        <w:ind w:left="6480" w:hanging="180"/>
      </w:pPr>
      <w:rPr>
        <w:rFonts w:cs="Times New Roman"/>
      </w:rPr>
    </w:lvl>
  </w:abstractNum>
  <w:abstractNum w:abstractNumId="4" w15:restartNumberingAfterBreak="0">
    <w:nsid w:val="14EE3193"/>
    <w:multiLevelType w:val="hybridMultilevel"/>
    <w:tmpl w:val="04267626"/>
    <w:lvl w:ilvl="0" w:tplc="FBD022F4">
      <w:start w:val="1"/>
      <w:numFmt w:val="bullet"/>
      <w:lvlText w:val=""/>
      <w:lvlJc w:val="left"/>
      <w:pPr>
        <w:ind w:left="720" w:hanging="360"/>
      </w:pPr>
      <w:rPr>
        <w:rFonts w:ascii="Symbol" w:hAnsi="Symbol" w:hint="default"/>
      </w:rPr>
    </w:lvl>
    <w:lvl w:ilvl="1" w:tplc="3750487C">
      <w:start w:val="1"/>
      <w:numFmt w:val="bullet"/>
      <w:lvlText w:val="o"/>
      <w:lvlJc w:val="left"/>
      <w:pPr>
        <w:ind w:left="1440" w:hanging="360"/>
      </w:pPr>
      <w:rPr>
        <w:rFonts w:ascii="Courier New" w:hAnsi="Courier New" w:hint="default"/>
      </w:rPr>
    </w:lvl>
    <w:lvl w:ilvl="2" w:tplc="22BCD294">
      <w:start w:val="1"/>
      <w:numFmt w:val="bullet"/>
      <w:lvlText w:val=""/>
      <w:lvlJc w:val="left"/>
      <w:pPr>
        <w:ind w:left="2160" w:hanging="360"/>
      </w:pPr>
      <w:rPr>
        <w:rFonts w:ascii="Wingdings" w:hAnsi="Wingdings" w:hint="default"/>
      </w:rPr>
    </w:lvl>
    <w:lvl w:ilvl="3" w:tplc="ED42A32A">
      <w:start w:val="1"/>
      <w:numFmt w:val="bullet"/>
      <w:lvlText w:val=""/>
      <w:lvlJc w:val="left"/>
      <w:pPr>
        <w:ind w:left="2880" w:hanging="360"/>
      </w:pPr>
      <w:rPr>
        <w:rFonts w:ascii="Symbol" w:hAnsi="Symbol" w:hint="default"/>
      </w:rPr>
    </w:lvl>
    <w:lvl w:ilvl="4" w:tplc="FABEEBBA">
      <w:start w:val="1"/>
      <w:numFmt w:val="bullet"/>
      <w:lvlText w:val="o"/>
      <w:lvlJc w:val="left"/>
      <w:pPr>
        <w:ind w:left="3600" w:hanging="360"/>
      </w:pPr>
      <w:rPr>
        <w:rFonts w:ascii="Courier New" w:hAnsi="Courier New" w:hint="default"/>
      </w:rPr>
    </w:lvl>
    <w:lvl w:ilvl="5" w:tplc="F5BE19DA">
      <w:start w:val="1"/>
      <w:numFmt w:val="bullet"/>
      <w:lvlText w:val=""/>
      <w:lvlJc w:val="left"/>
      <w:pPr>
        <w:ind w:left="4320" w:hanging="360"/>
      </w:pPr>
      <w:rPr>
        <w:rFonts w:ascii="Wingdings" w:hAnsi="Wingdings" w:hint="default"/>
      </w:rPr>
    </w:lvl>
    <w:lvl w:ilvl="6" w:tplc="4816C722">
      <w:start w:val="1"/>
      <w:numFmt w:val="bullet"/>
      <w:lvlText w:val=""/>
      <w:lvlJc w:val="left"/>
      <w:pPr>
        <w:ind w:left="5040" w:hanging="360"/>
      </w:pPr>
      <w:rPr>
        <w:rFonts w:ascii="Symbol" w:hAnsi="Symbol" w:hint="default"/>
      </w:rPr>
    </w:lvl>
    <w:lvl w:ilvl="7" w:tplc="0DA6D706">
      <w:start w:val="1"/>
      <w:numFmt w:val="bullet"/>
      <w:lvlText w:val="o"/>
      <w:lvlJc w:val="left"/>
      <w:pPr>
        <w:ind w:left="5760" w:hanging="360"/>
      </w:pPr>
      <w:rPr>
        <w:rFonts w:ascii="Courier New" w:hAnsi="Courier New" w:hint="default"/>
      </w:rPr>
    </w:lvl>
    <w:lvl w:ilvl="8" w:tplc="A7842526">
      <w:start w:val="1"/>
      <w:numFmt w:val="bullet"/>
      <w:lvlText w:val=""/>
      <w:lvlJc w:val="left"/>
      <w:pPr>
        <w:ind w:left="6480" w:hanging="360"/>
      </w:pPr>
      <w:rPr>
        <w:rFonts w:ascii="Wingdings" w:hAnsi="Wingdings" w:hint="default"/>
      </w:rPr>
    </w:lvl>
  </w:abstractNum>
  <w:abstractNum w:abstractNumId="5" w15:restartNumberingAfterBreak="0">
    <w:nsid w:val="195874A1"/>
    <w:multiLevelType w:val="multilevel"/>
    <w:tmpl w:val="186410F8"/>
    <w:lvl w:ilvl="0">
      <w:start w:val="5"/>
      <w:numFmt w:val="decimal"/>
      <w:lvlText w:val="%1."/>
      <w:lvlJc w:val="left"/>
      <w:pPr>
        <w:ind w:left="360" w:hanging="360"/>
      </w:pPr>
      <w:rPr>
        <w:rFonts w:ascii="Verdana" w:hAnsi="Verdana" w:cs="Times New Roman" w:hint="default"/>
        <w:b/>
        <w:sz w:val="18"/>
        <w:szCs w:val="18"/>
      </w:rPr>
    </w:lvl>
    <w:lvl w:ilvl="1">
      <w:start w:val="1"/>
      <w:numFmt w:val="decimal"/>
      <w:lvlText w:val="%1.%2."/>
      <w:lvlJc w:val="left"/>
      <w:pPr>
        <w:ind w:left="577" w:hanging="577"/>
      </w:pPr>
      <w:rPr>
        <w:rFonts w:cs="Times New Roman" w:hint="default"/>
      </w:rPr>
    </w:lvl>
    <w:lvl w:ilvl="2">
      <w:start w:val="1"/>
      <w:numFmt w:val="decimal"/>
      <w:lvlText w:val="%1.%2.%3."/>
      <w:lvlJc w:val="left"/>
      <w:pPr>
        <w:ind w:left="434" w:hanging="720"/>
      </w:pPr>
      <w:rPr>
        <w:rFonts w:cs="Times New Roman" w:hint="default"/>
      </w:rPr>
    </w:lvl>
    <w:lvl w:ilvl="3">
      <w:start w:val="1"/>
      <w:numFmt w:val="decimal"/>
      <w:lvlText w:val="%1.%2.%3.%4."/>
      <w:lvlJc w:val="left"/>
      <w:pPr>
        <w:ind w:left="651" w:hanging="1080"/>
      </w:pPr>
      <w:rPr>
        <w:rFonts w:cs="Times New Roman" w:hint="default"/>
      </w:rPr>
    </w:lvl>
    <w:lvl w:ilvl="4">
      <w:start w:val="1"/>
      <w:numFmt w:val="decimal"/>
      <w:lvlText w:val="%1.%2.%3.%4.%5."/>
      <w:lvlJc w:val="left"/>
      <w:pPr>
        <w:ind w:left="508" w:hanging="1080"/>
      </w:pPr>
      <w:rPr>
        <w:rFonts w:cs="Times New Roman" w:hint="default"/>
      </w:rPr>
    </w:lvl>
    <w:lvl w:ilvl="5">
      <w:start w:val="1"/>
      <w:numFmt w:val="decimal"/>
      <w:lvlText w:val="%1.%2.%3.%4.%5.%6."/>
      <w:lvlJc w:val="left"/>
      <w:pPr>
        <w:ind w:left="725" w:hanging="1440"/>
      </w:pPr>
      <w:rPr>
        <w:rFonts w:cs="Times New Roman" w:hint="default"/>
      </w:rPr>
    </w:lvl>
    <w:lvl w:ilvl="6">
      <w:start w:val="1"/>
      <w:numFmt w:val="decimal"/>
      <w:lvlText w:val="%1.%2.%3.%4.%5.%6.%7."/>
      <w:lvlJc w:val="left"/>
      <w:pPr>
        <w:ind w:left="942" w:hanging="1800"/>
      </w:pPr>
      <w:rPr>
        <w:rFonts w:cs="Times New Roman" w:hint="default"/>
      </w:rPr>
    </w:lvl>
    <w:lvl w:ilvl="7">
      <w:start w:val="1"/>
      <w:numFmt w:val="decimal"/>
      <w:lvlText w:val="%1.%2.%3.%4.%5.%6.%7.%8."/>
      <w:lvlJc w:val="left"/>
      <w:pPr>
        <w:ind w:left="799" w:hanging="1800"/>
      </w:pPr>
      <w:rPr>
        <w:rFonts w:cs="Times New Roman" w:hint="default"/>
      </w:rPr>
    </w:lvl>
    <w:lvl w:ilvl="8">
      <w:start w:val="1"/>
      <w:numFmt w:val="decimal"/>
      <w:lvlText w:val="%1.%2.%3.%4.%5.%6.%7.%8.%9."/>
      <w:lvlJc w:val="left"/>
      <w:pPr>
        <w:ind w:left="1016" w:hanging="2160"/>
      </w:pPr>
      <w:rPr>
        <w:rFonts w:cs="Times New Roman" w:hint="default"/>
      </w:rPr>
    </w:lvl>
  </w:abstractNum>
  <w:abstractNum w:abstractNumId="6" w15:restartNumberingAfterBreak="0">
    <w:nsid w:val="1A975561"/>
    <w:multiLevelType w:val="hybridMultilevel"/>
    <w:tmpl w:val="564C35D4"/>
    <w:lvl w:ilvl="0" w:tplc="51242110">
      <w:start w:val="1"/>
      <w:numFmt w:val="bullet"/>
      <w:lvlText w:val=""/>
      <w:lvlJc w:val="left"/>
      <w:pPr>
        <w:ind w:left="600" w:hanging="360"/>
      </w:pPr>
      <w:rPr>
        <w:rFonts w:ascii="Symbol" w:hAnsi="Symbol" w:hint="default"/>
        <w:b w:val="0"/>
        <w:i w:val="0"/>
        <w:smallCaps w:val="0"/>
        <w:strike w:val="0"/>
        <w:color w:val="000000"/>
        <w:sz w:val="22"/>
        <w:szCs w:val="22"/>
        <w:u w:val="none"/>
        <w:shd w:val="clear" w:color="auto" w:fill="auto"/>
        <w:vertAlign w:val="baseline"/>
      </w:rPr>
    </w:lvl>
    <w:lvl w:ilvl="1" w:tplc="ADFC1360">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tplc="BB3A2F10">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tplc="FEAA8AFE">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tplc="D586EF88">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tplc="B4025A22">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tplc="1BB69A98">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tplc="5EE8592A">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tplc="3B94EA06">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CA51C8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EE86BC3"/>
    <w:multiLevelType w:val="multilevel"/>
    <w:tmpl w:val="EAF8F3EE"/>
    <w:lvl w:ilvl="0">
      <w:start w:val="4"/>
      <w:numFmt w:val="decimal"/>
      <w:lvlText w:val="%1"/>
      <w:lvlJc w:val="left"/>
      <w:pPr>
        <w:ind w:left="360" w:hanging="360"/>
      </w:pPr>
      <w:rPr>
        <w:rFonts w:cs="Times New Roman" w:hint="default"/>
      </w:rPr>
    </w:lvl>
    <w:lvl w:ilvl="1">
      <w:start w:val="3"/>
      <w:numFmt w:val="decimal"/>
      <w:lvlText w:val="%1.%2"/>
      <w:lvlJc w:val="left"/>
      <w:pPr>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216565B7"/>
    <w:multiLevelType w:val="hybridMultilevel"/>
    <w:tmpl w:val="C54C712A"/>
    <w:lvl w:ilvl="0" w:tplc="F5A45B92">
      <w:start w:val="1"/>
      <w:numFmt w:val="decimal"/>
      <w:lvlText w:val="%1."/>
      <w:lvlJc w:val="left"/>
      <w:pPr>
        <w:ind w:left="720" w:hanging="360"/>
      </w:pPr>
      <w:rPr>
        <w:rFonts w:hint="default"/>
      </w:rPr>
    </w:lvl>
    <w:lvl w:ilvl="1" w:tplc="484E5442">
      <w:start w:val="1"/>
      <w:numFmt w:val="lowerLetter"/>
      <w:lvlText w:val="%2."/>
      <w:lvlJc w:val="left"/>
      <w:pPr>
        <w:ind w:left="1440" w:hanging="360"/>
      </w:pPr>
    </w:lvl>
    <w:lvl w:ilvl="2" w:tplc="D8BC3650">
      <w:start w:val="1"/>
      <w:numFmt w:val="lowerRoman"/>
      <w:lvlText w:val="%3."/>
      <w:lvlJc w:val="right"/>
      <w:pPr>
        <w:ind w:left="2160" w:hanging="180"/>
      </w:pPr>
    </w:lvl>
    <w:lvl w:ilvl="3" w:tplc="1F985E22">
      <w:start w:val="1"/>
      <w:numFmt w:val="decimal"/>
      <w:lvlText w:val="%4."/>
      <w:lvlJc w:val="left"/>
      <w:pPr>
        <w:ind w:left="2880" w:hanging="360"/>
      </w:pPr>
    </w:lvl>
    <w:lvl w:ilvl="4" w:tplc="A8400918">
      <w:start w:val="1"/>
      <w:numFmt w:val="lowerLetter"/>
      <w:lvlText w:val="%5."/>
      <w:lvlJc w:val="left"/>
      <w:pPr>
        <w:ind w:left="3600" w:hanging="360"/>
      </w:pPr>
    </w:lvl>
    <w:lvl w:ilvl="5" w:tplc="550410C6">
      <w:start w:val="1"/>
      <w:numFmt w:val="lowerRoman"/>
      <w:lvlText w:val="%6."/>
      <w:lvlJc w:val="right"/>
      <w:pPr>
        <w:ind w:left="4320" w:hanging="180"/>
      </w:pPr>
    </w:lvl>
    <w:lvl w:ilvl="6" w:tplc="D9B81000">
      <w:start w:val="1"/>
      <w:numFmt w:val="decimal"/>
      <w:lvlText w:val="%7."/>
      <w:lvlJc w:val="left"/>
      <w:pPr>
        <w:ind w:left="5040" w:hanging="360"/>
      </w:pPr>
    </w:lvl>
    <w:lvl w:ilvl="7" w:tplc="18967D06">
      <w:start w:val="1"/>
      <w:numFmt w:val="lowerLetter"/>
      <w:lvlText w:val="%8."/>
      <w:lvlJc w:val="left"/>
      <w:pPr>
        <w:ind w:left="5760" w:hanging="360"/>
      </w:pPr>
    </w:lvl>
    <w:lvl w:ilvl="8" w:tplc="F462EA6A">
      <w:start w:val="1"/>
      <w:numFmt w:val="lowerRoman"/>
      <w:lvlText w:val="%9."/>
      <w:lvlJc w:val="right"/>
      <w:pPr>
        <w:ind w:left="6480" w:hanging="180"/>
      </w:pPr>
    </w:lvl>
  </w:abstractNum>
  <w:abstractNum w:abstractNumId="10" w15:restartNumberingAfterBreak="0">
    <w:nsid w:val="25723669"/>
    <w:multiLevelType w:val="hybridMultilevel"/>
    <w:tmpl w:val="29DC6184"/>
    <w:lvl w:ilvl="0" w:tplc="69F09420">
      <w:start w:val="1"/>
      <w:numFmt w:val="decimal"/>
      <w:lvlText w:val=""/>
      <w:lvlJc w:val="left"/>
      <w:rPr>
        <w:rFonts w:cs="Times New Roman"/>
      </w:rPr>
    </w:lvl>
    <w:lvl w:ilvl="1" w:tplc="0D605E86">
      <w:start w:val="1"/>
      <w:numFmt w:val="decimal"/>
      <w:lvlText w:val=""/>
      <w:lvlJc w:val="left"/>
      <w:rPr>
        <w:rFonts w:cs="Times New Roman"/>
      </w:rPr>
    </w:lvl>
    <w:lvl w:ilvl="2" w:tplc="956A707A">
      <w:start w:val="1"/>
      <w:numFmt w:val="decimal"/>
      <w:lvlText w:val=""/>
      <w:lvlJc w:val="left"/>
      <w:rPr>
        <w:rFonts w:cs="Times New Roman"/>
      </w:rPr>
    </w:lvl>
    <w:lvl w:ilvl="3" w:tplc="897038CC">
      <w:start w:val="1"/>
      <w:numFmt w:val="decimal"/>
      <w:lvlText w:val=""/>
      <w:lvlJc w:val="left"/>
      <w:rPr>
        <w:rFonts w:cs="Times New Roman"/>
      </w:rPr>
    </w:lvl>
    <w:lvl w:ilvl="4" w:tplc="641E673C">
      <w:start w:val="1"/>
      <w:numFmt w:val="decimal"/>
      <w:lvlText w:val=""/>
      <w:lvlJc w:val="left"/>
      <w:rPr>
        <w:rFonts w:cs="Times New Roman"/>
      </w:rPr>
    </w:lvl>
    <w:lvl w:ilvl="5" w:tplc="D01EC580">
      <w:start w:val="1"/>
      <w:numFmt w:val="decimal"/>
      <w:lvlText w:val=""/>
      <w:lvlJc w:val="left"/>
      <w:rPr>
        <w:rFonts w:cs="Times New Roman"/>
      </w:rPr>
    </w:lvl>
    <w:lvl w:ilvl="6" w:tplc="51C8FB20">
      <w:start w:val="1"/>
      <w:numFmt w:val="decimal"/>
      <w:lvlText w:val=""/>
      <w:lvlJc w:val="left"/>
      <w:rPr>
        <w:rFonts w:cs="Times New Roman"/>
      </w:rPr>
    </w:lvl>
    <w:lvl w:ilvl="7" w:tplc="9FDC6518">
      <w:start w:val="1"/>
      <w:numFmt w:val="decimal"/>
      <w:lvlText w:val=""/>
      <w:lvlJc w:val="left"/>
      <w:rPr>
        <w:rFonts w:cs="Times New Roman"/>
      </w:rPr>
    </w:lvl>
    <w:lvl w:ilvl="8" w:tplc="A3C66144">
      <w:start w:val="1"/>
      <w:numFmt w:val="decimal"/>
      <w:lvlText w:val=""/>
      <w:lvlJc w:val="left"/>
      <w:rPr>
        <w:rFonts w:cs="Times New Roman"/>
      </w:rPr>
    </w:lvl>
  </w:abstractNum>
  <w:abstractNum w:abstractNumId="11" w15:restartNumberingAfterBreak="0">
    <w:nsid w:val="29B948DC"/>
    <w:multiLevelType w:val="multilevel"/>
    <w:tmpl w:val="A5866EF8"/>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A997632"/>
    <w:multiLevelType w:val="hybridMultilevel"/>
    <w:tmpl w:val="50E49538"/>
    <w:lvl w:ilvl="0" w:tplc="347CE06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tplc="5B8EBE74">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tplc="FEDA8ED0">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tplc="314823E0">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tplc="8DBAC466">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tplc="188C0A3A">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tplc="94783E3C">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tplc="155485BE">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tplc="72F6A634">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2A9D7864"/>
    <w:multiLevelType w:val="multilevel"/>
    <w:tmpl w:val="C7FC930C"/>
    <w:lvl w:ilvl="0">
      <w:start w:val="8"/>
      <w:numFmt w:val="decimal"/>
      <w:lvlText w:val="%1"/>
      <w:lvlJc w:val="left"/>
      <w:pPr>
        <w:ind w:left="360" w:hanging="360"/>
      </w:pPr>
      <w:rPr>
        <w:rFonts w:hint="default"/>
      </w:rPr>
    </w:lvl>
    <w:lvl w:ilvl="1">
      <w:start w:val="3"/>
      <w:numFmt w:val="decimal"/>
      <w:lvlText w:val="%1.%2"/>
      <w:lvlJc w:val="left"/>
      <w:pPr>
        <w:ind w:left="546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58164E"/>
    <w:multiLevelType w:val="hybridMultilevel"/>
    <w:tmpl w:val="D282609A"/>
    <w:lvl w:ilvl="0" w:tplc="79D0B5E0">
      <w:start w:val="2"/>
      <w:numFmt w:val="decimal"/>
      <w:lvlText w:val="%1."/>
      <w:lvlJc w:val="left"/>
      <w:pPr>
        <w:ind w:left="720" w:hanging="360"/>
      </w:pPr>
      <w:rPr>
        <w:rFonts w:cs="Times New Roman" w:hint="default"/>
      </w:rPr>
    </w:lvl>
    <w:lvl w:ilvl="1" w:tplc="E34A1986">
      <w:start w:val="1"/>
      <w:numFmt w:val="lowerLetter"/>
      <w:lvlText w:val="%2."/>
      <w:lvlJc w:val="left"/>
      <w:pPr>
        <w:ind w:left="1440" w:hanging="360"/>
      </w:pPr>
      <w:rPr>
        <w:rFonts w:cs="Times New Roman"/>
      </w:rPr>
    </w:lvl>
    <w:lvl w:ilvl="2" w:tplc="8D5A1ED6">
      <w:start w:val="1"/>
      <w:numFmt w:val="lowerRoman"/>
      <w:lvlText w:val="%3."/>
      <w:lvlJc w:val="right"/>
      <w:pPr>
        <w:ind w:left="2160" w:hanging="180"/>
      </w:pPr>
      <w:rPr>
        <w:rFonts w:cs="Times New Roman"/>
      </w:rPr>
    </w:lvl>
    <w:lvl w:ilvl="3" w:tplc="3FCCCA66">
      <w:start w:val="1"/>
      <w:numFmt w:val="decimal"/>
      <w:lvlText w:val="%4."/>
      <w:lvlJc w:val="left"/>
      <w:pPr>
        <w:ind w:left="2880" w:hanging="360"/>
      </w:pPr>
      <w:rPr>
        <w:rFonts w:cs="Times New Roman"/>
      </w:rPr>
    </w:lvl>
    <w:lvl w:ilvl="4" w:tplc="205E30B8">
      <w:start w:val="1"/>
      <w:numFmt w:val="lowerLetter"/>
      <w:lvlText w:val="%5."/>
      <w:lvlJc w:val="left"/>
      <w:pPr>
        <w:ind w:left="3600" w:hanging="360"/>
      </w:pPr>
      <w:rPr>
        <w:rFonts w:cs="Times New Roman"/>
      </w:rPr>
    </w:lvl>
    <w:lvl w:ilvl="5" w:tplc="8912EBF6">
      <w:start w:val="1"/>
      <w:numFmt w:val="lowerRoman"/>
      <w:lvlText w:val="%6."/>
      <w:lvlJc w:val="right"/>
      <w:pPr>
        <w:ind w:left="4320" w:hanging="180"/>
      </w:pPr>
      <w:rPr>
        <w:rFonts w:cs="Times New Roman"/>
      </w:rPr>
    </w:lvl>
    <w:lvl w:ilvl="6" w:tplc="CAE8E160">
      <w:start w:val="1"/>
      <w:numFmt w:val="decimal"/>
      <w:lvlText w:val="%7."/>
      <w:lvlJc w:val="left"/>
      <w:pPr>
        <w:ind w:left="5040" w:hanging="360"/>
      </w:pPr>
      <w:rPr>
        <w:rFonts w:cs="Times New Roman"/>
      </w:rPr>
    </w:lvl>
    <w:lvl w:ilvl="7" w:tplc="E43A44D6">
      <w:start w:val="1"/>
      <w:numFmt w:val="lowerLetter"/>
      <w:lvlText w:val="%8."/>
      <w:lvlJc w:val="left"/>
      <w:pPr>
        <w:ind w:left="5760" w:hanging="360"/>
      </w:pPr>
      <w:rPr>
        <w:rFonts w:cs="Times New Roman"/>
      </w:rPr>
    </w:lvl>
    <w:lvl w:ilvl="8" w:tplc="594E6194">
      <w:start w:val="1"/>
      <w:numFmt w:val="lowerRoman"/>
      <w:lvlText w:val="%9."/>
      <w:lvlJc w:val="right"/>
      <w:pPr>
        <w:ind w:left="6480" w:hanging="180"/>
      </w:pPr>
      <w:rPr>
        <w:rFonts w:cs="Times New Roman"/>
      </w:rPr>
    </w:lvl>
  </w:abstractNum>
  <w:abstractNum w:abstractNumId="15" w15:restartNumberingAfterBreak="0">
    <w:nsid w:val="2CE767E9"/>
    <w:multiLevelType w:val="hybridMultilevel"/>
    <w:tmpl w:val="53983E50"/>
    <w:lvl w:ilvl="0" w:tplc="09FE9780">
      <w:start w:val="1"/>
      <w:numFmt w:val="decimal"/>
      <w:lvlText w:val=""/>
      <w:lvlJc w:val="left"/>
      <w:rPr>
        <w:rFonts w:cs="Times New Roman"/>
      </w:rPr>
    </w:lvl>
    <w:lvl w:ilvl="1" w:tplc="B7D88F28">
      <w:start w:val="1"/>
      <w:numFmt w:val="decimal"/>
      <w:lvlText w:val=""/>
      <w:lvlJc w:val="left"/>
      <w:rPr>
        <w:rFonts w:cs="Times New Roman"/>
      </w:rPr>
    </w:lvl>
    <w:lvl w:ilvl="2" w:tplc="7A0210B0">
      <w:start w:val="1"/>
      <w:numFmt w:val="decimal"/>
      <w:lvlText w:val=""/>
      <w:lvlJc w:val="left"/>
      <w:rPr>
        <w:rFonts w:cs="Times New Roman"/>
      </w:rPr>
    </w:lvl>
    <w:lvl w:ilvl="3" w:tplc="78F6DA56">
      <w:start w:val="1"/>
      <w:numFmt w:val="decimal"/>
      <w:lvlText w:val=""/>
      <w:lvlJc w:val="left"/>
      <w:rPr>
        <w:rFonts w:cs="Times New Roman"/>
      </w:rPr>
    </w:lvl>
    <w:lvl w:ilvl="4" w:tplc="D72E8052">
      <w:start w:val="1"/>
      <w:numFmt w:val="decimal"/>
      <w:lvlText w:val=""/>
      <w:lvlJc w:val="left"/>
      <w:rPr>
        <w:rFonts w:cs="Times New Roman"/>
      </w:rPr>
    </w:lvl>
    <w:lvl w:ilvl="5" w:tplc="373ECC38">
      <w:start w:val="1"/>
      <w:numFmt w:val="decimal"/>
      <w:lvlText w:val=""/>
      <w:lvlJc w:val="left"/>
      <w:rPr>
        <w:rFonts w:cs="Times New Roman"/>
      </w:rPr>
    </w:lvl>
    <w:lvl w:ilvl="6" w:tplc="0C98A0D4">
      <w:start w:val="1"/>
      <w:numFmt w:val="decimal"/>
      <w:lvlText w:val=""/>
      <w:lvlJc w:val="left"/>
      <w:rPr>
        <w:rFonts w:cs="Times New Roman"/>
      </w:rPr>
    </w:lvl>
    <w:lvl w:ilvl="7" w:tplc="7778AFD4">
      <w:start w:val="1"/>
      <w:numFmt w:val="decimal"/>
      <w:lvlText w:val=""/>
      <w:lvlJc w:val="left"/>
      <w:rPr>
        <w:rFonts w:cs="Times New Roman"/>
      </w:rPr>
    </w:lvl>
    <w:lvl w:ilvl="8" w:tplc="09C89870">
      <w:start w:val="1"/>
      <w:numFmt w:val="decimal"/>
      <w:lvlText w:val=""/>
      <w:lvlJc w:val="left"/>
      <w:rPr>
        <w:rFonts w:cs="Times New Roman"/>
      </w:rPr>
    </w:lvl>
  </w:abstractNum>
  <w:abstractNum w:abstractNumId="16" w15:restartNumberingAfterBreak="0">
    <w:nsid w:val="30881F03"/>
    <w:multiLevelType w:val="multilevel"/>
    <w:tmpl w:val="E33C36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31FC41EC"/>
    <w:multiLevelType w:val="multilevel"/>
    <w:tmpl w:val="6C86D0B0"/>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38667128"/>
    <w:multiLevelType w:val="multilevel"/>
    <w:tmpl w:val="CB201046"/>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3AA92FF2"/>
    <w:multiLevelType w:val="hybridMultilevel"/>
    <w:tmpl w:val="47EA3948"/>
    <w:lvl w:ilvl="0" w:tplc="CDB2A28A">
      <w:start w:val="1"/>
      <w:numFmt w:val="decimal"/>
      <w:lvlText w:val=""/>
      <w:lvlJc w:val="left"/>
      <w:rPr>
        <w:rFonts w:cs="Times New Roman"/>
      </w:rPr>
    </w:lvl>
    <w:lvl w:ilvl="1" w:tplc="F66ADAE8">
      <w:start w:val="1"/>
      <w:numFmt w:val="decimal"/>
      <w:lvlText w:val=""/>
      <w:lvlJc w:val="left"/>
      <w:rPr>
        <w:rFonts w:cs="Times New Roman"/>
      </w:rPr>
    </w:lvl>
    <w:lvl w:ilvl="2" w:tplc="80B6405C">
      <w:start w:val="1"/>
      <w:numFmt w:val="decimal"/>
      <w:lvlText w:val=""/>
      <w:lvlJc w:val="left"/>
      <w:rPr>
        <w:rFonts w:cs="Times New Roman"/>
      </w:rPr>
    </w:lvl>
    <w:lvl w:ilvl="3" w:tplc="7436AED0">
      <w:start w:val="1"/>
      <w:numFmt w:val="decimal"/>
      <w:lvlText w:val=""/>
      <w:lvlJc w:val="left"/>
      <w:rPr>
        <w:rFonts w:cs="Times New Roman"/>
      </w:rPr>
    </w:lvl>
    <w:lvl w:ilvl="4" w:tplc="F7A2A4EE">
      <w:start w:val="1"/>
      <w:numFmt w:val="decimal"/>
      <w:lvlText w:val=""/>
      <w:lvlJc w:val="left"/>
      <w:rPr>
        <w:rFonts w:cs="Times New Roman"/>
      </w:rPr>
    </w:lvl>
    <w:lvl w:ilvl="5" w:tplc="BA5CE88A">
      <w:start w:val="1"/>
      <w:numFmt w:val="decimal"/>
      <w:lvlText w:val=""/>
      <w:lvlJc w:val="left"/>
      <w:rPr>
        <w:rFonts w:cs="Times New Roman"/>
      </w:rPr>
    </w:lvl>
    <w:lvl w:ilvl="6" w:tplc="81A28E30">
      <w:start w:val="1"/>
      <w:numFmt w:val="decimal"/>
      <w:lvlText w:val=""/>
      <w:lvlJc w:val="left"/>
      <w:rPr>
        <w:rFonts w:cs="Times New Roman"/>
      </w:rPr>
    </w:lvl>
    <w:lvl w:ilvl="7" w:tplc="3D76548E">
      <w:start w:val="1"/>
      <w:numFmt w:val="decimal"/>
      <w:lvlText w:val=""/>
      <w:lvlJc w:val="left"/>
      <w:rPr>
        <w:rFonts w:cs="Times New Roman"/>
      </w:rPr>
    </w:lvl>
    <w:lvl w:ilvl="8" w:tplc="65E68450">
      <w:start w:val="1"/>
      <w:numFmt w:val="decimal"/>
      <w:lvlText w:val=""/>
      <w:lvlJc w:val="left"/>
      <w:rPr>
        <w:rFonts w:cs="Times New Roman"/>
      </w:rPr>
    </w:lvl>
  </w:abstractNum>
  <w:abstractNum w:abstractNumId="20" w15:restartNumberingAfterBreak="0">
    <w:nsid w:val="3B9F72B5"/>
    <w:multiLevelType w:val="multilevel"/>
    <w:tmpl w:val="B240B85E"/>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450"/>
        </w:tabs>
        <w:ind w:left="450" w:hanging="45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43D74680"/>
    <w:multiLevelType w:val="hybridMultilevel"/>
    <w:tmpl w:val="D05E2742"/>
    <w:lvl w:ilvl="0" w:tplc="813432B4">
      <w:start w:val="1"/>
      <w:numFmt w:val="bullet"/>
      <w:lvlText w:val=""/>
      <w:lvlJc w:val="left"/>
      <w:pPr>
        <w:ind w:left="720" w:hanging="360"/>
      </w:pPr>
      <w:rPr>
        <w:rFonts w:ascii="Symbol" w:hAnsi="Symbol" w:hint="default"/>
      </w:rPr>
    </w:lvl>
    <w:lvl w:ilvl="1" w:tplc="8EFAA7FC">
      <w:start w:val="1"/>
      <w:numFmt w:val="bullet"/>
      <w:lvlText w:val="o"/>
      <w:lvlJc w:val="left"/>
      <w:pPr>
        <w:ind w:left="1440" w:hanging="360"/>
      </w:pPr>
      <w:rPr>
        <w:rFonts w:ascii="Courier New" w:hAnsi="Courier New" w:hint="default"/>
      </w:rPr>
    </w:lvl>
    <w:lvl w:ilvl="2" w:tplc="FED02CB2">
      <w:start w:val="1"/>
      <w:numFmt w:val="bullet"/>
      <w:lvlText w:val=""/>
      <w:lvlJc w:val="left"/>
      <w:pPr>
        <w:ind w:left="2160" w:hanging="360"/>
      </w:pPr>
      <w:rPr>
        <w:rFonts w:ascii="Wingdings" w:hAnsi="Wingdings" w:hint="default"/>
      </w:rPr>
    </w:lvl>
    <w:lvl w:ilvl="3" w:tplc="1144C21A">
      <w:start w:val="1"/>
      <w:numFmt w:val="bullet"/>
      <w:lvlText w:val=""/>
      <w:lvlJc w:val="left"/>
      <w:pPr>
        <w:ind w:left="2880" w:hanging="360"/>
      </w:pPr>
      <w:rPr>
        <w:rFonts w:ascii="Symbol" w:hAnsi="Symbol" w:hint="default"/>
      </w:rPr>
    </w:lvl>
    <w:lvl w:ilvl="4" w:tplc="F47CD702">
      <w:start w:val="1"/>
      <w:numFmt w:val="bullet"/>
      <w:lvlText w:val="o"/>
      <w:lvlJc w:val="left"/>
      <w:pPr>
        <w:ind w:left="3600" w:hanging="360"/>
      </w:pPr>
      <w:rPr>
        <w:rFonts w:ascii="Courier New" w:hAnsi="Courier New" w:hint="default"/>
      </w:rPr>
    </w:lvl>
    <w:lvl w:ilvl="5" w:tplc="FC482440">
      <w:start w:val="1"/>
      <w:numFmt w:val="bullet"/>
      <w:lvlText w:val=""/>
      <w:lvlJc w:val="left"/>
      <w:pPr>
        <w:ind w:left="4320" w:hanging="360"/>
      </w:pPr>
      <w:rPr>
        <w:rFonts w:ascii="Wingdings" w:hAnsi="Wingdings" w:hint="default"/>
      </w:rPr>
    </w:lvl>
    <w:lvl w:ilvl="6" w:tplc="27368FF0">
      <w:start w:val="1"/>
      <w:numFmt w:val="bullet"/>
      <w:lvlText w:val=""/>
      <w:lvlJc w:val="left"/>
      <w:pPr>
        <w:ind w:left="5040" w:hanging="360"/>
      </w:pPr>
      <w:rPr>
        <w:rFonts w:ascii="Symbol" w:hAnsi="Symbol" w:hint="default"/>
      </w:rPr>
    </w:lvl>
    <w:lvl w:ilvl="7" w:tplc="7F709034">
      <w:start w:val="1"/>
      <w:numFmt w:val="bullet"/>
      <w:lvlText w:val="o"/>
      <w:lvlJc w:val="left"/>
      <w:pPr>
        <w:ind w:left="5760" w:hanging="360"/>
      </w:pPr>
      <w:rPr>
        <w:rFonts w:ascii="Courier New" w:hAnsi="Courier New" w:hint="default"/>
      </w:rPr>
    </w:lvl>
    <w:lvl w:ilvl="8" w:tplc="9C54B616">
      <w:start w:val="1"/>
      <w:numFmt w:val="bullet"/>
      <w:lvlText w:val=""/>
      <w:lvlJc w:val="left"/>
      <w:pPr>
        <w:ind w:left="6480" w:hanging="360"/>
      </w:pPr>
      <w:rPr>
        <w:rFonts w:ascii="Wingdings" w:hAnsi="Wingdings" w:hint="default"/>
      </w:rPr>
    </w:lvl>
  </w:abstractNum>
  <w:abstractNum w:abstractNumId="22" w15:restartNumberingAfterBreak="0">
    <w:nsid w:val="463E7631"/>
    <w:multiLevelType w:val="multilevel"/>
    <w:tmpl w:val="12DE3846"/>
    <w:lvl w:ilvl="0">
      <w:start w:val="4"/>
      <w:numFmt w:val="decimal"/>
      <w:lvlText w:val="%1."/>
      <w:lvlJc w:val="left"/>
      <w:pPr>
        <w:ind w:left="360" w:hanging="36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47195035"/>
    <w:multiLevelType w:val="hybridMultilevel"/>
    <w:tmpl w:val="72549BE6"/>
    <w:lvl w:ilvl="0" w:tplc="3A7E5D28">
      <w:start w:val="4"/>
      <w:numFmt w:val="decimal"/>
      <w:lvlText w:val="%1"/>
      <w:lvlJc w:val="left"/>
      <w:pPr>
        <w:ind w:left="720" w:hanging="360"/>
      </w:pPr>
      <w:rPr>
        <w:rFonts w:cs="Times New Roman" w:hint="default"/>
      </w:rPr>
    </w:lvl>
    <w:lvl w:ilvl="1" w:tplc="5094D8A4">
      <w:start w:val="1"/>
      <w:numFmt w:val="lowerLetter"/>
      <w:lvlText w:val="%2."/>
      <w:lvlJc w:val="left"/>
      <w:pPr>
        <w:ind w:left="1440" w:hanging="360"/>
      </w:pPr>
      <w:rPr>
        <w:rFonts w:cs="Times New Roman"/>
      </w:rPr>
    </w:lvl>
    <w:lvl w:ilvl="2" w:tplc="946C6D74">
      <w:start w:val="1"/>
      <w:numFmt w:val="lowerRoman"/>
      <w:lvlText w:val="%3."/>
      <w:lvlJc w:val="right"/>
      <w:pPr>
        <w:ind w:left="2160" w:hanging="180"/>
      </w:pPr>
      <w:rPr>
        <w:rFonts w:cs="Times New Roman"/>
      </w:rPr>
    </w:lvl>
    <w:lvl w:ilvl="3" w:tplc="52EEC962">
      <w:start w:val="1"/>
      <w:numFmt w:val="decimal"/>
      <w:lvlText w:val="%4."/>
      <w:lvlJc w:val="left"/>
      <w:pPr>
        <w:ind w:left="2880" w:hanging="360"/>
      </w:pPr>
      <w:rPr>
        <w:rFonts w:cs="Times New Roman"/>
      </w:rPr>
    </w:lvl>
    <w:lvl w:ilvl="4" w:tplc="61D0F57E">
      <w:start w:val="1"/>
      <w:numFmt w:val="lowerLetter"/>
      <w:lvlText w:val="%5."/>
      <w:lvlJc w:val="left"/>
      <w:pPr>
        <w:ind w:left="3600" w:hanging="360"/>
      </w:pPr>
      <w:rPr>
        <w:rFonts w:cs="Times New Roman"/>
      </w:rPr>
    </w:lvl>
    <w:lvl w:ilvl="5" w:tplc="665A19A2">
      <w:start w:val="1"/>
      <w:numFmt w:val="lowerRoman"/>
      <w:lvlText w:val="%6."/>
      <w:lvlJc w:val="right"/>
      <w:pPr>
        <w:ind w:left="4320" w:hanging="180"/>
      </w:pPr>
      <w:rPr>
        <w:rFonts w:cs="Times New Roman"/>
      </w:rPr>
    </w:lvl>
    <w:lvl w:ilvl="6" w:tplc="BBAC4264">
      <w:start w:val="1"/>
      <w:numFmt w:val="decimal"/>
      <w:lvlText w:val="%7."/>
      <w:lvlJc w:val="left"/>
      <w:pPr>
        <w:ind w:left="5040" w:hanging="360"/>
      </w:pPr>
      <w:rPr>
        <w:rFonts w:cs="Times New Roman"/>
      </w:rPr>
    </w:lvl>
    <w:lvl w:ilvl="7" w:tplc="8A06AF50">
      <w:start w:val="1"/>
      <w:numFmt w:val="lowerLetter"/>
      <w:lvlText w:val="%8."/>
      <w:lvlJc w:val="left"/>
      <w:pPr>
        <w:ind w:left="5760" w:hanging="360"/>
      </w:pPr>
      <w:rPr>
        <w:rFonts w:cs="Times New Roman"/>
      </w:rPr>
    </w:lvl>
    <w:lvl w:ilvl="8" w:tplc="0154696A">
      <w:start w:val="1"/>
      <w:numFmt w:val="lowerRoman"/>
      <w:lvlText w:val="%9."/>
      <w:lvlJc w:val="right"/>
      <w:pPr>
        <w:ind w:left="6480" w:hanging="180"/>
      </w:pPr>
      <w:rPr>
        <w:rFonts w:cs="Times New Roman"/>
      </w:rPr>
    </w:lvl>
  </w:abstractNum>
  <w:abstractNum w:abstractNumId="24" w15:restartNumberingAfterBreak="0">
    <w:nsid w:val="48326B71"/>
    <w:multiLevelType w:val="hybridMultilevel"/>
    <w:tmpl w:val="2982D468"/>
    <w:lvl w:ilvl="0" w:tplc="36F6EDB4">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tplc="B01A4D62">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tplc="0D443AE0">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tplc="FBBE65C6">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tplc="B726DD2E">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tplc="CA4A05AA">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tplc="968ABED4">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tplc="758E653E">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tplc="83D4F1DC">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499515BA"/>
    <w:multiLevelType w:val="hybridMultilevel"/>
    <w:tmpl w:val="75C6BEF2"/>
    <w:lvl w:ilvl="0" w:tplc="00CCC8AA">
      <w:start w:val="1"/>
      <w:numFmt w:val="decimal"/>
      <w:lvlText w:val=""/>
      <w:lvlJc w:val="left"/>
      <w:rPr>
        <w:rFonts w:cs="Times New Roman"/>
      </w:rPr>
    </w:lvl>
    <w:lvl w:ilvl="1" w:tplc="A816DC96">
      <w:start w:val="1"/>
      <w:numFmt w:val="decimal"/>
      <w:lvlText w:val=""/>
      <w:lvlJc w:val="left"/>
      <w:rPr>
        <w:rFonts w:cs="Times New Roman"/>
      </w:rPr>
    </w:lvl>
    <w:lvl w:ilvl="2" w:tplc="EE7A49AC">
      <w:start w:val="1"/>
      <w:numFmt w:val="decimal"/>
      <w:lvlText w:val=""/>
      <w:lvlJc w:val="left"/>
      <w:rPr>
        <w:rFonts w:cs="Times New Roman"/>
      </w:rPr>
    </w:lvl>
    <w:lvl w:ilvl="3" w:tplc="BE1236E0">
      <w:start w:val="1"/>
      <w:numFmt w:val="decimal"/>
      <w:lvlText w:val=""/>
      <w:lvlJc w:val="left"/>
      <w:rPr>
        <w:rFonts w:cs="Times New Roman"/>
      </w:rPr>
    </w:lvl>
    <w:lvl w:ilvl="4" w:tplc="92229FD6">
      <w:start w:val="1"/>
      <w:numFmt w:val="decimal"/>
      <w:lvlText w:val=""/>
      <w:lvlJc w:val="left"/>
      <w:rPr>
        <w:rFonts w:cs="Times New Roman"/>
      </w:rPr>
    </w:lvl>
    <w:lvl w:ilvl="5" w:tplc="684465D0">
      <w:start w:val="1"/>
      <w:numFmt w:val="decimal"/>
      <w:lvlText w:val=""/>
      <w:lvlJc w:val="left"/>
      <w:rPr>
        <w:rFonts w:cs="Times New Roman"/>
      </w:rPr>
    </w:lvl>
    <w:lvl w:ilvl="6" w:tplc="465241B8">
      <w:start w:val="1"/>
      <w:numFmt w:val="decimal"/>
      <w:lvlText w:val=""/>
      <w:lvlJc w:val="left"/>
      <w:rPr>
        <w:rFonts w:cs="Times New Roman"/>
      </w:rPr>
    </w:lvl>
    <w:lvl w:ilvl="7" w:tplc="AE848E3C">
      <w:start w:val="1"/>
      <w:numFmt w:val="decimal"/>
      <w:lvlText w:val=""/>
      <w:lvlJc w:val="left"/>
      <w:rPr>
        <w:rFonts w:cs="Times New Roman"/>
      </w:rPr>
    </w:lvl>
    <w:lvl w:ilvl="8" w:tplc="1B80590E">
      <w:start w:val="1"/>
      <w:numFmt w:val="decimal"/>
      <w:lvlText w:val=""/>
      <w:lvlJc w:val="left"/>
      <w:rPr>
        <w:rFonts w:cs="Times New Roman"/>
      </w:rPr>
    </w:lvl>
  </w:abstractNum>
  <w:abstractNum w:abstractNumId="26" w15:restartNumberingAfterBreak="0">
    <w:nsid w:val="4BE273F7"/>
    <w:multiLevelType w:val="multilevel"/>
    <w:tmpl w:val="1624C8BA"/>
    <w:lvl w:ilvl="0">
      <w:start w:val="5"/>
      <w:numFmt w:val="decimal"/>
      <w:lvlText w:val="%1"/>
      <w:lvlJc w:val="left"/>
      <w:pPr>
        <w:ind w:left="360" w:hanging="360"/>
      </w:pPr>
      <w:rPr>
        <w:rFonts w:cs="Times New Roman" w:hint="default"/>
      </w:rPr>
    </w:lvl>
    <w:lvl w:ilvl="1">
      <w:start w:val="8"/>
      <w:numFmt w:val="decimal"/>
      <w:lvlText w:val="%1.%2"/>
      <w:lvlJc w:val="left"/>
      <w:pPr>
        <w:ind w:left="217" w:hanging="360"/>
      </w:pPr>
      <w:rPr>
        <w:rFonts w:cs="Times New Roman" w:hint="default"/>
      </w:rPr>
    </w:lvl>
    <w:lvl w:ilvl="2">
      <w:start w:val="1"/>
      <w:numFmt w:val="decimal"/>
      <w:lvlText w:val="%1.%2.%3"/>
      <w:lvlJc w:val="left"/>
      <w:pPr>
        <w:ind w:left="434" w:hanging="720"/>
      </w:pPr>
      <w:rPr>
        <w:rFonts w:cs="Times New Roman" w:hint="default"/>
      </w:rPr>
    </w:lvl>
    <w:lvl w:ilvl="3">
      <w:start w:val="1"/>
      <w:numFmt w:val="decimal"/>
      <w:lvlText w:val="%1.%2.%3.%4"/>
      <w:lvlJc w:val="left"/>
      <w:pPr>
        <w:ind w:left="651" w:hanging="1080"/>
      </w:pPr>
      <w:rPr>
        <w:rFonts w:cs="Times New Roman" w:hint="default"/>
      </w:rPr>
    </w:lvl>
    <w:lvl w:ilvl="4">
      <w:start w:val="1"/>
      <w:numFmt w:val="decimal"/>
      <w:lvlText w:val="%1.%2.%3.%4.%5"/>
      <w:lvlJc w:val="left"/>
      <w:pPr>
        <w:ind w:left="508" w:hanging="1080"/>
      </w:pPr>
      <w:rPr>
        <w:rFonts w:cs="Times New Roman" w:hint="default"/>
      </w:rPr>
    </w:lvl>
    <w:lvl w:ilvl="5">
      <w:start w:val="1"/>
      <w:numFmt w:val="decimal"/>
      <w:lvlText w:val="%1.%2.%3.%4.%5.%6"/>
      <w:lvlJc w:val="left"/>
      <w:pPr>
        <w:ind w:left="725" w:hanging="1440"/>
      </w:pPr>
      <w:rPr>
        <w:rFonts w:cs="Times New Roman" w:hint="default"/>
      </w:rPr>
    </w:lvl>
    <w:lvl w:ilvl="6">
      <w:start w:val="1"/>
      <w:numFmt w:val="decimal"/>
      <w:lvlText w:val="%1.%2.%3.%4.%5.%6.%7"/>
      <w:lvlJc w:val="left"/>
      <w:pPr>
        <w:ind w:left="582" w:hanging="1440"/>
      </w:pPr>
      <w:rPr>
        <w:rFonts w:cs="Times New Roman" w:hint="default"/>
      </w:rPr>
    </w:lvl>
    <w:lvl w:ilvl="7">
      <w:start w:val="1"/>
      <w:numFmt w:val="decimal"/>
      <w:lvlText w:val="%1.%2.%3.%4.%5.%6.%7.%8"/>
      <w:lvlJc w:val="left"/>
      <w:pPr>
        <w:ind w:left="799" w:hanging="1800"/>
      </w:pPr>
      <w:rPr>
        <w:rFonts w:cs="Times New Roman" w:hint="default"/>
      </w:rPr>
    </w:lvl>
    <w:lvl w:ilvl="8">
      <w:start w:val="1"/>
      <w:numFmt w:val="decimal"/>
      <w:lvlText w:val="%1.%2.%3.%4.%5.%6.%7.%8.%9"/>
      <w:lvlJc w:val="left"/>
      <w:pPr>
        <w:ind w:left="656" w:hanging="1800"/>
      </w:pPr>
      <w:rPr>
        <w:rFonts w:cs="Times New Roman" w:hint="default"/>
      </w:rPr>
    </w:lvl>
  </w:abstractNum>
  <w:abstractNum w:abstractNumId="27" w15:restartNumberingAfterBreak="0">
    <w:nsid w:val="4C837E4F"/>
    <w:multiLevelType w:val="hybridMultilevel"/>
    <w:tmpl w:val="E9EA529E"/>
    <w:lvl w:ilvl="0" w:tplc="D88E37AA">
      <w:start w:val="1"/>
      <w:numFmt w:val="bullet"/>
      <w:lvlText w:val=""/>
      <w:lvlJc w:val="left"/>
      <w:pPr>
        <w:ind w:left="720" w:hanging="360"/>
      </w:pPr>
      <w:rPr>
        <w:rFonts w:ascii="Symbol" w:hAnsi="Symbol" w:hint="default"/>
      </w:rPr>
    </w:lvl>
    <w:lvl w:ilvl="1" w:tplc="DE226BAA">
      <w:start w:val="1"/>
      <w:numFmt w:val="bullet"/>
      <w:lvlText w:val="o"/>
      <w:lvlJc w:val="left"/>
      <w:pPr>
        <w:ind w:left="1440" w:hanging="360"/>
      </w:pPr>
      <w:rPr>
        <w:rFonts w:ascii="Courier New" w:hAnsi="Courier New" w:hint="default"/>
      </w:rPr>
    </w:lvl>
    <w:lvl w:ilvl="2" w:tplc="B3368AFE">
      <w:start w:val="1"/>
      <w:numFmt w:val="bullet"/>
      <w:lvlText w:val=""/>
      <w:lvlJc w:val="left"/>
      <w:pPr>
        <w:ind w:left="2160" w:hanging="360"/>
      </w:pPr>
      <w:rPr>
        <w:rFonts w:ascii="Wingdings" w:hAnsi="Wingdings" w:hint="default"/>
      </w:rPr>
    </w:lvl>
    <w:lvl w:ilvl="3" w:tplc="CED68C92">
      <w:start w:val="1"/>
      <w:numFmt w:val="bullet"/>
      <w:lvlText w:val=""/>
      <w:lvlJc w:val="left"/>
      <w:pPr>
        <w:ind w:left="2880" w:hanging="360"/>
      </w:pPr>
      <w:rPr>
        <w:rFonts w:ascii="Symbol" w:hAnsi="Symbol" w:hint="default"/>
      </w:rPr>
    </w:lvl>
    <w:lvl w:ilvl="4" w:tplc="61DE01CE">
      <w:start w:val="1"/>
      <w:numFmt w:val="bullet"/>
      <w:lvlText w:val="o"/>
      <w:lvlJc w:val="left"/>
      <w:pPr>
        <w:ind w:left="3600" w:hanging="360"/>
      </w:pPr>
      <w:rPr>
        <w:rFonts w:ascii="Courier New" w:hAnsi="Courier New" w:hint="default"/>
      </w:rPr>
    </w:lvl>
    <w:lvl w:ilvl="5" w:tplc="B8262F0C">
      <w:start w:val="1"/>
      <w:numFmt w:val="bullet"/>
      <w:lvlText w:val=""/>
      <w:lvlJc w:val="left"/>
      <w:pPr>
        <w:ind w:left="4320" w:hanging="360"/>
      </w:pPr>
      <w:rPr>
        <w:rFonts w:ascii="Wingdings" w:hAnsi="Wingdings" w:hint="default"/>
      </w:rPr>
    </w:lvl>
    <w:lvl w:ilvl="6" w:tplc="561CF846">
      <w:start w:val="1"/>
      <w:numFmt w:val="bullet"/>
      <w:lvlText w:val=""/>
      <w:lvlJc w:val="left"/>
      <w:pPr>
        <w:ind w:left="5040" w:hanging="360"/>
      </w:pPr>
      <w:rPr>
        <w:rFonts w:ascii="Symbol" w:hAnsi="Symbol" w:hint="default"/>
      </w:rPr>
    </w:lvl>
    <w:lvl w:ilvl="7" w:tplc="1AB290FE">
      <w:start w:val="1"/>
      <w:numFmt w:val="bullet"/>
      <w:lvlText w:val="o"/>
      <w:lvlJc w:val="left"/>
      <w:pPr>
        <w:ind w:left="5760" w:hanging="360"/>
      </w:pPr>
      <w:rPr>
        <w:rFonts w:ascii="Courier New" w:hAnsi="Courier New" w:hint="default"/>
      </w:rPr>
    </w:lvl>
    <w:lvl w:ilvl="8" w:tplc="FFA86998">
      <w:start w:val="1"/>
      <w:numFmt w:val="bullet"/>
      <w:lvlText w:val=""/>
      <w:lvlJc w:val="left"/>
      <w:pPr>
        <w:ind w:left="6480" w:hanging="360"/>
      </w:pPr>
      <w:rPr>
        <w:rFonts w:ascii="Wingdings" w:hAnsi="Wingdings" w:hint="default"/>
      </w:rPr>
    </w:lvl>
  </w:abstractNum>
  <w:abstractNum w:abstractNumId="28" w15:restartNumberingAfterBreak="0">
    <w:nsid w:val="4C9F31F7"/>
    <w:multiLevelType w:val="multilevel"/>
    <w:tmpl w:val="024EB3A2"/>
    <w:lvl w:ilvl="0">
      <w:start w:val="1"/>
      <w:numFmt w:val="decimal"/>
      <w:lvlText w:val="%1."/>
      <w:lvlJc w:val="left"/>
      <w:pPr>
        <w:ind w:left="360" w:hanging="36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32" w:hanging="720"/>
      </w:pPr>
      <w:rPr>
        <w:rFonts w:cs="Times New Roman" w:hint="default"/>
      </w:rPr>
    </w:lvl>
    <w:lvl w:ilvl="3">
      <w:start w:val="1"/>
      <w:numFmt w:val="decimal"/>
      <w:lvlText w:val="%1.%2.%3.%4."/>
      <w:lvlJc w:val="left"/>
      <w:pPr>
        <w:ind w:left="-198" w:hanging="1080"/>
      </w:pPr>
      <w:rPr>
        <w:rFonts w:cs="Times New Roman" w:hint="default"/>
      </w:rPr>
    </w:lvl>
    <w:lvl w:ilvl="4">
      <w:start w:val="1"/>
      <w:numFmt w:val="decimal"/>
      <w:lvlText w:val="%1.%2.%3.%4.%5."/>
      <w:lvlJc w:val="left"/>
      <w:pPr>
        <w:ind w:left="-624" w:hanging="1080"/>
      </w:pPr>
      <w:rPr>
        <w:rFonts w:cs="Times New Roman" w:hint="default"/>
      </w:rPr>
    </w:lvl>
    <w:lvl w:ilvl="5">
      <w:start w:val="1"/>
      <w:numFmt w:val="decimal"/>
      <w:lvlText w:val="%1.%2.%3.%4.%5.%6."/>
      <w:lvlJc w:val="left"/>
      <w:pPr>
        <w:ind w:left="-690" w:hanging="1440"/>
      </w:pPr>
      <w:rPr>
        <w:rFonts w:cs="Times New Roman" w:hint="default"/>
      </w:rPr>
    </w:lvl>
    <w:lvl w:ilvl="6">
      <w:start w:val="1"/>
      <w:numFmt w:val="decimal"/>
      <w:lvlText w:val="%1.%2.%3.%4.%5.%6.%7."/>
      <w:lvlJc w:val="left"/>
      <w:pPr>
        <w:ind w:left="-756" w:hanging="1800"/>
      </w:pPr>
      <w:rPr>
        <w:rFonts w:cs="Times New Roman" w:hint="default"/>
      </w:rPr>
    </w:lvl>
    <w:lvl w:ilvl="7">
      <w:start w:val="1"/>
      <w:numFmt w:val="decimal"/>
      <w:lvlText w:val="%1.%2.%3.%4.%5.%6.%7.%8."/>
      <w:lvlJc w:val="left"/>
      <w:pPr>
        <w:ind w:left="-1182" w:hanging="1800"/>
      </w:pPr>
      <w:rPr>
        <w:rFonts w:cs="Times New Roman" w:hint="default"/>
      </w:rPr>
    </w:lvl>
    <w:lvl w:ilvl="8">
      <w:start w:val="1"/>
      <w:numFmt w:val="decimal"/>
      <w:lvlText w:val="%1.%2.%3.%4.%5.%6.%7.%8.%9."/>
      <w:lvlJc w:val="left"/>
      <w:pPr>
        <w:ind w:left="-1248" w:hanging="2160"/>
      </w:pPr>
      <w:rPr>
        <w:rFonts w:cs="Times New Roman" w:hint="default"/>
      </w:rPr>
    </w:lvl>
  </w:abstractNum>
  <w:abstractNum w:abstractNumId="29" w15:restartNumberingAfterBreak="0">
    <w:nsid w:val="4D091FBB"/>
    <w:multiLevelType w:val="multilevel"/>
    <w:tmpl w:val="003AF466"/>
    <w:lvl w:ilvl="0">
      <w:start w:val="4"/>
      <w:numFmt w:val="decimal"/>
      <w:lvlText w:val="%1"/>
      <w:lvlJc w:val="left"/>
      <w:pPr>
        <w:ind w:left="360" w:hanging="360"/>
      </w:pPr>
      <w:rPr>
        <w:rFonts w:cs="Times New Roman" w:hint="default"/>
      </w:rPr>
    </w:lvl>
    <w:lvl w:ilvl="1">
      <w:start w:val="1"/>
      <w:numFmt w:val="bullet"/>
      <w:lvlText w:val=""/>
      <w:lvlJc w:val="left"/>
      <w:pPr>
        <w:ind w:left="567" w:hanging="567"/>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1A60F8E"/>
    <w:multiLevelType w:val="hybridMultilevel"/>
    <w:tmpl w:val="B76631EE"/>
    <w:lvl w:ilvl="0" w:tplc="F962CFD0">
      <w:start w:val="1"/>
      <w:numFmt w:val="decimal"/>
      <w:lvlText w:val=""/>
      <w:lvlJc w:val="left"/>
      <w:rPr>
        <w:rFonts w:cs="Times New Roman"/>
      </w:rPr>
    </w:lvl>
    <w:lvl w:ilvl="1" w:tplc="F9D4033A">
      <w:start w:val="1"/>
      <w:numFmt w:val="decimal"/>
      <w:lvlText w:val=""/>
      <w:lvlJc w:val="left"/>
      <w:rPr>
        <w:rFonts w:cs="Times New Roman"/>
      </w:rPr>
    </w:lvl>
    <w:lvl w:ilvl="2" w:tplc="08EEDC0C">
      <w:start w:val="1"/>
      <w:numFmt w:val="decimal"/>
      <w:lvlText w:val=""/>
      <w:lvlJc w:val="left"/>
      <w:rPr>
        <w:rFonts w:cs="Times New Roman"/>
      </w:rPr>
    </w:lvl>
    <w:lvl w:ilvl="3" w:tplc="3990A2C6">
      <w:start w:val="1"/>
      <w:numFmt w:val="decimal"/>
      <w:lvlText w:val=""/>
      <w:lvlJc w:val="left"/>
      <w:rPr>
        <w:rFonts w:cs="Times New Roman"/>
      </w:rPr>
    </w:lvl>
    <w:lvl w:ilvl="4" w:tplc="266A28F6">
      <w:start w:val="1"/>
      <w:numFmt w:val="decimal"/>
      <w:lvlText w:val=""/>
      <w:lvlJc w:val="left"/>
      <w:rPr>
        <w:rFonts w:cs="Times New Roman"/>
      </w:rPr>
    </w:lvl>
    <w:lvl w:ilvl="5" w:tplc="B79EC62A">
      <w:start w:val="1"/>
      <w:numFmt w:val="decimal"/>
      <w:lvlText w:val=""/>
      <w:lvlJc w:val="left"/>
      <w:rPr>
        <w:rFonts w:cs="Times New Roman"/>
      </w:rPr>
    </w:lvl>
    <w:lvl w:ilvl="6" w:tplc="DA5A2F86">
      <w:start w:val="1"/>
      <w:numFmt w:val="decimal"/>
      <w:lvlText w:val=""/>
      <w:lvlJc w:val="left"/>
      <w:rPr>
        <w:rFonts w:cs="Times New Roman"/>
      </w:rPr>
    </w:lvl>
    <w:lvl w:ilvl="7" w:tplc="AE6620E4">
      <w:start w:val="1"/>
      <w:numFmt w:val="decimal"/>
      <w:lvlText w:val=""/>
      <w:lvlJc w:val="left"/>
      <w:rPr>
        <w:rFonts w:cs="Times New Roman"/>
      </w:rPr>
    </w:lvl>
    <w:lvl w:ilvl="8" w:tplc="457C003A">
      <w:start w:val="1"/>
      <w:numFmt w:val="decimal"/>
      <w:lvlText w:val=""/>
      <w:lvlJc w:val="left"/>
      <w:rPr>
        <w:rFonts w:cs="Times New Roman"/>
      </w:rPr>
    </w:lvl>
  </w:abstractNum>
  <w:abstractNum w:abstractNumId="31" w15:restartNumberingAfterBreak="0">
    <w:nsid w:val="54423B9E"/>
    <w:multiLevelType w:val="hybridMultilevel"/>
    <w:tmpl w:val="D376EA70"/>
    <w:lvl w:ilvl="0" w:tplc="4BAA0744">
      <w:start w:val="1"/>
      <w:numFmt w:val="decimal"/>
      <w:lvlText w:val=""/>
      <w:lvlJc w:val="left"/>
      <w:rPr>
        <w:rFonts w:cs="Times New Roman"/>
      </w:rPr>
    </w:lvl>
    <w:lvl w:ilvl="1" w:tplc="0E926354">
      <w:start w:val="1"/>
      <w:numFmt w:val="decimal"/>
      <w:lvlText w:val=""/>
      <w:lvlJc w:val="left"/>
      <w:rPr>
        <w:rFonts w:cs="Times New Roman"/>
      </w:rPr>
    </w:lvl>
    <w:lvl w:ilvl="2" w:tplc="F5CAEE10">
      <w:start w:val="1"/>
      <w:numFmt w:val="decimal"/>
      <w:lvlText w:val=""/>
      <w:lvlJc w:val="left"/>
      <w:rPr>
        <w:rFonts w:cs="Times New Roman"/>
      </w:rPr>
    </w:lvl>
    <w:lvl w:ilvl="3" w:tplc="9F226AEE">
      <w:start w:val="1"/>
      <w:numFmt w:val="decimal"/>
      <w:lvlText w:val=""/>
      <w:lvlJc w:val="left"/>
      <w:rPr>
        <w:rFonts w:cs="Times New Roman"/>
      </w:rPr>
    </w:lvl>
    <w:lvl w:ilvl="4" w:tplc="C324B49A">
      <w:start w:val="1"/>
      <w:numFmt w:val="decimal"/>
      <w:lvlText w:val=""/>
      <w:lvlJc w:val="left"/>
      <w:rPr>
        <w:rFonts w:cs="Times New Roman"/>
      </w:rPr>
    </w:lvl>
    <w:lvl w:ilvl="5" w:tplc="0D2458E4">
      <w:start w:val="1"/>
      <w:numFmt w:val="decimal"/>
      <w:lvlText w:val=""/>
      <w:lvlJc w:val="left"/>
      <w:rPr>
        <w:rFonts w:cs="Times New Roman"/>
      </w:rPr>
    </w:lvl>
    <w:lvl w:ilvl="6" w:tplc="BDF287EA">
      <w:start w:val="1"/>
      <w:numFmt w:val="decimal"/>
      <w:lvlText w:val=""/>
      <w:lvlJc w:val="left"/>
      <w:rPr>
        <w:rFonts w:cs="Times New Roman"/>
      </w:rPr>
    </w:lvl>
    <w:lvl w:ilvl="7" w:tplc="80082A3C">
      <w:start w:val="1"/>
      <w:numFmt w:val="decimal"/>
      <w:lvlText w:val=""/>
      <w:lvlJc w:val="left"/>
      <w:rPr>
        <w:rFonts w:cs="Times New Roman"/>
      </w:rPr>
    </w:lvl>
    <w:lvl w:ilvl="8" w:tplc="B8A4F06C">
      <w:start w:val="1"/>
      <w:numFmt w:val="decimal"/>
      <w:lvlText w:val=""/>
      <w:lvlJc w:val="left"/>
      <w:rPr>
        <w:rFonts w:cs="Times New Roman"/>
      </w:rPr>
    </w:lvl>
  </w:abstractNum>
  <w:abstractNum w:abstractNumId="32" w15:restartNumberingAfterBreak="0">
    <w:nsid w:val="5BC42F65"/>
    <w:multiLevelType w:val="hybridMultilevel"/>
    <w:tmpl w:val="C870E964"/>
    <w:lvl w:ilvl="0" w:tplc="581235B6">
      <w:start w:val="1"/>
      <w:numFmt w:val="decimal"/>
      <w:lvlText w:val="%1."/>
      <w:lvlJc w:val="left"/>
      <w:pPr>
        <w:ind w:left="720" w:hanging="360"/>
      </w:pPr>
      <w:rPr>
        <w:rFonts w:cs="Times New Roman" w:hint="default"/>
      </w:rPr>
    </w:lvl>
    <w:lvl w:ilvl="1" w:tplc="EA1CDC92">
      <w:start w:val="1"/>
      <w:numFmt w:val="lowerLetter"/>
      <w:lvlText w:val="%2."/>
      <w:lvlJc w:val="left"/>
      <w:pPr>
        <w:ind w:left="1440" w:hanging="360"/>
      </w:pPr>
      <w:rPr>
        <w:rFonts w:cs="Times New Roman"/>
      </w:rPr>
    </w:lvl>
    <w:lvl w:ilvl="2" w:tplc="6A84CAF0">
      <w:start w:val="1"/>
      <w:numFmt w:val="lowerRoman"/>
      <w:lvlText w:val="%3."/>
      <w:lvlJc w:val="right"/>
      <w:pPr>
        <w:ind w:left="2160" w:hanging="180"/>
      </w:pPr>
      <w:rPr>
        <w:rFonts w:cs="Times New Roman"/>
      </w:rPr>
    </w:lvl>
    <w:lvl w:ilvl="3" w:tplc="E07ECDDE">
      <w:start w:val="1"/>
      <w:numFmt w:val="decimal"/>
      <w:lvlText w:val="%4."/>
      <w:lvlJc w:val="left"/>
      <w:pPr>
        <w:ind w:left="2880" w:hanging="360"/>
      </w:pPr>
      <w:rPr>
        <w:rFonts w:cs="Times New Roman"/>
      </w:rPr>
    </w:lvl>
    <w:lvl w:ilvl="4" w:tplc="58181952">
      <w:start w:val="1"/>
      <w:numFmt w:val="lowerLetter"/>
      <w:lvlText w:val="%5."/>
      <w:lvlJc w:val="left"/>
      <w:pPr>
        <w:ind w:left="3600" w:hanging="360"/>
      </w:pPr>
      <w:rPr>
        <w:rFonts w:cs="Times New Roman"/>
      </w:rPr>
    </w:lvl>
    <w:lvl w:ilvl="5" w:tplc="ADAC4282">
      <w:start w:val="1"/>
      <w:numFmt w:val="lowerRoman"/>
      <w:lvlText w:val="%6."/>
      <w:lvlJc w:val="right"/>
      <w:pPr>
        <w:ind w:left="4320" w:hanging="180"/>
      </w:pPr>
      <w:rPr>
        <w:rFonts w:cs="Times New Roman"/>
      </w:rPr>
    </w:lvl>
    <w:lvl w:ilvl="6" w:tplc="C2C20666">
      <w:start w:val="1"/>
      <w:numFmt w:val="decimal"/>
      <w:lvlText w:val="%7."/>
      <w:lvlJc w:val="left"/>
      <w:pPr>
        <w:ind w:left="5040" w:hanging="360"/>
      </w:pPr>
      <w:rPr>
        <w:rFonts w:cs="Times New Roman"/>
      </w:rPr>
    </w:lvl>
    <w:lvl w:ilvl="7" w:tplc="D96E03D8">
      <w:start w:val="1"/>
      <w:numFmt w:val="lowerLetter"/>
      <w:lvlText w:val="%8."/>
      <w:lvlJc w:val="left"/>
      <w:pPr>
        <w:ind w:left="5760" w:hanging="360"/>
      </w:pPr>
      <w:rPr>
        <w:rFonts w:cs="Times New Roman"/>
      </w:rPr>
    </w:lvl>
    <w:lvl w:ilvl="8" w:tplc="B2806104">
      <w:start w:val="1"/>
      <w:numFmt w:val="lowerRoman"/>
      <w:lvlText w:val="%9."/>
      <w:lvlJc w:val="right"/>
      <w:pPr>
        <w:ind w:left="6480" w:hanging="180"/>
      </w:pPr>
      <w:rPr>
        <w:rFonts w:cs="Times New Roman"/>
      </w:rPr>
    </w:lvl>
  </w:abstractNum>
  <w:abstractNum w:abstractNumId="33" w15:restartNumberingAfterBreak="0">
    <w:nsid w:val="6424026B"/>
    <w:multiLevelType w:val="multilevel"/>
    <w:tmpl w:val="CC489E8E"/>
    <w:lvl w:ilvl="0">
      <w:start w:val="4"/>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5472781"/>
    <w:multiLevelType w:val="multilevel"/>
    <w:tmpl w:val="57BE683E"/>
    <w:lvl w:ilvl="0">
      <w:start w:val="4"/>
      <w:numFmt w:val="decimal"/>
      <w:lvlText w:val="%1"/>
      <w:lvlJc w:val="left"/>
      <w:pPr>
        <w:ind w:left="510" w:hanging="51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65A64E2D"/>
    <w:multiLevelType w:val="multilevel"/>
    <w:tmpl w:val="CC208F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44042B"/>
    <w:multiLevelType w:val="hybridMultilevel"/>
    <w:tmpl w:val="208033F8"/>
    <w:lvl w:ilvl="0" w:tplc="194A772E">
      <w:start w:val="1"/>
      <w:numFmt w:val="decimal"/>
      <w:lvlText w:val=""/>
      <w:lvlJc w:val="left"/>
      <w:rPr>
        <w:rFonts w:cs="Times New Roman"/>
      </w:rPr>
    </w:lvl>
    <w:lvl w:ilvl="1" w:tplc="B042665C">
      <w:start w:val="1"/>
      <w:numFmt w:val="decimal"/>
      <w:lvlText w:val=""/>
      <w:lvlJc w:val="left"/>
      <w:rPr>
        <w:rFonts w:cs="Times New Roman"/>
      </w:rPr>
    </w:lvl>
    <w:lvl w:ilvl="2" w:tplc="38CC7AF0">
      <w:start w:val="1"/>
      <w:numFmt w:val="decimal"/>
      <w:lvlText w:val=""/>
      <w:lvlJc w:val="left"/>
      <w:rPr>
        <w:rFonts w:cs="Times New Roman"/>
      </w:rPr>
    </w:lvl>
    <w:lvl w:ilvl="3" w:tplc="C5025208">
      <w:start w:val="1"/>
      <w:numFmt w:val="decimal"/>
      <w:lvlText w:val=""/>
      <w:lvlJc w:val="left"/>
      <w:rPr>
        <w:rFonts w:cs="Times New Roman"/>
      </w:rPr>
    </w:lvl>
    <w:lvl w:ilvl="4" w:tplc="70DC4556">
      <w:start w:val="1"/>
      <w:numFmt w:val="decimal"/>
      <w:lvlText w:val=""/>
      <w:lvlJc w:val="left"/>
      <w:rPr>
        <w:rFonts w:cs="Times New Roman"/>
      </w:rPr>
    </w:lvl>
    <w:lvl w:ilvl="5" w:tplc="60B8FB9A">
      <w:start w:val="1"/>
      <w:numFmt w:val="decimal"/>
      <w:lvlText w:val=""/>
      <w:lvlJc w:val="left"/>
      <w:rPr>
        <w:rFonts w:cs="Times New Roman"/>
      </w:rPr>
    </w:lvl>
    <w:lvl w:ilvl="6" w:tplc="FB8844DC">
      <w:start w:val="1"/>
      <w:numFmt w:val="decimal"/>
      <w:lvlText w:val=""/>
      <w:lvlJc w:val="left"/>
      <w:rPr>
        <w:rFonts w:cs="Times New Roman"/>
      </w:rPr>
    </w:lvl>
    <w:lvl w:ilvl="7" w:tplc="2110B958">
      <w:start w:val="1"/>
      <w:numFmt w:val="decimal"/>
      <w:lvlText w:val=""/>
      <w:lvlJc w:val="left"/>
      <w:rPr>
        <w:rFonts w:cs="Times New Roman"/>
      </w:rPr>
    </w:lvl>
    <w:lvl w:ilvl="8" w:tplc="EDB24A36">
      <w:start w:val="1"/>
      <w:numFmt w:val="decimal"/>
      <w:lvlText w:val=""/>
      <w:lvlJc w:val="left"/>
      <w:rPr>
        <w:rFonts w:cs="Times New Roman"/>
      </w:rPr>
    </w:lvl>
  </w:abstractNum>
  <w:abstractNum w:abstractNumId="37" w15:restartNumberingAfterBreak="0">
    <w:nsid w:val="77222514"/>
    <w:multiLevelType w:val="hybridMultilevel"/>
    <w:tmpl w:val="BCA805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78E6644"/>
    <w:multiLevelType w:val="hybridMultilevel"/>
    <w:tmpl w:val="351CEDA8"/>
    <w:lvl w:ilvl="0" w:tplc="DEF4C342">
      <w:start w:val="1"/>
      <w:numFmt w:val="decimal"/>
      <w:lvlText w:val="%1."/>
      <w:lvlJc w:val="left"/>
      <w:pPr>
        <w:ind w:left="720" w:hanging="360"/>
      </w:pPr>
      <w:rPr>
        <w:rFonts w:cs="Times New Roman" w:hint="default"/>
      </w:rPr>
    </w:lvl>
    <w:lvl w:ilvl="1" w:tplc="41CA6ED0">
      <w:start w:val="1"/>
      <w:numFmt w:val="lowerLetter"/>
      <w:lvlText w:val="%2."/>
      <w:lvlJc w:val="left"/>
      <w:pPr>
        <w:ind w:left="1440" w:hanging="360"/>
      </w:pPr>
      <w:rPr>
        <w:rFonts w:cs="Times New Roman"/>
      </w:rPr>
    </w:lvl>
    <w:lvl w:ilvl="2" w:tplc="9DB8180A">
      <w:start w:val="1"/>
      <w:numFmt w:val="lowerRoman"/>
      <w:lvlText w:val="%3."/>
      <w:lvlJc w:val="right"/>
      <w:pPr>
        <w:ind w:left="2160" w:hanging="180"/>
      </w:pPr>
      <w:rPr>
        <w:rFonts w:cs="Times New Roman"/>
      </w:rPr>
    </w:lvl>
    <w:lvl w:ilvl="3" w:tplc="83ACFC3E">
      <w:start w:val="1"/>
      <w:numFmt w:val="decimal"/>
      <w:lvlText w:val="%4."/>
      <w:lvlJc w:val="left"/>
      <w:pPr>
        <w:ind w:left="2880" w:hanging="360"/>
      </w:pPr>
      <w:rPr>
        <w:rFonts w:cs="Times New Roman"/>
      </w:rPr>
    </w:lvl>
    <w:lvl w:ilvl="4" w:tplc="8C40F0F6">
      <w:start w:val="1"/>
      <w:numFmt w:val="lowerLetter"/>
      <w:lvlText w:val="%5."/>
      <w:lvlJc w:val="left"/>
      <w:pPr>
        <w:ind w:left="3600" w:hanging="360"/>
      </w:pPr>
      <w:rPr>
        <w:rFonts w:cs="Times New Roman"/>
      </w:rPr>
    </w:lvl>
    <w:lvl w:ilvl="5" w:tplc="D4AA0A0C">
      <w:start w:val="1"/>
      <w:numFmt w:val="lowerRoman"/>
      <w:lvlText w:val="%6."/>
      <w:lvlJc w:val="right"/>
      <w:pPr>
        <w:ind w:left="4320" w:hanging="180"/>
      </w:pPr>
      <w:rPr>
        <w:rFonts w:cs="Times New Roman"/>
      </w:rPr>
    </w:lvl>
    <w:lvl w:ilvl="6" w:tplc="EB7E039E">
      <w:start w:val="1"/>
      <w:numFmt w:val="decimal"/>
      <w:lvlText w:val="%7."/>
      <w:lvlJc w:val="left"/>
      <w:pPr>
        <w:ind w:left="5040" w:hanging="360"/>
      </w:pPr>
      <w:rPr>
        <w:rFonts w:cs="Times New Roman"/>
      </w:rPr>
    </w:lvl>
    <w:lvl w:ilvl="7" w:tplc="133A1AFC">
      <w:start w:val="1"/>
      <w:numFmt w:val="lowerLetter"/>
      <w:lvlText w:val="%8."/>
      <w:lvlJc w:val="left"/>
      <w:pPr>
        <w:ind w:left="5760" w:hanging="360"/>
      </w:pPr>
      <w:rPr>
        <w:rFonts w:cs="Times New Roman"/>
      </w:rPr>
    </w:lvl>
    <w:lvl w:ilvl="8" w:tplc="873ED61C">
      <w:start w:val="1"/>
      <w:numFmt w:val="lowerRoman"/>
      <w:lvlText w:val="%9."/>
      <w:lvlJc w:val="right"/>
      <w:pPr>
        <w:ind w:left="6480" w:hanging="180"/>
      </w:pPr>
      <w:rPr>
        <w:rFonts w:cs="Times New Roman"/>
      </w:rPr>
    </w:lvl>
  </w:abstractNum>
  <w:abstractNum w:abstractNumId="39" w15:restartNumberingAfterBreak="0">
    <w:nsid w:val="79E757E1"/>
    <w:multiLevelType w:val="hybridMultilevel"/>
    <w:tmpl w:val="1666BD4C"/>
    <w:lvl w:ilvl="0" w:tplc="AE3268B8">
      <w:start w:val="1"/>
      <w:numFmt w:val="decimal"/>
      <w:lvlText w:val=""/>
      <w:lvlJc w:val="left"/>
      <w:rPr>
        <w:rFonts w:cs="Times New Roman"/>
      </w:rPr>
    </w:lvl>
    <w:lvl w:ilvl="1" w:tplc="B93005D2">
      <w:start w:val="1"/>
      <w:numFmt w:val="decimal"/>
      <w:lvlText w:val=""/>
      <w:lvlJc w:val="left"/>
      <w:rPr>
        <w:rFonts w:cs="Times New Roman"/>
      </w:rPr>
    </w:lvl>
    <w:lvl w:ilvl="2" w:tplc="9D82F780">
      <w:start w:val="1"/>
      <w:numFmt w:val="decimal"/>
      <w:lvlText w:val=""/>
      <w:lvlJc w:val="left"/>
      <w:rPr>
        <w:rFonts w:cs="Times New Roman"/>
      </w:rPr>
    </w:lvl>
    <w:lvl w:ilvl="3" w:tplc="6E38B804">
      <w:start w:val="1"/>
      <w:numFmt w:val="decimal"/>
      <w:lvlText w:val=""/>
      <w:lvlJc w:val="left"/>
      <w:rPr>
        <w:rFonts w:cs="Times New Roman"/>
      </w:rPr>
    </w:lvl>
    <w:lvl w:ilvl="4" w:tplc="ED1C11A4">
      <w:start w:val="1"/>
      <w:numFmt w:val="decimal"/>
      <w:lvlText w:val=""/>
      <w:lvlJc w:val="left"/>
      <w:rPr>
        <w:rFonts w:cs="Times New Roman"/>
      </w:rPr>
    </w:lvl>
    <w:lvl w:ilvl="5" w:tplc="1980BF96">
      <w:start w:val="1"/>
      <w:numFmt w:val="decimal"/>
      <w:lvlText w:val=""/>
      <w:lvlJc w:val="left"/>
      <w:rPr>
        <w:rFonts w:cs="Times New Roman"/>
      </w:rPr>
    </w:lvl>
    <w:lvl w:ilvl="6" w:tplc="88C21AEA">
      <w:start w:val="1"/>
      <w:numFmt w:val="decimal"/>
      <w:lvlText w:val=""/>
      <w:lvlJc w:val="left"/>
      <w:rPr>
        <w:rFonts w:cs="Times New Roman"/>
      </w:rPr>
    </w:lvl>
    <w:lvl w:ilvl="7" w:tplc="DD16109E">
      <w:start w:val="1"/>
      <w:numFmt w:val="decimal"/>
      <w:lvlText w:val=""/>
      <w:lvlJc w:val="left"/>
      <w:rPr>
        <w:rFonts w:cs="Times New Roman"/>
      </w:rPr>
    </w:lvl>
    <w:lvl w:ilvl="8" w:tplc="E0CA4206">
      <w:start w:val="1"/>
      <w:numFmt w:val="decimal"/>
      <w:lvlText w:val=""/>
      <w:lvlJc w:val="left"/>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5"/>
  </w:num>
  <w:num w:numId="4">
    <w:abstractNumId w:val="1"/>
  </w:num>
  <w:num w:numId="5">
    <w:abstractNumId w:val="28"/>
  </w:num>
  <w:num w:numId="6">
    <w:abstractNumId w:val="18"/>
  </w:num>
  <w:num w:numId="7">
    <w:abstractNumId w:val="7"/>
  </w:num>
  <w:num w:numId="8">
    <w:abstractNumId w:val="31"/>
  </w:num>
  <w:num w:numId="9">
    <w:abstractNumId w:val="10"/>
  </w:num>
  <w:num w:numId="10">
    <w:abstractNumId w:val="36"/>
  </w:num>
  <w:num w:numId="11">
    <w:abstractNumId w:val="25"/>
  </w:num>
  <w:num w:numId="12">
    <w:abstractNumId w:val="15"/>
  </w:num>
  <w:num w:numId="13">
    <w:abstractNumId w:val="19"/>
  </w:num>
  <w:num w:numId="14">
    <w:abstractNumId w:val="39"/>
  </w:num>
  <w:num w:numId="15">
    <w:abstractNumId w:val="23"/>
  </w:num>
  <w:num w:numId="16">
    <w:abstractNumId w:val="17"/>
  </w:num>
  <w:num w:numId="17">
    <w:abstractNumId w:val="4"/>
  </w:num>
  <w:num w:numId="18">
    <w:abstractNumId w:val="21"/>
  </w:num>
  <w:num w:numId="19">
    <w:abstractNumId w:val="38"/>
  </w:num>
  <w:num w:numId="20">
    <w:abstractNumId w:val="27"/>
  </w:num>
  <w:num w:numId="21">
    <w:abstractNumId w:val="8"/>
  </w:num>
  <w:num w:numId="22">
    <w:abstractNumId w:val="33"/>
  </w:num>
  <w:num w:numId="23">
    <w:abstractNumId w:val="34"/>
  </w:num>
  <w:num w:numId="24">
    <w:abstractNumId w:val="0"/>
  </w:num>
  <w:num w:numId="25">
    <w:abstractNumId w:val="1"/>
    <w:lvlOverride w:ilvl="0">
      <w:lvl w:ilvl="0">
        <w:start w:val="2"/>
        <w:numFmt w:val="decimal"/>
        <w:lvlText w:val="%1."/>
        <w:lvlJc w:val="left"/>
        <w:pPr>
          <w:ind w:left="360" w:hanging="360"/>
        </w:pPr>
        <w:rPr>
          <w:rFonts w:cs="Times New Roman" w:hint="default"/>
        </w:rPr>
      </w:lvl>
    </w:lvlOverride>
    <w:lvlOverride w:ilvl="1">
      <w:lvl w:ilvl="1">
        <w:start w:val="1"/>
        <w:numFmt w:val="decimal"/>
        <w:lvlText w:val="%1.%2."/>
        <w:lvlJc w:val="left"/>
        <w:pPr>
          <w:ind w:left="577" w:hanging="720"/>
        </w:pPr>
        <w:rPr>
          <w:rFonts w:cs="Times New Roman" w:hint="default"/>
        </w:rPr>
      </w:lvl>
    </w:lvlOverride>
    <w:lvlOverride w:ilvl="2">
      <w:lvl w:ilvl="2">
        <w:start w:val="1"/>
        <w:numFmt w:val="decimal"/>
        <w:lvlText w:val="%1.%2.%3."/>
        <w:lvlJc w:val="left"/>
        <w:pPr>
          <w:ind w:left="434" w:hanging="720"/>
        </w:pPr>
        <w:rPr>
          <w:rFonts w:cs="Times New Roman" w:hint="default"/>
        </w:rPr>
      </w:lvl>
    </w:lvlOverride>
    <w:lvlOverride w:ilvl="3">
      <w:lvl w:ilvl="3">
        <w:start w:val="1"/>
        <w:numFmt w:val="decimal"/>
        <w:lvlText w:val="%1.%2.%3.%4."/>
        <w:lvlJc w:val="left"/>
        <w:pPr>
          <w:ind w:left="651" w:hanging="651"/>
        </w:pPr>
        <w:rPr>
          <w:rFonts w:cs="Times New Roman" w:hint="default"/>
        </w:rPr>
      </w:lvl>
    </w:lvlOverride>
    <w:lvlOverride w:ilvl="4">
      <w:lvl w:ilvl="4">
        <w:start w:val="1"/>
        <w:numFmt w:val="decimal"/>
        <w:lvlText w:val="%1.%2.%3.%4.%5."/>
        <w:lvlJc w:val="left"/>
        <w:pPr>
          <w:ind w:left="508" w:hanging="1080"/>
        </w:pPr>
        <w:rPr>
          <w:rFonts w:cs="Times New Roman" w:hint="default"/>
        </w:rPr>
      </w:lvl>
    </w:lvlOverride>
    <w:lvlOverride w:ilvl="5">
      <w:lvl w:ilvl="5">
        <w:start w:val="1"/>
        <w:numFmt w:val="decimal"/>
        <w:lvlText w:val="%1.%2.%3.%4.%5.%6."/>
        <w:lvlJc w:val="left"/>
        <w:pPr>
          <w:ind w:left="725" w:hanging="1440"/>
        </w:pPr>
        <w:rPr>
          <w:rFonts w:cs="Times New Roman" w:hint="default"/>
        </w:rPr>
      </w:lvl>
    </w:lvlOverride>
    <w:lvlOverride w:ilvl="6">
      <w:lvl w:ilvl="6">
        <w:start w:val="1"/>
        <w:numFmt w:val="decimal"/>
        <w:lvlText w:val="%1.%2.%3.%4.%5.%6.%7."/>
        <w:lvlJc w:val="left"/>
        <w:pPr>
          <w:ind w:left="942" w:hanging="1800"/>
        </w:pPr>
        <w:rPr>
          <w:rFonts w:cs="Times New Roman" w:hint="default"/>
        </w:rPr>
      </w:lvl>
    </w:lvlOverride>
    <w:lvlOverride w:ilvl="7">
      <w:lvl w:ilvl="7">
        <w:start w:val="1"/>
        <w:numFmt w:val="decimal"/>
        <w:lvlText w:val="%1.%2.%3.%4.%5.%6.%7.%8."/>
        <w:lvlJc w:val="left"/>
        <w:pPr>
          <w:ind w:left="799" w:hanging="1800"/>
        </w:pPr>
        <w:rPr>
          <w:rFonts w:cs="Times New Roman" w:hint="default"/>
        </w:rPr>
      </w:lvl>
    </w:lvlOverride>
    <w:lvlOverride w:ilvl="8">
      <w:lvl w:ilvl="8">
        <w:start w:val="1"/>
        <w:numFmt w:val="decimal"/>
        <w:lvlText w:val="%1.%2.%3.%4.%5.%6.%7.%8.%9."/>
        <w:lvlJc w:val="left"/>
        <w:pPr>
          <w:ind w:left="1016" w:hanging="2160"/>
        </w:pPr>
        <w:rPr>
          <w:rFonts w:cs="Times New Roman" w:hint="default"/>
        </w:rPr>
      </w:lvl>
    </w:lvlOverride>
  </w:num>
  <w:num w:numId="26">
    <w:abstractNumId w:val="5"/>
    <w:lvlOverride w:ilvl="0">
      <w:lvl w:ilvl="0">
        <w:start w:val="5"/>
        <w:numFmt w:val="decimal"/>
        <w:lvlText w:val="%1."/>
        <w:lvlJc w:val="left"/>
        <w:pPr>
          <w:ind w:left="360" w:hanging="360"/>
        </w:pPr>
        <w:rPr>
          <w:rFonts w:ascii="Verdana" w:hAnsi="Verdana" w:cs="Times New Roman" w:hint="default"/>
          <w:b/>
          <w:sz w:val="18"/>
          <w:szCs w:val="18"/>
        </w:rPr>
      </w:lvl>
    </w:lvlOverride>
    <w:lvlOverride w:ilvl="1">
      <w:lvl w:ilvl="1">
        <w:start w:val="1"/>
        <w:numFmt w:val="decimal"/>
        <w:lvlText w:val="%1.%2."/>
        <w:lvlJc w:val="left"/>
        <w:pPr>
          <w:ind w:left="720" w:hanging="720"/>
        </w:pPr>
        <w:rPr>
          <w:rFonts w:cs="Times New Roman" w:hint="default"/>
        </w:rPr>
      </w:lvl>
    </w:lvlOverride>
    <w:lvlOverride w:ilvl="2">
      <w:lvl w:ilvl="2">
        <w:start w:val="1"/>
        <w:numFmt w:val="decimal"/>
        <w:lvlText w:val="%1.%2.%3."/>
        <w:lvlJc w:val="left"/>
        <w:pPr>
          <w:ind w:left="434" w:hanging="720"/>
        </w:pPr>
        <w:rPr>
          <w:rFonts w:cs="Times New Roman" w:hint="default"/>
        </w:rPr>
      </w:lvl>
    </w:lvlOverride>
    <w:lvlOverride w:ilvl="3">
      <w:lvl w:ilvl="3">
        <w:start w:val="1"/>
        <w:numFmt w:val="decimal"/>
        <w:lvlText w:val="%1.%2.%3.%4."/>
        <w:lvlJc w:val="left"/>
        <w:pPr>
          <w:ind w:left="651" w:hanging="1080"/>
        </w:pPr>
        <w:rPr>
          <w:rFonts w:cs="Times New Roman" w:hint="default"/>
        </w:rPr>
      </w:lvl>
    </w:lvlOverride>
    <w:lvlOverride w:ilvl="4">
      <w:lvl w:ilvl="4">
        <w:start w:val="1"/>
        <w:numFmt w:val="decimal"/>
        <w:lvlText w:val="%1.%2.%3.%4.%5."/>
        <w:lvlJc w:val="left"/>
        <w:pPr>
          <w:ind w:left="508" w:hanging="1080"/>
        </w:pPr>
        <w:rPr>
          <w:rFonts w:cs="Times New Roman" w:hint="default"/>
        </w:rPr>
      </w:lvl>
    </w:lvlOverride>
    <w:lvlOverride w:ilvl="5">
      <w:lvl w:ilvl="5">
        <w:start w:val="1"/>
        <w:numFmt w:val="decimal"/>
        <w:lvlText w:val="%1.%2.%3.%4.%5.%6."/>
        <w:lvlJc w:val="left"/>
        <w:pPr>
          <w:ind w:left="725" w:hanging="1440"/>
        </w:pPr>
        <w:rPr>
          <w:rFonts w:cs="Times New Roman" w:hint="default"/>
        </w:rPr>
      </w:lvl>
    </w:lvlOverride>
    <w:lvlOverride w:ilvl="6">
      <w:lvl w:ilvl="6">
        <w:start w:val="1"/>
        <w:numFmt w:val="decimal"/>
        <w:lvlText w:val="%1.%2.%3.%4.%5.%6.%7."/>
        <w:lvlJc w:val="left"/>
        <w:pPr>
          <w:ind w:left="942" w:hanging="1800"/>
        </w:pPr>
        <w:rPr>
          <w:rFonts w:cs="Times New Roman" w:hint="default"/>
        </w:rPr>
      </w:lvl>
    </w:lvlOverride>
    <w:lvlOverride w:ilvl="7">
      <w:lvl w:ilvl="7">
        <w:start w:val="1"/>
        <w:numFmt w:val="decimal"/>
        <w:lvlText w:val="%1.%2.%3.%4.%5.%6.%7.%8."/>
        <w:lvlJc w:val="left"/>
        <w:pPr>
          <w:ind w:left="799" w:hanging="1800"/>
        </w:pPr>
        <w:rPr>
          <w:rFonts w:cs="Times New Roman" w:hint="default"/>
        </w:rPr>
      </w:lvl>
    </w:lvlOverride>
    <w:lvlOverride w:ilvl="8">
      <w:lvl w:ilvl="8">
        <w:start w:val="1"/>
        <w:numFmt w:val="decimal"/>
        <w:lvlText w:val="%1.%2.%3.%4.%5.%6.%7.%8.%9."/>
        <w:lvlJc w:val="left"/>
        <w:pPr>
          <w:ind w:left="1016" w:hanging="2160"/>
        </w:pPr>
        <w:rPr>
          <w:rFonts w:cs="Times New Roman" w:hint="default"/>
        </w:rPr>
      </w:lvl>
    </w:lvlOverride>
  </w:num>
  <w:num w:numId="27">
    <w:abstractNumId w:val="14"/>
  </w:num>
  <w:num w:numId="28">
    <w:abstractNumId w:val="3"/>
  </w:num>
  <w:num w:numId="29">
    <w:abstractNumId w:val="26"/>
  </w:num>
  <w:num w:numId="30">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1"/>
  </w:num>
  <w:num w:numId="34">
    <w:abstractNumId w:val="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0"/>
  </w:num>
  <w:num w:numId="39">
    <w:abstractNumId w:val="32"/>
  </w:num>
  <w:num w:numId="40">
    <w:abstractNumId w:val="29"/>
  </w:num>
  <w:num w:numId="41">
    <w:abstractNumId w:val="24"/>
  </w:num>
  <w:num w:numId="42">
    <w:abstractNumId w:val="12"/>
  </w:num>
  <w:num w:numId="43">
    <w:abstractNumId w:val="9"/>
  </w:num>
  <w:num w:numId="44">
    <w:abstractNumId w:val="2"/>
  </w:num>
  <w:num w:numId="45">
    <w:abstractNumId w:val="6"/>
  </w:num>
  <w:num w:numId="46">
    <w:abstractNumId w:val="35"/>
  </w:num>
  <w:num w:numId="47">
    <w:abstractNumId w:val="16"/>
  </w:num>
  <w:num w:numId="48">
    <w:abstractNumId w:val="37"/>
  </w:num>
  <w:num w:numId="49">
    <w:abstractNumId w:val="1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48"/>
    <w:rsid w:val="00003B3D"/>
    <w:rsid w:val="00007392"/>
    <w:rsid w:val="000126FC"/>
    <w:rsid w:val="00042548"/>
    <w:rsid w:val="00055EB7"/>
    <w:rsid w:val="00087329"/>
    <w:rsid w:val="000B6E6D"/>
    <w:rsid w:val="000D34BC"/>
    <w:rsid w:val="000F6CC2"/>
    <w:rsid w:val="00162AF0"/>
    <w:rsid w:val="002172CE"/>
    <w:rsid w:val="00250F17"/>
    <w:rsid w:val="00274337"/>
    <w:rsid w:val="002B54E8"/>
    <w:rsid w:val="002C524E"/>
    <w:rsid w:val="002D719A"/>
    <w:rsid w:val="0030139C"/>
    <w:rsid w:val="00316D63"/>
    <w:rsid w:val="00343886"/>
    <w:rsid w:val="003C047E"/>
    <w:rsid w:val="003D01F3"/>
    <w:rsid w:val="003E100E"/>
    <w:rsid w:val="003E4DB6"/>
    <w:rsid w:val="0041559D"/>
    <w:rsid w:val="004207FD"/>
    <w:rsid w:val="00443745"/>
    <w:rsid w:val="00443ED0"/>
    <w:rsid w:val="004F4DF5"/>
    <w:rsid w:val="0050481B"/>
    <w:rsid w:val="00547C74"/>
    <w:rsid w:val="005676A1"/>
    <w:rsid w:val="00597D47"/>
    <w:rsid w:val="005A6CF3"/>
    <w:rsid w:val="005B6EC7"/>
    <w:rsid w:val="00607A8C"/>
    <w:rsid w:val="00653893"/>
    <w:rsid w:val="006734C5"/>
    <w:rsid w:val="006B6675"/>
    <w:rsid w:val="0075029D"/>
    <w:rsid w:val="00751CF1"/>
    <w:rsid w:val="007C6BF4"/>
    <w:rsid w:val="007D221F"/>
    <w:rsid w:val="007E1D4F"/>
    <w:rsid w:val="00807130"/>
    <w:rsid w:val="00832A45"/>
    <w:rsid w:val="00840E23"/>
    <w:rsid w:val="008812AC"/>
    <w:rsid w:val="00886656"/>
    <w:rsid w:val="00891C9F"/>
    <w:rsid w:val="0089424E"/>
    <w:rsid w:val="008E720F"/>
    <w:rsid w:val="009143E3"/>
    <w:rsid w:val="009309E7"/>
    <w:rsid w:val="0097335A"/>
    <w:rsid w:val="00A169AC"/>
    <w:rsid w:val="00AC7F49"/>
    <w:rsid w:val="00AF34C5"/>
    <w:rsid w:val="00AF449A"/>
    <w:rsid w:val="00B17722"/>
    <w:rsid w:val="00B221EC"/>
    <w:rsid w:val="00B86D4E"/>
    <w:rsid w:val="00BA2B71"/>
    <w:rsid w:val="00BE7180"/>
    <w:rsid w:val="00CC3166"/>
    <w:rsid w:val="00CD5D93"/>
    <w:rsid w:val="00CE45E1"/>
    <w:rsid w:val="00CE4881"/>
    <w:rsid w:val="00CF4863"/>
    <w:rsid w:val="00D258AA"/>
    <w:rsid w:val="00D71C2F"/>
    <w:rsid w:val="00D758EA"/>
    <w:rsid w:val="00DA102D"/>
    <w:rsid w:val="00DA1550"/>
    <w:rsid w:val="00DA5C54"/>
    <w:rsid w:val="00E13572"/>
    <w:rsid w:val="00E533EE"/>
    <w:rsid w:val="00ED65D6"/>
    <w:rsid w:val="00F66CAE"/>
    <w:rsid w:val="00F7358E"/>
    <w:rsid w:val="00FA1CA8"/>
    <w:rsid w:val="00FD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69F4"/>
  <w15:docId w15:val="{4A5FCACD-4A61-8F4C-B043-FDFB0B50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65D6"/>
    <w:rPr>
      <w:rFonts w:ascii="Times New Roman" w:eastAsia="Times New Roman" w:hAnsi="Times New Roman"/>
      <w:lang w:eastAsia="ar-SA"/>
    </w:rPr>
  </w:style>
  <w:style w:type="paragraph" w:styleId="1">
    <w:name w:val="heading 1"/>
    <w:basedOn w:val="a"/>
    <w:next w:val="a"/>
    <w:link w:val="10"/>
    <w:uiPriority w:val="99"/>
    <w:qFormat/>
    <w:pPr>
      <w:keepNext/>
      <w:numPr>
        <w:numId w:val="1"/>
      </w:numPr>
      <w:jc w:val="center"/>
      <w:outlineLvl w:val="0"/>
    </w:pPr>
    <w:rPr>
      <w:b/>
      <w:sz w:val="24"/>
    </w:rPr>
  </w:style>
  <w:style w:type="paragraph" w:styleId="2">
    <w:name w:val="heading 2"/>
    <w:basedOn w:val="a"/>
    <w:next w:val="a"/>
    <w:link w:val="20"/>
    <w:uiPriority w:val="99"/>
    <w:qFormat/>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link w:val="a7"/>
    <w:uiPriority w:val="35"/>
    <w:semiHidden/>
    <w:unhideWhenUsed/>
    <w:qFormat/>
    <w:pPr>
      <w:spacing w:line="276" w:lineRule="auto"/>
    </w:pPr>
    <w:rPr>
      <w:b/>
      <w:bCs/>
      <w:color w:val="4F81BD" w:themeColor="accent1"/>
      <w:sz w:val="18"/>
      <w:szCs w:val="18"/>
    </w:rPr>
  </w:style>
  <w:style w:type="character" w:customStyle="1" w:styleId="a7">
    <w:name w:val="Название объекта Знак"/>
    <w:basedOn w:val="a0"/>
    <w:link w:val="a6"/>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10">
    <w:name w:val="Заголовок 1 Знак"/>
    <w:link w:val="1"/>
    <w:uiPriority w:val="99"/>
    <w:rPr>
      <w:rFonts w:ascii="Times New Roman" w:hAnsi="Times New Roman"/>
      <w:b/>
      <w:sz w:val="24"/>
      <w:lang w:eastAsia="ar-SA" w:bidi="ar-SA"/>
    </w:rPr>
  </w:style>
  <w:style w:type="character" w:customStyle="1" w:styleId="20">
    <w:name w:val="Заголовок 2 Знак"/>
    <w:link w:val="2"/>
    <w:uiPriority w:val="99"/>
    <w:semiHidden/>
    <w:rPr>
      <w:rFonts w:ascii="Cambria" w:hAnsi="Cambria"/>
      <w:b/>
      <w:i/>
      <w:sz w:val="28"/>
      <w:lang w:eastAsia="ar-SA" w:bidi="ar-SA"/>
    </w:rPr>
  </w:style>
  <w:style w:type="paragraph" w:styleId="af0">
    <w:name w:val="Title"/>
    <w:basedOn w:val="a"/>
    <w:next w:val="af1"/>
    <w:link w:val="af2"/>
    <w:uiPriority w:val="99"/>
    <w:qFormat/>
    <w:pPr>
      <w:jc w:val="center"/>
    </w:pPr>
    <w:rPr>
      <w:b/>
      <w:sz w:val="24"/>
    </w:rPr>
  </w:style>
  <w:style w:type="character" w:customStyle="1" w:styleId="af2">
    <w:name w:val="Заголовок Знак"/>
    <w:link w:val="af0"/>
    <w:uiPriority w:val="99"/>
    <w:rPr>
      <w:rFonts w:ascii="Times New Roman" w:hAnsi="Times New Roman"/>
      <w:b/>
      <w:sz w:val="20"/>
      <w:lang w:eastAsia="ar-SA" w:bidi="ar-SA"/>
    </w:rPr>
  </w:style>
  <w:style w:type="paragraph" w:styleId="af3">
    <w:name w:val="Body Text"/>
    <w:basedOn w:val="a"/>
    <w:link w:val="af4"/>
    <w:uiPriority w:val="99"/>
    <w:rPr>
      <w:i/>
      <w:sz w:val="24"/>
    </w:rPr>
  </w:style>
  <w:style w:type="character" w:customStyle="1" w:styleId="af4">
    <w:name w:val="Основной текст Знак"/>
    <w:link w:val="af3"/>
    <w:uiPriority w:val="99"/>
    <w:rPr>
      <w:rFonts w:ascii="Times New Roman" w:hAnsi="Times New Roman"/>
      <w:i/>
      <w:sz w:val="20"/>
      <w:lang w:eastAsia="ar-SA" w:bidi="ar-SA"/>
    </w:rPr>
  </w:style>
  <w:style w:type="paragraph" w:styleId="af5">
    <w:name w:val="List Paragraph"/>
    <w:aliases w:val="Bullet List,FooterText,numbered,1,UL,Абзац маркированнный,Абзац,Table-Normal,RSHB_Table-Normal,Предусловия,1. Абзац списка,Нумерованный список_ФТ,Булет 1,Bullet Number,Нумерованый список,lp1,lp11,List Paragraph11,Bullet 1,L,List Paragraph"/>
    <w:basedOn w:val="a"/>
    <w:link w:val="af6"/>
    <w:uiPriority w:val="34"/>
    <w:qFormat/>
    <w:pPr>
      <w:ind w:left="708"/>
    </w:pPr>
  </w:style>
  <w:style w:type="paragraph" w:customStyle="1" w:styleId="210">
    <w:name w:val="Основной текст 21"/>
    <w:basedOn w:val="a"/>
    <w:uiPriority w:val="99"/>
    <w:pPr>
      <w:jc w:val="both"/>
    </w:pPr>
    <w:rPr>
      <w:sz w:val="24"/>
    </w:rPr>
  </w:style>
  <w:style w:type="paragraph" w:styleId="af1">
    <w:name w:val="Subtitle"/>
    <w:basedOn w:val="a"/>
    <w:next w:val="a"/>
    <w:link w:val="af7"/>
    <w:uiPriority w:val="99"/>
    <w:qFormat/>
    <w:pPr>
      <w:numPr>
        <w:ilvl w:val="1"/>
      </w:numPr>
    </w:pPr>
    <w:rPr>
      <w:rFonts w:ascii="Cambria" w:hAnsi="Cambria"/>
      <w:i/>
      <w:iCs/>
      <w:color w:val="4F81BD"/>
      <w:spacing w:val="15"/>
      <w:sz w:val="24"/>
      <w:szCs w:val="24"/>
    </w:rPr>
  </w:style>
  <w:style w:type="character" w:customStyle="1" w:styleId="af7">
    <w:name w:val="Подзаголовок Знак"/>
    <w:link w:val="af1"/>
    <w:uiPriority w:val="99"/>
    <w:rPr>
      <w:rFonts w:ascii="Cambria" w:hAnsi="Cambria"/>
      <w:i/>
      <w:color w:val="4F81BD"/>
      <w:spacing w:val="15"/>
      <w:sz w:val="24"/>
      <w:lang w:eastAsia="ar-SA" w:bidi="ar-SA"/>
    </w:rPr>
  </w:style>
  <w:style w:type="paragraph" w:styleId="af8">
    <w:name w:val="header"/>
    <w:basedOn w:val="a"/>
    <w:link w:val="af9"/>
    <w:uiPriority w:val="99"/>
    <w:pPr>
      <w:tabs>
        <w:tab w:val="center" w:pos="4677"/>
        <w:tab w:val="right" w:pos="9355"/>
      </w:tabs>
    </w:pPr>
  </w:style>
  <w:style w:type="character" w:customStyle="1" w:styleId="af9">
    <w:name w:val="Верхний колонтитул Знак"/>
    <w:link w:val="af8"/>
    <w:uiPriority w:val="99"/>
    <w:rPr>
      <w:rFonts w:ascii="Times New Roman" w:hAnsi="Times New Roman"/>
      <w:lang w:eastAsia="ar-SA" w:bidi="ar-SA"/>
    </w:rPr>
  </w:style>
  <w:style w:type="paragraph" w:styleId="afa">
    <w:name w:val="footer"/>
    <w:basedOn w:val="a"/>
    <w:link w:val="afb"/>
    <w:uiPriority w:val="99"/>
    <w:pPr>
      <w:tabs>
        <w:tab w:val="center" w:pos="4677"/>
        <w:tab w:val="right" w:pos="9355"/>
      </w:tabs>
    </w:pPr>
  </w:style>
  <w:style w:type="character" w:customStyle="1" w:styleId="afb">
    <w:name w:val="Нижний колонтитул Знак"/>
    <w:link w:val="afa"/>
    <w:uiPriority w:val="99"/>
    <w:rPr>
      <w:rFonts w:ascii="Times New Roman" w:hAnsi="Times New Roman"/>
      <w:lang w:eastAsia="ar-SA" w:bidi="ar-SA"/>
    </w:rPr>
  </w:style>
  <w:style w:type="paragraph" w:styleId="afc">
    <w:name w:val="Balloon Text"/>
    <w:basedOn w:val="a"/>
    <w:link w:val="afd"/>
    <w:uiPriority w:val="99"/>
    <w:semiHidden/>
    <w:rPr>
      <w:rFonts w:ascii="Tahoma" w:hAnsi="Tahoma"/>
      <w:sz w:val="16"/>
      <w:szCs w:val="16"/>
    </w:rPr>
  </w:style>
  <w:style w:type="character" w:customStyle="1" w:styleId="afd">
    <w:name w:val="Текст выноски Знак"/>
    <w:link w:val="afc"/>
    <w:uiPriority w:val="99"/>
    <w:semiHidden/>
    <w:rPr>
      <w:rFonts w:ascii="Tahoma" w:hAnsi="Tahoma"/>
      <w:sz w:val="16"/>
      <w:lang w:eastAsia="ar-SA" w:bidi="ar-SA"/>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Заголовок1"/>
    <w:basedOn w:val="a"/>
    <w:next w:val="af3"/>
    <w:uiPriority w:val="99"/>
    <w:pPr>
      <w:keepNext/>
      <w:spacing w:before="240" w:after="120"/>
    </w:pPr>
    <w:rPr>
      <w:rFonts w:ascii="Arial" w:eastAsia="Calibri" w:hAnsi="Arial" w:cs="Tahoma"/>
      <w:sz w:val="28"/>
      <w:szCs w:val="28"/>
    </w:rPr>
  </w:style>
  <w:style w:type="paragraph" w:styleId="33">
    <w:name w:val="Body Text Indent 3"/>
    <w:basedOn w:val="a"/>
    <w:link w:val="34"/>
    <w:uiPriority w:val="99"/>
    <w:semiHidden/>
    <w:pPr>
      <w:spacing w:after="120"/>
      <w:ind w:left="283"/>
    </w:pPr>
    <w:rPr>
      <w:sz w:val="16"/>
      <w:szCs w:val="16"/>
    </w:rPr>
  </w:style>
  <w:style w:type="character" w:customStyle="1" w:styleId="34">
    <w:name w:val="Основной текст с отступом 3 Знак"/>
    <w:link w:val="33"/>
    <w:uiPriority w:val="99"/>
    <w:semiHidden/>
    <w:rPr>
      <w:rFonts w:ascii="Times New Roman" w:hAnsi="Times New Roman"/>
      <w:sz w:val="16"/>
      <w:lang w:eastAsia="ar-SA" w:bidi="ar-SA"/>
    </w:rPr>
  </w:style>
  <w:style w:type="paragraph" w:customStyle="1" w:styleId="14">
    <w:name w:val="Обычный1"/>
    <w:uiPriority w:val="99"/>
    <w:rPr>
      <w:rFonts w:ascii="Times New Roman" w:eastAsia="Times New Roman" w:hAnsi="Times New Roman"/>
    </w:rPr>
  </w:style>
  <w:style w:type="character" w:styleId="aff">
    <w:name w:val="page number"/>
    <w:uiPriority w:val="99"/>
    <w:rPr>
      <w:rFonts w:cs="Times New Roman"/>
    </w:rPr>
  </w:style>
  <w:style w:type="paragraph" w:customStyle="1" w:styleId="Heading0">
    <w:name w:val="Heading 0"/>
    <w:basedOn w:val="a"/>
    <w:uiPriority w:val="99"/>
    <w:pPr>
      <w:spacing w:before="360" w:after="240"/>
      <w:jc w:val="both"/>
    </w:pPr>
    <w:rPr>
      <w:b/>
      <w:caps/>
      <w:sz w:val="24"/>
      <w:szCs w:val="24"/>
      <w:lang w:val="en-US" w:eastAsia="ru-RU"/>
    </w:rPr>
  </w:style>
  <w:style w:type="character" w:styleId="aff0">
    <w:name w:val="annotation reference"/>
    <w:uiPriority w:val="99"/>
    <w:semiHidden/>
    <w:rPr>
      <w:rFonts w:cs="Times New Roman"/>
      <w:sz w:val="16"/>
    </w:rPr>
  </w:style>
  <w:style w:type="paragraph" w:styleId="aff1">
    <w:name w:val="annotation text"/>
    <w:basedOn w:val="a"/>
    <w:link w:val="aff2"/>
    <w:uiPriority w:val="99"/>
    <w:semiHidden/>
  </w:style>
  <w:style w:type="character" w:customStyle="1" w:styleId="aff2">
    <w:name w:val="Текст примечания Знак"/>
    <w:link w:val="aff1"/>
    <w:uiPriority w:val="99"/>
    <w:semiHidden/>
    <w:rPr>
      <w:rFonts w:ascii="Times New Roman" w:hAnsi="Times New Roman"/>
      <w:lang w:eastAsia="ar-SA" w:bidi="ar-SA"/>
    </w:rPr>
  </w:style>
  <w:style w:type="paragraph" w:styleId="aff3">
    <w:name w:val="annotation subject"/>
    <w:basedOn w:val="aff1"/>
    <w:next w:val="aff1"/>
    <w:link w:val="aff4"/>
    <w:uiPriority w:val="99"/>
    <w:semiHidden/>
    <w:rPr>
      <w:b/>
      <w:bCs/>
    </w:rPr>
  </w:style>
  <w:style w:type="character" w:customStyle="1" w:styleId="aff4">
    <w:name w:val="Тема примечания Знак"/>
    <w:link w:val="aff3"/>
    <w:uiPriority w:val="99"/>
    <w:semiHidden/>
    <w:rPr>
      <w:rFonts w:ascii="Times New Roman" w:hAnsi="Times New Roman"/>
      <w:b/>
      <w:lang w:eastAsia="ar-SA" w:bidi="ar-SA"/>
    </w:rPr>
  </w:style>
  <w:style w:type="character" w:styleId="aff5">
    <w:name w:val="Hyperlink"/>
    <w:uiPriority w:val="99"/>
    <w:rPr>
      <w:rFonts w:cs="Times New Roman"/>
      <w:color w:val="0000FF"/>
      <w:u w:val="single"/>
    </w:rPr>
  </w:style>
  <w:style w:type="paragraph" w:styleId="aff6">
    <w:name w:val="Normal (Web)"/>
    <w:basedOn w:val="a"/>
    <w:uiPriority w:val="99"/>
    <w:pPr>
      <w:spacing w:before="100" w:beforeAutospacing="1" w:after="100" w:afterAutospacing="1"/>
    </w:pPr>
    <w:rPr>
      <w:sz w:val="24"/>
      <w:szCs w:val="24"/>
      <w:lang w:eastAsia="ru-RU"/>
    </w:rPr>
  </w:style>
  <w:style w:type="paragraph" w:customStyle="1" w:styleId="ConsPlusNormal">
    <w:name w:val="ConsPlusNormal"/>
    <w:uiPriority w:val="99"/>
    <w:pPr>
      <w:widowControl w:val="0"/>
    </w:pPr>
    <w:rPr>
      <w:rFonts w:eastAsia="Times New Roman" w:cs="Calibri"/>
      <w:sz w:val="22"/>
    </w:rPr>
  </w:style>
  <w:style w:type="character" w:customStyle="1" w:styleId="15">
    <w:name w:val="Знак Знак1"/>
    <w:uiPriority w:val="99"/>
    <w:semiHidden/>
    <w:rPr>
      <w:rFonts w:ascii="Calibri" w:eastAsia="Times New Roman" w:hAnsi="Calibri"/>
      <w:lang w:eastAsia="ar-SA" w:bidi="ar-SA"/>
    </w:rPr>
  </w:style>
  <w:style w:type="paragraph" w:styleId="25">
    <w:name w:val="Body Text 2"/>
    <w:basedOn w:val="a"/>
    <w:link w:val="26"/>
    <w:uiPriority w:val="99"/>
    <w:pPr>
      <w:spacing w:after="120" w:line="480" w:lineRule="auto"/>
    </w:pPr>
  </w:style>
  <w:style w:type="character" w:customStyle="1" w:styleId="26">
    <w:name w:val="Основной текст 2 Знак"/>
    <w:link w:val="25"/>
    <w:uiPriority w:val="99"/>
    <w:semiHidden/>
    <w:rPr>
      <w:rFonts w:ascii="Times New Roman" w:eastAsia="Times New Roman" w:hAnsi="Times New Roman"/>
      <w:sz w:val="20"/>
      <w:szCs w:val="20"/>
      <w:lang w:eastAsia="ar-SA"/>
    </w:rPr>
  </w:style>
  <w:style w:type="character" w:customStyle="1" w:styleId="WW8Num1z5">
    <w:name w:val="WW8Num1z5"/>
    <w:uiPriority w:val="99"/>
  </w:style>
  <w:style w:type="character" w:customStyle="1" w:styleId="30">
    <w:name w:val="Заголовок 3 Знак"/>
    <w:basedOn w:val="a0"/>
    <w:link w:val="3"/>
    <w:semiHidden/>
    <w:rPr>
      <w:rFonts w:asciiTheme="majorHAnsi" w:eastAsiaTheme="majorEastAsia" w:hAnsiTheme="majorHAnsi" w:cstheme="majorBidi"/>
      <w:color w:val="243F60" w:themeColor="accent1" w:themeShade="7F"/>
      <w:sz w:val="24"/>
      <w:szCs w:val="24"/>
      <w:lang w:eastAsia="ar-SA"/>
    </w:rPr>
  </w:style>
  <w:style w:type="paragraph" w:styleId="aff7">
    <w:name w:val="Revision"/>
    <w:hidden/>
    <w:uiPriority w:val="99"/>
    <w:semiHidden/>
    <w:rPr>
      <w:rFonts w:ascii="Times New Roman" w:eastAsia="Times New Roman" w:hAnsi="Times New Roman"/>
      <w:lang w:eastAsia="ar-SA"/>
    </w:rPr>
  </w:style>
  <w:style w:type="character" w:customStyle="1" w:styleId="af6">
    <w:name w:val="Абзац списка Знак"/>
    <w:aliases w:val="Bullet List Знак,FooterText Знак,numbered Знак,1 Знак,UL Знак,Абзац маркированнный Знак,Абзац Знак,Table-Normal Знак,RSHB_Table-Normal Знак,Предусловия Знак,1. Абзац списка Знак,Нумерованный список_ФТ Знак,Булет 1 Знак,lp1 Знак,L Знак"/>
    <w:link w:val="af5"/>
    <w:uiPriority w:val="34"/>
    <w:qFormat/>
    <w:locked/>
    <w:rsid w:val="00274337"/>
    <w:rPr>
      <w:rFonts w:ascii="Times New Roman" w:eastAsia="Times New Roman" w:hAnsi="Times New Roman"/>
      <w:lang w:eastAsia="ar-SA"/>
    </w:rPr>
  </w:style>
  <w:style w:type="paragraph" w:customStyle="1" w:styleId="Normal1">
    <w:name w:val="Normal1"/>
    <w:uiPriority w:val="99"/>
    <w:rsid w:val="00653893"/>
    <w:pPr>
      <w:widowControl w:val="0"/>
      <w:snapToGrid w:val="0"/>
      <w:spacing w:line="259" w:lineRule="auto"/>
      <w:ind w:firstLine="500"/>
    </w:pPr>
    <w:rPr>
      <w:rFonts w:ascii="Arial" w:eastAsia="Times New Roman" w:hAnsi="Arial"/>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678935">
      <w:bodyDiv w:val="1"/>
      <w:marLeft w:val="0"/>
      <w:marRight w:val="0"/>
      <w:marTop w:val="0"/>
      <w:marBottom w:val="0"/>
      <w:divBdr>
        <w:top w:val="none" w:sz="0" w:space="0" w:color="auto"/>
        <w:left w:val="none" w:sz="0" w:space="0" w:color="auto"/>
        <w:bottom w:val="none" w:sz="0" w:space="0" w:color="auto"/>
        <w:right w:val="none" w:sz="0" w:space="0" w:color="auto"/>
      </w:divBdr>
      <w:divsChild>
        <w:div w:id="282462674">
          <w:marLeft w:val="0"/>
          <w:marRight w:val="0"/>
          <w:marTop w:val="0"/>
          <w:marBottom w:val="0"/>
          <w:divBdr>
            <w:top w:val="none" w:sz="0" w:space="0" w:color="auto"/>
            <w:left w:val="none" w:sz="0" w:space="0" w:color="auto"/>
            <w:bottom w:val="none" w:sz="0" w:space="0" w:color="auto"/>
            <w:right w:val="none" w:sz="0" w:space="0" w:color="auto"/>
          </w:divBdr>
          <w:divsChild>
            <w:div w:id="19288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08565">
      <w:bodyDiv w:val="1"/>
      <w:marLeft w:val="0"/>
      <w:marRight w:val="0"/>
      <w:marTop w:val="0"/>
      <w:marBottom w:val="0"/>
      <w:divBdr>
        <w:top w:val="none" w:sz="0" w:space="0" w:color="auto"/>
        <w:left w:val="none" w:sz="0" w:space="0" w:color="auto"/>
        <w:bottom w:val="none" w:sz="0" w:space="0" w:color="auto"/>
        <w:right w:val="none" w:sz="0" w:space="0" w:color="auto"/>
      </w:divBdr>
    </w:div>
    <w:div w:id="1766658003">
      <w:bodyDiv w:val="1"/>
      <w:marLeft w:val="0"/>
      <w:marRight w:val="0"/>
      <w:marTop w:val="0"/>
      <w:marBottom w:val="0"/>
      <w:divBdr>
        <w:top w:val="none" w:sz="0" w:space="0" w:color="auto"/>
        <w:left w:val="none" w:sz="0" w:space="0" w:color="auto"/>
        <w:bottom w:val="none" w:sz="0" w:space="0" w:color="auto"/>
        <w:right w:val="none" w:sz="0" w:space="0" w:color="auto"/>
      </w:divBdr>
      <w:divsChild>
        <w:div w:id="1360424340">
          <w:marLeft w:val="0"/>
          <w:marRight w:val="0"/>
          <w:marTop w:val="0"/>
          <w:marBottom w:val="0"/>
          <w:divBdr>
            <w:top w:val="none" w:sz="0" w:space="0" w:color="auto"/>
            <w:left w:val="none" w:sz="0" w:space="0" w:color="auto"/>
            <w:bottom w:val="none" w:sz="0" w:space="0" w:color="auto"/>
            <w:right w:val="none" w:sz="0" w:space="0" w:color="auto"/>
          </w:divBdr>
          <w:divsChild>
            <w:div w:id="7298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03599-EC40-4108-BAC7-23FA1F04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3092</Words>
  <Characters>17626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ДОГОВОР НА ОКАЗАНИЕ УСЛУГ СОПРОВОЖДЕНИЯ</vt:lpstr>
    </vt:vector>
  </TitlesOfParts>
  <Company>Microsoft</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 СОПРОВОЖДЕНИЯ</dc:title>
  <dc:creator>Lyba</dc:creator>
  <cp:lastModifiedBy>Городилова Екатерина Семёновна</cp:lastModifiedBy>
  <cp:revision>8</cp:revision>
  <dcterms:created xsi:type="dcterms:W3CDTF">2025-12-08T08:36:00Z</dcterms:created>
  <dcterms:modified xsi:type="dcterms:W3CDTF">2025-12-10T10:02:00Z</dcterms:modified>
</cp:coreProperties>
</file>