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72498" w14:textId="77777777" w:rsidR="00926D08" w:rsidRDefault="00517500">
      <w:pPr>
        <w:spacing w:line="276" w:lineRule="auto"/>
        <w:ind w:left="4678"/>
        <w:jc w:val="right"/>
        <w:rPr>
          <w:b/>
        </w:rPr>
      </w:pPr>
      <w:r>
        <w:rPr>
          <w:b/>
        </w:rPr>
        <w:t>УТВЕРЖДАЮ</w:t>
      </w:r>
    </w:p>
    <w:p w14:paraId="7F339D74" w14:textId="77777777" w:rsidR="00926D08" w:rsidRDefault="00926D08">
      <w:pPr>
        <w:spacing w:line="276" w:lineRule="auto"/>
        <w:ind w:left="4678"/>
        <w:jc w:val="right"/>
      </w:pPr>
    </w:p>
    <w:p w14:paraId="7A2C71DC" w14:textId="77777777" w:rsidR="00926D08" w:rsidRDefault="00517500">
      <w:pPr>
        <w:spacing w:line="276" w:lineRule="auto"/>
        <w:ind w:left="4678"/>
        <w:jc w:val="right"/>
      </w:pPr>
      <w:r>
        <w:t>Директор по закупкам ООО «ЮВС Авиа»</w:t>
      </w:r>
    </w:p>
    <w:p w14:paraId="1618F58B" w14:textId="77777777" w:rsidR="00926D08" w:rsidRDefault="00517500">
      <w:pPr>
        <w:spacing w:line="276" w:lineRule="auto"/>
        <w:ind w:left="4678"/>
        <w:jc w:val="right"/>
      </w:pPr>
      <w:r>
        <w:t>Е.С. Хлестунова</w:t>
      </w:r>
    </w:p>
    <w:p w14:paraId="56908945" w14:textId="6783673F" w:rsidR="00926D08" w:rsidRDefault="00517500">
      <w:pPr>
        <w:spacing w:line="276" w:lineRule="auto"/>
        <w:ind w:left="4678"/>
        <w:jc w:val="right"/>
        <w:rPr>
          <w:highlight w:val="yellow"/>
        </w:rPr>
      </w:pPr>
      <w:r>
        <w:rPr>
          <w:highlight w:val="yellow"/>
        </w:rPr>
        <w:t>«</w:t>
      </w:r>
      <w:r w:rsidR="00B624AC">
        <w:rPr>
          <w:highlight w:val="yellow"/>
        </w:rPr>
        <w:t>1</w:t>
      </w:r>
      <w:r w:rsidR="008516A8">
        <w:rPr>
          <w:highlight w:val="yellow"/>
        </w:rPr>
        <w:t>7</w:t>
      </w:r>
      <w:r>
        <w:rPr>
          <w:highlight w:val="yellow"/>
        </w:rPr>
        <w:t>» декабря 2025 г.</w:t>
      </w:r>
    </w:p>
    <w:p w14:paraId="01EF099E" w14:textId="77777777" w:rsidR="00926D08" w:rsidRDefault="00926D08">
      <w:pPr>
        <w:spacing w:line="276" w:lineRule="auto"/>
      </w:pPr>
    </w:p>
    <w:p w14:paraId="4A5094F1" w14:textId="77777777" w:rsidR="00926D08" w:rsidRDefault="00926D08">
      <w:pPr>
        <w:spacing w:line="276" w:lineRule="auto"/>
      </w:pPr>
    </w:p>
    <w:p w14:paraId="106EB148" w14:textId="77777777" w:rsidR="00926D08" w:rsidRDefault="00926D08">
      <w:pPr>
        <w:spacing w:line="276" w:lineRule="auto"/>
      </w:pPr>
    </w:p>
    <w:p w14:paraId="0193C577" w14:textId="77777777" w:rsidR="00926D08" w:rsidRDefault="00926D08">
      <w:pPr>
        <w:spacing w:line="276" w:lineRule="auto"/>
      </w:pPr>
    </w:p>
    <w:p w14:paraId="1D0B2373" w14:textId="77777777" w:rsidR="00926D08" w:rsidRDefault="00926D08">
      <w:pPr>
        <w:spacing w:line="276" w:lineRule="auto"/>
      </w:pPr>
    </w:p>
    <w:p w14:paraId="4F5BB59D" w14:textId="77777777" w:rsidR="00926D08" w:rsidRDefault="00517500">
      <w:pPr>
        <w:spacing w:line="276" w:lineRule="auto"/>
        <w:jc w:val="center"/>
        <w:rPr>
          <w:b/>
        </w:rPr>
      </w:pPr>
      <w:r>
        <w:rPr>
          <w:b/>
        </w:rPr>
        <w:t>ДОКУМЕНТАЦИЯ О ЗАКУПКЕ</w:t>
      </w:r>
    </w:p>
    <w:p w14:paraId="0C532E47" w14:textId="77777777" w:rsidR="00926D08" w:rsidRDefault="00517500">
      <w:pPr>
        <w:spacing w:line="276" w:lineRule="auto"/>
        <w:jc w:val="center"/>
      </w:pPr>
      <w:r>
        <w:t xml:space="preserve">ПО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Pr>
              <w:rFonts w:eastAsia="Arial"/>
            </w:rPr>
            <w:t>ЗАПРОСУ КОТИРОВОК</w:t>
          </w:r>
        </w:sdtContent>
      </w:sdt>
      <w:r>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Pr>
              <w:rFonts w:eastAsia="Arial"/>
            </w:rPr>
            <w:t>В ЭЛЕКТРОННОЙ ФОРМЕ</w:t>
          </w:r>
        </w:sdtContent>
      </w:sdt>
    </w:p>
    <w:p w14:paraId="6E231AAE" w14:textId="77777777" w:rsidR="00926D08" w:rsidRDefault="00517500">
      <w:pPr>
        <w:spacing w:line="276" w:lineRule="auto"/>
        <w:jc w:val="center"/>
      </w:pPr>
      <w:r>
        <w:t>НА ПРАВО ЗАКЛЮЧЕНИЯ ДОГОВОРА</w:t>
      </w:r>
    </w:p>
    <w:p w14:paraId="4BDFBFEB" w14:textId="77777777" w:rsidR="00926D08" w:rsidRDefault="00517500">
      <w:pPr>
        <w:spacing w:line="276" w:lineRule="auto"/>
        <w:jc w:val="center"/>
        <w:rPr>
          <w:b/>
          <w:bCs/>
          <w:highlight w:val="yellow"/>
        </w:rPr>
      </w:pPr>
      <w:r>
        <w:rPr>
          <w:b/>
          <w:bCs/>
          <w:highlight w:val="yellow"/>
        </w:rPr>
        <w:t xml:space="preserve">НА </w:t>
      </w:r>
      <w:r>
        <w:rPr>
          <w:b/>
          <w:bCs/>
          <w:color w:val="000000"/>
          <w:highlight w:val="yellow"/>
          <w:shd w:val="clear" w:color="auto" w:fill="FFFFFF"/>
        </w:rPr>
        <w:t>ПОСТАВКУ</w:t>
      </w:r>
      <w:r>
        <w:rPr>
          <w:b/>
          <w:bCs/>
          <w:highlight w:val="yellow"/>
        </w:rPr>
        <w:t xml:space="preserve"> МЕБЕЛИ И СРЕДСТВ ЗАЩИТЫ ОТ ЭЛЕКТРИЧЕСКОГО ЗАРЯДА.</w:t>
      </w:r>
    </w:p>
    <w:p w14:paraId="0ADCF38F" w14:textId="77777777" w:rsidR="00926D08" w:rsidRDefault="00926D08">
      <w:pPr>
        <w:spacing w:line="276" w:lineRule="auto"/>
        <w:jc w:val="both"/>
        <w:rPr>
          <w:i/>
          <w:highlight w:val="yellow"/>
        </w:rPr>
      </w:pPr>
    </w:p>
    <w:p w14:paraId="59785A1D" w14:textId="77777777" w:rsidR="00926D08" w:rsidRDefault="00926D08">
      <w:pPr>
        <w:spacing w:line="276" w:lineRule="auto"/>
        <w:jc w:val="both"/>
        <w:rPr>
          <w:i/>
          <w:highlight w:val="yellow"/>
        </w:rPr>
      </w:pPr>
    </w:p>
    <w:p w14:paraId="7925E7F8" w14:textId="77777777" w:rsidR="00926D08" w:rsidRDefault="00926D08">
      <w:pPr>
        <w:spacing w:line="276" w:lineRule="auto"/>
      </w:pPr>
    </w:p>
    <w:p w14:paraId="3E410257" w14:textId="77777777" w:rsidR="00926D08" w:rsidRDefault="00926D08">
      <w:pPr>
        <w:spacing w:line="276" w:lineRule="auto"/>
      </w:pPr>
    </w:p>
    <w:p w14:paraId="5F039726" w14:textId="77777777" w:rsidR="00926D08" w:rsidRDefault="00926D08">
      <w:pPr>
        <w:spacing w:line="276" w:lineRule="auto"/>
      </w:pPr>
    </w:p>
    <w:p w14:paraId="27CA7AF3" w14:textId="77777777" w:rsidR="00926D08" w:rsidRDefault="00926D08">
      <w:pPr>
        <w:spacing w:line="276" w:lineRule="auto"/>
      </w:pPr>
    </w:p>
    <w:p w14:paraId="1DDB9691" w14:textId="77777777" w:rsidR="00926D08" w:rsidRDefault="00926D08">
      <w:pPr>
        <w:spacing w:line="276" w:lineRule="auto"/>
      </w:pPr>
    </w:p>
    <w:p w14:paraId="0C2C0DCC" w14:textId="77777777" w:rsidR="00926D08" w:rsidRDefault="00926D08">
      <w:pPr>
        <w:spacing w:line="276" w:lineRule="auto"/>
      </w:pPr>
    </w:p>
    <w:p w14:paraId="111A0BC7" w14:textId="77777777" w:rsidR="00926D08" w:rsidRDefault="00926D08">
      <w:pPr>
        <w:spacing w:line="276" w:lineRule="auto"/>
      </w:pPr>
    </w:p>
    <w:p w14:paraId="2F427B67" w14:textId="77777777" w:rsidR="00926D08" w:rsidRDefault="00926D08">
      <w:pPr>
        <w:spacing w:line="276" w:lineRule="auto"/>
      </w:pPr>
    </w:p>
    <w:p w14:paraId="2484FB68" w14:textId="77777777" w:rsidR="00926D08" w:rsidRDefault="00926D08">
      <w:pPr>
        <w:spacing w:line="276" w:lineRule="auto"/>
      </w:pPr>
    </w:p>
    <w:p w14:paraId="1CAD8838" w14:textId="77777777" w:rsidR="00926D08" w:rsidRDefault="00926D08">
      <w:pPr>
        <w:spacing w:line="276" w:lineRule="auto"/>
      </w:pPr>
    </w:p>
    <w:p w14:paraId="484F921A" w14:textId="77777777" w:rsidR="00926D08" w:rsidRDefault="00926D08">
      <w:pPr>
        <w:spacing w:line="276" w:lineRule="auto"/>
      </w:pPr>
    </w:p>
    <w:p w14:paraId="2FA4CD68" w14:textId="77777777" w:rsidR="00926D08" w:rsidRDefault="00926D08">
      <w:pPr>
        <w:spacing w:line="276" w:lineRule="auto"/>
      </w:pPr>
    </w:p>
    <w:p w14:paraId="6068E014" w14:textId="77777777" w:rsidR="00926D08" w:rsidRDefault="00926D08">
      <w:pPr>
        <w:spacing w:line="276" w:lineRule="auto"/>
      </w:pPr>
    </w:p>
    <w:p w14:paraId="32693C2E" w14:textId="77777777" w:rsidR="00926D08" w:rsidRDefault="00926D08">
      <w:pPr>
        <w:spacing w:line="276" w:lineRule="auto"/>
      </w:pPr>
    </w:p>
    <w:p w14:paraId="0A366D2F" w14:textId="77777777" w:rsidR="00926D08" w:rsidRDefault="00926D08">
      <w:pPr>
        <w:spacing w:line="276" w:lineRule="auto"/>
      </w:pPr>
    </w:p>
    <w:p w14:paraId="65074797" w14:textId="77777777" w:rsidR="00926D08" w:rsidRDefault="00926D08">
      <w:pPr>
        <w:spacing w:line="276" w:lineRule="auto"/>
      </w:pPr>
    </w:p>
    <w:p w14:paraId="63524970" w14:textId="77777777" w:rsidR="00926D08" w:rsidRDefault="00926D08">
      <w:pPr>
        <w:spacing w:line="276" w:lineRule="auto"/>
      </w:pPr>
    </w:p>
    <w:p w14:paraId="66D848DE" w14:textId="77777777" w:rsidR="00926D08" w:rsidRDefault="00926D08">
      <w:pPr>
        <w:spacing w:line="276" w:lineRule="auto"/>
      </w:pPr>
    </w:p>
    <w:p w14:paraId="12705E2B" w14:textId="77777777" w:rsidR="00926D08" w:rsidRDefault="00926D08">
      <w:pPr>
        <w:spacing w:line="276" w:lineRule="auto"/>
      </w:pPr>
    </w:p>
    <w:p w14:paraId="7BD95236" w14:textId="77777777" w:rsidR="00926D08" w:rsidRDefault="00926D08">
      <w:pPr>
        <w:spacing w:line="276" w:lineRule="auto"/>
      </w:pPr>
    </w:p>
    <w:p w14:paraId="5B33E377" w14:textId="77777777" w:rsidR="00926D08" w:rsidRDefault="00926D08">
      <w:pPr>
        <w:spacing w:line="276" w:lineRule="auto"/>
      </w:pPr>
    </w:p>
    <w:p w14:paraId="70AA4430" w14:textId="77777777" w:rsidR="00926D08" w:rsidRDefault="00926D08">
      <w:pPr>
        <w:spacing w:line="276" w:lineRule="auto"/>
      </w:pPr>
    </w:p>
    <w:p w14:paraId="4F06DE39" w14:textId="77777777" w:rsidR="00926D08" w:rsidRDefault="00926D08">
      <w:pPr>
        <w:spacing w:line="276" w:lineRule="auto"/>
      </w:pPr>
    </w:p>
    <w:p w14:paraId="5588030D" w14:textId="77777777" w:rsidR="00926D08" w:rsidRDefault="00926D08">
      <w:pPr>
        <w:spacing w:line="276" w:lineRule="auto"/>
      </w:pPr>
    </w:p>
    <w:p w14:paraId="5DE9FB76" w14:textId="77777777" w:rsidR="00926D08" w:rsidRDefault="00926D08">
      <w:pPr>
        <w:spacing w:line="276" w:lineRule="auto"/>
      </w:pPr>
    </w:p>
    <w:p w14:paraId="41A77C0F" w14:textId="77777777" w:rsidR="00926D08" w:rsidRDefault="00926D08">
      <w:pPr>
        <w:spacing w:line="276" w:lineRule="auto"/>
      </w:pPr>
    </w:p>
    <w:p w14:paraId="514F1E18" w14:textId="77777777" w:rsidR="00926D08" w:rsidRDefault="00926D08">
      <w:pPr>
        <w:spacing w:line="276" w:lineRule="auto"/>
      </w:pPr>
    </w:p>
    <w:p w14:paraId="634265F8" w14:textId="77777777" w:rsidR="00926D08" w:rsidRDefault="00926D08">
      <w:pPr>
        <w:spacing w:line="276" w:lineRule="auto"/>
      </w:pPr>
    </w:p>
    <w:p w14:paraId="054EC07A" w14:textId="77777777" w:rsidR="00926D08" w:rsidRDefault="00517500">
      <w:pPr>
        <w:spacing w:line="276" w:lineRule="auto"/>
        <w:jc w:val="center"/>
      </w:pPr>
      <w:r>
        <w:t>г. Москва 2025 г.</w:t>
      </w:r>
    </w:p>
    <w:p w14:paraId="393AB295" w14:textId="77777777" w:rsidR="00926D08" w:rsidRDefault="00926D08">
      <w:pPr>
        <w:spacing w:line="276" w:lineRule="auto"/>
        <w:jc w:val="center"/>
      </w:pP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1BE1C2B1" w14:textId="77777777" w:rsidR="00926D08" w:rsidRDefault="00517500">
          <w:pPr>
            <w:pStyle w:val="8"/>
            <w:numPr>
              <w:ilvl w:val="0"/>
              <w:numId w:val="0"/>
            </w:numPr>
            <w:jc w:val="center"/>
            <w:rPr>
              <w:rStyle w:val="51"/>
              <w:i w:val="0"/>
              <w:sz w:val="24"/>
            </w:rPr>
          </w:pPr>
          <w:r>
            <w:rPr>
              <w:rStyle w:val="51"/>
              <w:rFonts w:eastAsiaTheme="majorEastAsia"/>
              <w:i w:val="0"/>
              <w:sz w:val="24"/>
            </w:rPr>
            <w:t>ОГЛАВЛЕНИЕ</w:t>
          </w:r>
        </w:p>
        <w:p w14:paraId="4AC17D5B" w14:textId="77777777" w:rsidR="00926D08" w:rsidRDefault="00517500">
          <w:pPr>
            <w:pStyle w:val="25"/>
            <w:tabs>
              <w:tab w:val="right" w:leader="dot" w:pos="9741"/>
            </w:tabs>
            <w:rPr>
              <w:rFonts w:asciiTheme="minorHAnsi" w:eastAsiaTheme="minorEastAsia" w:hAnsiTheme="minorHAnsi" w:cstheme="minorBidi"/>
              <w:sz w:val="22"/>
              <w:szCs w:val="22"/>
            </w:rPr>
          </w:pPr>
          <w:r>
            <w:fldChar w:fldCharType="begin"/>
          </w:r>
          <w:r>
            <w:instrText xml:space="preserve"> TOC \o "1-4" \h \z \u </w:instrText>
          </w:r>
          <w:r>
            <w:fldChar w:fldCharType="separate"/>
          </w:r>
          <w:hyperlink w:anchor="_Toc215223229" w:history="1">
            <w:r>
              <w:rPr>
                <w:rStyle w:val="ad"/>
                <w:rFonts w:eastAsiaTheme="majorEastAsia"/>
                <w:lang w:val="ru"/>
              </w:rPr>
              <w:t>РАЗДЕЛ 1. ИНФОРМАЦИОННАЯ КАРТА</w:t>
            </w:r>
            <w:r>
              <w:tab/>
            </w:r>
            <w:r>
              <w:fldChar w:fldCharType="begin"/>
            </w:r>
            <w:r>
              <w:instrText xml:space="preserve"> PAGEREF _Toc215223229 \h </w:instrText>
            </w:r>
            <w:r>
              <w:fldChar w:fldCharType="separate"/>
            </w:r>
            <w:r>
              <w:t>4</w:t>
            </w:r>
            <w:r>
              <w:fldChar w:fldCharType="end"/>
            </w:r>
          </w:hyperlink>
        </w:p>
        <w:p w14:paraId="7BF2DFC0" w14:textId="77777777" w:rsidR="00926D08" w:rsidRDefault="0098124B">
          <w:pPr>
            <w:pStyle w:val="42"/>
            <w:rPr>
              <w:rFonts w:asciiTheme="minorHAnsi" w:eastAsiaTheme="minorEastAsia" w:hAnsiTheme="minorHAnsi" w:cstheme="minorBidi"/>
              <w:sz w:val="22"/>
              <w:szCs w:val="22"/>
            </w:rPr>
          </w:pPr>
          <w:hyperlink w:anchor="_Toc215223230" w:history="1">
            <w:r w:rsidR="00517500">
              <w:rPr>
                <w:rStyle w:val="ad"/>
              </w:rPr>
              <w:t>Сведения о начальной максимальной цене</w:t>
            </w:r>
            <w:r w:rsidR="00517500">
              <w:tab/>
            </w:r>
            <w:r w:rsidR="00517500">
              <w:fldChar w:fldCharType="begin"/>
            </w:r>
            <w:r w:rsidR="00517500">
              <w:instrText xml:space="preserve"> PAGEREF _Toc215223230 \h </w:instrText>
            </w:r>
            <w:r w:rsidR="00517500">
              <w:fldChar w:fldCharType="separate"/>
            </w:r>
            <w:r w:rsidR="00517500">
              <w:t>8</w:t>
            </w:r>
            <w:r w:rsidR="00517500">
              <w:fldChar w:fldCharType="end"/>
            </w:r>
          </w:hyperlink>
        </w:p>
        <w:p w14:paraId="2F7EC4D5" w14:textId="77777777" w:rsidR="00926D08" w:rsidRDefault="0098124B">
          <w:pPr>
            <w:pStyle w:val="42"/>
            <w:rPr>
              <w:rFonts w:asciiTheme="minorHAnsi" w:eastAsiaTheme="minorEastAsia" w:hAnsiTheme="minorHAnsi" w:cstheme="minorBidi"/>
              <w:sz w:val="22"/>
              <w:szCs w:val="22"/>
            </w:rPr>
          </w:pPr>
          <w:hyperlink w:anchor="_Toc215223231" w:history="1">
            <w:r w:rsidR="00517500">
              <w:rPr>
                <w:rStyle w:val="ad"/>
              </w:rPr>
              <w:t>Требования к участникам закупки</w:t>
            </w:r>
            <w:r w:rsidR="00517500">
              <w:tab/>
            </w:r>
            <w:r w:rsidR="00517500">
              <w:fldChar w:fldCharType="begin"/>
            </w:r>
            <w:r w:rsidR="00517500">
              <w:instrText xml:space="preserve"> PAGEREF _Toc215223231 \h </w:instrText>
            </w:r>
            <w:r w:rsidR="00517500">
              <w:fldChar w:fldCharType="separate"/>
            </w:r>
            <w:r w:rsidR="00517500">
              <w:t>9</w:t>
            </w:r>
            <w:r w:rsidR="00517500">
              <w:fldChar w:fldCharType="end"/>
            </w:r>
          </w:hyperlink>
        </w:p>
        <w:p w14:paraId="2D51F16D" w14:textId="77777777" w:rsidR="00926D08" w:rsidRDefault="0098124B">
          <w:pPr>
            <w:pStyle w:val="42"/>
            <w:rPr>
              <w:rFonts w:asciiTheme="minorHAnsi" w:eastAsiaTheme="minorEastAsia" w:hAnsiTheme="minorHAnsi" w:cstheme="minorBidi"/>
              <w:sz w:val="22"/>
              <w:szCs w:val="22"/>
            </w:rPr>
          </w:pPr>
          <w:hyperlink w:anchor="_Toc215223232" w:history="1">
            <w:r w:rsidR="00517500">
              <w:rPr>
                <w:rStyle w:val="ad"/>
              </w:rPr>
              <w:t>Требования к составу заявки</w:t>
            </w:r>
            <w:r w:rsidR="00517500">
              <w:tab/>
            </w:r>
            <w:r w:rsidR="00517500">
              <w:fldChar w:fldCharType="begin"/>
            </w:r>
            <w:r w:rsidR="00517500">
              <w:instrText xml:space="preserve"> PAGEREF _Toc215223232 \h </w:instrText>
            </w:r>
            <w:r w:rsidR="00517500">
              <w:fldChar w:fldCharType="separate"/>
            </w:r>
            <w:r w:rsidR="00517500">
              <w:t>12</w:t>
            </w:r>
            <w:r w:rsidR="00517500">
              <w:fldChar w:fldCharType="end"/>
            </w:r>
          </w:hyperlink>
        </w:p>
        <w:p w14:paraId="3BA7B877" w14:textId="77777777" w:rsidR="00926D08" w:rsidRDefault="0098124B">
          <w:pPr>
            <w:pStyle w:val="42"/>
            <w:rPr>
              <w:rFonts w:asciiTheme="minorHAnsi" w:eastAsiaTheme="minorEastAsia" w:hAnsiTheme="minorHAnsi" w:cstheme="minorBidi"/>
              <w:sz w:val="22"/>
              <w:szCs w:val="22"/>
            </w:rPr>
          </w:pPr>
          <w:hyperlink w:anchor="_Toc215223233" w:history="1">
            <w:r w:rsidR="00517500">
              <w:rPr>
                <w:rStyle w:val="ad"/>
              </w:rPr>
              <w:t>Порядок оценки и сопоставления заявок</w:t>
            </w:r>
            <w:r w:rsidR="00517500">
              <w:tab/>
            </w:r>
            <w:r w:rsidR="00517500">
              <w:fldChar w:fldCharType="begin"/>
            </w:r>
            <w:r w:rsidR="00517500">
              <w:instrText xml:space="preserve"> PAGEREF _Toc215223233 \h </w:instrText>
            </w:r>
            <w:r w:rsidR="00517500">
              <w:fldChar w:fldCharType="separate"/>
            </w:r>
            <w:r w:rsidR="00517500">
              <w:t>13</w:t>
            </w:r>
            <w:r w:rsidR="00517500">
              <w:fldChar w:fldCharType="end"/>
            </w:r>
          </w:hyperlink>
        </w:p>
        <w:p w14:paraId="2C5C8D37" w14:textId="77777777" w:rsidR="00926D08" w:rsidRDefault="0098124B">
          <w:pPr>
            <w:pStyle w:val="25"/>
            <w:tabs>
              <w:tab w:val="right" w:leader="dot" w:pos="9741"/>
            </w:tabs>
            <w:rPr>
              <w:rFonts w:asciiTheme="minorHAnsi" w:eastAsiaTheme="minorEastAsia" w:hAnsiTheme="minorHAnsi" w:cstheme="minorBidi"/>
              <w:sz w:val="22"/>
              <w:szCs w:val="22"/>
            </w:rPr>
          </w:pPr>
          <w:hyperlink w:anchor="_Toc215223234" w:history="1">
            <w:r w:rsidR="00517500">
              <w:rPr>
                <w:rStyle w:val="ad"/>
                <w:rFonts w:eastAsiaTheme="majorEastAsia"/>
                <w:lang w:val="ru"/>
              </w:rPr>
              <w:t>РАЗДЕЛ 2. ОБРАЗЦЫ ФОРМ ДОКУМЕНТОВ, ВКЛЮЧАЕМЫХ В ЗАЯВКУ</w:t>
            </w:r>
            <w:r w:rsidR="00517500">
              <w:tab/>
            </w:r>
            <w:r w:rsidR="00517500">
              <w:fldChar w:fldCharType="begin"/>
            </w:r>
            <w:r w:rsidR="00517500">
              <w:instrText xml:space="preserve"> PAGEREF _Toc215223234 \h </w:instrText>
            </w:r>
            <w:r w:rsidR="00517500">
              <w:fldChar w:fldCharType="separate"/>
            </w:r>
            <w:r w:rsidR="00517500">
              <w:t>15</w:t>
            </w:r>
            <w:r w:rsidR="00517500">
              <w:fldChar w:fldCharType="end"/>
            </w:r>
          </w:hyperlink>
        </w:p>
        <w:p w14:paraId="75A2449A" w14:textId="77777777" w:rsidR="00926D08" w:rsidRDefault="0098124B">
          <w:pPr>
            <w:pStyle w:val="42"/>
            <w:rPr>
              <w:rFonts w:asciiTheme="minorHAnsi" w:eastAsiaTheme="minorEastAsia" w:hAnsiTheme="minorHAnsi" w:cstheme="minorBidi"/>
              <w:sz w:val="22"/>
              <w:szCs w:val="22"/>
            </w:rPr>
          </w:pPr>
          <w:hyperlink w:anchor="_Toc215223235" w:history="1">
            <w:r w:rsidR="00517500">
              <w:rPr>
                <w:rStyle w:val="ad"/>
              </w:rPr>
              <w:t>2.1. Заявка на участие в закупке (Форма 1)</w:t>
            </w:r>
            <w:r w:rsidR="00517500">
              <w:tab/>
            </w:r>
            <w:r w:rsidR="00517500">
              <w:fldChar w:fldCharType="begin"/>
            </w:r>
            <w:r w:rsidR="00517500">
              <w:instrText xml:space="preserve"> PAGEREF _Toc215223235 \h </w:instrText>
            </w:r>
            <w:r w:rsidR="00517500">
              <w:fldChar w:fldCharType="separate"/>
            </w:r>
            <w:r w:rsidR="00517500">
              <w:t>15</w:t>
            </w:r>
            <w:r w:rsidR="00517500">
              <w:fldChar w:fldCharType="end"/>
            </w:r>
          </w:hyperlink>
        </w:p>
        <w:p w14:paraId="6D2ECF0A" w14:textId="77777777" w:rsidR="00926D08" w:rsidRDefault="0098124B">
          <w:pPr>
            <w:pStyle w:val="42"/>
            <w:rPr>
              <w:rFonts w:asciiTheme="minorHAnsi" w:eastAsiaTheme="minorEastAsia" w:hAnsiTheme="minorHAnsi" w:cstheme="minorBidi"/>
              <w:sz w:val="22"/>
              <w:szCs w:val="22"/>
            </w:rPr>
          </w:pPr>
          <w:hyperlink w:anchor="_Toc215223236" w:history="1">
            <w:r w:rsidR="00517500">
              <w:rPr>
                <w:rStyle w:val="ad"/>
              </w:rPr>
              <w:t>2.2. Техническое предложение (Форма 2)</w:t>
            </w:r>
            <w:r w:rsidR="00517500">
              <w:tab/>
            </w:r>
            <w:r w:rsidR="00517500">
              <w:fldChar w:fldCharType="begin"/>
            </w:r>
            <w:r w:rsidR="00517500">
              <w:instrText xml:space="preserve"> PAGEREF _Toc215223236 \h </w:instrText>
            </w:r>
            <w:r w:rsidR="00517500">
              <w:fldChar w:fldCharType="separate"/>
            </w:r>
            <w:r w:rsidR="00517500">
              <w:t>19</w:t>
            </w:r>
            <w:r w:rsidR="00517500">
              <w:fldChar w:fldCharType="end"/>
            </w:r>
          </w:hyperlink>
        </w:p>
        <w:p w14:paraId="37C99FA8" w14:textId="77777777" w:rsidR="00926D08" w:rsidRDefault="0098124B">
          <w:pPr>
            <w:pStyle w:val="42"/>
            <w:rPr>
              <w:rFonts w:asciiTheme="minorHAnsi" w:eastAsiaTheme="minorEastAsia" w:hAnsiTheme="minorHAnsi" w:cstheme="minorBidi"/>
              <w:sz w:val="22"/>
              <w:szCs w:val="22"/>
            </w:rPr>
          </w:pPr>
          <w:hyperlink w:anchor="_Toc215223237" w:history="1">
            <w:r w:rsidR="00517500">
              <w:rPr>
                <w:rStyle w:val="ad"/>
              </w:rPr>
              <w:t>2.3. Коммерческое предложение (Форма3)</w:t>
            </w:r>
            <w:r w:rsidR="00517500">
              <w:tab/>
            </w:r>
            <w:r w:rsidR="00517500">
              <w:fldChar w:fldCharType="begin"/>
            </w:r>
            <w:r w:rsidR="00517500">
              <w:instrText xml:space="preserve"> PAGEREF _Toc215223237 \h </w:instrText>
            </w:r>
            <w:r w:rsidR="00517500">
              <w:fldChar w:fldCharType="separate"/>
            </w:r>
            <w:r w:rsidR="00517500">
              <w:t>20</w:t>
            </w:r>
            <w:r w:rsidR="00517500">
              <w:fldChar w:fldCharType="end"/>
            </w:r>
          </w:hyperlink>
        </w:p>
        <w:p w14:paraId="4CFEAE99" w14:textId="77777777" w:rsidR="00926D08" w:rsidRDefault="0098124B">
          <w:pPr>
            <w:pStyle w:val="25"/>
            <w:tabs>
              <w:tab w:val="right" w:leader="dot" w:pos="9741"/>
            </w:tabs>
            <w:rPr>
              <w:rFonts w:asciiTheme="minorHAnsi" w:eastAsiaTheme="minorEastAsia" w:hAnsiTheme="minorHAnsi" w:cstheme="minorBidi"/>
              <w:sz w:val="22"/>
              <w:szCs w:val="22"/>
            </w:rPr>
          </w:pPr>
          <w:hyperlink w:anchor="_Toc215223238" w:history="1">
            <w:r w:rsidR="00517500">
              <w:rPr>
                <w:rStyle w:val="ad"/>
                <w:rFonts w:eastAsiaTheme="majorEastAsia"/>
                <w:lang w:val="ru"/>
              </w:rPr>
              <w:t>РАЗДЕЛ 3. ПРОЕКТ ДОГОВОРА</w:t>
            </w:r>
            <w:r w:rsidR="00517500">
              <w:tab/>
            </w:r>
            <w:r w:rsidR="00517500">
              <w:fldChar w:fldCharType="begin"/>
            </w:r>
            <w:r w:rsidR="00517500">
              <w:instrText xml:space="preserve"> PAGEREF _Toc215223238 \h </w:instrText>
            </w:r>
            <w:r w:rsidR="00517500">
              <w:fldChar w:fldCharType="separate"/>
            </w:r>
            <w:r w:rsidR="00517500">
              <w:t>21</w:t>
            </w:r>
            <w:r w:rsidR="00517500">
              <w:fldChar w:fldCharType="end"/>
            </w:r>
          </w:hyperlink>
        </w:p>
        <w:p w14:paraId="617CF0C2" w14:textId="77777777" w:rsidR="00926D08" w:rsidRDefault="0098124B">
          <w:pPr>
            <w:pStyle w:val="25"/>
            <w:tabs>
              <w:tab w:val="right" w:leader="dot" w:pos="9741"/>
            </w:tabs>
            <w:rPr>
              <w:rFonts w:asciiTheme="minorHAnsi" w:eastAsiaTheme="minorEastAsia" w:hAnsiTheme="minorHAnsi" w:cstheme="minorBidi"/>
              <w:sz w:val="22"/>
              <w:szCs w:val="22"/>
            </w:rPr>
          </w:pPr>
          <w:hyperlink w:anchor="_Toc215223239" w:history="1">
            <w:r w:rsidR="00517500">
              <w:rPr>
                <w:rStyle w:val="ad"/>
                <w:rFonts w:eastAsiaTheme="majorEastAsia"/>
                <w:lang w:val="ru"/>
              </w:rPr>
              <w:t>РАЗДЕЛ 4. ТРЕБОВАНИЯ К ПРОДУКЦИИ (Описание объекта закупки)</w:t>
            </w:r>
            <w:r w:rsidR="00517500">
              <w:tab/>
            </w:r>
            <w:r w:rsidR="00517500">
              <w:fldChar w:fldCharType="begin"/>
            </w:r>
            <w:r w:rsidR="00517500">
              <w:instrText xml:space="preserve"> PAGEREF _Toc215223239 \h </w:instrText>
            </w:r>
            <w:r w:rsidR="00517500">
              <w:fldChar w:fldCharType="separate"/>
            </w:r>
            <w:r w:rsidR="00517500">
              <w:t>22</w:t>
            </w:r>
            <w:r w:rsidR="00517500">
              <w:fldChar w:fldCharType="end"/>
            </w:r>
          </w:hyperlink>
        </w:p>
        <w:p w14:paraId="112D1FC4" w14:textId="77777777" w:rsidR="00926D08" w:rsidRDefault="0098124B">
          <w:pPr>
            <w:pStyle w:val="25"/>
            <w:tabs>
              <w:tab w:val="right" w:leader="dot" w:pos="9741"/>
            </w:tabs>
            <w:rPr>
              <w:rFonts w:asciiTheme="minorHAnsi" w:eastAsiaTheme="minorEastAsia" w:hAnsiTheme="minorHAnsi" w:cstheme="minorBidi"/>
              <w:sz w:val="22"/>
              <w:szCs w:val="22"/>
            </w:rPr>
          </w:pPr>
          <w:hyperlink w:anchor="_Toc215223240" w:history="1">
            <w:r w:rsidR="00517500">
              <w:rPr>
                <w:rStyle w:val="ad"/>
                <w:rFonts w:eastAsiaTheme="majorEastAsia"/>
                <w:lang w:val="ru"/>
              </w:rPr>
              <w:t>РАЗДЕЛ 5. ПОРЯДОК ПРОВЕДЕНИЯ ЗАКУПКИ</w:t>
            </w:r>
            <w:r w:rsidR="00517500">
              <w:tab/>
            </w:r>
            <w:r w:rsidR="00517500">
              <w:fldChar w:fldCharType="begin"/>
            </w:r>
            <w:r w:rsidR="00517500">
              <w:instrText xml:space="preserve"> PAGEREF _Toc215223240 \h </w:instrText>
            </w:r>
            <w:r w:rsidR="00517500">
              <w:fldChar w:fldCharType="separate"/>
            </w:r>
            <w:r w:rsidR="00517500">
              <w:t>23</w:t>
            </w:r>
            <w:r w:rsidR="00517500">
              <w:fldChar w:fldCharType="end"/>
            </w:r>
          </w:hyperlink>
        </w:p>
        <w:p w14:paraId="0B285B27" w14:textId="77777777" w:rsidR="00926D08" w:rsidRDefault="0098124B">
          <w:pPr>
            <w:pStyle w:val="34"/>
            <w:rPr>
              <w:rFonts w:asciiTheme="minorHAnsi" w:hAnsiTheme="minorHAnsi" w:cstheme="minorBidi"/>
              <w:sz w:val="22"/>
              <w:szCs w:val="22"/>
            </w:rPr>
          </w:pPr>
          <w:hyperlink w:anchor="_Toc215223241" w:history="1">
            <w:r w:rsidR="00517500">
              <w:rPr>
                <w:rStyle w:val="ad"/>
                <w:lang w:eastAsia="en-US"/>
              </w:rPr>
              <w:t>1.</w:t>
            </w:r>
            <w:r w:rsidR="00517500">
              <w:rPr>
                <w:rFonts w:asciiTheme="minorHAnsi" w:hAnsiTheme="minorHAnsi" w:cstheme="minorBidi"/>
                <w:sz w:val="22"/>
                <w:szCs w:val="22"/>
              </w:rPr>
              <w:tab/>
            </w:r>
            <w:r w:rsidR="00517500">
              <w:rPr>
                <w:rStyle w:val="ad"/>
                <w:lang w:eastAsia="en-US"/>
              </w:rPr>
              <w:t>Сокращения</w:t>
            </w:r>
            <w:r w:rsidR="00517500">
              <w:tab/>
            </w:r>
            <w:r w:rsidR="00517500">
              <w:fldChar w:fldCharType="begin"/>
            </w:r>
            <w:r w:rsidR="00517500">
              <w:instrText xml:space="preserve"> PAGEREF _Toc215223241 \h </w:instrText>
            </w:r>
            <w:r w:rsidR="00517500">
              <w:fldChar w:fldCharType="separate"/>
            </w:r>
            <w:r w:rsidR="00517500">
              <w:t>23</w:t>
            </w:r>
            <w:r w:rsidR="00517500">
              <w:fldChar w:fldCharType="end"/>
            </w:r>
          </w:hyperlink>
        </w:p>
        <w:p w14:paraId="263D9C72" w14:textId="77777777" w:rsidR="00926D08" w:rsidRDefault="0098124B">
          <w:pPr>
            <w:pStyle w:val="34"/>
            <w:rPr>
              <w:rFonts w:asciiTheme="minorHAnsi" w:hAnsiTheme="minorHAnsi" w:cstheme="minorBidi"/>
              <w:sz w:val="22"/>
              <w:szCs w:val="22"/>
            </w:rPr>
          </w:pPr>
          <w:hyperlink w:anchor="_Toc215223242" w:history="1">
            <w:r w:rsidR="00517500">
              <w:rPr>
                <w:rStyle w:val="ad"/>
                <w:lang w:eastAsia="en-US"/>
              </w:rPr>
              <w:t>2.</w:t>
            </w:r>
            <w:r w:rsidR="00517500">
              <w:rPr>
                <w:rFonts w:asciiTheme="minorHAnsi" w:hAnsiTheme="minorHAnsi" w:cstheme="minorBidi"/>
                <w:sz w:val="22"/>
                <w:szCs w:val="22"/>
              </w:rPr>
              <w:tab/>
            </w:r>
            <w:r w:rsidR="00517500">
              <w:rPr>
                <w:rStyle w:val="ad"/>
                <w:lang w:eastAsia="en-US"/>
              </w:rPr>
              <w:t>Термины и определения</w:t>
            </w:r>
            <w:r w:rsidR="00517500">
              <w:tab/>
            </w:r>
            <w:r w:rsidR="00517500">
              <w:fldChar w:fldCharType="begin"/>
            </w:r>
            <w:r w:rsidR="00517500">
              <w:instrText xml:space="preserve"> PAGEREF _Toc215223242 \h </w:instrText>
            </w:r>
            <w:r w:rsidR="00517500">
              <w:fldChar w:fldCharType="separate"/>
            </w:r>
            <w:r w:rsidR="00517500">
              <w:t>23</w:t>
            </w:r>
            <w:r w:rsidR="00517500">
              <w:fldChar w:fldCharType="end"/>
            </w:r>
          </w:hyperlink>
        </w:p>
        <w:p w14:paraId="24A77A83" w14:textId="77777777" w:rsidR="00926D08" w:rsidRDefault="0098124B">
          <w:pPr>
            <w:pStyle w:val="34"/>
            <w:rPr>
              <w:rFonts w:asciiTheme="minorHAnsi" w:hAnsiTheme="minorHAnsi" w:cstheme="minorBidi"/>
              <w:sz w:val="22"/>
              <w:szCs w:val="22"/>
            </w:rPr>
          </w:pPr>
          <w:hyperlink w:anchor="_Toc215223243" w:history="1">
            <w:r w:rsidR="00517500">
              <w:rPr>
                <w:rStyle w:val="ad"/>
                <w:lang w:eastAsia="en-US"/>
              </w:rPr>
              <w:t>3.</w:t>
            </w:r>
            <w:r w:rsidR="00517500">
              <w:rPr>
                <w:rFonts w:asciiTheme="minorHAnsi" w:hAnsiTheme="minorHAnsi" w:cstheme="minorBidi"/>
                <w:sz w:val="22"/>
                <w:szCs w:val="22"/>
              </w:rPr>
              <w:tab/>
            </w:r>
            <w:r w:rsidR="00517500">
              <w:rPr>
                <w:rStyle w:val="ad"/>
                <w:lang w:eastAsia="en-US"/>
              </w:rPr>
              <w:t>Общие сведения о закупки</w:t>
            </w:r>
            <w:r w:rsidR="00517500">
              <w:tab/>
            </w:r>
            <w:r w:rsidR="00517500">
              <w:fldChar w:fldCharType="begin"/>
            </w:r>
            <w:r w:rsidR="00517500">
              <w:instrText xml:space="preserve"> PAGEREF _Toc215223243 \h </w:instrText>
            </w:r>
            <w:r w:rsidR="00517500">
              <w:fldChar w:fldCharType="separate"/>
            </w:r>
            <w:r w:rsidR="00517500">
              <w:t>25</w:t>
            </w:r>
            <w:r w:rsidR="00517500">
              <w:fldChar w:fldCharType="end"/>
            </w:r>
          </w:hyperlink>
        </w:p>
        <w:p w14:paraId="4813B6CD" w14:textId="77777777" w:rsidR="00926D08" w:rsidRDefault="0098124B">
          <w:pPr>
            <w:pStyle w:val="34"/>
            <w:rPr>
              <w:rFonts w:asciiTheme="minorHAnsi" w:hAnsiTheme="minorHAnsi" w:cstheme="minorBidi"/>
              <w:sz w:val="22"/>
              <w:szCs w:val="22"/>
            </w:rPr>
          </w:pPr>
          <w:hyperlink w:anchor="_Toc215223244" w:history="1">
            <w:r w:rsidR="00517500">
              <w:rPr>
                <w:rStyle w:val="ad"/>
                <w:lang w:eastAsia="en-US"/>
              </w:rPr>
              <w:t>4.</w:t>
            </w:r>
            <w:r w:rsidR="00517500">
              <w:rPr>
                <w:rFonts w:asciiTheme="minorHAnsi" w:hAnsiTheme="minorHAnsi" w:cstheme="minorBidi"/>
                <w:sz w:val="22"/>
                <w:szCs w:val="22"/>
              </w:rPr>
              <w:tab/>
            </w:r>
            <w:r w:rsidR="00517500">
              <w:rPr>
                <w:rStyle w:val="ad"/>
                <w:lang w:eastAsia="en-US"/>
              </w:rPr>
              <w:t>Правовой статус закупки и документов</w:t>
            </w:r>
            <w:r w:rsidR="00517500">
              <w:tab/>
            </w:r>
            <w:r w:rsidR="00517500">
              <w:fldChar w:fldCharType="begin"/>
            </w:r>
            <w:r w:rsidR="00517500">
              <w:instrText xml:space="preserve"> PAGEREF _Toc215223244 \h </w:instrText>
            </w:r>
            <w:r w:rsidR="00517500">
              <w:fldChar w:fldCharType="separate"/>
            </w:r>
            <w:r w:rsidR="00517500">
              <w:t>25</w:t>
            </w:r>
            <w:r w:rsidR="00517500">
              <w:fldChar w:fldCharType="end"/>
            </w:r>
          </w:hyperlink>
        </w:p>
        <w:p w14:paraId="3758ADB1" w14:textId="77777777" w:rsidR="00926D08" w:rsidRDefault="0098124B">
          <w:pPr>
            <w:pStyle w:val="34"/>
            <w:rPr>
              <w:rFonts w:asciiTheme="minorHAnsi" w:hAnsiTheme="minorHAnsi" w:cstheme="minorBidi"/>
              <w:sz w:val="22"/>
              <w:szCs w:val="22"/>
            </w:rPr>
          </w:pPr>
          <w:hyperlink w:anchor="_Toc215223245" w:history="1">
            <w:r w:rsidR="00517500">
              <w:rPr>
                <w:rStyle w:val="ad"/>
                <w:lang w:eastAsia="en-US"/>
              </w:rPr>
              <w:t>5.</w:t>
            </w:r>
            <w:r w:rsidR="00517500">
              <w:rPr>
                <w:rFonts w:asciiTheme="minorHAnsi" w:hAnsiTheme="minorHAnsi" w:cstheme="minorBidi"/>
                <w:sz w:val="22"/>
                <w:szCs w:val="22"/>
              </w:rPr>
              <w:tab/>
            </w:r>
            <w:r w:rsidR="00517500">
              <w:rPr>
                <w:rStyle w:val="ad"/>
                <w:lang w:eastAsia="en-US"/>
              </w:rPr>
              <w:t>Особые положения, в случае проведения закупки в открытой форме</w:t>
            </w:r>
            <w:r w:rsidR="00517500">
              <w:tab/>
            </w:r>
            <w:r w:rsidR="00517500">
              <w:fldChar w:fldCharType="begin"/>
            </w:r>
            <w:r w:rsidR="00517500">
              <w:instrText xml:space="preserve"> PAGEREF _Toc215223245 \h </w:instrText>
            </w:r>
            <w:r w:rsidR="00517500">
              <w:fldChar w:fldCharType="separate"/>
            </w:r>
            <w:r w:rsidR="00517500">
              <w:t>26</w:t>
            </w:r>
            <w:r w:rsidR="00517500">
              <w:fldChar w:fldCharType="end"/>
            </w:r>
          </w:hyperlink>
        </w:p>
        <w:p w14:paraId="600C2342" w14:textId="77777777" w:rsidR="00926D08" w:rsidRDefault="0098124B">
          <w:pPr>
            <w:pStyle w:val="34"/>
            <w:rPr>
              <w:rFonts w:asciiTheme="minorHAnsi" w:hAnsiTheme="minorHAnsi" w:cstheme="minorBidi"/>
              <w:sz w:val="22"/>
              <w:szCs w:val="22"/>
            </w:rPr>
          </w:pPr>
          <w:hyperlink w:anchor="_Toc215223246" w:history="1">
            <w:r w:rsidR="00517500">
              <w:rPr>
                <w:rStyle w:val="ad"/>
                <w:lang w:eastAsia="en-US"/>
              </w:rPr>
              <w:t>6.</w:t>
            </w:r>
            <w:r w:rsidR="00517500">
              <w:rPr>
                <w:rFonts w:asciiTheme="minorHAnsi" w:hAnsiTheme="minorHAnsi" w:cstheme="minorBidi"/>
                <w:sz w:val="22"/>
                <w:szCs w:val="22"/>
              </w:rPr>
              <w:tab/>
            </w:r>
            <w:r w:rsidR="00517500">
              <w:rPr>
                <w:rStyle w:val="ad"/>
                <w:lang w:eastAsia="en-US"/>
              </w:rPr>
              <w:t>Особые положения, в случае проведения закупки в закрытой форме</w:t>
            </w:r>
            <w:r w:rsidR="00517500">
              <w:tab/>
            </w:r>
            <w:r w:rsidR="00517500">
              <w:fldChar w:fldCharType="begin"/>
            </w:r>
            <w:r w:rsidR="00517500">
              <w:instrText xml:space="preserve"> PAGEREF _Toc215223246 \h </w:instrText>
            </w:r>
            <w:r w:rsidR="00517500">
              <w:fldChar w:fldCharType="separate"/>
            </w:r>
            <w:r w:rsidR="00517500">
              <w:t>26</w:t>
            </w:r>
            <w:r w:rsidR="00517500">
              <w:fldChar w:fldCharType="end"/>
            </w:r>
          </w:hyperlink>
        </w:p>
        <w:p w14:paraId="4CB19183" w14:textId="77777777" w:rsidR="00926D08" w:rsidRDefault="0098124B">
          <w:pPr>
            <w:pStyle w:val="34"/>
            <w:rPr>
              <w:rFonts w:asciiTheme="minorHAnsi" w:hAnsiTheme="minorHAnsi" w:cstheme="minorBidi"/>
              <w:sz w:val="22"/>
              <w:szCs w:val="22"/>
            </w:rPr>
          </w:pPr>
          <w:hyperlink w:anchor="_Toc215223247" w:history="1">
            <w:r w:rsidR="00517500">
              <w:rPr>
                <w:rStyle w:val="ad"/>
                <w:lang w:eastAsia="en-US"/>
              </w:rPr>
              <w:t>7.</w:t>
            </w:r>
            <w:r w:rsidR="00517500">
              <w:rPr>
                <w:rFonts w:asciiTheme="minorHAnsi" w:hAnsiTheme="minorHAnsi" w:cstheme="minorBidi"/>
                <w:sz w:val="22"/>
                <w:szCs w:val="22"/>
              </w:rPr>
              <w:tab/>
            </w:r>
            <w:r w:rsidR="00517500">
              <w:rPr>
                <w:rStyle w:val="ad"/>
                <w:lang w:eastAsia="en-US"/>
              </w:rPr>
              <w:t>Особые положения, в случае с проведением закупки в электронной форме</w:t>
            </w:r>
            <w:r w:rsidR="00517500">
              <w:tab/>
            </w:r>
            <w:r w:rsidR="00517500">
              <w:fldChar w:fldCharType="begin"/>
            </w:r>
            <w:r w:rsidR="00517500">
              <w:instrText xml:space="preserve"> PAGEREF _Toc215223247 \h </w:instrText>
            </w:r>
            <w:r w:rsidR="00517500">
              <w:fldChar w:fldCharType="separate"/>
            </w:r>
            <w:r w:rsidR="00517500">
              <w:t>27</w:t>
            </w:r>
            <w:r w:rsidR="00517500">
              <w:fldChar w:fldCharType="end"/>
            </w:r>
          </w:hyperlink>
        </w:p>
        <w:p w14:paraId="53283611" w14:textId="77777777" w:rsidR="00926D08" w:rsidRDefault="0098124B">
          <w:pPr>
            <w:pStyle w:val="34"/>
            <w:rPr>
              <w:rFonts w:asciiTheme="minorHAnsi" w:hAnsiTheme="minorHAnsi" w:cstheme="minorBidi"/>
              <w:sz w:val="22"/>
              <w:szCs w:val="22"/>
            </w:rPr>
          </w:pPr>
          <w:hyperlink w:anchor="_Toc215223248" w:history="1">
            <w:r w:rsidR="00517500">
              <w:rPr>
                <w:rStyle w:val="ad"/>
                <w:lang w:eastAsia="en-US"/>
              </w:rPr>
              <w:t>8.</w:t>
            </w:r>
            <w:r w:rsidR="00517500">
              <w:rPr>
                <w:rFonts w:asciiTheme="minorHAnsi" w:hAnsiTheme="minorHAnsi" w:cstheme="minorBidi"/>
                <w:sz w:val="22"/>
                <w:szCs w:val="22"/>
              </w:rPr>
              <w:tab/>
            </w:r>
            <w:r w:rsidR="00517500">
              <w:rPr>
                <w:rStyle w:val="ad"/>
                <w:lang w:eastAsia="en-US"/>
              </w:rPr>
              <w:t>Особые положения, в случае с проведением закупки в бумажной форме</w:t>
            </w:r>
            <w:r w:rsidR="00517500">
              <w:tab/>
            </w:r>
            <w:r w:rsidR="00517500">
              <w:fldChar w:fldCharType="begin"/>
            </w:r>
            <w:r w:rsidR="00517500">
              <w:instrText xml:space="preserve"> PAGEREF _Toc215223248 \h </w:instrText>
            </w:r>
            <w:r w:rsidR="00517500">
              <w:fldChar w:fldCharType="separate"/>
            </w:r>
            <w:r w:rsidR="00517500">
              <w:t>28</w:t>
            </w:r>
            <w:r w:rsidR="00517500">
              <w:fldChar w:fldCharType="end"/>
            </w:r>
          </w:hyperlink>
        </w:p>
        <w:p w14:paraId="48AEFE18" w14:textId="77777777" w:rsidR="00926D08" w:rsidRDefault="0098124B">
          <w:pPr>
            <w:pStyle w:val="34"/>
            <w:rPr>
              <w:rFonts w:asciiTheme="minorHAnsi" w:hAnsiTheme="minorHAnsi" w:cstheme="minorBidi"/>
              <w:sz w:val="22"/>
              <w:szCs w:val="22"/>
            </w:rPr>
          </w:pPr>
          <w:hyperlink w:anchor="_Toc215223249" w:history="1">
            <w:r w:rsidR="00517500">
              <w:rPr>
                <w:rStyle w:val="ad"/>
              </w:rPr>
              <w:t>9.</w:t>
            </w:r>
            <w:r w:rsidR="00517500">
              <w:rPr>
                <w:rFonts w:asciiTheme="minorHAnsi" w:hAnsiTheme="minorHAnsi" w:cstheme="minorBidi"/>
                <w:sz w:val="22"/>
                <w:szCs w:val="22"/>
              </w:rPr>
              <w:tab/>
            </w:r>
            <w:r w:rsidR="00517500">
              <w:rPr>
                <w:rStyle w:val="ad"/>
                <w:lang w:eastAsia="en-US"/>
              </w:rPr>
              <w:t>Особые положения в связи с выбором нескольких победителей – не предусмотрено</w:t>
            </w:r>
            <w:r w:rsidR="00517500">
              <w:tab/>
            </w:r>
            <w:r w:rsidR="00517500">
              <w:fldChar w:fldCharType="begin"/>
            </w:r>
            <w:r w:rsidR="00517500">
              <w:instrText xml:space="preserve"> PAGEREF _Toc215223249 \h </w:instrText>
            </w:r>
            <w:r w:rsidR="00517500">
              <w:fldChar w:fldCharType="separate"/>
            </w:r>
            <w:r w:rsidR="00517500">
              <w:t>28</w:t>
            </w:r>
            <w:r w:rsidR="00517500">
              <w:fldChar w:fldCharType="end"/>
            </w:r>
          </w:hyperlink>
        </w:p>
        <w:p w14:paraId="7C56C957" w14:textId="77777777" w:rsidR="00926D08" w:rsidRDefault="0098124B">
          <w:pPr>
            <w:pStyle w:val="34"/>
            <w:rPr>
              <w:rFonts w:asciiTheme="minorHAnsi" w:hAnsiTheme="minorHAnsi" w:cstheme="minorBidi"/>
              <w:sz w:val="22"/>
              <w:szCs w:val="22"/>
            </w:rPr>
          </w:pPr>
          <w:hyperlink w:anchor="_Toc215223250" w:history="1">
            <w:r w:rsidR="00517500">
              <w:rPr>
                <w:rStyle w:val="ad"/>
                <w:lang w:eastAsia="en-US"/>
              </w:rPr>
              <w:t>10.</w:t>
            </w:r>
            <w:r w:rsidR="00517500">
              <w:rPr>
                <w:rFonts w:asciiTheme="minorHAnsi" w:hAnsiTheme="minorHAnsi" w:cstheme="minorBidi"/>
                <w:sz w:val="22"/>
                <w:szCs w:val="22"/>
              </w:rPr>
              <w:tab/>
            </w:r>
            <w:r w:rsidR="00517500">
              <w:rPr>
                <w:rStyle w:val="ad"/>
                <w:lang w:eastAsia="en-US"/>
              </w:rPr>
              <w:t>Жалоба на закупку</w:t>
            </w:r>
            <w:r w:rsidR="00517500">
              <w:tab/>
            </w:r>
            <w:r w:rsidR="00517500">
              <w:fldChar w:fldCharType="begin"/>
            </w:r>
            <w:r w:rsidR="00517500">
              <w:instrText xml:space="preserve"> PAGEREF _Toc215223250 \h </w:instrText>
            </w:r>
            <w:r w:rsidR="00517500">
              <w:fldChar w:fldCharType="separate"/>
            </w:r>
            <w:r w:rsidR="00517500">
              <w:t>28</w:t>
            </w:r>
            <w:r w:rsidR="00517500">
              <w:fldChar w:fldCharType="end"/>
            </w:r>
          </w:hyperlink>
        </w:p>
        <w:p w14:paraId="2876FAA7" w14:textId="77777777" w:rsidR="00926D08" w:rsidRDefault="0098124B">
          <w:pPr>
            <w:pStyle w:val="34"/>
            <w:rPr>
              <w:rFonts w:asciiTheme="minorHAnsi" w:hAnsiTheme="minorHAnsi" w:cstheme="minorBidi"/>
              <w:sz w:val="22"/>
              <w:szCs w:val="22"/>
            </w:rPr>
          </w:pPr>
          <w:hyperlink w:anchor="_Toc215223251" w:history="1">
            <w:r w:rsidR="00517500">
              <w:rPr>
                <w:rStyle w:val="ad"/>
                <w:lang w:eastAsia="en-US"/>
              </w:rPr>
              <w:t>11.</w:t>
            </w:r>
            <w:r w:rsidR="00517500">
              <w:rPr>
                <w:rFonts w:asciiTheme="minorHAnsi" w:hAnsiTheme="minorHAnsi" w:cstheme="minorBidi"/>
                <w:sz w:val="22"/>
                <w:szCs w:val="22"/>
              </w:rPr>
              <w:tab/>
            </w:r>
            <w:r w:rsidR="00517500">
              <w:rPr>
                <w:rStyle w:val="ad"/>
                <w:lang w:eastAsia="en-US"/>
              </w:rPr>
              <w:t>Общий порядок проведения закупки</w:t>
            </w:r>
            <w:r w:rsidR="00517500">
              <w:tab/>
            </w:r>
            <w:r w:rsidR="00517500">
              <w:fldChar w:fldCharType="begin"/>
            </w:r>
            <w:r w:rsidR="00517500">
              <w:instrText xml:space="preserve"> PAGEREF _Toc215223251 \h </w:instrText>
            </w:r>
            <w:r w:rsidR="00517500">
              <w:fldChar w:fldCharType="separate"/>
            </w:r>
            <w:r w:rsidR="00517500">
              <w:t>28</w:t>
            </w:r>
            <w:r w:rsidR="00517500">
              <w:fldChar w:fldCharType="end"/>
            </w:r>
          </w:hyperlink>
        </w:p>
        <w:p w14:paraId="777AAFCE" w14:textId="77777777" w:rsidR="00926D08" w:rsidRDefault="0098124B">
          <w:pPr>
            <w:pStyle w:val="34"/>
            <w:rPr>
              <w:rFonts w:asciiTheme="minorHAnsi" w:hAnsiTheme="minorHAnsi" w:cstheme="minorBidi"/>
              <w:sz w:val="22"/>
              <w:szCs w:val="22"/>
            </w:rPr>
          </w:pPr>
          <w:hyperlink w:anchor="_Toc215223252" w:history="1">
            <w:r w:rsidR="00517500">
              <w:rPr>
                <w:rStyle w:val="ad"/>
                <w:lang w:eastAsia="en-US"/>
              </w:rPr>
              <w:t>12.</w:t>
            </w:r>
            <w:r w:rsidR="00517500">
              <w:rPr>
                <w:rFonts w:asciiTheme="minorHAnsi" w:hAnsiTheme="minorHAnsi" w:cstheme="minorBidi"/>
                <w:sz w:val="22"/>
                <w:szCs w:val="22"/>
              </w:rPr>
              <w:tab/>
            </w:r>
            <w:r w:rsidR="00517500">
              <w:rPr>
                <w:rStyle w:val="ad"/>
                <w:lang w:eastAsia="en-US"/>
              </w:rPr>
              <w:t>Официальное размещение документации о закупке</w:t>
            </w:r>
            <w:r w:rsidR="00517500">
              <w:tab/>
            </w:r>
            <w:r w:rsidR="00517500">
              <w:fldChar w:fldCharType="begin"/>
            </w:r>
            <w:r w:rsidR="00517500">
              <w:instrText xml:space="preserve"> PAGEREF _Toc215223252 \h </w:instrText>
            </w:r>
            <w:r w:rsidR="00517500">
              <w:fldChar w:fldCharType="separate"/>
            </w:r>
            <w:r w:rsidR="00517500">
              <w:t>29</w:t>
            </w:r>
            <w:r w:rsidR="00517500">
              <w:fldChar w:fldCharType="end"/>
            </w:r>
          </w:hyperlink>
        </w:p>
        <w:p w14:paraId="38B77B8E" w14:textId="77777777" w:rsidR="00926D08" w:rsidRDefault="0098124B">
          <w:pPr>
            <w:pStyle w:val="34"/>
            <w:rPr>
              <w:rFonts w:asciiTheme="minorHAnsi" w:hAnsiTheme="minorHAnsi" w:cstheme="minorBidi"/>
              <w:sz w:val="22"/>
              <w:szCs w:val="22"/>
            </w:rPr>
          </w:pPr>
          <w:hyperlink w:anchor="_Toc215223253" w:history="1">
            <w:r w:rsidR="00517500">
              <w:rPr>
                <w:rStyle w:val="ad"/>
                <w:lang w:eastAsia="en-US"/>
              </w:rPr>
              <w:t>13.</w:t>
            </w:r>
            <w:r w:rsidR="00517500">
              <w:rPr>
                <w:rFonts w:asciiTheme="minorHAnsi" w:hAnsiTheme="minorHAnsi" w:cstheme="minorBidi"/>
                <w:sz w:val="22"/>
                <w:szCs w:val="22"/>
              </w:rPr>
              <w:tab/>
            </w:r>
            <w:r w:rsidR="00517500">
              <w:rPr>
                <w:rStyle w:val="ad"/>
                <w:lang w:eastAsia="en-US"/>
              </w:rPr>
              <w:t>Разъяснение документации о закупке</w:t>
            </w:r>
            <w:r w:rsidR="00517500">
              <w:tab/>
            </w:r>
            <w:r w:rsidR="00517500">
              <w:fldChar w:fldCharType="begin"/>
            </w:r>
            <w:r w:rsidR="00517500">
              <w:instrText xml:space="preserve"> PAGEREF _Toc215223253 \h </w:instrText>
            </w:r>
            <w:r w:rsidR="00517500">
              <w:fldChar w:fldCharType="separate"/>
            </w:r>
            <w:r w:rsidR="00517500">
              <w:t>30</w:t>
            </w:r>
            <w:r w:rsidR="00517500">
              <w:fldChar w:fldCharType="end"/>
            </w:r>
          </w:hyperlink>
        </w:p>
        <w:p w14:paraId="720BCB07" w14:textId="77777777" w:rsidR="00926D08" w:rsidRDefault="0098124B">
          <w:pPr>
            <w:pStyle w:val="34"/>
            <w:rPr>
              <w:rFonts w:asciiTheme="minorHAnsi" w:hAnsiTheme="minorHAnsi" w:cstheme="minorBidi"/>
              <w:sz w:val="22"/>
              <w:szCs w:val="22"/>
            </w:rPr>
          </w:pPr>
          <w:hyperlink w:anchor="_Toc215223254" w:history="1">
            <w:r w:rsidR="00517500">
              <w:rPr>
                <w:rStyle w:val="ad"/>
                <w:lang w:eastAsia="en-US"/>
              </w:rPr>
              <w:t>14.</w:t>
            </w:r>
            <w:r w:rsidR="00517500">
              <w:rPr>
                <w:rFonts w:asciiTheme="minorHAnsi" w:hAnsiTheme="minorHAnsi" w:cstheme="minorBidi"/>
                <w:sz w:val="22"/>
                <w:szCs w:val="22"/>
              </w:rPr>
              <w:tab/>
            </w:r>
            <w:r w:rsidR="00517500">
              <w:rPr>
                <w:rStyle w:val="ad"/>
                <w:lang w:eastAsia="en-US"/>
              </w:rPr>
              <w:t>Внесение изменений в документацию о закупке</w:t>
            </w:r>
            <w:r w:rsidR="00517500">
              <w:tab/>
            </w:r>
            <w:r w:rsidR="00517500">
              <w:fldChar w:fldCharType="begin"/>
            </w:r>
            <w:r w:rsidR="00517500">
              <w:instrText xml:space="preserve"> PAGEREF _Toc215223254 \h </w:instrText>
            </w:r>
            <w:r w:rsidR="00517500">
              <w:fldChar w:fldCharType="separate"/>
            </w:r>
            <w:r w:rsidR="00517500">
              <w:t>31</w:t>
            </w:r>
            <w:r w:rsidR="00517500">
              <w:fldChar w:fldCharType="end"/>
            </w:r>
          </w:hyperlink>
        </w:p>
        <w:p w14:paraId="4978C095" w14:textId="77777777" w:rsidR="00926D08" w:rsidRDefault="0098124B">
          <w:pPr>
            <w:pStyle w:val="34"/>
            <w:rPr>
              <w:rFonts w:asciiTheme="minorHAnsi" w:hAnsiTheme="minorHAnsi" w:cstheme="minorBidi"/>
              <w:sz w:val="22"/>
              <w:szCs w:val="22"/>
            </w:rPr>
          </w:pPr>
          <w:hyperlink w:anchor="_Toc215223255" w:history="1">
            <w:r w:rsidR="00517500">
              <w:rPr>
                <w:rStyle w:val="ad"/>
                <w:lang w:eastAsia="en-US"/>
              </w:rPr>
              <w:t>15.</w:t>
            </w:r>
            <w:r w:rsidR="00517500">
              <w:rPr>
                <w:rFonts w:asciiTheme="minorHAnsi" w:hAnsiTheme="minorHAnsi" w:cstheme="minorBidi"/>
                <w:sz w:val="22"/>
                <w:szCs w:val="22"/>
              </w:rPr>
              <w:tab/>
            </w:r>
            <w:r w:rsidR="00517500">
              <w:rPr>
                <w:rStyle w:val="ad"/>
                <w:lang w:eastAsia="en-US"/>
              </w:rPr>
              <w:t>Общие требования к заявке</w:t>
            </w:r>
            <w:r w:rsidR="00517500">
              <w:tab/>
            </w:r>
            <w:r w:rsidR="00517500">
              <w:fldChar w:fldCharType="begin"/>
            </w:r>
            <w:r w:rsidR="00517500">
              <w:instrText xml:space="preserve"> PAGEREF _Toc215223255 \h </w:instrText>
            </w:r>
            <w:r w:rsidR="00517500">
              <w:fldChar w:fldCharType="separate"/>
            </w:r>
            <w:r w:rsidR="00517500">
              <w:t>31</w:t>
            </w:r>
            <w:r w:rsidR="00517500">
              <w:fldChar w:fldCharType="end"/>
            </w:r>
          </w:hyperlink>
        </w:p>
        <w:p w14:paraId="3880E37B" w14:textId="77777777" w:rsidR="00926D08" w:rsidRDefault="0098124B">
          <w:pPr>
            <w:pStyle w:val="34"/>
            <w:rPr>
              <w:rFonts w:asciiTheme="minorHAnsi" w:hAnsiTheme="minorHAnsi" w:cstheme="minorBidi"/>
              <w:sz w:val="22"/>
              <w:szCs w:val="22"/>
            </w:rPr>
          </w:pPr>
          <w:hyperlink w:anchor="_Toc215223256" w:history="1">
            <w:r w:rsidR="00517500">
              <w:rPr>
                <w:rStyle w:val="ad"/>
                <w:lang w:eastAsia="en-US"/>
              </w:rPr>
              <w:t>16.</w:t>
            </w:r>
            <w:r w:rsidR="00517500">
              <w:rPr>
                <w:rFonts w:asciiTheme="minorHAnsi" w:hAnsiTheme="minorHAnsi" w:cstheme="minorBidi"/>
                <w:sz w:val="22"/>
                <w:szCs w:val="22"/>
              </w:rPr>
              <w:tab/>
            </w:r>
            <w:r w:rsidR="00517500">
              <w:rPr>
                <w:rStyle w:val="ad"/>
                <w:lang w:eastAsia="en-US"/>
              </w:rPr>
              <w:t>Требования к описанию продукции</w:t>
            </w:r>
            <w:r w:rsidR="00517500">
              <w:tab/>
            </w:r>
            <w:r w:rsidR="00517500">
              <w:fldChar w:fldCharType="begin"/>
            </w:r>
            <w:r w:rsidR="00517500">
              <w:instrText xml:space="preserve"> PAGEREF _Toc215223256 \h </w:instrText>
            </w:r>
            <w:r w:rsidR="00517500">
              <w:fldChar w:fldCharType="separate"/>
            </w:r>
            <w:r w:rsidR="00517500">
              <w:t>33</w:t>
            </w:r>
            <w:r w:rsidR="00517500">
              <w:fldChar w:fldCharType="end"/>
            </w:r>
          </w:hyperlink>
        </w:p>
        <w:p w14:paraId="43A3A6DF" w14:textId="77777777" w:rsidR="00926D08" w:rsidRDefault="0098124B">
          <w:pPr>
            <w:pStyle w:val="34"/>
            <w:rPr>
              <w:rFonts w:asciiTheme="minorHAnsi" w:hAnsiTheme="minorHAnsi" w:cstheme="minorBidi"/>
              <w:sz w:val="22"/>
              <w:szCs w:val="22"/>
            </w:rPr>
          </w:pPr>
          <w:hyperlink w:anchor="_Toc215223257" w:history="1">
            <w:r w:rsidR="00517500">
              <w:rPr>
                <w:rStyle w:val="ad"/>
                <w:lang w:eastAsia="en-US"/>
              </w:rPr>
              <w:t>17.</w:t>
            </w:r>
            <w:r w:rsidR="00517500">
              <w:rPr>
                <w:rFonts w:asciiTheme="minorHAnsi" w:hAnsiTheme="minorHAnsi" w:cstheme="minorBidi"/>
                <w:sz w:val="22"/>
                <w:szCs w:val="22"/>
              </w:rPr>
              <w:tab/>
            </w:r>
            <w:r w:rsidR="00517500">
              <w:rPr>
                <w:rStyle w:val="ad"/>
                <w:lang w:eastAsia="en-US"/>
              </w:rPr>
              <w:t>Альтернативные предложения</w:t>
            </w:r>
            <w:r w:rsidR="00517500">
              <w:tab/>
            </w:r>
            <w:r w:rsidR="00517500">
              <w:fldChar w:fldCharType="begin"/>
            </w:r>
            <w:r w:rsidR="00517500">
              <w:instrText xml:space="preserve"> PAGEREF _Toc215223257 \h </w:instrText>
            </w:r>
            <w:r w:rsidR="00517500">
              <w:fldChar w:fldCharType="separate"/>
            </w:r>
            <w:r w:rsidR="00517500">
              <w:t>33</w:t>
            </w:r>
            <w:r w:rsidR="00517500">
              <w:fldChar w:fldCharType="end"/>
            </w:r>
          </w:hyperlink>
        </w:p>
        <w:p w14:paraId="784593E6" w14:textId="77777777" w:rsidR="00926D08" w:rsidRDefault="0098124B">
          <w:pPr>
            <w:pStyle w:val="34"/>
            <w:rPr>
              <w:rFonts w:asciiTheme="minorHAnsi" w:hAnsiTheme="minorHAnsi" w:cstheme="minorBidi"/>
              <w:sz w:val="22"/>
              <w:szCs w:val="22"/>
            </w:rPr>
          </w:pPr>
          <w:hyperlink w:anchor="_Toc215223258" w:history="1">
            <w:r w:rsidR="00517500">
              <w:rPr>
                <w:rStyle w:val="ad"/>
                <w:lang w:eastAsia="en-US"/>
              </w:rPr>
              <w:t>18.</w:t>
            </w:r>
            <w:r w:rsidR="00517500">
              <w:rPr>
                <w:rFonts w:asciiTheme="minorHAnsi" w:hAnsiTheme="minorHAnsi" w:cstheme="minorBidi"/>
                <w:sz w:val="22"/>
                <w:szCs w:val="22"/>
              </w:rPr>
              <w:tab/>
            </w:r>
            <w:r w:rsidR="00517500">
              <w:rPr>
                <w:rStyle w:val="ad"/>
                <w:lang w:eastAsia="en-US"/>
              </w:rPr>
              <w:t>Начальная максимальная цена договора</w:t>
            </w:r>
            <w:r w:rsidR="00517500">
              <w:tab/>
            </w:r>
            <w:r w:rsidR="00517500">
              <w:fldChar w:fldCharType="begin"/>
            </w:r>
            <w:r w:rsidR="00517500">
              <w:instrText xml:space="preserve"> PAGEREF _Toc215223258 \h </w:instrText>
            </w:r>
            <w:r w:rsidR="00517500">
              <w:fldChar w:fldCharType="separate"/>
            </w:r>
            <w:r w:rsidR="00517500">
              <w:t>35</w:t>
            </w:r>
            <w:r w:rsidR="00517500">
              <w:fldChar w:fldCharType="end"/>
            </w:r>
          </w:hyperlink>
        </w:p>
        <w:p w14:paraId="2047C50F" w14:textId="77777777" w:rsidR="00926D08" w:rsidRDefault="0098124B">
          <w:pPr>
            <w:pStyle w:val="34"/>
            <w:rPr>
              <w:rFonts w:asciiTheme="minorHAnsi" w:hAnsiTheme="minorHAnsi" w:cstheme="minorBidi"/>
              <w:sz w:val="22"/>
              <w:szCs w:val="22"/>
            </w:rPr>
          </w:pPr>
          <w:hyperlink w:anchor="_Toc215223259" w:history="1">
            <w:r w:rsidR="00517500">
              <w:rPr>
                <w:rStyle w:val="ad"/>
                <w:lang w:eastAsia="en-US"/>
              </w:rPr>
              <w:t>19.</w:t>
            </w:r>
            <w:r w:rsidR="00517500">
              <w:rPr>
                <w:rFonts w:asciiTheme="minorHAnsi" w:hAnsiTheme="minorHAnsi" w:cstheme="minorBidi"/>
                <w:sz w:val="22"/>
                <w:szCs w:val="22"/>
              </w:rPr>
              <w:tab/>
            </w:r>
            <w:r w:rsidR="00517500">
              <w:rPr>
                <w:rStyle w:val="ad"/>
                <w:lang w:eastAsia="en-US"/>
              </w:rPr>
              <w:t>Обеспечение заявки</w:t>
            </w:r>
            <w:r w:rsidR="00517500">
              <w:tab/>
            </w:r>
            <w:r w:rsidR="00517500">
              <w:fldChar w:fldCharType="begin"/>
            </w:r>
            <w:r w:rsidR="00517500">
              <w:instrText xml:space="preserve"> PAGEREF _Toc215223259 \h </w:instrText>
            </w:r>
            <w:r w:rsidR="00517500">
              <w:fldChar w:fldCharType="separate"/>
            </w:r>
            <w:r w:rsidR="00517500">
              <w:t>35</w:t>
            </w:r>
            <w:r w:rsidR="00517500">
              <w:fldChar w:fldCharType="end"/>
            </w:r>
          </w:hyperlink>
        </w:p>
        <w:p w14:paraId="7C5F9681" w14:textId="77777777" w:rsidR="00926D08" w:rsidRDefault="0098124B">
          <w:pPr>
            <w:pStyle w:val="34"/>
            <w:rPr>
              <w:rFonts w:asciiTheme="minorHAnsi" w:hAnsiTheme="minorHAnsi" w:cstheme="minorBidi"/>
              <w:sz w:val="22"/>
              <w:szCs w:val="22"/>
            </w:rPr>
          </w:pPr>
          <w:hyperlink w:anchor="_Toc215223260" w:history="1">
            <w:r w:rsidR="00517500">
              <w:rPr>
                <w:rStyle w:val="ad"/>
                <w:lang w:eastAsia="en-US"/>
              </w:rPr>
              <w:t>20.</w:t>
            </w:r>
            <w:r w:rsidR="00517500">
              <w:rPr>
                <w:rFonts w:asciiTheme="minorHAnsi" w:hAnsiTheme="minorHAnsi" w:cstheme="minorBidi"/>
                <w:sz w:val="22"/>
                <w:szCs w:val="22"/>
              </w:rPr>
              <w:tab/>
            </w:r>
            <w:r w:rsidR="00517500">
              <w:rPr>
                <w:rStyle w:val="ad"/>
                <w:lang w:eastAsia="en-US"/>
              </w:rPr>
              <w:t>Подача заявок</w:t>
            </w:r>
            <w:r w:rsidR="00517500">
              <w:tab/>
            </w:r>
            <w:r w:rsidR="00517500">
              <w:fldChar w:fldCharType="begin"/>
            </w:r>
            <w:r w:rsidR="00517500">
              <w:instrText xml:space="preserve"> PAGEREF _Toc215223260 \h </w:instrText>
            </w:r>
            <w:r w:rsidR="00517500">
              <w:fldChar w:fldCharType="separate"/>
            </w:r>
            <w:r w:rsidR="00517500">
              <w:t>36</w:t>
            </w:r>
            <w:r w:rsidR="00517500">
              <w:fldChar w:fldCharType="end"/>
            </w:r>
          </w:hyperlink>
        </w:p>
        <w:p w14:paraId="7A1DCCB2" w14:textId="77777777" w:rsidR="00926D08" w:rsidRDefault="0098124B">
          <w:pPr>
            <w:pStyle w:val="34"/>
            <w:rPr>
              <w:rFonts w:asciiTheme="minorHAnsi" w:hAnsiTheme="minorHAnsi" w:cstheme="minorBidi"/>
              <w:sz w:val="22"/>
              <w:szCs w:val="22"/>
            </w:rPr>
          </w:pPr>
          <w:hyperlink w:anchor="_Toc215223261" w:history="1">
            <w:r w:rsidR="00517500">
              <w:rPr>
                <w:rStyle w:val="ad"/>
                <w:lang w:eastAsia="en-US"/>
              </w:rPr>
              <w:t>21.</w:t>
            </w:r>
            <w:r w:rsidR="00517500">
              <w:rPr>
                <w:rFonts w:asciiTheme="minorHAnsi" w:hAnsiTheme="minorHAnsi" w:cstheme="minorBidi"/>
                <w:sz w:val="22"/>
                <w:szCs w:val="22"/>
              </w:rPr>
              <w:tab/>
            </w:r>
            <w:r w:rsidR="00517500">
              <w:rPr>
                <w:rStyle w:val="ad"/>
                <w:lang w:eastAsia="en-US"/>
              </w:rPr>
              <w:t>Изменение или отзыв заявки</w:t>
            </w:r>
            <w:r w:rsidR="00517500">
              <w:tab/>
            </w:r>
            <w:r w:rsidR="00517500">
              <w:fldChar w:fldCharType="begin"/>
            </w:r>
            <w:r w:rsidR="00517500">
              <w:instrText xml:space="preserve"> PAGEREF _Toc215223261 \h </w:instrText>
            </w:r>
            <w:r w:rsidR="00517500">
              <w:fldChar w:fldCharType="separate"/>
            </w:r>
            <w:r w:rsidR="00517500">
              <w:t>38</w:t>
            </w:r>
            <w:r w:rsidR="00517500">
              <w:fldChar w:fldCharType="end"/>
            </w:r>
          </w:hyperlink>
        </w:p>
        <w:p w14:paraId="6442AFFD" w14:textId="77777777" w:rsidR="00926D08" w:rsidRDefault="0098124B">
          <w:pPr>
            <w:pStyle w:val="34"/>
            <w:rPr>
              <w:rFonts w:asciiTheme="minorHAnsi" w:hAnsiTheme="minorHAnsi" w:cstheme="minorBidi"/>
              <w:sz w:val="22"/>
              <w:szCs w:val="22"/>
            </w:rPr>
          </w:pPr>
          <w:hyperlink w:anchor="_Toc215223262" w:history="1">
            <w:r w:rsidR="00517500">
              <w:rPr>
                <w:rStyle w:val="ad"/>
                <w:lang w:eastAsia="en-US"/>
              </w:rPr>
              <w:t>22.</w:t>
            </w:r>
            <w:r w:rsidR="00517500">
              <w:rPr>
                <w:rFonts w:asciiTheme="minorHAnsi" w:hAnsiTheme="minorHAnsi" w:cstheme="minorBidi"/>
                <w:sz w:val="22"/>
                <w:szCs w:val="22"/>
              </w:rPr>
              <w:tab/>
            </w:r>
            <w:r w:rsidR="00517500">
              <w:rPr>
                <w:rStyle w:val="ad"/>
                <w:lang w:eastAsia="en-US"/>
              </w:rPr>
              <w:t>Открытие доступа к заявкам (в случае проведения закупки в электронной форме)</w:t>
            </w:r>
            <w:r w:rsidR="00517500">
              <w:tab/>
            </w:r>
            <w:r w:rsidR="00517500">
              <w:fldChar w:fldCharType="begin"/>
            </w:r>
            <w:r w:rsidR="00517500">
              <w:instrText xml:space="preserve"> PAGEREF _Toc215223262 \h </w:instrText>
            </w:r>
            <w:r w:rsidR="00517500">
              <w:fldChar w:fldCharType="separate"/>
            </w:r>
            <w:r w:rsidR="00517500">
              <w:t>38</w:t>
            </w:r>
            <w:r w:rsidR="00517500">
              <w:fldChar w:fldCharType="end"/>
            </w:r>
          </w:hyperlink>
        </w:p>
        <w:p w14:paraId="6D666954" w14:textId="77777777" w:rsidR="00926D08" w:rsidRDefault="0098124B">
          <w:pPr>
            <w:pStyle w:val="34"/>
            <w:rPr>
              <w:rFonts w:asciiTheme="minorHAnsi" w:hAnsiTheme="minorHAnsi" w:cstheme="minorBidi"/>
              <w:sz w:val="22"/>
              <w:szCs w:val="22"/>
            </w:rPr>
          </w:pPr>
          <w:hyperlink w:anchor="_Toc215223263" w:history="1">
            <w:r w:rsidR="00517500">
              <w:rPr>
                <w:rStyle w:val="ad"/>
                <w:lang w:eastAsia="en-US"/>
              </w:rPr>
              <w:t>23.</w:t>
            </w:r>
            <w:r w:rsidR="00517500">
              <w:rPr>
                <w:rFonts w:asciiTheme="minorHAnsi" w:hAnsiTheme="minorHAnsi" w:cstheme="minorBidi"/>
                <w:sz w:val="22"/>
                <w:szCs w:val="22"/>
              </w:rPr>
              <w:tab/>
            </w:r>
            <w:r w:rsidR="00517500">
              <w:rPr>
                <w:rStyle w:val="ad"/>
                <w:lang w:eastAsia="en-US"/>
              </w:rPr>
              <w:t>Вскрытие конвертов с заявками (в случае проведения закупки в бумажной форме)</w:t>
            </w:r>
            <w:r w:rsidR="00517500">
              <w:tab/>
            </w:r>
            <w:r w:rsidR="00517500">
              <w:fldChar w:fldCharType="begin"/>
            </w:r>
            <w:r w:rsidR="00517500">
              <w:instrText xml:space="preserve"> PAGEREF _Toc215223263 \h </w:instrText>
            </w:r>
            <w:r w:rsidR="00517500">
              <w:fldChar w:fldCharType="separate"/>
            </w:r>
            <w:r w:rsidR="00517500">
              <w:t>38</w:t>
            </w:r>
            <w:r w:rsidR="00517500">
              <w:fldChar w:fldCharType="end"/>
            </w:r>
          </w:hyperlink>
        </w:p>
        <w:p w14:paraId="0CE3B55A" w14:textId="77777777" w:rsidR="00926D08" w:rsidRDefault="0098124B">
          <w:pPr>
            <w:pStyle w:val="34"/>
            <w:rPr>
              <w:rFonts w:asciiTheme="minorHAnsi" w:hAnsiTheme="minorHAnsi" w:cstheme="minorBidi"/>
              <w:sz w:val="22"/>
              <w:szCs w:val="22"/>
            </w:rPr>
          </w:pPr>
          <w:hyperlink w:anchor="_Toc215223264" w:history="1">
            <w:r w:rsidR="00517500">
              <w:rPr>
                <w:rStyle w:val="ad"/>
                <w:lang w:eastAsia="en-US"/>
              </w:rPr>
              <w:t>24.</w:t>
            </w:r>
            <w:r w:rsidR="00517500">
              <w:rPr>
                <w:rFonts w:asciiTheme="minorHAnsi" w:hAnsiTheme="minorHAnsi" w:cstheme="minorBidi"/>
                <w:sz w:val="22"/>
                <w:szCs w:val="22"/>
              </w:rPr>
              <w:tab/>
            </w:r>
            <w:r w:rsidR="00517500">
              <w:rPr>
                <w:rStyle w:val="ad"/>
                <w:lang w:eastAsia="en-US"/>
              </w:rPr>
              <w:t>Рассмотрение заявок (отборочная стадия), дозапрос. Допуск к участию в закупке</w:t>
            </w:r>
            <w:r w:rsidR="00517500">
              <w:tab/>
            </w:r>
            <w:r w:rsidR="00517500">
              <w:fldChar w:fldCharType="begin"/>
            </w:r>
            <w:r w:rsidR="00517500">
              <w:instrText xml:space="preserve"> PAGEREF _Toc215223264 \h </w:instrText>
            </w:r>
            <w:r w:rsidR="00517500">
              <w:fldChar w:fldCharType="separate"/>
            </w:r>
            <w:r w:rsidR="00517500">
              <w:t>40</w:t>
            </w:r>
            <w:r w:rsidR="00517500">
              <w:fldChar w:fldCharType="end"/>
            </w:r>
          </w:hyperlink>
        </w:p>
        <w:p w14:paraId="16B0FEA9" w14:textId="77777777" w:rsidR="00926D08" w:rsidRDefault="0098124B">
          <w:pPr>
            <w:pStyle w:val="34"/>
            <w:rPr>
              <w:rFonts w:asciiTheme="minorHAnsi" w:hAnsiTheme="minorHAnsi" w:cstheme="minorBidi"/>
              <w:sz w:val="22"/>
              <w:szCs w:val="22"/>
            </w:rPr>
          </w:pPr>
          <w:hyperlink w:anchor="_Toc215223265" w:history="1">
            <w:r w:rsidR="00517500">
              <w:rPr>
                <w:rStyle w:val="ad"/>
                <w:lang w:eastAsia="en-US"/>
              </w:rPr>
              <w:t>25.</w:t>
            </w:r>
            <w:r w:rsidR="00517500">
              <w:rPr>
                <w:rFonts w:asciiTheme="minorHAnsi" w:hAnsiTheme="minorHAnsi" w:cstheme="minorBidi"/>
                <w:sz w:val="22"/>
                <w:szCs w:val="22"/>
              </w:rPr>
              <w:tab/>
            </w:r>
            <w:r w:rsidR="00517500">
              <w:rPr>
                <w:rStyle w:val="ad"/>
                <w:lang w:eastAsia="en-US"/>
              </w:rPr>
              <w:t>Переторжка</w:t>
            </w:r>
            <w:r w:rsidR="00517500">
              <w:tab/>
            </w:r>
            <w:r w:rsidR="00517500">
              <w:fldChar w:fldCharType="begin"/>
            </w:r>
            <w:r w:rsidR="00517500">
              <w:instrText xml:space="preserve"> PAGEREF _Toc215223265 \h </w:instrText>
            </w:r>
            <w:r w:rsidR="00517500">
              <w:fldChar w:fldCharType="separate"/>
            </w:r>
            <w:r w:rsidR="00517500">
              <w:t>43</w:t>
            </w:r>
            <w:r w:rsidR="00517500">
              <w:fldChar w:fldCharType="end"/>
            </w:r>
          </w:hyperlink>
        </w:p>
        <w:p w14:paraId="1F265F61" w14:textId="77777777" w:rsidR="00926D08" w:rsidRDefault="0098124B">
          <w:pPr>
            <w:pStyle w:val="34"/>
            <w:rPr>
              <w:rFonts w:asciiTheme="minorHAnsi" w:hAnsiTheme="minorHAnsi" w:cstheme="minorBidi"/>
              <w:sz w:val="22"/>
              <w:szCs w:val="22"/>
            </w:rPr>
          </w:pPr>
          <w:hyperlink w:anchor="_Toc215223266" w:history="1">
            <w:r w:rsidR="00517500">
              <w:rPr>
                <w:rStyle w:val="ad"/>
                <w:lang w:eastAsia="en-US"/>
              </w:rPr>
              <w:t>26.</w:t>
            </w:r>
            <w:r w:rsidR="00517500">
              <w:rPr>
                <w:rFonts w:asciiTheme="minorHAnsi" w:hAnsiTheme="minorHAnsi" w:cstheme="minorBidi"/>
                <w:sz w:val="22"/>
                <w:szCs w:val="22"/>
              </w:rPr>
              <w:tab/>
            </w:r>
            <w:r w:rsidR="00517500">
              <w:rPr>
                <w:rStyle w:val="ad"/>
                <w:lang w:eastAsia="en-US"/>
              </w:rPr>
              <w:t>Оценка и сопоставление заявок (оценочная стадия). Выбор победителя и подведение итогов закупки</w:t>
            </w:r>
            <w:r w:rsidR="00517500">
              <w:tab/>
            </w:r>
            <w:r w:rsidR="00517500">
              <w:fldChar w:fldCharType="begin"/>
            </w:r>
            <w:r w:rsidR="00517500">
              <w:instrText xml:space="preserve"> PAGEREF _Toc215223266 \h </w:instrText>
            </w:r>
            <w:r w:rsidR="00517500">
              <w:fldChar w:fldCharType="separate"/>
            </w:r>
            <w:r w:rsidR="00517500">
              <w:t>46</w:t>
            </w:r>
            <w:r w:rsidR="00517500">
              <w:fldChar w:fldCharType="end"/>
            </w:r>
          </w:hyperlink>
        </w:p>
        <w:p w14:paraId="1E25D8BE" w14:textId="77777777" w:rsidR="00926D08" w:rsidRDefault="0098124B">
          <w:pPr>
            <w:pStyle w:val="34"/>
            <w:rPr>
              <w:rFonts w:asciiTheme="minorHAnsi" w:hAnsiTheme="minorHAnsi" w:cstheme="minorBidi"/>
              <w:sz w:val="22"/>
              <w:szCs w:val="22"/>
            </w:rPr>
          </w:pPr>
          <w:hyperlink w:anchor="_Toc215223267" w:history="1">
            <w:r w:rsidR="00517500">
              <w:rPr>
                <w:rStyle w:val="ad"/>
                <w:lang w:eastAsia="en-US"/>
              </w:rPr>
              <w:t>27.</w:t>
            </w:r>
            <w:r w:rsidR="00517500">
              <w:rPr>
                <w:rFonts w:asciiTheme="minorHAnsi" w:hAnsiTheme="minorHAnsi" w:cstheme="minorBidi"/>
                <w:sz w:val="22"/>
                <w:szCs w:val="22"/>
              </w:rPr>
              <w:tab/>
            </w:r>
            <w:r w:rsidR="00517500">
              <w:rPr>
                <w:rStyle w:val="ad"/>
                <w:lang w:eastAsia="en-US"/>
              </w:rPr>
              <w:t>Отмена закупки</w:t>
            </w:r>
            <w:r w:rsidR="00517500">
              <w:tab/>
            </w:r>
            <w:r w:rsidR="00517500">
              <w:fldChar w:fldCharType="begin"/>
            </w:r>
            <w:r w:rsidR="00517500">
              <w:instrText xml:space="preserve"> PAGEREF _Toc215223267 \h </w:instrText>
            </w:r>
            <w:r w:rsidR="00517500">
              <w:fldChar w:fldCharType="separate"/>
            </w:r>
            <w:r w:rsidR="00517500">
              <w:t>47</w:t>
            </w:r>
            <w:r w:rsidR="00517500">
              <w:fldChar w:fldCharType="end"/>
            </w:r>
          </w:hyperlink>
        </w:p>
        <w:p w14:paraId="2CF8B5F5" w14:textId="77777777" w:rsidR="00926D08" w:rsidRDefault="0098124B">
          <w:pPr>
            <w:pStyle w:val="34"/>
            <w:rPr>
              <w:rFonts w:asciiTheme="minorHAnsi" w:hAnsiTheme="minorHAnsi" w:cstheme="minorBidi"/>
              <w:sz w:val="22"/>
              <w:szCs w:val="22"/>
            </w:rPr>
          </w:pPr>
          <w:hyperlink w:anchor="_Toc215223268" w:history="1">
            <w:r w:rsidR="00517500">
              <w:rPr>
                <w:rStyle w:val="ad"/>
                <w:lang w:eastAsia="en-US"/>
              </w:rPr>
              <w:t>28.</w:t>
            </w:r>
            <w:r w:rsidR="00517500">
              <w:rPr>
                <w:rFonts w:asciiTheme="minorHAnsi" w:hAnsiTheme="minorHAnsi" w:cstheme="minorBidi"/>
                <w:sz w:val="22"/>
                <w:szCs w:val="22"/>
              </w:rPr>
              <w:tab/>
            </w:r>
            <w:r w:rsidR="00517500">
              <w:rPr>
                <w:rStyle w:val="ad"/>
                <w:lang w:eastAsia="en-US"/>
              </w:rPr>
              <w:t>Постквалификация</w:t>
            </w:r>
            <w:r w:rsidR="00517500">
              <w:tab/>
            </w:r>
            <w:r w:rsidR="00517500">
              <w:fldChar w:fldCharType="begin"/>
            </w:r>
            <w:r w:rsidR="00517500">
              <w:instrText xml:space="preserve"> PAGEREF _Toc215223268 \h </w:instrText>
            </w:r>
            <w:r w:rsidR="00517500">
              <w:fldChar w:fldCharType="separate"/>
            </w:r>
            <w:r w:rsidR="00517500">
              <w:t>47</w:t>
            </w:r>
            <w:r w:rsidR="00517500">
              <w:fldChar w:fldCharType="end"/>
            </w:r>
          </w:hyperlink>
        </w:p>
        <w:p w14:paraId="5C69560A" w14:textId="77777777" w:rsidR="00926D08" w:rsidRDefault="0098124B">
          <w:pPr>
            <w:pStyle w:val="34"/>
            <w:rPr>
              <w:rFonts w:asciiTheme="minorHAnsi" w:hAnsiTheme="minorHAnsi" w:cstheme="minorBidi"/>
              <w:sz w:val="22"/>
              <w:szCs w:val="22"/>
            </w:rPr>
          </w:pPr>
          <w:hyperlink w:anchor="_Toc215223269" w:history="1">
            <w:r w:rsidR="00517500">
              <w:rPr>
                <w:rStyle w:val="ad"/>
                <w:lang w:eastAsia="en-US"/>
              </w:rPr>
              <w:t>29.</w:t>
            </w:r>
            <w:r w:rsidR="00517500">
              <w:rPr>
                <w:rFonts w:asciiTheme="minorHAnsi" w:hAnsiTheme="minorHAnsi" w:cstheme="minorBidi"/>
                <w:sz w:val="22"/>
                <w:szCs w:val="22"/>
              </w:rPr>
              <w:tab/>
            </w:r>
            <w:r w:rsidR="00517500">
              <w:rPr>
                <w:rStyle w:val="ad"/>
                <w:lang w:eastAsia="en-US"/>
              </w:rPr>
              <w:t>Антидемпинговые меры при проведении закупки</w:t>
            </w:r>
            <w:r w:rsidR="00517500">
              <w:tab/>
            </w:r>
            <w:r w:rsidR="00517500">
              <w:fldChar w:fldCharType="begin"/>
            </w:r>
            <w:r w:rsidR="00517500">
              <w:instrText xml:space="preserve"> PAGEREF _Toc215223269 \h </w:instrText>
            </w:r>
            <w:r w:rsidR="00517500">
              <w:fldChar w:fldCharType="separate"/>
            </w:r>
            <w:r w:rsidR="00517500">
              <w:t>49</w:t>
            </w:r>
            <w:r w:rsidR="00517500">
              <w:fldChar w:fldCharType="end"/>
            </w:r>
          </w:hyperlink>
        </w:p>
        <w:p w14:paraId="501695E6" w14:textId="77777777" w:rsidR="00926D08" w:rsidRDefault="0098124B">
          <w:pPr>
            <w:pStyle w:val="34"/>
            <w:rPr>
              <w:rFonts w:asciiTheme="minorHAnsi" w:hAnsiTheme="minorHAnsi" w:cstheme="minorBidi"/>
              <w:sz w:val="22"/>
              <w:szCs w:val="22"/>
            </w:rPr>
          </w:pPr>
          <w:hyperlink w:anchor="_Toc215223270" w:history="1">
            <w:r w:rsidR="00517500">
              <w:rPr>
                <w:rStyle w:val="ad"/>
                <w:lang w:eastAsia="en-US"/>
              </w:rPr>
              <w:t>30.</w:t>
            </w:r>
            <w:r w:rsidR="00517500">
              <w:rPr>
                <w:rFonts w:asciiTheme="minorHAnsi" w:hAnsiTheme="minorHAnsi" w:cstheme="minorBidi"/>
                <w:sz w:val="22"/>
                <w:szCs w:val="22"/>
              </w:rPr>
              <w:tab/>
            </w:r>
            <w:r w:rsidR="00517500">
              <w:rPr>
                <w:rStyle w:val="ad"/>
                <w:lang w:eastAsia="en-US"/>
              </w:rPr>
              <w:t>Отстранение участника закупки</w:t>
            </w:r>
            <w:r w:rsidR="00517500">
              <w:tab/>
            </w:r>
            <w:r w:rsidR="00517500">
              <w:fldChar w:fldCharType="begin"/>
            </w:r>
            <w:r w:rsidR="00517500">
              <w:instrText xml:space="preserve"> PAGEREF _Toc215223270 \h </w:instrText>
            </w:r>
            <w:r w:rsidR="00517500">
              <w:fldChar w:fldCharType="separate"/>
            </w:r>
            <w:r w:rsidR="00517500">
              <w:t>49</w:t>
            </w:r>
            <w:r w:rsidR="00517500">
              <w:fldChar w:fldCharType="end"/>
            </w:r>
          </w:hyperlink>
        </w:p>
        <w:p w14:paraId="0D817159" w14:textId="77777777" w:rsidR="00926D08" w:rsidRDefault="0098124B">
          <w:pPr>
            <w:pStyle w:val="34"/>
            <w:rPr>
              <w:rFonts w:asciiTheme="minorHAnsi" w:hAnsiTheme="minorHAnsi" w:cstheme="minorBidi"/>
              <w:sz w:val="22"/>
              <w:szCs w:val="22"/>
            </w:rPr>
          </w:pPr>
          <w:hyperlink w:anchor="_Toc215223271" w:history="1">
            <w:r w:rsidR="00517500">
              <w:rPr>
                <w:rStyle w:val="ad"/>
                <w:lang w:eastAsia="en-US"/>
              </w:rPr>
              <w:t>31.</w:t>
            </w:r>
            <w:r w:rsidR="00517500">
              <w:rPr>
                <w:rFonts w:asciiTheme="minorHAnsi" w:hAnsiTheme="minorHAnsi" w:cstheme="minorBidi"/>
                <w:sz w:val="22"/>
                <w:szCs w:val="22"/>
              </w:rPr>
              <w:tab/>
            </w:r>
            <w:r w:rsidR="00517500">
              <w:rPr>
                <w:rStyle w:val="ad"/>
                <w:lang w:eastAsia="en-US"/>
              </w:rPr>
              <w:t>Преддоговорные переговоры</w:t>
            </w:r>
            <w:r w:rsidR="00517500">
              <w:tab/>
            </w:r>
            <w:r w:rsidR="00517500">
              <w:fldChar w:fldCharType="begin"/>
            </w:r>
            <w:r w:rsidR="00517500">
              <w:instrText xml:space="preserve"> PAGEREF _Toc215223271 \h </w:instrText>
            </w:r>
            <w:r w:rsidR="00517500">
              <w:fldChar w:fldCharType="separate"/>
            </w:r>
            <w:r w:rsidR="00517500">
              <w:t>50</w:t>
            </w:r>
            <w:r w:rsidR="00517500">
              <w:fldChar w:fldCharType="end"/>
            </w:r>
          </w:hyperlink>
        </w:p>
        <w:p w14:paraId="39E6202D" w14:textId="77777777" w:rsidR="00926D08" w:rsidRDefault="0098124B">
          <w:pPr>
            <w:pStyle w:val="34"/>
            <w:rPr>
              <w:rFonts w:asciiTheme="minorHAnsi" w:hAnsiTheme="minorHAnsi" w:cstheme="minorBidi"/>
              <w:sz w:val="22"/>
              <w:szCs w:val="22"/>
            </w:rPr>
          </w:pPr>
          <w:hyperlink w:anchor="_Toc215223272" w:history="1">
            <w:r w:rsidR="00517500">
              <w:rPr>
                <w:rStyle w:val="ad"/>
                <w:lang w:eastAsia="en-US"/>
              </w:rPr>
              <w:t>32.</w:t>
            </w:r>
            <w:r w:rsidR="00517500">
              <w:rPr>
                <w:rFonts w:asciiTheme="minorHAnsi" w:hAnsiTheme="minorHAnsi" w:cstheme="minorBidi"/>
                <w:sz w:val="22"/>
                <w:szCs w:val="22"/>
              </w:rPr>
              <w:tab/>
            </w:r>
            <w:r w:rsidR="00517500">
              <w:rPr>
                <w:rStyle w:val="ad"/>
                <w:lang w:eastAsia="en-US"/>
              </w:rPr>
              <w:t>Заключение договора</w:t>
            </w:r>
            <w:r w:rsidR="00517500">
              <w:tab/>
            </w:r>
            <w:r w:rsidR="00517500">
              <w:fldChar w:fldCharType="begin"/>
            </w:r>
            <w:r w:rsidR="00517500">
              <w:instrText xml:space="preserve"> PAGEREF _Toc215223272 \h </w:instrText>
            </w:r>
            <w:r w:rsidR="00517500">
              <w:fldChar w:fldCharType="separate"/>
            </w:r>
            <w:r w:rsidR="00517500">
              <w:t>51</w:t>
            </w:r>
            <w:r w:rsidR="00517500">
              <w:fldChar w:fldCharType="end"/>
            </w:r>
          </w:hyperlink>
        </w:p>
        <w:p w14:paraId="4C6D24B4" w14:textId="77777777" w:rsidR="00926D08" w:rsidRDefault="0098124B">
          <w:pPr>
            <w:pStyle w:val="34"/>
            <w:rPr>
              <w:rFonts w:asciiTheme="minorHAnsi" w:hAnsiTheme="minorHAnsi" w:cstheme="minorBidi"/>
              <w:sz w:val="22"/>
              <w:szCs w:val="22"/>
            </w:rPr>
          </w:pPr>
          <w:hyperlink w:anchor="_Toc215223273" w:history="1">
            <w:r w:rsidR="00517500">
              <w:rPr>
                <w:rStyle w:val="ad"/>
                <w:lang w:eastAsia="en-US"/>
              </w:rPr>
              <w:t>33.</w:t>
            </w:r>
            <w:r w:rsidR="00517500">
              <w:rPr>
                <w:rFonts w:asciiTheme="minorHAnsi" w:hAnsiTheme="minorHAnsi" w:cstheme="minorBidi"/>
                <w:sz w:val="22"/>
                <w:szCs w:val="22"/>
              </w:rPr>
              <w:tab/>
            </w:r>
            <w:r w:rsidR="00517500">
              <w:rPr>
                <w:rStyle w:val="ad"/>
                <w:lang w:eastAsia="en-US"/>
              </w:rPr>
              <w:t>Отказ от заключения договора</w:t>
            </w:r>
            <w:r w:rsidR="00517500">
              <w:tab/>
            </w:r>
            <w:r w:rsidR="00517500">
              <w:fldChar w:fldCharType="begin"/>
            </w:r>
            <w:r w:rsidR="00517500">
              <w:instrText xml:space="preserve"> PAGEREF _Toc215223273 \h </w:instrText>
            </w:r>
            <w:r w:rsidR="00517500">
              <w:fldChar w:fldCharType="separate"/>
            </w:r>
            <w:r w:rsidR="00517500">
              <w:t>55</w:t>
            </w:r>
            <w:r w:rsidR="00517500">
              <w:fldChar w:fldCharType="end"/>
            </w:r>
          </w:hyperlink>
        </w:p>
        <w:p w14:paraId="1225FCBD" w14:textId="77777777" w:rsidR="00926D08" w:rsidRDefault="0098124B">
          <w:pPr>
            <w:pStyle w:val="34"/>
            <w:rPr>
              <w:rFonts w:asciiTheme="minorHAnsi" w:hAnsiTheme="minorHAnsi" w:cstheme="minorBidi"/>
              <w:sz w:val="22"/>
              <w:szCs w:val="22"/>
            </w:rPr>
          </w:pPr>
          <w:hyperlink w:anchor="_Toc215223274" w:history="1">
            <w:r w:rsidR="00517500">
              <w:rPr>
                <w:rStyle w:val="ad"/>
                <w:lang w:eastAsia="en-US"/>
              </w:rPr>
              <w:t>34.</w:t>
            </w:r>
            <w:r w:rsidR="00517500">
              <w:rPr>
                <w:rFonts w:asciiTheme="minorHAnsi" w:hAnsiTheme="minorHAnsi" w:cstheme="minorBidi"/>
                <w:sz w:val="22"/>
                <w:szCs w:val="22"/>
              </w:rPr>
              <w:tab/>
            </w:r>
            <w:r w:rsidR="00517500">
              <w:rPr>
                <w:rStyle w:val="ad"/>
                <w:lang w:eastAsia="en-US"/>
              </w:rPr>
              <w:t>Обеспечение исполнения договора</w:t>
            </w:r>
            <w:r w:rsidR="00517500">
              <w:tab/>
            </w:r>
            <w:r w:rsidR="00517500">
              <w:fldChar w:fldCharType="begin"/>
            </w:r>
            <w:r w:rsidR="00517500">
              <w:instrText xml:space="preserve"> PAGEREF _Toc215223274 \h </w:instrText>
            </w:r>
            <w:r w:rsidR="00517500">
              <w:fldChar w:fldCharType="separate"/>
            </w:r>
            <w:r w:rsidR="00517500">
              <w:t>56</w:t>
            </w:r>
            <w:r w:rsidR="00517500">
              <w:fldChar w:fldCharType="end"/>
            </w:r>
          </w:hyperlink>
        </w:p>
        <w:p w14:paraId="565D8EFD" w14:textId="77777777" w:rsidR="00926D08" w:rsidRDefault="0098124B">
          <w:pPr>
            <w:pStyle w:val="34"/>
            <w:rPr>
              <w:rFonts w:asciiTheme="minorHAnsi" w:hAnsiTheme="minorHAnsi" w:cstheme="minorBidi"/>
              <w:sz w:val="22"/>
              <w:szCs w:val="22"/>
            </w:rPr>
          </w:pPr>
          <w:hyperlink w:anchor="_Toc215223275" w:history="1">
            <w:r w:rsidR="00517500">
              <w:rPr>
                <w:rStyle w:val="ad"/>
                <w:lang w:eastAsia="en-US"/>
              </w:rPr>
              <w:t>35.</w:t>
            </w:r>
            <w:r w:rsidR="00517500">
              <w:rPr>
                <w:rFonts w:asciiTheme="minorHAnsi" w:hAnsiTheme="minorHAnsi" w:cstheme="minorBidi"/>
                <w:sz w:val="22"/>
                <w:szCs w:val="22"/>
              </w:rPr>
              <w:tab/>
            </w:r>
            <w:r w:rsidR="00517500">
              <w:rPr>
                <w:rStyle w:val="ad"/>
                <w:lang w:eastAsia="en-US"/>
              </w:rPr>
              <w:t>Общие требования к участникам закупки</w:t>
            </w:r>
            <w:r w:rsidR="00517500">
              <w:tab/>
            </w:r>
            <w:r w:rsidR="00517500">
              <w:fldChar w:fldCharType="begin"/>
            </w:r>
            <w:r w:rsidR="00517500">
              <w:instrText xml:space="preserve"> PAGEREF _Toc215223275 \h </w:instrText>
            </w:r>
            <w:r w:rsidR="00517500">
              <w:fldChar w:fldCharType="separate"/>
            </w:r>
            <w:r w:rsidR="00517500">
              <w:t>57</w:t>
            </w:r>
            <w:r w:rsidR="00517500">
              <w:fldChar w:fldCharType="end"/>
            </w:r>
          </w:hyperlink>
        </w:p>
        <w:p w14:paraId="7033D023" w14:textId="77777777" w:rsidR="00926D08" w:rsidRDefault="00517500">
          <w:r>
            <w:fldChar w:fldCharType="end"/>
          </w:r>
        </w:p>
      </w:sdtContent>
    </w:sdt>
    <w:p w14:paraId="0EC4C03C" w14:textId="77777777" w:rsidR="00926D08" w:rsidRDefault="00517500">
      <w:pPr>
        <w:spacing w:line="276" w:lineRule="auto"/>
        <w:jc w:val="center"/>
      </w:pPr>
      <w:r>
        <w:br w:type="page"/>
      </w:r>
    </w:p>
    <w:p w14:paraId="2D0F7878" w14:textId="77777777" w:rsidR="00926D08" w:rsidRDefault="00517500">
      <w:pPr>
        <w:pStyle w:val="21"/>
        <w:spacing w:before="0" w:after="0" w:line="276" w:lineRule="auto"/>
        <w:ind w:firstLine="0"/>
        <w:jc w:val="center"/>
        <w:rPr>
          <w:rFonts w:eastAsiaTheme="majorEastAsia"/>
          <w:sz w:val="24"/>
          <w:szCs w:val="24"/>
          <w:lang w:val="ru"/>
        </w:rPr>
      </w:pPr>
      <w:bookmarkStart w:id="0" w:name="_РАЗДЕЛ_1._ИНФОРМАЦИОННАЯ"/>
      <w:bookmarkStart w:id="1" w:name="_Toc215223229"/>
      <w:bookmarkEnd w:id="0"/>
      <w:r>
        <w:rPr>
          <w:rFonts w:eastAsiaTheme="majorEastAsia"/>
          <w:sz w:val="24"/>
          <w:szCs w:val="24"/>
          <w:lang w:val="ru"/>
        </w:rPr>
        <w:lastRenderedPageBreak/>
        <w:t>РАЗДЕЛ 1. ИНФОРМАЦИОННАЯ КАРТА</w:t>
      </w:r>
      <w:bookmarkEnd w:id="1"/>
    </w:p>
    <w:p w14:paraId="458D4FB0" w14:textId="77777777" w:rsidR="00926D08" w:rsidRDefault="00926D08">
      <w:pPr>
        <w:pStyle w:val="-3"/>
        <w:rPr>
          <w:rFonts w:eastAsiaTheme="majorEastAsia"/>
          <w:lang w:val="ru"/>
        </w:rPr>
      </w:pPr>
    </w:p>
    <w:p w14:paraId="5936E056" w14:textId="77777777" w:rsidR="00926D08" w:rsidRDefault="0098124B">
      <w:pPr>
        <w:spacing w:line="360"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517500">
            <w:rPr>
              <w:rFonts w:eastAsia="Arial"/>
            </w:rPr>
            <w:t>Запрос котировок</w:t>
          </w:r>
        </w:sdtContent>
      </w:sdt>
      <w:r w:rsidR="00517500">
        <w:t xml:space="preserve"> (далее –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2949356F" w14:textId="77777777" w:rsidR="00926D08" w:rsidRDefault="00517500">
      <w:pPr>
        <w:spacing w:line="360" w:lineRule="auto"/>
        <w:ind w:firstLine="567"/>
        <w:jc w:val="both"/>
      </w:pPr>
      <w:r>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 представлены в </w:t>
      </w:r>
      <w:hyperlink w:anchor="_РАЗДЕЛ_6._ПОРЯДОК" w:history="1">
        <w:r>
          <w:rPr>
            <w:rStyle w:val="ad"/>
          </w:rPr>
          <w:t>Разделе 5</w:t>
        </w:r>
      </w:hyperlink>
      <w:r>
        <w:t xml:space="preserve"> настоящей документации о закупке.</w:t>
      </w:r>
    </w:p>
    <w:p w14:paraId="03892675" w14:textId="77777777" w:rsidR="00453619" w:rsidRPr="00432E60" w:rsidRDefault="0098124B" w:rsidP="00453619">
      <w:pPr>
        <w:spacing w:line="276" w:lineRule="auto"/>
        <w:ind w:firstLine="567"/>
        <w:jc w:val="both"/>
      </w:pPr>
      <w:sdt>
        <w:sdtPr>
          <w:rPr>
            <w:rFonts w:eastAsia="Arial"/>
          </w:rPr>
          <w:id w:val="758483716"/>
          <w:placeholder>
            <w:docPart w:val="3FA3FCF713FE4090BF067D3AAB6BDCD8"/>
          </w:placeholder>
          <w:comboBox>
            <w:listItem w:displayText="Заказчик закупки" w:value="Заказчик закупки"/>
            <w:listItem w:displayText="Организатор закупки" w:value="Организатор закупки"/>
          </w:comboBox>
        </w:sdtPr>
        <w:sdtEndPr/>
        <w:sdtContent>
          <w:r w:rsidR="00453619">
            <w:rPr>
              <w:rFonts w:eastAsia="Arial"/>
            </w:rPr>
            <w:t>Заказчик закупки</w:t>
          </w:r>
        </w:sdtContent>
      </w:sdt>
      <w:r w:rsidR="00453619" w:rsidRPr="00432E60">
        <w:t xml:space="preserve"> вправе отказаться от проведения закупки в любой момент:</w:t>
      </w:r>
    </w:p>
    <w:p w14:paraId="3F95130C" w14:textId="01E0DE98" w:rsidR="00453619" w:rsidRPr="00F751A3" w:rsidRDefault="00453619" w:rsidP="00453619">
      <w:pPr>
        <w:spacing w:line="276" w:lineRule="auto"/>
        <w:ind w:firstLine="567"/>
        <w:jc w:val="both"/>
        <w:rPr>
          <w:b/>
          <w:bCs/>
        </w:rPr>
      </w:pPr>
      <w:r w:rsidRPr="00F751A3">
        <w:rPr>
          <w:b/>
          <w:bCs/>
        </w:rPr>
        <w:t xml:space="preserve">Запрос </w:t>
      </w:r>
      <w:r>
        <w:rPr>
          <w:b/>
          <w:bCs/>
        </w:rPr>
        <w:t>котировок</w:t>
      </w:r>
      <w:r w:rsidRPr="00F751A3">
        <w:rPr>
          <w:b/>
          <w:bCs/>
        </w:rPr>
        <w:t xml:space="preserve"> может быть прекращен в любое время, в том числе после подписания протокола по результатам закупки. Заказчик не несет при этом никакой ответственности перед любыми физическими и юридическими лицами, которым такое действие может принести убытки.</w:t>
      </w:r>
    </w:p>
    <w:p w14:paraId="4F0FAA82" w14:textId="77777777" w:rsidR="00926D08" w:rsidRDefault="00517500">
      <w:pPr>
        <w:spacing w:line="360" w:lineRule="auto"/>
        <w:ind w:firstLine="567"/>
        <w:jc w:val="both"/>
      </w:pPr>
      <w:r>
        <w:t>Участник закупки самостоятельно несет все расходы, связанные с подготовкой и подачей заявки, а в случае признания участника закупки победителем закупки и принятия решения заключения с ним договора – с заключением и исполнением договора. Участник закупки не вправе требовать от заказчика закупки компенсации понесенных расходов независимо от хода и итогов закупки (в т.ч. при отмене закупки), а также возврата материалов и документов, входящих в состав заявки.</w:t>
      </w:r>
    </w:p>
    <w:p w14:paraId="270D11D3" w14:textId="77777777" w:rsidR="00926D08" w:rsidRDefault="00517500">
      <w:pPr>
        <w:spacing w:line="360" w:lineRule="auto"/>
        <w:ind w:firstLine="567"/>
        <w:jc w:val="both"/>
      </w:pPr>
      <w:r>
        <w:t xml:space="preserve">По итогам проведения закупки у лица, признанного победителем закупки, возникает обязанность по заключению договора с заказчиком закупки; </w:t>
      </w:r>
      <w:r>
        <w:rPr>
          <w:b/>
        </w:rPr>
        <w:t>заказчик закупки имеет право</w:t>
      </w:r>
      <w:r>
        <w:t xml:space="preserve"> заключить договор с лицом, признанным победителем закупки. Случаи отказа от заключения договора предусмотрены Разделом 5 (п. </w:t>
      </w:r>
      <w:r>
        <w:rPr>
          <w:color w:val="0000FF"/>
          <w:u w:val="single"/>
        </w:rPr>
        <w:t>33</w:t>
      </w:r>
      <w:r>
        <w:t>).</w:t>
      </w:r>
    </w:p>
    <w:p w14:paraId="3B7181E7" w14:textId="77777777" w:rsidR="00926D08" w:rsidRDefault="00926D08">
      <w:pPr>
        <w:spacing w:line="276" w:lineRule="auto"/>
        <w:ind w:firstLine="567"/>
        <w:jc w:val="both"/>
      </w:pPr>
    </w:p>
    <w:tbl>
      <w:tblPr>
        <w:tblStyle w:val="13"/>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2316"/>
        <w:gridCol w:w="6912"/>
      </w:tblGrid>
      <w:tr w:rsidR="00926D08" w14:paraId="5402804B" w14:textId="77777777" w:rsidTr="008516A8">
        <w:trPr>
          <w:trHeight w:val="20"/>
          <w:tblHeader/>
        </w:trPr>
        <w:tc>
          <w:tcPr>
            <w:tcW w:w="263" w:type="pct"/>
            <w:shd w:val="clear" w:color="auto" w:fill="F2F2F2" w:themeFill="background1" w:themeFillShade="F2"/>
            <w:vAlign w:val="center"/>
          </w:tcPr>
          <w:p w14:paraId="0C9141E1" w14:textId="77777777" w:rsidR="00926D08" w:rsidRDefault="00517500">
            <w:pPr>
              <w:spacing w:line="276" w:lineRule="auto"/>
              <w:jc w:val="center"/>
              <w:rPr>
                <w:b/>
                <w:bCs/>
                <w:sz w:val="20"/>
                <w:szCs w:val="20"/>
              </w:rPr>
            </w:pPr>
            <w:r>
              <w:rPr>
                <w:b/>
                <w:bCs/>
                <w:sz w:val="20"/>
                <w:szCs w:val="20"/>
              </w:rPr>
              <w:t>№ п/п</w:t>
            </w:r>
          </w:p>
        </w:tc>
        <w:tc>
          <w:tcPr>
            <w:tcW w:w="1189" w:type="pct"/>
            <w:shd w:val="clear" w:color="auto" w:fill="F2F2F2" w:themeFill="background1" w:themeFillShade="F2"/>
            <w:vAlign w:val="center"/>
          </w:tcPr>
          <w:p w14:paraId="3B9908BD" w14:textId="77777777" w:rsidR="00926D08" w:rsidRDefault="00517500">
            <w:pPr>
              <w:spacing w:line="276" w:lineRule="auto"/>
              <w:jc w:val="center"/>
              <w:rPr>
                <w:b/>
                <w:bCs/>
                <w:sz w:val="20"/>
                <w:szCs w:val="20"/>
              </w:rPr>
            </w:pPr>
            <w:r>
              <w:rPr>
                <w:b/>
                <w:bCs/>
                <w:sz w:val="20"/>
                <w:szCs w:val="20"/>
              </w:rPr>
              <w:t>Наименование</w:t>
            </w:r>
          </w:p>
        </w:tc>
        <w:tc>
          <w:tcPr>
            <w:tcW w:w="3548" w:type="pct"/>
            <w:shd w:val="clear" w:color="auto" w:fill="F2F2F2" w:themeFill="background1" w:themeFillShade="F2"/>
            <w:vAlign w:val="center"/>
          </w:tcPr>
          <w:p w14:paraId="78F116BE" w14:textId="77777777" w:rsidR="00926D08" w:rsidRDefault="00517500">
            <w:pPr>
              <w:spacing w:line="276" w:lineRule="auto"/>
              <w:jc w:val="center"/>
              <w:rPr>
                <w:b/>
                <w:bCs/>
                <w:sz w:val="20"/>
                <w:szCs w:val="20"/>
              </w:rPr>
            </w:pPr>
            <w:r>
              <w:rPr>
                <w:b/>
                <w:bCs/>
                <w:sz w:val="20"/>
                <w:szCs w:val="20"/>
              </w:rPr>
              <w:t>Содержание</w:t>
            </w:r>
          </w:p>
        </w:tc>
      </w:tr>
      <w:tr w:rsidR="00926D08" w14:paraId="6CA873A7" w14:textId="77777777" w:rsidTr="008516A8">
        <w:trPr>
          <w:trHeight w:val="20"/>
        </w:trPr>
        <w:tc>
          <w:tcPr>
            <w:tcW w:w="263" w:type="pct"/>
          </w:tcPr>
          <w:p w14:paraId="7F008E17" w14:textId="77777777" w:rsidR="00926D08" w:rsidRDefault="00517500">
            <w:pPr>
              <w:spacing w:line="276" w:lineRule="auto"/>
              <w:jc w:val="both"/>
              <w:rPr>
                <w:sz w:val="20"/>
                <w:szCs w:val="20"/>
              </w:rPr>
            </w:pPr>
            <w:r>
              <w:rPr>
                <w:sz w:val="20"/>
                <w:szCs w:val="20"/>
              </w:rPr>
              <w:t>1.</w:t>
            </w:r>
          </w:p>
        </w:tc>
        <w:tc>
          <w:tcPr>
            <w:tcW w:w="1189" w:type="pct"/>
          </w:tcPr>
          <w:p w14:paraId="5358082F" w14:textId="77777777" w:rsidR="00926D08" w:rsidRDefault="00517500">
            <w:pPr>
              <w:spacing w:line="276" w:lineRule="auto"/>
              <w:rPr>
                <w:sz w:val="20"/>
                <w:szCs w:val="20"/>
              </w:rPr>
            </w:pPr>
            <w:bookmarkStart w:id="2" w:name="ИК1"/>
            <w:bookmarkEnd w:id="2"/>
            <w:r>
              <w:rPr>
                <w:sz w:val="20"/>
                <w:szCs w:val="20"/>
              </w:rPr>
              <w:t>Заказчик закупки</w:t>
            </w:r>
          </w:p>
        </w:tc>
        <w:tc>
          <w:tcPr>
            <w:tcW w:w="3548" w:type="pct"/>
          </w:tcPr>
          <w:p w14:paraId="733EC86A" w14:textId="77777777" w:rsidR="00926D08" w:rsidRDefault="00517500">
            <w:pPr>
              <w:spacing w:line="276" w:lineRule="auto"/>
              <w:jc w:val="both"/>
              <w:rPr>
                <w:sz w:val="20"/>
                <w:szCs w:val="20"/>
              </w:rPr>
            </w:pPr>
            <w:r>
              <w:rPr>
                <w:sz w:val="20"/>
                <w:szCs w:val="20"/>
              </w:rPr>
              <w:t>Наименование: Общество с ограниченной ответственностью «ЮВС Авиа»</w:t>
            </w:r>
          </w:p>
          <w:p w14:paraId="4A9B8670" w14:textId="77777777" w:rsidR="00926D08" w:rsidRDefault="00517500">
            <w:pPr>
              <w:spacing w:line="276" w:lineRule="auto"/>
              <w:jc w:val="both"/>
              <w:rPr>
                <w:sz w:val="20"/>
                <w:szCs w:val="20"/>
              </w:rPr>
            </w:pPr>
            <w:r>
              <w:rPr>
                <w:sz w:val="20"/>
                <w:szCs w:val="20"/>
              </w:rPr>
              <w:t>Место нахождения и почтовый адрес:</w:t>
            </w:r>
          </w:p>
          <w:p w14:paraId="4B81614F" w14:textId="77777777" w:rsidR="00926D08" w:rsidRDefault="00517500">
            <w:pPr>
              <w:spacing w:line="276" w:lineRule="auto"/>
              <w:jc w:val="both"/>
              <w:rPr>
                <w:sz w:val="20"/>
                <w:szCs w:val="20"/>
              </w:rPr>
            </w:pPr>
            <w:r>
              <w:rPr>
                <w:sz w:val="20"/>
                <w:szCs w:val="20"/>
              </w:rPr>
              <w:t>105005, г. Москва, ул. Радио, д. 24, к. 2</w:t>
            </w:r>
          </w:p>
          <w:p w14:paraId="3D7EFFBF" w14:textId="77777777" w:rsidR="00926D08" w:rsidRDefault="00517500">
            <w:pPr>
              <w:pStyle w:val="Normal1"/>
              <w:spacing w:line="276" w:lineRule="auto"/>
              <w:ind w:firstLine="0"/>
              <w:jc w:val="both"/>
              <w:rPr>
                <w:rFonts w:ascii="Times New Roman" w:hAnsi="Times New Roman"/>
                <w:sz w:val="20"/>
              </w:rPr>
            </w:pPr>
            <w:r>
              <w:rPr>
                <w:rFonts w:ascii="Times New Roman" w:hAnsi="Times New Roman"/>
                <w:sz w:val="20"/>
              </w:rPr>
              <w:t>Контактная информация:</w:t>
            </w:r>
            <w:r>
              <w:rPr>
                <w:sz w:val="20"/>
              </w:rPr>
              <w:t xml:space="preserve"> </w:t>
            </w:r>
            <w:r>
              <w:rPr>
                <w:rFonts w:ascii="Times New Roman" w:hAnsi="Times New Roman"/>
                <w:sz w:val="20"/>
              </w:rPr>
              <w:t>Хлестунова Екатерина Сергеевна</w:t>
            </w:r>
          </w:p>
          <w:p w14:paraId="4C261961" w14:textId="77777777" w:rsidR="00926D08" w:rsidRDefault="00517500">
            <w:pPr>
              <w:pStyle w:val="Normal1"/>
              <w:spacing w:line="276" w:lineRule="auto"/>
              <w:ind w:firstLine="0"/>
              <w:jc w:val="both"/>
              <w:rPr>
                <w:rFonts w:ascii="Times New Roman" w:hAnsi="Times New Roman"/>
                <w:i/>
                <w:sz w:val="20"/>
              </w:rPr>
            </w:pPr>
            <w:r>
              <w:rPr>
                <w:rFonts w:ascii="Times New Roman" w:hAnsi="Times New Roman"/>
                <w:sz w:val="20"/>
              </w:rPr>
              <w:t xml:space="preserve"> 8 (495) 665 33 82, доб.26-507. </w:t>
            </w:r>
          </w:p>
        </w:tc>
      </w:tr>
      <w:tr w:rsidR="00926D08" w14:paraId="32D4B43F" w14:textId="77777777" w:rsidTr="008516A8">
        <w:trPr>
          <w:trHeight w:val="20"/>
        </w:trPr>
        <w:tc>
          <w:tcPr>
            <w:tcW w:w="263" w:type="pct"/>
          </w:tcPr>
          <w:p w14:paraId="1569D092" w14:textId="77777777" w:rsidR="00926D08" w:rsidRDefault="00517500">
            <w:pPr>
              <w:spacing w:line="276" w:lineRule="auto"/>
              <w:jc w:val="both"/>
              <w:rPr>
                <w:sz w:val="20"/>
                <w:szCs w:val="20"/>
              </w:rPr>
            </w:pPr>
            <w:bookmarkStart w:id="3" w:name="ИК3"/>
            <w:bookmarkEnd w:id="3"/>
            <w:r>
              <w:rPr>
                <w:sz w:val="20"/>
                <w:szCs w:val="20"/>
              </w:rPr>
              <w:t xml:space="preserve">2. </w:t>
            </w:r>
          </w:p>
        </w:tc>
        <w:tc>
          <w:tcPr>
            <w:tcW w:w="1189" w:type="pct"/>
          </w:tcPr>
          <w:p w14:paraId="1773311B" w14:textId="77777777" w:rsidR="00926D08" w:rsidRDefault="00517500">
            <w:pPr>
              <w:spacing w:line="276" w:lineRule="auto"/>
              <w:rPr>
                <w:i/>
                <w:sz w:val="20"/>
                <w:szCs w:val="20"/>
              </w:rPr>
            </w:pPr>
            <w:r>
              <w:rPr>
                <w:sz w:val="20"/>
                <w:szCs w:val="20"/>
              </w:rPr>
              <w:t>Наименование и адрес электронной торговой площадки</w:t>
            </w:r>
          </w:p>
        </w:tc>
        <w:tc>
          <w:tcPr>
            <w:tcW w:w="3548" w:type="pct"/>
          </w:tcPr>
          <w:p w14:paraId="392F97E6" w14:textId="77777777" w:rsidR="00926D08" w:rsidRDefault="00517500">
            <w:pPr>
              <w:jc w:val="both"/>
              <w:rPr>
                <w:sz w:val="20"/>
                <w:szCs w:val="20"/>
              </w:rPr>
            </w:pPr>
            <w:r>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w:t>
            </w:r>
            <w:r>
              <w:rPr>
                <w:sz w:val="20"/>
                <w:szCs w:val="20"/>
                <w:lang w:val="en-US"/>
              </w:rPr>
              <w:t>ETPRF</w:t>
            </w:r>
            <w:r>
              <w:rPr>
                <w:sz w:val="20"/>
                <w:szCs w:val="20"/>
              </w:rPr>
              <w:t>.</w:t>
            </w:r>
            <w:r>
              <w:rPr>
                <w:sz w:val="20"/>
                <w:szCs w:val="20"/>
                <w:lang w:val="en-US"/>
              </w:rPr>
              <w:t>RU</w:t>
            </w:r>
            <w:r>
              <w:rPr>
                <w:sz w:val="20"/>
                <w:szCs w:val="20"/>
              </w:rPr>
              <w:t>»</w:t>
            </w:r>
            <w:r>
              <w:rPr>
                <w:i/>
                <w:sz w:val="20"/>
                <w:szCs w:val="20"/>
              </w:rPr>
              <w:t xml:space="preserve"> </w:t>
            </w:r>
            <w:r>
              <w:rPr>
                <w:sz w:val="20"/>
                <w:szCs w:val="20"/>
              </w:rPr>
              <w:t xml:space="preserve">в сети «Интернет» по адресу: </w:t>
            </w:r>
            <w:hyperlink r:id="rId8" w:history="1">
              <w:r>
                <w:rPr>
                  <w:rStyle w:val="ad"/>
                  <w:sz w:val="20"/>
                  <w:szCs w:val="20"/>
                </w:rPr>
                <w:t>https://etprf.ru/</w:t>
              </w:r>
            </w:hyperlink>
          </w:p>
          <w:p w14:paraId="71E32A25" w14:textId="77777777" w:rsidR="00926D08" w:rsidRDefault="00926D08">
            <w:pPr>
              <w:spacing w:line="276" w:lineRule="auto"/>
              <w:jc w:val="both"/>
              <w:rPr>
                <w:i/>
                <w:sz w:val="20"/>
                <w:szCs w:val="20"/>
              </w:rPr>
            </w:pPr>
          </w:p>
        </w:tc>
      </w:tr>
      <w:tr w:rsidR="00926D08" w14:paraId="76F06363" w14:textId="77777777" w:rsidTr="008516A8">
        <w:trPr>
          <w:trHeight w:val="20"/>
        </w:trPr>
        <w:tc>
          <w:tcPr>
            <w:tcW w:w="263" w:type="pct"/>
          </w:tcPr>
          <w:p w14:paraId="25139075" w14:textId="77777777" w:rsidR="00926D08" w:rsidRDefault="00926D08">
            <w:pPr>
              <w:spacing w:line="276" w:lineRule="auto"/>
              <w:jc w:val="both"/>
              <w:rPr>
                <w:sz w:val="20"/>
                <w:szCs w:val="20"/>
              </w:rPr>
            </w:pPr>
          </w:p>
        </w:tc>
        <w:tc>
          <w:tcPr>
            <w:tcW w:w="1189" w:type="pct"/>
          </w:tcPr>
          <w:p w14:paraId="7A999B7D" w14:textId="77777777" w:rsidR="00926D08" w:rsidRDefault="00517500">
            <w:pPr>
              <w:spacing w:line="276" w:lineRule="auto"/>
              <w:rPr>
                <w:sz w:val="20"/>
                <w:szCs w:val="20"/>
              </w:rPr>
            </w:pPr>
            <w:r>
              <w:rPr>
                <w:sz w:val="20"/>
                <w:szCs w:val="20"/>
              </w:rPr>
              <w:t>Порядок подачи заявок</w:t>
            </w:r>
          </w:p>
        </w:tc>
        <w:tc>
          <w:tcPr>
            <w:tcW w:w="3548" w:type="pct"/>
          </w:tcPr>
          <w:p w14:paraId="71EEF315" w14:textId="77777777" w:rsidR="00926D08" w:rsidRDefault="00517500">
            <w:pPr>
              <w:jc w:val="both"/>
              <w:rPr>
                <w:sz w:val="20"/>
                <w:szCs w:val="20"/>
              </w:rPr>
            </w:pPr>
            <w:r>
              <w:rPr>
                <w:sz w:val="20"/>
                <w:szCs w:val="20"/>
              </w:rPr>
              <w:t>Заявка направляется организатору закупки в виде электронного документа посредством функциональности электронной торговой площадки</w:t>
            </w:r>
          </w:p>
        </w:tc>
      </w:tr>
      <w:tr w:rsidR="00926D08" w14:paraId="6D81C572" w14:textId="77777777" w:rsidTr="008516A8">
        <w:trPr>
          <w:trHeight w:val="20"/>
        </w:trPr>
        <w:tc>
          <w:tcPr>
            <w:tcW w:w="263" w:type="pct"/>
            <w:vMerge w:val="restart"/>
          </w:tcPr>
          <w:p w14:paraId="7F21C96B" w14:textId="77777777" w:rsidR="00926D08" w:rsidRDefault="00517500">
            <w:pPr>
              <w:spacing w:line="276" w:lineRule="auto"/>
              <w:jc w:val="both"/>
              <w:rPr>
                <w:sz w:val="20"/>
                <w:szCs w:val="20"/>
              </w:rPr>
            </w:pPr>
            <w:r>
              <w:rPr>
                <w:sz w:val="20"/>
                <w:szCs w:val="20"/>
              </w:rPr>
              <w:t xml:space="preserve">3. </w:t>
            </w:r>
          </w:p>
        </w:tc>
        <w:tc>
          <w:tcPr>
            <w:tcW w:w="1189" w:type="pct"/>
          </w:tcPr>
          <w:p w14:paraId="4E3902D5" w14:textId="77777777" w:rsidR="00926D08" w:rsidRDefault="00517500">
            <w:pPr>
              <w:spacing w:line="276" w:lineRule="auto"/>
              <w:rPr>
                <w:sz w:val="20"/>
                <w:szCs w:val="20"/>
              </w:rPr>
            </w:pPr>
            <w:bookmarkStart w:id="4" w:name="ИК4предмет"/>
            <w:bookmarkEnd w:id="4"/>
            <w:r>
              <w:rPr>
                <w:sz w:val="20"/>
                <w:szCs w:val="20"/>
              </w:rPr>
              <w:t>Предмет договора, право на заключение которого является предметом закупки</w:t>
            </w:r>
          </w:p>
        </w:tc>
        <w:tc>
          <w:tcPr>
            <w:tcW w:w="3548" w:type="pct"/>
          </w:tcPr>
          <w:p w14:paraId="7C2E940B" w14:textId="77777777" w:rsidR="00926D08" w:rsidRDefault="00926D08">
            <w:pPr>
              <w:jc w:val="both"/>
              <w:rPr>
                <w:sz w:val="20"/>
                <w:szCs w:val="20"/>
              </w:rPr>
            </w:pPr>
          </w:p>
          <w:p w14:paraId="59AD72E4" w14:textId="77777777" w:rsidR="00926D08" w:rsidRDefault="00517500">
            <w:pPr>
              <w:spacing w:line="276" w:lineRule="auto"/>
              <w:jc w:val="center"/>
              <w:rPr>
                <w:highlight w:val="yellow"/>
              </w:rPr>
            </w:pPr>
            <w:r>
              <w:rPr>
                <w:color w:val="000000"/>
                <w:highlight w:val="yellow"/>
                <w:shd w:val="clear" w:color="auto" w:fill="FFFFFF"/>
              </w:rPr>
              <w:t>ПОСТАВКА</w:t>
            </w:r>
            <w:r>
              <w:rPr>
                <w:highlight w:val="yellow"/>
              </w:rPr>
              <w:t xml:space="preserve"> МЕБЕЛИ И СРЕДСТВ ЗАЩИТЫ </w:t>
            </w:r>
            <w:r>
              <w:rPr>
                <w:highlight w:val="yellow"/>
              </w:rPr>
              <w:br/>
              <w:t>ОТ ЭЛЕКТРИЧЕСКОГО ЗАРЯДА.</w:t>
            </w:r>
          </w:p>
          <w:p w14:paraId="1DD75C0B" w14:textId="77777777" w:rsidR="00926D08" w:rsidRPr="00B624AC" w:rsidRDefault="00926D08">
            <w:pPr>
              <w:jc w:val="both"/>
              <w:rPr>
                <w:i/>
                <w:sz w:val="20"/>
                <w:szCs w:val="20"/>
              </w:rPr>
            </w:pPr>
          </w:p>
        </w:tc>
      </w:tr>
      <w:tr w:rsidR="00926D08" w14:paraId="473B412D" w14:textId="77777777" w:rsidTr="008516A8">
        <w:trPr>
          <w:trHeight w:val="20"/>
        </w:trPr>
        <w:tc>
          <w:tcPr>
            <w:tcW w:w="263" w:type="pct"/>
            <w:vMerge/>
          </w:tcPr>
          <w:p w14:paraId="26809011" w14:textId="77777777" w:rsidR="00926D08" w:rsidRDefault="00926D08">
            <w:pPr>
              <w:spacing w:line="276" w:lineRule="auto"/>
              <w:jc w:val="both"/>
              <w:rPr>
                <w:sz w:val="20"/>
                <w:szCs w:val="20"/>
              </w:rPr>
            </w:pPr>
          </w:p>
        </w:tc>
        <w:tc>
          <w:tcPr>
            <w:tcW w:w="1189" w:type="pct"/>
          </w:tcPr>
          <w:p w14:paraId="2D239426" w14:textId="77777777" w:rsidR="00926D08" w:rsidRDefault="00517500">
            <w:pPr>
              <w:spacing w:line="276" w:lineRule="auto"/>
              <w:rPr>
                <w:sz w:val="20"/>
                <w:szCs w:val="20"/>
              </w:rPr>
            </w:pPr>
            <w:bookmarkStart w:id="5" w:name="ИК4требованиякпоставке"/>
            <w:bookmarkEnd w:id="5"/>
            <w:r>
              <w:rPr>
                <w:sz w:val="20"/>
                <w:szCs w:val="20"/>
              </w:rPr>
              <w:t>Требования к поставке товара, выполнению работ, оказанию услуг (далее – продукция)</w:t>
            </w:r>
          </w:p>
        </w:tc>
        <w:tc>
          <w:tcPr>
            <w:tcW w:w="3548" w:type="pct"/>
          </w:tcPr>
          <w:p w14:paraId="48F74394" w14:textId="77777777" w:rsidR="00926D08" w:rsidRDefault="00517500">
            <w:pPr>
              <w:spacing w:line="276" w:lineRule="auto"/>
              <w:rPr>
                <w:b/>
                <w:sz w:val="20"/>
                <w:szCs w:val="20"/>
              </w:rPr>
            </w:pPr>
            <w:r>
              <w:rPr>
                <w:b/>
                <w:sz w:val="20"/>
                <w:szCs w:val="20"/>
              </w:rPr>
              <w:t>Товар поставляется для выполнения государственного оборонного заказа в соответствии с требованиями Федерального закона от 29.12.2012г. № 275-ФЗ «О государственном оборонном заказе»</w:t>
            </w:r>
          </w:p>
          <w:p w14:paraId="50E8736F" w14:textId="77777777" w:rsidR="00926D08" w:rsidRDefault="00926D08">
            <w:pPr>
              <w:spacing w:line="276" w:lineRule="auto"/>
              <w:rPr>
                <w:color w:val="000000"/>
                <w:sz w:val="20"/>
                <w:szCs w:val="20"/>
              </w:rPr>
            </w:pPr>
          </w:p>
          <w:p w14:paraId="00A14E08" w14:textId="77777777" w:rsidR="00926D08" w:rsidRDefault="00517500">
            <w:pPr>
              <w:spacing w:line="276" w:lineRule="auto"/>
              <w:ind w:firstLine="317"/>
              <w:jc w:val="both"/>
              <w:rPr>
                <w:sz w:val="20"/>
                <w:szCs w:val="20"/>
                <w:lang w:eastAsia="ar-SA"/>
              </w:rPr>
            </w:pPr>
            <w:r>
              <w:rPr>
                <w:color w:val="000000"/>
                <w:sz w:val="20"/>
                <w:szCs w:val="20"/>
              </w:rPr>
              <w:lastRenderedPageBreak/>
              <w:t xml:space="preserve">Требования к продукции, в том числе </w:t>
            </w:r>
            <w:r>
              <w:rPr>
                <w:bCs/>
                <w:sz w:val="20"/>
                <w:szCs w:val="20"/>
              </w:rPr>
              <w:t xml:space="preserve">к </w:t>
            </w:r>
            <w:r>
              <w:rPr>
                <w:sz w:val="20"/>
                <w:szCs w:val="20"/>
              </w:rPr>
              <w:t>безопасности,</w:t>
            </w:r>
            <w:r>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Pr>
                <w:sz w:val="20"/>
                <w:szCs w:val="20"/>
              </w:rPr>
              <w:t xml:space="preserve">, </w:t>
            </w:r>
            <w:r>
              <w:rPr>
                <w:bCs/>
                <w:sz w:val="20"/>
                <w:szCs w:val="20"/>
              </w:rPr>
              <w:t xml:space="preserve">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закупки, приведены в </w:t>
            </w:r>
            <w:r>
              <w:rPr>
                <w:iCs/>
                <w:sz w:val="20"/>
                <w:szCs w:val="20"/>
              </w:rPr>
              <w:t>Разделе 4 «</w:t>
            </w:r>
            <w:hyperlink w:anchor="P115" w:history="1">
              <w:r>
                <w:rPr>
                  <w:rStyle w:val="ad"/>
                  <w:iCs/>
                  <w:sz w:val="20"/>
                  <w:szCs w:val="20"/>
                </w:rPr>
                <w:t>Требования к продукции (предмету закупки)</w:t>
              </w:r>
            </w:hyperlink>
            <w:r>
              <w:rPr>
                <w:iCs/>
                <w:sz w:val="20"/>
                <w:szCs w:val="20"/>
              </w:rPr>
              <w:t>»</w:t>
            </w:r>
          </w:p>
        </w:tc>
      </w:tr>
      <w:tr w:rsidR="00926D08" w14:paraId="1A872998" w14:textId="77777777" w:rsidTr="008516A8">
        <w:trPr>
          <w:trHeight w:val="20"/>
        </w:trPr>
        <w:tc>
          <w:tcPr>
            <w:tcW w:w="263" w:type="pct"/>
            <w:vMerge/>
          </w:tcPr>
          <w:p w14:paraId="474044FF" w14:textId="77777777" w:rsidR="00926D08" w:rsidRDefault="00926D08">
            <w:pPr>
              <w:spacing w:line="276" w:lineRule="auto"/>
              <w:jc w:val="both"/>
              <w:rPr>
                <w:sz w:val="20"/>
                <w:szCs w:val="20"/>
              </w:rPr>
            </w:pPr>
          </w:p>
        </w:tc>
        <w:tc>
          <w:tcPr>
            <w:tcW w:w="1189" w:type="pct"/>
          </w:tcPr>
          <w:p w14:paraId="07A3D44A" w14:textId="77777777" w:rsidR="00926D08" w:rsidRDefault="00517500">
            <w:pPr>
              <w:spacing w:line="276" w:lineRule="auto"/>
              <w:rPr>
                <w:sz w:val="20"/>
                <w:szCs w:val="20"/>
              </w:rPr>
            </w:pPr>
            <w:r>
              <w:rPr>
                <w:sz w:val="20"/>
                <w:szCs w:val="20"/>
              </w:rPr>
              <w:t>Количество продукции (товара, объем выполняемых работ, оказываемых услуг)</w:t>
            </w:r>
          </w:p>
        </w:tc>
        <w:tc>
          <w:tcPr>
            <w:tcW w:w="3548" w:type="pct"/>
          </w:tcPr>
          <w:p w14:paraId="3313D2B5" w14:textId="77777777" w:rsidR="00926D08" w:rsidRDefault="00517500">
            <w:pPr>
              <w:spacing w:line="276" w:lineRule="auto"/>
              <w:jc w:val="both"/>
              <w:rPr>
                <w:color w:val="000000"/>
                <w:sz w:val="20"/>
                <w:szCs w:val="20"/>
              </w:rPr>
            </w:pPr>
            <w:r>
              <w:rPr>
                <w:iCs/>
                <w:sz w:val="20"/>
                <w:szCs w:val="20"/>
              </w:rPr>
              <w:t>Все необходимые сведения приведены в Разделе 4 «</w:t>
            </w:r>
            <w:hyperlink w:anchor="P115" w:history="1">
              <w:r>
                <w:rPr>
                  <w:rStyle w:val="ad"/>
                  <w:iCs/>
                  <w:sz w:val="20"/>
                  <w:szCs w:val="20"/>
                </w:rPr>
                <w:t>Требования к продукции (предмету закупки)</w:t>
              </w:r>
            </w:hyperlink>
            <w:r>
              <w:rPr>
                <w:iCs/>
                <w:sz w:val="20"/>
                <w:szCs w:val="20"/>
              </w:rPr>
              <w:t>»</w:t>
            </w:r>
          </w:p>
        </w:tc>
      </w:tr>
      <w:tr w:rsidR="00926D08" w14:paraId="37F0B8D3" w14:textId="77777777" w:rsidTr="008516A8">
        <w:trPr>
          <w:trHeight w:val="20"/>
        </w:trPr>
        <w:tc>
          <w:tcPr>
            <w:tcW w:w="263" w:type="pct"/>
            <w:vMerge w:val="restart"/>
          </w:tcPr>
          <w:p w14:paraId="4E537CC4" w14:textId="77777777" w:rsidR="00926D08" w:rsidRDefault="00517500">
            <w:pPr>
              <w:spacing w:line="276" w:lineRule="auto"/>
              <w:jc w:val="both"/>
              <w:rPr>
                <w:sz w:val="20"/>
                <w:szCs w:val="20"/>
              </w:rPr>
            </w:pPr>
            <w:bookmarkStart w:id="6" w:name="ИК5"/>
            <w:bookmarkEnd w:id="6"/>
            <w:r>
              <w:rPr>
                <w:sz w:val="20"/>
                <w:szCs w:val="20"/>
              </w:rPr>
              <w:t>4.</w:t>
            </w:r>
          </w:p>
        </w:tc>
        <w:tc>
          <w:tcPr>
            <w:tcW w:w="1189" w:type="pct"/>
          </w:tcPr>
          <w:p w14:paraId="73E64F28" w14:textId="77777777" w:rsidR="00926D08" w:rsidRDefault="00517500">
            <w:pPr>
              <w:spacing w:line="276" w:lineRule="auto"/>
              <w:rPr>
                <w:sz w:val="20"/>
                <w:szCs w:val="20"/>
              </w:rPr>
            </w:pPr>
            <w:r>
              <w:rPr>
                <w:sz w:val="20"/>
                <w:szCs w:val="20"/>
              </w:rPr>
              <w:t>Место поставки продукции (доставки товаров, выполнения работ, оказания услуг)</w:t>
            </w:r>
          </w:p>
        </w:tc>
        <w:tc>
          <w:tcPr>
            <w:tcW w:w="3548" w:type="pct"/>
          </w:tcPr>
          <w:p w14:paraId="65779735" w14:textId="77777777" w:rsidR="00926D08" w:rsidRDefault="00517500">
            <w:pPr>
              <w:spacing w:line="276" w:lineRule="auto"/>
              <w:rPr>
                <w:iCs/>
                <w:sz w:val="20"/>
                <w:szCs w:val="20"/>
                <w:highlight w:val="red"/>
              </w:rPr>
            </w:pPr>
            <w:r>
              <w:rPr>
                <w:iCs/>
                <w:sz w:val="20"/>
                <w:szCs w:val="20"/>
              </w:rPr>
              <w:t>В соответствии с проектом договора</w:t>
            </w:r>
          </w:p>
        </w:tc>
      </w:tr>
      <w:tr w:rsidR="00926D08" w14:paraId="26B1E28B" w14:textId="77777777" w:rsidTr="008516A8">
        <w:trPr>
          <w:trHeight w:val="20"/>
        </w:trPr>
        <w:tc>
          <w:tcPr>
            <w:tcW w:w="263" w:type="pct"/>
            <w:vMerge/>
          </w:tcPr>
          <w:p w14:paraId="28EF5810" w14:textId="77777777" w:rsidR="00926D08" w:rsidRDefault="00926D08">
            <w:pPr>
              <w:spacing w:line="276" w:lineRule="auto"/>
              <w:jc w:val="both"/>
              <w:rPr>
                <w:sz w:val="20"/>
                <w:szCs w:val="20"/>
              </w:rPr>
            </w:pPr>
          </w:p>
        </w:tc>
        <w:tc>
          <w:tcPr>
            <w:tcW w:w="1189" w:type="pct"/>
          </w:tcPr>
          <w:p w14:paraId="01121663" w14:textId="77777777" w:rsidR="00926D08" w:rsidRDefault="00517500">
            <w:pPr>
              <w:spacing w:line="276" w:lineRule="auto"/>
              <w:rPr>
                <w:sz w:val="20"/>
                <w:szCs w:val="20"/>
              </w:rPr>
            </w:pPr>
            <w:r>
              <w:rPr>
                <w:sz w:val="20"/>
                <w:szCs w:val="20"/>
              </w:rPr>
              <w:t>Условия поставки продукции (товаров, выполнения работ, оказания услуг)</w:t>
            </w:r>
          </w:p>
        </w:tc>
        <w:tc>
          <w:tcPr>
            <w:tcW w:w="3548" w:type="pct"/>
          </w:tcPr>
          <w:p w14:paraId="2DF18CC3" w14:textId="77777777" w:rsidR="00926D08" w:rsidRDefault="00517500">
            <w:pPr>
              <w:spacing w:line="276" w:lineRule="auto"/>
              <w:rPr>
                <w:iCs/>
                <w:sz w:val="20"/>
                <w:szCs w:val="20"/>
              </w:rPr>
            </w:pPr>
            <w:r>
              <w:rPr>
                <w:iCs/>
                <w:sz w:val="20"/>
                <w:szCs w:val="20"/>
              </w:rPr>
              <w:t>В соответствии с проектом договора</w:t>
            </w:r>
          </w:p>
        </w:tc>
      </w:tr>
      <w:tr w:rsidR="00926D08" w14:paraId="53D9FA10" w14:textId="77777777" w:rsidTr="008516A8">
        <w:trPr>
          <w:trHeight w:val="20"/>
        </w:trPr>
        <w:tc>
          <w:tcPr>
            <w:tcW w:w="263" w:type="pct"/>
            <w:vMerge/>
          </w:tcPr>
          <w:p w14:paraId="114CBB57" w14:textId="77777777" w:rsidR="00926D08" w:rsidRDefault="00926D08">
            <w:pPr>
              <w:spacing w:line="276" w:lineRule="auto"/>
              <w:jc w:val="both"/>
              <w:rPr>
                <w:sz w:val="20"/>
                <w:szCs w:val="20"/>
              </w:rPr>
            </w:pPr>
          </w:p>
        </w:tc>
        <w:tc>
          <w:tcPr>
            <w:tcW w:w="1189" w:type="pct"/>
          </w:tcPr>
          <w:p w14:paraId="47BBA35A" w14:textId="77777777" w:rsidR="00926D08" w:rsidRDefault="00517500">
            <w:pPr>
              <w:spacing w:line="276" w:lineRule="auto"/>
              <w:rPr>
                <w:sz w:val="20"/>
                <w:szCs w:val="20"/>
              </w:rPr>
            </w:pPr>
            <w:r>
              <w:rPr>
                <w:sz w:val="20"/>
                <w:szCs w:val="20"/>
              </w:rPr>
              <w:t>Сроки (периоды) поставки продукции (товаров, выполнения работ, оказания услуг)</w:t>
            </w:r>
          </w:p>
        </w:tc>
        <w:tc>
          <w:tcPr>
            <w:tcW w:w="3548" w:type="pct"/>
          </w:tcPr>
          <w:p w14:paraId="0476925F" w14:textId="77777777" w:rsidR="00926D08" w:rsidRDefault="00517500">
            <w:pPr>
              <w:spacing w:line="276" w:lineRule="auto"/>
              <w:jc w:val="both"/>
              <w:rPr>
                <w:iCs/>
                <w:sz w:val="20"/>
                <w:szCs w:val="20"/>
                <w:highlight w:val="red"/>
              </w:rPr>
            </w:pPr>
            <w:r>
              <w:rPr>
                <w:iCs/>
                <w:sz w:val="20"/>
                <w:szCs w:val="20"/>
              </w:rPr>
              <w:t>В соответствии с проектом договора</w:t>
            </w:r>
          </w:p>
        </w:tc>
      </w:tr>
      <w:tr w:rsidR="00926D08" w14:paraId="45A4C86F" w14:textId="77777777" w:rsidTr="008516A8">
        <w:trPr>
          <w:trHeight w:val="20"/>
        </w:trPr>
        <w:tc>
          <w:tcPr>
            <w:tcW w:w="263" w:type="pct"/>
            <w:vMerge/>
          </w:tcPr>
          <w:p w14:paraId="6C5B1073" w14:textId="77777777" w:rsidR="00926D08" w:rsidRDefault="00926D08">
            <w:pPr>
              <w:spacing w:line="276" w:lineRule="auto"/>
              <w:jc w:val="both"/>
              <w:rPr>
                <w:sz w:val="20"/>
                <w:szCs w:val="20"/>
              </w:rPr>
            </w:pPr>
          </w:p>
        </w:tc>
        <w:tc>
          <w:tcPr>
            <w:tcW w:w="1189" w:type="pct"/>
          </w:tcPr>
          <w:p w14:paraId="7C930768" w14:textId="77777777" w:rsidR="00926D08" w:rsidRDefault="00517500">
            <w:pPr>
              <w:spacing w:line="276" w:lineRule="auto"/>
              <w:rPr>
                <w:sz w:val="20"/>
                <w:szCs w:val="20"/>
              </w:rPr>
            </w:pPr>
            <w:r>
              <w:rPr>
                <w:sz w:val="20"/>
                <w:szCs w:val="20"/>
              </w:rPr>
              <w:t>Форма, сроки и порядок оплаты продукции (товаров, выполнения работ, оказания услуг):</w:t>
            </w:r>
          </w:p>
        </w:tc>
        <w:tc>
          <w:tcPr>
            <w:tcW w:w="3548" w:type="pct"/>
          </w:tcPr>
          <w:p w14:paraId="2F9015E5" w14:textId="77777777" w:rsidR="00926D08" w:rsidRDefault="00517500">
            <w:pPr>
              <w:spacing w:line="276" w:lineRule="auto"/>
              <w:jc w:val="both"/>
              <w:rPr>
                <w:iCs/>
                <w:sz w:val="20"/>
                <w:szCs w:val="20"/>
                <w:highlight w:val="red"/>
              </w:rPr>
            </w:pPr>
            <w:r>
              <w:rPr>
                <w:iCs/>
                <w:sz w:val="20"/>
                <w:szCs w:val="20"/>
              </w:rPr>
              <w:t>В соответствии с проектом договора</w:t>
            </w:r>
          </w:p>
        </w:tc>
      </w:tr>
      <w:tr w:rsidR="00926D08" w14:paraId="7F062CE6" w14:textId="77777777" w:rsidTr="008516A8">
        <w:trPr>
          <w:trHeight w:val="20"/>
        </w:trPr>
        <w:tc>
          <w:tcPr>
            <w:tcW w:w="263" w:type="pct"/>
            <w:vMerge w:val="restart"/>
          </w:tcPr>
          <w:p w14:paraId="5DAA26C9" w14:textId="77777777" w:rsidR="00926D08" w:rsidRDefault="00517500">
            <w:pPr>
              <w:spacing w:line="276" w:lineRule="auto"/>
              <w:jc w:val="both"/>
              <w:rPr>
                <w:sz w:val="20"/>
                <w:szCs w:val="20"/>
              </w:rPr>
            </w:pPr>
            <w:r>
              <w:rPr>
                <w:sz w:val="20"/>
                <w:szCs w:val="20"/>
              </w:rPr>
              <w:t>5.</w:t>
            </w:r>
          </w:p>
        </w:tc>
        <w:tc>
          <w:tcPr>
            <w:tcW w:w="1189" w:type="pct"/>
          </w:tcPr>
          <w:p w14:paraId="639ECC67" w14:textId="77777777" w:rsidR="00926D08" w:rsidRDefault="00517500">
            <w:pPr>
              <w:spacing w:line="276" w:lineRule="auto"/>
              <w:rPr>
                <w:sz w:val="20"/>
                <w:szCs w:val="20"/>
              </w:rPr>
            </w:pPr>
            <w:bookmarkStart w:id="7" w:name="ИК6"/>
            <w:bookmarkEnd w:id="7"/>
            <w:r>
              <w:rPr>
                <w:sz w:val="20"/>
                <w:szCs w:val="20"/>
              </w:rPr>
              <w:t>Сведения о начальной максимальной цене (НМЦ)</w:t>
            </w:r>
          </w:p>
        </w:tc>
        <w:tc>
          <w:tcPr>
            <w:tcW w:w="3548" w:type="pct"/>
          </w:tcPr>
          <w:p w14:paraId="5E146E06" w14:textId="77777777" w:rsidR="00926D08" w:rsidRDefault="00926D08">
            <w:pPr>
              <w:spacing w:line="276" w:lineRule="auto"/>
              <w:jc w:val="both"/>
              <w:rPr>
                <w:sz w:val="20"/>
                <w:szCs w:val="20"/>
              </w:rPr>
            </w:pPr>
          </w:p>
          <w:p w14:paraId="50CDB784" w14:textId="77777777" w:rsidR="00926D08" w:rsidRDefault="00517500">
            <w:pPr>
              <w:spacing w:line="276" w:lineRule="auto"/>
              <w:jc w:val="both"/>
              <w:rPr>
                <w:iCs/>
                <w:sz w:val="20"/>
                <w:szCs w:val="20"/>
              </w:rPr>
            </w:pPr>
            <w:r>
              <w:rPr>
                <w:sz w:val="20"/>
                <w:szCs w:val="20"/>
              </w:rPr>
              <w:t>НМЦ указана с учетом всех расходов, поставщика.</w:t>
            </w:r>
          </w:p>
        </w:tc>
      </w:tr>
      <w:tr w:rsidR="00926D08" w14:paraId="5022C7A7" w14:textId="77777777" w:rsidTr="008516A8">
        <w:trPr>
          <w:trHeight w:val="20"/>
        </w:trPr>
        <w:tc>
          <w:tcPr>
            <w:tcW w:w="263" w:type="pct"/>
            <w:vMerge/>
          </w:tcPr>
          <w:p w14:paraId="2AF56D9D" w14:textId="77777777" w:rsidR="00926D08" w:rsidRDefault="00926D08">
            <w:pPr>
              <w:spacing w:line="276" w:lineRule="auto"/>
              <w:jc w:val="both"/>
              <w:rPr>
                <w:sz w:val="20"/>
                <w:szCs w:val="20"/>
              </w:rPr>
            </w:pPr>
          </w:p>
        </w:tc>
        <w:tc>
          <w:tcPr>
            <w:tcW w:w="1189" w:type="pct"/>
          </w:tcPr>
          <w:p w14:paraId="247AF5D4" w14:textId="77777777" w:rsidR="00926D08" w:rsidRDefault="00517500">
            <w:pPr>
              <w:spacing w:line="276" w:lineRule="auto"/>
              <w:rPr>
                <w:sz w:val="20"/>
                <w:szCs w:val="20"/>
              </w:rPr>
            </w:pPr>
            <w:r>
              <w:rPr>
                <w:sz w:val="20"/>
                <w:szCs w:val="20"/>
              </w:rPr>
              <w:t>Сведения о НМЦ каждой единицы продукции</w:t>
            </w:r>
          </w:p>
        </w:tc>
        <w:tc>
          <w:tcPr>
            <w:tcW w:w="3548" w:type="pct"/>
          </w:tcPr>
          <w:p w14:paraId="1C359F08" w14:textId="77777777" w:rsidR="00926D08" w:rsidRDefault="00517500">
            <w:pPr>
              <w:pStyle w:val="a"/>
              <w:numPr>
                <w:ilvl w:val="0"/>
                <w:numId w:val="0"/>
              </w:numPr>
              <w:spacing w:before="0" w:line="276" w:lineRule="auto"/>
              <w:rPr>
                <w:rFonts w:ascii="Times New Roman" w:hAnsi="Times New Roman"/>
                <w:bCs/>
                <w:i/>
                <w:sz w:val="20"/>
                <w:szCs w:val="20"/>
                <w:highlight w:val="yellow"/>
              </w:rPr>
            </w:pPr>
            <w:r>
              <w:rPr>
                <w:rFonts w:ascii="Times New Roman" w:hAnsi="Times New Roman"/>
                <w:sz w:val="20"/>
                <w:szCs w:val="20"/>
                <w:lang w:eastAsia="en-US"/>
              </w:rPr>
              <w:t xml:space="preserve">Сведения о НМЦ каждой единицы продукции, являющейся предметом закупки, указаны в </w:t>
            </w:r>
            <w:hyperlink w:anchor="_Сведения_о_начальной" w:history="1">
              <w:r>
                <w:rPr>
                  <w:rStyle w:val="ad"/>
                  <w:rFonts w:ascii="Times New Roman" w:hAnsi="Times New Roman"/>
                  <w:sz w:val="20"/>
                  <w:szCs w:val="20"/>
                  <w:lang w:eastAsia="en-US"/>
                </w:rPr>
                <w:t>Приложении № 1</w:t>
              </w:r>
            </w:hyperlink>
            <w:r>
              <w:rPr>
                <w:rFonts w:ascii="Times New Roman" w:hAnsi="Times New Roman"/>
                <w:sz w:val="20"/>
                <w:szCs w:val="20"/>
                <w:lang w:eastAsia="en-US"/>
              </w:rPr>
              <w:t xml:space="preserve"> к информационной карте</w:t>
            </w:r>
          </w:p>
        </w:tc>
      </w:tr>
      <w:tr w:rsidR="00926D08" w14:paraId="3B01011F" w14:textId="77777777" w:rsidTr="008516A8">
        <w:trPr>
          <w:trHeight w:val="20"/>
        </w:trPr>
        <w:tc>
          <w:tcPr>
            <w:tcW w:w="263" w:type="pct"/>
            <w:vMerge/>
          </w:tcPr>
          <w:p w14:paraId="7332824C" w14:textId="77777777" w:rsidR="00926D08" w:rsidRDefault="00926D08">
            <w:pPr>
              <w:spacing w:line="276" w:lineRule="auto"/>
              <w:jc w:val="both"/>
              <w:rPr>
                <w:sz w:val="20"/>
                <w:szCs w:val="20"/>
              </w:rPr>
            </w:pPr>
          </w:p>
        </w:tc>
        <w:tc>
          <w:tcPr>
            <w:tcW w:w="1189" w:type="pct"/>
          </w:tcPr>
          <w:p w14:paraId="73BD8AA1" w14:textId="77777777" w:rsidR="00926D08" w:rsidRDefault="00517500">
            <w:pPr>
              <w:spacing w:line="276" w:lineRule="auto"/>
              <w:rPr>
                <w:sz w:val="20"/>
                <w:szCs w:val="20"/>
                <w:highlight w:val="yellow"/>
              </w:rPr>
            </w:pPr>
            <w:r>
              <w:rPr>
                <w:sz w:val="20"/>
                <w:szCs w:val="20"/>
                <w:highlight w:val="yellow"/>
              </w:rPr>
              <w:t>Авансирование</w:t>
            </w:r>
          </w:p>
        </w:tc>
        <w:tc>
          <w:tcPr>
            <w:tcW w:w="3548" w:type="pct"/>
          </w:tcPr>
          <w:p w14:paraId="497C276B" w14:textId="65CAB775" w:rsidR="00926D08" w:rsidRDefault="0034634B">
            <w:pPr>
              <w:pStyle w:val="a"/>
              <w:numPr>
                <w:ilvl w:val="0"/>
                <w:numId w:val="0"/>
              </w:numPr>
              <w:spacing w:before="0" w:line="276" w:lineRule="auto"/>
              <w:rPr>
                <w:rFonts w:ascii="Times New Roman" w:hAnsi="Times New Roman"/>
                <w:sz w:val="20"/>
                <w:szCs w:val="20"/>
                <w:highlight w:val="yellow"/>
                <w:lang w:eastAsia="en-US"/>
              </w:rPr>
            </w:pPr>
            <w:r>
              <w:rPr>
                <w:rFonts w:ascii="Times New Roman" w:hAnsi="Times New Roman"/>
                <w:sz w:val="20"/>
                <w:szCs w:val="20"/>
                <w:highlight w:val="yellow"/>
                <w:lang w:eastAsia="en-US"/>
              </w:rPr>
              <w:t>Не предусмотрено</w:t>
            </w:r>
          </w:p>
        </w:tc>
      </w:tr>
      <w:tr w:rsidR="00926D08" w14:paraId="01DAE6C9" w14:textId="77777777" w:rsidTr="008516A8">
        <w:trPr>
          <w:trHeight w:val="20"/>
        </w:trPr>
        <w:tc>
          <w:tcPr>
            <w:tcW w:w="263" w:type="pct"/>
            <w:vMerge/>
          </w:tcPr>
          <w:p w14:paraId="61523206" w14:textId="77777777" w:rsidR="00926D08" w:rsidRDefault="00926D08">
            <w:pPr>
              <w:spacing w:line="276" w:lineRule="auto"/>
              <w:jc w:val="both"/>
              <w:rPr>
                <w:sz w:val="20"/>
                <w:szCs w:val="20"/>
              </w:rPr>
            </w:pPr>
          </w:p>
        </w:tc>
        <w:tc>
          <w:tcPr>
            <w:tcW w:w="1189" w:type="pct"/>
          </w:tcPr>
          <w:p w14:paraId="295600A6" w14:textId="77777777" w:rsidR="00926D08" w:rsidRDefault="00517500">
            <w:pPr>
              <w:spacing w:line="276" w:lineRule="auto"/>
              <w:rPr>
                <w:b/>
                <w:sz w:val="20"/>
                <w:szCs w:val="20"/>
              </w:rPr>
            </w:pPr>
            <w:r>
              <w:rPr>
                <w:b/>
                <w:sz w:val="20"/>
                <w:szCs w:val="20"/>
              </w:rPr>
              <w:t>Условия осуществления расчетов</w:t>
            </w:r>
          </w:p>
        </w:tc>
        <w:tc>
          <w:tcPr>
            <w:tcW w:w="3548" w:type="pct"/>
          </w:tcPr>
          <w:p w14:paraId="6363AC6E" w14:textId="77777777" w:rsidR="00926D08" w:rsidRDefault="00517500">
            <w:pPr>
              <w:pStyle w:val="a"/>
              <w:numPr>
                <w:ilvl w:val="0"/>
                <w:numId w:val="0"/>
              </w:numPr>
              <w:spacing w:before="0" w:line="276" w:lineRule="auto"/>
              <w:rPr>
                <w:rFonts w:ascii="Times New Roman" w:hAnsi="Times New Roman"/>
                <w:b/>
                <w:sz w:val="20"/>
                <w:szCs w:val="20"/>
                <w:lang w:eastAsia="en-US"/>
              </w:rPr>
            </w:pPr>
            <w:r>
              <w:rPr>
                <w:rFonts w:ascii="Times New Roman" w:hAnsi="Times New Roman"/>
                <w:b/>
                <w:sz w:val="20"/>
                <w:szCs w:val="20"/>
                <w:lang w:eastAsia="en-US"/>
              </w:rPr>
              <w:t>Расчеты по договору осуществляются с использованием отдельного банковского счета, открытого в уполномоченном банке в соответствии с Федеральным законом № 275-ФЗ от 29.12.2012 г. «О государственном оборонном заказе»</w:t>
            </w:r>
          </w:p>
        </w:tc>
      </w:tr>
      <w:tr w:rsidR="00926D08" w14:paraId="49E119C0" w14:textId="77777777" w:rsidTr="008516A8">
        <w:trPr>
          <w:trHeight w:val="20"/>
        </w:trPr>
        <w:tc>
          <w:tcPr>
            <w:tcW w:w="263" w:type="pct"/>
            <w:vMerge w:val="restart"/>
          </w:tcPr>
          <w:p w14:paraId="45D452EF" w14:textId="77777777" w:rsidR="00926D08" w:rsidRDefault="00517500">
            <w:pPr>
              <w:spacing w:line="276" w:lineRule="auto"/>
              <w:jc w:val="both"/>
              <w:rPr>
                <w:sz w:val="20"/>
                <w:szCs w:val="20"/>
              </w:rPr>
            </w:pPr>
            <w:r>
              <w:rPr>
                <w:sz w:val="20"/>
                <w:szCs w:val="20"/>
              </w:rPr>
              <w:t>6.</w:t>
            </w:r>
          </w:p>
        </w:tc>
        <w:tc>
          <w:tcPr>
            <w:tcW w:w="1189" w:type="pct"/>
          </w:tcPr>
          <w:p w14:paraId="7D7E7137" w14:textId="77777777" w:rsidR="00926D08" w:rsidRDefault="00517500">
            <w:pPr>
              <w:spacing w:line="276" w:lineRule="auto"/>
              <w:rPr>
                <w:sz w:val="20"/>
                <w:szCs w:val="20"/>
              </w:rPr>
            </w:pPr>
            <w:bookmarkStart w:id="8" w:name="ИК7Обязательные"/>
            <w:bookmarkEnd w:id="8"/>
            <w:r>
              <w:rPr>
                <w:sz w:val="20"/>
                <w:szCs w:val="20"/>
              </w:rPr>
              <w:t>Обязательные требования к участникам закупки</w:t>
            </w:r>
          </w:p>
        </w:tc>
        <w:tc>
          <w:tcPr>
            <w:tcW w:w="3548" w:type="pct"/>
          </w:tcPr>
          <w:p w14:paraId="76CA4C61" w14:textId="77777777" w:rsidR="00926D08" w:rsidRDefault="00517500">
            <w:pPr>
              <w:spacing w:line="276" w:lineRule="auto"/>
              <w:jc w:val="both"/>
              <w:rPr>
                <w:sz w:val="20"/>
                <w:szCs w:val="20"/>
                <w:lang w:eastAsia="ar-SA"/>
              </w:rPr>
            </w:pPr>
            <w:r>
              <w:rPr>
                <w:sz w:val="20"/>
                <w:szCs w:val="20"/>
              </w:rPr>
              <w:t xml:space="preserve">Установлены в соответствии с </w:t>
            </w:r>
            <w:hyperlink w:anchor="_Требования_к_участникам" w:history="1">
              <w:r>
                <w:rPr>
                  <w:rStyle w:val="ad"/>
                  <w:sz w:val="20"/>
                  <w:szCs w:val="20"/>
                </w:rPr>
                <w:t>Приложением № 2</w:t>
              </w:r>
            </w:hyperlink>
            <w:r>
              <w:rPr>
                <w:sz w:val="20"/>
                <w:szCs w:val="20"/>
              </w:rPr>
              <w:t xml:space="preserve"> к информационной карте</w:t>
            </w:r>
          </w:p>
        </w:tc>
      </w:tr>
      <w:tr w:rsidR="00926D08" w14:paraId="7F1D6997" w14:textId="77777777" w:rsidTr="008516A8">
        <w:trPr>
          <w:trHeight w:val="20"/>
        </w:trPr>
        <w:tc>
          <w:tcPr>
            <w:tcW w:w="263" w:type="pct"/>
            <w:vMerge/>
          </w:tcPr>
          <w:p w14:paraId="5BA5C5F9" w14:textId="77777777" w:rsidR="00926D08" w:rsidRDefault="00926D08">
            <w:pPr>
              <w:spacing w:line="276" w:lineRule="auto"/>
              <w:jc w:val="both"/>
              <w:rPr>
                <w:sz w:val="20"/>
                <w:szCs w:val="20"/>
              </w:rPr>
            </w:pPr>
          </w:p>
        </w:tc>
        <w:tc>
          <w:tcPr>
            <w:tcW w:w="1189" w:type="pct"/>
          </w:tcPr>
          <w:p w14:paraId="01A8B887" w14:textId="77777777" w:rsidR="00926D08" w:rsidRDefault="00517500">
            <w:pPr>
              <w:spacing w:line="276" w:lineRule="auto"/>
              <w:rPr>
                <w:sz w:val="20"/>
                <w:szCs w:val="20"/>
              </w:rPr>
            </w:pPr>
            <w:bookmarkStart w:id="9" w:name="ИК7Дополнительные"/>
            <w:bookmarkEnd w:id="9"/>
            <w:r>
              <w:rPr>
                <w:sz w:val="20"/>
                <w:szCs w:val="20"/>
              </w:rPr>
              <w:t>Дополнительные требования к участникам закупки</w:t>
            </w:r>
          </w:p>
        </w:tc>
        <w:tc>
          <w:tcPr>
            <w:tcW w:w="3548" w:type="pct"/>
          </w:tcPr>
          <w:p w14:paraId="40BBC911" w14:textId="77777777" w:rsidR="00926D08" w:rsidRDefault="00517500">
            <w:pPr>
              <w:spacing w:line="276" w:lineRule="auto"/>
              <w:jc w:val="both"/>
              <w:rPr>
                <w:sz w:val="20"/>
                <w:szCs w:val="20"/>
                <w:lang w:eastAsia="ar-SA"/>
              </w:rPr>
            </w:pPr>
            <w:r>
              <w:rPr>
                <w:sz w:val="20"/>
                <w:szCs w:val="20"/>
              </w:rPr>
              <w:t xml:space="preserve">Установлены в соответствии с </w:t>
            </w:r>
            <w:hyperlink w:anchor="_Требования_к_участникам" w:history="1">
              <w:r>
                <w:rPr>
                  <w:rStyle w:val="ad"/>
                  <w:sz w:val="20"/>
                  <w:szCs w:val="20"/>
                </w:rPr>
                <w:t>Приложением № 2</w:t>
              </w:r>
            </w:hyperlink>
            <w:r>
              <w:rPr>
                <w:sz w:val="20"/>
                <w:szCs w:val="20"/>
              </w:rPr>
              <w:t xml:space="preserve"> к информационной карте</w:t>
            </w:r>
          </w:p>
        </w:tc>
      </w:tr>
      <w:tr w:rsidR="00926D08" w14:paraId="7A933BF9" w14:textId="77777777" w:rsidTr="008516A8">
        <w:trPr>
          <w:trHeight w:val="20"/>
        </w:trPr>
        <w:tc>
          <w:tcPr>
            <w:tcW w:w="263" w:type="pct"/>
            <w:vMerge/>
          </w:tcPr>
          <w:p w14:paraId="2668B80C" w14:textId="77777777" w:rsidR="00926D08" w:rsidRDefault="00926D08">
            <w:pPr>
              <w:spacing w:line="276" w:lineRule="auto"/>
              <w:jc w:val="both"/>
              <w:rPr>
                <w:sz w:val="20"/>
                <w:szCs w:val="20"/>
              </w:rPr>
            </w:pPr>
          </w:p>
        </w:tc>
        <w:tc>
          <w:tcPr>
            <w:tcW w:w="1189" w:type="pct"/>
          </w:tcPr>
          <w:p w14:paraId="1A69774F" w14:textId="77777777" w:rsidR="00926D08" w:rsidRDefault="00517500">
            <w:pPr>
              <w:spacing w:line="276" w:lineRule="auto"/>
              <w:rPr>
                <w:sz w:val="20"/>
                <w:szCs w:val="20"/>
              </w:rPr>
            </w:pPr>
            <w:bookmarkStart w:id="10" w:name="ИК7Квал"/>
            <w:bookmarkEnd w:id="10"/>
            <w:r>
              <w:rPr>
                <w:sz w:val="20"/>
                <w:szCs w:val="20"/>
              </w:rPr>
              <w:t>Квалификационные требования к участникам закупки</w:t>
            </w:r>
          </w:p>
        </w:tc>
        <w:tc>
          <w:tcPr>
            <w:tcW w:w="3548" w:type="pct"/>
          </w:tcPr>
          <w:p w14:paraId="5B12C819" w14:textId="77777777" w:rsidR="00926D08" w:rsidRDefault="00517500">
            <w:pPr>
              <w:spacing w:line="276" w:lineRule="auto"/>
              <w:jc w:val="both"/>
              <w:rPr>
                <w:sz w:val="20"/>
                <w:szCs w:val="20"/>
              </w:rPr>
            </w:pPr>
            <w:r>
              <w:rPr>
                <w:sz w:val="20"/>
                <w:szCs w:val="20"/>
              </w:rPr>
              <w:t>Не установлены</w:t>
            </w:r>
          </w:p>
        </w:tc>
      </w:tr>
      <w:tr w:rsidR="00926D08" w14:paraId="6FB69CE2" w14:textId="77777777" w:rsidTr="008516A8">
        <w:trPr>
          <w:trHeight w:val="20"/>
        </w:trPr>
        <w:tc>
          <w:tcPr>
            <w:tcW w:w="263" w:type="pct"/>
            <w:vMerge/>
          </w:tcPr>
          <w:p w14:paraId="7D70B7F0" w14:textId="77777777" w:rsidR="00926D08" w:rsidRDefault="00926D08">
            <w:pPr>
              <w:spacing w:line="276" w:lineRule="auto"/>
              <w:jc w:val="both"/>
              <w:rPr>
                <w:sz w:val="20"/>
                <w:szCs w:val="20"/>
              </w:rPr>
            </w:pPr>
          </w:p>
        </w:tc>
        <w:tc>
          <w:tcPr>
            <w:tcW w:w="1189" w:type="pct"/>
          </w:tcPr>
          <w:p w14:paraId="684D7563" w14:textId="77777777" w:rsidR="00926D08" w:rsidRDefault="00517500">
            <w:pPr>
              <w:spacing w:line="276" w:lineRule="auto"/>
              <w:rPr>
                <w:sz w:val="20"/>
                <w:szCs w:val="20"/>
              </w:rPr>
            </w:pPr>
            <w:bookmarkStart w:id="11" w:name="ИК7Требованияксоставу"/>
            <w:bookmarkEnd w:id="11"/>
            <w:r>
              <w:rPr>
                <w:sz w:val="20"/>
                <w:szCs w:val="20"/>
              </w:rPr>
              <w:t>Требования к составу заявки на участие в закупке</w:t>
            </w:r>
          </w:p>
        </w:tc>
        <w:tc>
          <w:tcPr>
            <w:tcW w:w="3548" w:type="pct"/>
          </w:tcPr>
          <w:p w14:paraId="7E9D32E6" w14:textId="77777777" w:rsidR="00926D08" w:rsidRDefault="00517500">
            <w:pPr>
              <w:spacing w:line="276" w:lineRule="auto"/>
              <w:rPr>
                <w:sz w:val="20"/>
                <w:szCs w:val="20"/>
              </w:rPr>
            </w:pPr>
            <w:r>
              <w:rPr>
                <w:sz w:val="20"/>
                <w:szCs w:val="20"/>
              </w:rPr>
              <w:t xml:space="preserve">В соответствии с </w:t>
            </w:r>
            <w:hyperlink w:anchor="_Требования_к_составу" w:history="1">
              <w:r>
                <w:rPr>
                  <w:rStyle w:val="ad"/>
                  <w:sz w:val="20"/>
                  <w:szCs w:val="20"/>
                </w:rPr>
                <w:t>Приложением № 3</w:t>
              </w:r>
            </w:hyperlink>
            <w:r>
              <w:rPr>
                <w:sz w:val="20"/>
                <w:szCs w:val="20"/>
              </w:rPr>
              <w:t xml:space="preserve"> к информационной карте</w:t>
            </w:r>
          </w:p>
        </w:tc>
      </w:tr>
      <w:tr w:rsidR="00926D08" w14:paraId="5ECBC764" w14:textId="77777777" w:rsidTr="008516A8">
        <w:trPr>
          <w:trHeight w:val="20"/>
        </w:trPr>
        <w:tc>
          <w:tcPr>
            <w:tcW w:w="263" w:type="pct"/>
            <w:vMerge/>
          </w:tcPr>
          <w:p w14:paraId="4BAD89B4" w14:textId="77777777" w:rsidR="00926D08" w:rsidRDefault="00926D08">
            <w:pPr>
              <w:spacing w:line="276" w:lineRule="auto"/>
              <w:jc w:val="both"/>
              <w:rPr>
                <w:sz w:val="20"/>
                <w:szCs w:val="20"/>
              </w:rPr>
            </w:pPr>
          </w:p>
        </w:tc>
        <w:tc>
          <w:tcPr>
            <w:tcW w:w="1189" w:type="pct"/>
          </w:tcPr>
          <w:p w14:paraId="5B88A51E" w14:textId="77777777" w:rsidR="00926D08" w:rsidRDefault="00517500">
            <w:pPr>
              <w:spacing w:line="276" w:lineRule="auto"/>
              <w:rPr>
                <w:b/>
                <w:bCs/>
                <w:sz w:val="20"/>
                <w:szCs w:val="20"/>
              </w:rPr>
            </w:pPr>
            <w:bookmarkStart w:id="12" w:name="ИК7Обеспечение"/>
            <w:bookmarkEnd w:id="12"/>
            <w:r>
              <w:rPr>
                <w:b/>
                <w:bCs/>
                <w:sz w:val="20"/>
                <w:szCs w:val="20"/>
              </w:rPr>
              <w:t>Обеспечение заявки</w:t>
            </w:r>
          </w:p>
        </w:tc>
        <w:tc>
          <w:tcPr>
            <w:tcW w:w="3548" w:type="pct"/>
          </w:tcPr>
          <w:p w14:paraId="24334ADD" w14:textId="77777777" w:rsidR="00926D08" w:rsidRDefault="00517500">
            <w:pPr>
              <w:pStyle w:val="a"/>
              <w:numPr>
                <w:ilvl w:val="0"/>
                <w:numId w:val="0"/>
              </w:numPr>
              <w:spacing w:before="0" w:line="276" w:lineRule="auto"/>
              <w:rPr>
                <w:rFonts w:ascii="Times New Roman" w:hAnsi="Times New Roman"/>
                <w:b/>
                <w:bCs/>
                <w:sz w:val="20"/>
                <w:szCs w:val="20"/>
              </w:rPr>
            </w:pPr>
            <w:r>
              <w:rPr>
                <w:rFonts w:ascii="Times New Roman" w:hAnsi="Times New Roman"/>
                <w:b/>
                <w:bCs/>
                <w:sz w:val="20"/>
                <w:szCs w:val="20"/>
              </w:rPr>
              <w:t>Не требуется</w:t>
            </w:r>
          </w:p>
        </w:tc>
      </w:tr>
      <w:tr w:rsidR="00926D08" w14:paraId="6471F0B9" w14:textId="77777777" w:rsidTr="008516A8">
        <w:trPr>
          <w:trHeight w:val="20"/>
        </w:trPr>
        <w:tc>
          <w:tcPr>
            <w:tcW w:w="263" w:type="pct"/>
            <w:vMerge/>
          </w:tcPr>
          <w:p w14:paraId="4AAD2FA1" w14:textId="77777777" w:rsidR="00926D08" w:rsidRDefault="00926D08">
            <w:pPr>
              <w:spacing w:line="276" w:lineRule="auto"/>
              <w:jc w:val="both"/>
              <w:rPr>
                <w:sz w:val="20"/>
                <w:szCs w:val="20"/>
              </w:rPr>
            </w:pPr>
          </w:p>
        </w:tc>
        <w:tc>
          <w:tcPr>
            <w:tcW w:w="1189" w:type="pct"/>
          </w:tcPr>
          <w:p w14:paraId="71090755" w14:textId="77777777" w:rsidR="00926D08" w:rsidRDefault="00517500">
            <w:pPr>
              <w:spacing w:line="276" w:lineRule="auto"/>
              <w:rPr>
                <w:sz w:val="20"/>
                <w:szCs w:val="20"/>
              </w:rPr>
            </w:pPr>
            <w:bookmarkStart w:id="13" w:name="ИК7Требованиякописанию"/>
            <w:bookmarkEnd w:id="13"/>
            <w:r>
              <w:rPr>
                <w:sz w:val="20"/>
                <w:szCs w:val="20"/>
              </w:rPr>
              <w:t>Требования к описанию продукции</w:t>
            </w:r>
          </w:p>
        </w:tc>
        <w:tc>
          <w:tcPr>
            <w:tcW w:w="3548" w:type="pct"/>
          </w:tcPr>
          <w:p w14:paraId="026B2B8A" w14:textId="77777777" w:rsidR="00926D08" w:rsidRDefault="00517500">
            <w:pPr>
              <w:pStyle w:val="5"/>
              <w:numPr>
                <w:ilvl w:val="0"/>
                <w:numId w:val="0"/>
              </w:numPr>
              <w:spacing w:before="0" w:line="276" w:lineRule="auto"/>
              <w:rPr>
                <w:rFonts w:ascii="Times New Roman" w:hAnsi="Times New Roman"/>
                <w:sz w:val="20"/>
                <w:szCs w:val="20"/>
              </w:rPr>
            </w:pPr>
            <w:r>
              <w:rPr>
                <w:rFonts w:ascii="Times New Roman" w:hAnsi="Times New Roman"/>
                <w:sz w:val="20"/>
                <w:szCs w:val="20"/>
              </w:rPr>
              <w:t>Участник закупки по Форме 2 «</w:t>
            </w:r>
            <w:hyperlink w:anchor="форма2" w:history="1">
              <w:r>
                <w:rPr>
                  <w:rStyle w:val="ad"/>
                  <w:rFonts w:ascii="Times New Roman" w:hAnsi="Times New Roman"/>
                  <w:sz w:val="20"/>
                  <w:szCs w:val="20"/>
                </w:rPr>
                <w:t>Техническое предложение</w:t>
              </w:r>
            </w:hyperlink>
            <w:r>
              <w:rPr>
                <w:rFonts w:ascii="Times New Roman" w:hAnsi="Times New Roman"/>
                <w:sz w:val="20"/>
                <w:szCs w:val="20"/>
              </w:rPr>
              <w:t xml:space="preserve">», установленной в подразделе </w:t>
            </w:r>
            <w:hyperlink w:anchor="_2.2._Техническое_предложение" w:history="1">
              <w:r>
                <w:rPr>
                  <w:rStyle w:val="ad"/>
                  <w:rFonts w:ascii="Times New Roman" w:hAnsi="Times New Roman"/>
                  <w:sz w:val="20"/>
                  <w:szCs w:val="20"/>
                </w:rPr>
                <w:t>2.2</w:t>
              </w:r>
            </w:hyperlink>
            <w:r>
              <w:rPr>
                <w:rFonts w:ascii="Times New Roman" w:hAnsi="Times New Roman"/>
                <w:sz w:val="20"/>
                <w:szCs w:val="20"/>
              </w:rPr>
              <w:t>, оформляет согласие (декларацию) на поставку товаров, выполнение работ, оказание услуг на условиях, указанных в документации о закупке, без направления собственных предложений.</w:t>
            </w:r>
          </w:p>
        </w:tc>
      </w:tr>
      <w:tr w:rsidR="00926D08" w14:paraId="1CA7F7DF" w14:textId="77777777" w:rsidTr="008516A8">
        <w:trPr>
          <w:trHeight w:val="20"/>
        </w:trPr>
        <w:tc>
          <w:tcPr>
            <w:tcW w:w="263" w:type="pct"/>
            <w:vMerge/>
          </w:tcPr>
          <w:p w14:paraId="022CCDC4" w14:textId="77777777" w:rsidR="00926D08" w:rsidRDefault="00926D08">
            <w:pPr>
              <w:spacing w:line="276" w:lineRule="auto"/>
              <w:jc w:val="both"/>
              <w:rPr>
                <w:sz w:val="20"/>
                <w:szCs w:val="20"/>
              </w:rPr>
            </w:pPr>
          </w:p>
        </w:tc>
        <w:tc>
          <w:tcPr>
            <w:tcW w:w="1189" w:type="pct"/>
          </w:tcPr>
          <w:p w14:paraId="0BDE998B" w14:textId="77777777" w:rsidR="00926D08" w:rsidRDefault="00517500">
            <w:pPr>
              <w:spacing w:line="276" w:lineRule="auto"/>
              <w:rPr>
                <w:sz w:val="20"/>
                <w:szCs w:val="20"/>
              </w:rPr>
            </w:pPr>
            <w:bookmarkStart w:id="14" w:name="ИК7перечень"/>
            <w:bookmarkEnd w:id="14"/>
            <w:r>
              <w:rPr>
                <w:sz w:val="20"/>
                <w:szCs w:val="20"/>
              </w:rPr>
              <w:t>Перечень документов, подтверждающих соответствие продукции</w:t>
            </w:r>
          </w:p>
        </w:tc>
        <w:tc>
          <w:tcPr>
            <w:tcW w:w="3548" w:type="pct"/>
          </w:tcPr>
          <w:p w14:paraId="75B52BF5" w14:textId="77777777" w:rsidR="00926D08" w:rsidRDefault="00517500">
            <w:pPr>
              <w:pStyle w:val="a"/>
              <w:numPr>
                <w:ilvl w:val="0"/>
                <w:numId w:val="0"/>
              </w:numPr>
              <w:spacing w:before="0" w:line="276" w:lineRule="auto"/>
              <w:rPr>
                <w:rFonts w:ascii="Times New Roman" w:hAnsi="Times New Roman"/>
                <w:sz w:val="20"/>
                <w:szCs w:val="20"/>
              </w:rPr>
            </w:pPr>
            <w:r>
              <w:rPr>
                <w:rFonts w:ascii="Times New Roman" w:hAnsi="Times New Roman"/>
                <w:sz w:val="20"/>
                <w:szCs w:val="20"/>
              </w:rPr>
              <w:t>требуется</w:t>
            </w:r>
          </w:p>
          <w:p w14:paraId="42644B42" w14:textId="77777777" w:rsidR="00926D08" w:rsidRDefault="00926D08">
            <w:pPr>
              <w:spacing w:line="276" w:lineRule="auto"/>
              <w:jc w:val="both"/>
              <w:rPr>
                <w:sz w:val="20"/>
                <w:szCs w:val="20"/>
                <w:lang w:eastAsia="ar-SA"/>
              </w:rPr>
            </w:pPr>
          </w:p>
        </w:tc>
      </w:tr>
      <w:tr w:rsidR="00926D08" w14:paraId="22320E69" w14:textId="77777777" w:rsidTr="008516A8">
        <w:trPr>
          <w:trHeight w:val="20"/>
        </w:trPr>
        <w:tc>
          <w:tcPr>
            <w:tcW w:w="263" w:type="pct"/>
            <w:vMerge/>
          </w:tcPr>
          <w:p w14:paraId="72DCF821" w14:textId="77777777" w:rsidR="00926D08" w:rsidRDefault="00926D08">
            <w:pPr>
              <w:spacing w:line="276" w:lineRule="auto"/>
              <w:jc w:val="both"/>
              <w:rPr>
                <w:sz w:val="20"/>
                <w:szCs w:val="20"/>
              </w:rPr>
            </w:pPr>
          </w:p>
        </w:tc>
        <w:tc>
          <w:tcPr>
            <w:tcW w:w="1189" w:type="pct"/>
          </w:tcPr>
          <w:p w14:paraId="22280D31" w14:textId="77777777" w:rsidR="00926D08" w:rsidRDefault="00517500">
            <w:pPr>
              <w:spacing w:line="276" w:lineRule="auto"/>
              <w:rPr>
                <w:sz w:val="20"/>
                <w:szCs w:val="20"/>
              </w:rPr>
            </w:pPr>
            <w:bookmarkStart w:id="15" w:name="ИК7ценов"/>
            <w:bookmarkEnd w:id="15"/>
            <w:r>
              <w:rPr>
                <w:sz w:val="20"/>
                <w:szCs w:val="20"/>
              </w:rPr>
              <w:t>Требования к подаче ценового предложения</w:t>
            </w:r>
          </w:p>
        </w:tc>
        <w:tc>
          <w:tcPr>
            <w:tcW w:w="3548" w:type="pct"/>
          </w:tcPr>
          <w:p w14:paraId="758EC65F" w14:textId="77777777" w:rsidR="00926D08" w:rsidRDefault="00517500">
            <w:pPr>
              <w:pStyle w:val="5"/>
              <w:numPr>
                <w:ilvl w:val="0"/>
                <w:numId w:val="0"/>
              </w:numPr>
              <w:spacing w:before="0" w:line="276" w:lineRule="auto"/>
              <w:rPr>
                <w:rFonts w:ascii="Times New Roman" w:hAnsi="Times New Roman"/>
                <w:sz w:val="20"/>
                <w:szCs w:val="20"/>
              </w:rPr>
            </w:pPr>
            <w:r>
              <w:rPr>
                <w:rFonts w:ascii="Times New Roman" w:hAnsi="Times New Roman"/>
                <w:sz w:val="20"/>
                <w:szCs w:val="20"/>
              </w:rPr>
              <w:t>Участник закупки по Форме 3 «</w:t>
            </w:r>
            <w:hyperlink w:anchor="форма3" w:history="1">
              <w:r>
                <w:rPr>
                  <w:rStyle w:val="ad"/>
                  <w:rFonts w:ascii="Times New Roman" w:hAnsi="Times New Roman"/>
                  <w:sz w:val="20"/>
                  <w:szCs w:val="20"/>
                </w:rPr>
                <w:t>Коммерческое предложение</w:t>
              </w:r>
            </w:hyperlink>
            <w:r>
              <w:rPr>
                <w:rFonts w:ascii="Times New Roman" w:hAnsi="Times New Roman"/>
                <w:sz w:val="20"/>
                <w:szCs w:val="20"/>
              </w:rPr>
              <w:t xml:space="preserve">», установленной в подразделе </w:t>
            </w:r>
            <w:hyperlink w:anchor="_2.3._Коммерческое_предложение" w:history="1">
              <w:r>
                <w:rPr>
                  <w:rStyle w:val="ad"/>
                  <w:rFonts w:ascii="Times New Roman" w:hAnsi="Times New Roman"/>
                  <w:sz w:val="20"/>
                  <w:szCs w:val="20"/>
                </w:rPr>
                <w:t>2.3</w:t>
              </w:r>
            </w:hyperlink>
            <w:r>
              <w:rPr>
                <w:rFonts w:ascii="Times New Roman" w:hAnsi="Times New Roman"/>
                <w:sz w:val="20"/>
                <w:szCs w:val="20"/>
              </w:rPr>
              <w:t>, заполняет ценовое предложение договора и ценовые предложения единиц продукции, не превышающие соответствующие сведения о НМЦ договора и НМЦ единиц продукции, указанные в п. </w:t>
            </w:r>
            <w:hyperlink w:anchor="ИК6" w:history="1">
              <w:r>
                <w:rPr>
                  <w:rStyle w:val="ad"/>
                  <w:rFonts w:ascii="Times New Roman" w:hAnsi="Times New Roman"/>
                  <w:sz w:val="20"/>
                  <w:szCs w:val="20"/>
                </w:rPr>
                <w:t>5</w:t>
              </w:r>
            </w:hyperlink>
            <w:r>
              <w:rPr>
                <w:rFonts w:ascii="Times New Roman" w:hAnsi="Times New Roman"/>
                <w:sz w:val="20"/>
                <w:szCs w:val="20"/>
              </w:rPr>
              <w:t xml:space="preserve"> информационной карты.</w:t>
            </w:r>
          </w:p>
          <w:p w14:paraId="015D25D9" w14:textId="77777777" w:rsidR="00926D08" w:rsidRDefault="00517500">
            <w:pPr>
              <w:pStyle w:val="5"/>
              <w:numPr>
                <w:ilvl w:val="0"/>
                <w:numId w:val="0"/>
              </w:numPr>
              <w:spacing w:before="0" w:line="276" w:lineRule="auto"/>
              <w:rPr>
                <w:rFonts w:ascii="Times New Roman" w:hAnsi="Times New Roman"/>
                <w:sz w:val="20"/>
                <w:szCs w:val="20"/>
              </w:rPr>
            </w:pPr>
            <w:r>
              <w:rPr>
                <w:rFonts w:ascii="Times New Roman" w:hAnsi="Times New Roman"/>
                <w:sz w:val="20"/>
                <w:szCs w:val="20"/>
              </w:rPr>
              <w:t xml:space="preserve">Участник закупки в электронной форме на электронной торговой площадке заполняет ценовое предложение договора. </w:t>
            </w:r>
          </w:p>
          <w:p w14:paraId="6D81A8B5" w14:textId="77777777" w:rsidR="00926D08" w:rsidRDefault="00517500">
            <w:pPr>
              <w:pStyle w:val="5"/>
              <w:numPr>
                <w:ilvl w:val="0"/>
                <w:numId w:val="0"/>
              </w:numPr>
              <w:spacing w:before="0" w:line="276" w:lineRule="auto"/>
              <w:rPr>
                <w:rFonts w:ascii="Times New Roman" w:hAnsi="Times New Roman"/>
                <w:i/>
                <w:sz w:val="20"/>
                <w:szCs w:val="20"/>
                <w:highlight w:val="yellow"/>
              </w:rPr>
            </w:pPr>
            <w:r>
              <w:rPr>
                <w:rFonts w:ascii="Times New Roman" w:eastAsia="Arial" w:hAnsi="Times New Roman"/>
                <w:sz w:val="20"/>
                <w:szCs w:val="20"/>
              </w:rPr>
              <w:t>Частичное предложение на поставку продукции не допускается.</w:t>
            </w:r>
          </w:p>
        </w:tc>
      </w:tr>
      <w:tr w:rsidR="00926D08" w14:paraId="52299EEE" w14:textId="77777777" w:rsidTr="008516A8">
        <w:trPr>
          <w:trHeight w:val="20"/>
        </w:trPr>
        <w:tc>
          <w:tcPr>
            <w:tcW w:w="263" w:type="pct"/>
            <w:vMerge/>
          </w:tcPr>
          <w:p w14:paraId="755F8B50" w14:textId="77777777" w:rsidR="00926D08" w:rsidRDefault="00926D08">
            <w:pPr>
              <w:spacing w:line="276" w:lineRule="auto"/>
              <w:jc w:val="both"/>
              <w:rPr>
                <w:sz w:val="20"/>
                <w:szCs w:val="20"/>
              </w:rPr>
            </w:pPr>
          </w:p>
        </w:tc>
        <w:tc>
          <w:tcPr>
            <w:tcW w:w="1189" w:type="pct"/>
          </w:tcPr>
          <w:p w14:paraId="6D706C9A" w14:textId="77777777" w:rsidR="00926D08" w:rsidRDefault="00517500">
            <w:pPr>
              <w:spacing w:line="276" w:lineRule="auto"/>
              <w:rPr>
                <w:sz w:val="20"/>
                <w:szCs w:val="20"/>
              </w:rPr>
            </w:pPr>
            <w:bookmarkStart w:id="16" w:name="ИК7встречные"/>
            <w:bookmarkEnd w:id="16"/>
            <w:r>
              <w:rPr>
                <w:sz w:val="20"/>
                <w:szCs w:val="20"/>
              </w:rPr>
              <w:t>Возможность предоставления встречных предложений по условиям договора</w:t>
            </w:r>
          </w:p>
        </w:tc>
        <w:tc>
          <w:tcPr>
            <w:tcW w:w="3548" w:type="pct"/>
          </w:tcPr>
          <w:p w14:paraId="0D03498F" w14:textId="77777777" w:rsidR="00926D08" w:rsidRDefault="00517500">
            <w:pPr>
              <w:spacing w:line="276" w:lineRule="auto"/>
              <w:jc w:val="both"/>
              <w:rPr>
                <w:sz w:val="20"/>
                <w:szCs w:val="20"/>
              </w:rPr>
            </w:pPr>
            <w:r>
              <w:rPr>
                <w:sz w:val="20"/>
                <w:szCs w:val="20"/>
              </w:rPr>
              <w:t>Подача встречных предложений по условиям исполнения договора, кроме ценовых предложений, заполненных по Форме 3 «</w:t>
            </w:r>
            <w:hyperlink w:anchor="форма3" w:history="1">
              <w:r>
                <w:rPr>
                  <w:rStyle w:val="ad"/>
                  <w:sz w:val="20"/>
                  <w:szCs w:val="20"/>
                </w:rPr>
                <w:t>Коммерческое предложение</w:t>
              </w:r>
            </w:hyperlink>
            <w:r>
              <w:rPr>
                <w:sz w:val="20"/>
                <w:szCs w:val="20"/>
              </w:rPr>
              <w:t>», установленной в подразделе </w:t>
            </w:r>
            <w:hyperlink w:anchor="_2.3._Коммерческое_предложение" w:history="1">
              <w:r>
                <w:rPr>
                  <w:rStyle w:val="ad"/>
                  <w:sz w:val="20"/>
                  <w:szCs w:val="20"/>
                </w:rPr>
                <w:t>2.3</w:t>
              </w:r>
            </w:hyperlink>
            <w:r>
              <w:rPr>
                <w:sz w:val="20"/>
                <w:szCs w:val="20"/>
              </w:rPr>
              <w:t>, и предложений о продукции, заполненных по Форме 2 «</w:t>
            </w:r>
            <w:hyperlink w:anchor="форма2" w:history="1">
              <w:r>
                <w:rPr>
                  <w:rStyle w:val="ad"/>
                  <w:sz w:val="20"/>
                  <w:szCs w:val="20"/>
                </w:rPr>
                <w:t>Техническое предложение</w:t>
              </w:r>
            </w:hyperlink>
            <w:r>
              <w:rPr>
                <w:sz w:val="20"/>
                <w:szCs w:val="20"/>
              </w:rPr>
              <w:t>», установленной в подразделе </w:t>
            </w:r>
            <w:hyperlink w:anchor="_2.2._Техническое_предложение" w:history="1">
              <w:r>
                <w:rPr>
                  <w:rStyle w:val="ad"/>
                  <w:sz w:val="20"/>
                  <w:szCs w:val="20"/>
                </w:rPr>
                <w:t>2.2</w:t>
              </w:r>
            </w:hyperlink>
            <w:r>
              <w:rPr>
                <w:sz w:val="20"/>
                <w:szCs w:val="20"/>
              </w:rPr>
              <w:t xml:space="preserve">, </w:t>
            </w:r>
            <w:r>
              <w:rPr>
                <w:b/>
                <w:sz w:val="20"/>
                <w:szCs w:val="20"/>
              </w:rPr>
              <w:t>не допускаются</w:t>
            </w:r>
            <w:r>
              <w:rPr>
                <w:sz w:val="20"/>
                <w:szCs w:val="20"/>
              </w:rPr>
              <w:t>.</w:t>
            </w:r>
          </w:p>
        </w:tc>
      </w:tr>
      <w:tr w:rsidR="00926D08" w14:paraId="1B96E7CA" w14:textId="77777777" w:rsidTr="008516A8">
        <w:trPr>
          <w:trHeight w:val="20"/>
        </w:trPr>
        <w:tc>
          <w:tcPr>
            <w:tcW w:w="263" w:type="pct"/>
            <w:vMerge/>
          </w:tcPr>
          <w:p w14:paraId="21C30234" w14:textId="77777777" w:rsidR="00926D08" w:rsidRDefault="00926D08">
            <w:pPr>
              <w:spacing w:line="276" w:lineRule="auto"/>
              <w:jc w:val="both"/>
              <w:rPr>
                <w:sz w:val="20"/>
                <w:szCs w:val="20"/>
              </w:rPr>
            </w:pPr>
          </w:p>
        </w:tc>
        <w:tc>
          <w:tcPr>
            <w:tcW w:w="1189" w:type="pct"/>
          </w:tcPr>
          <w:p w14:paraId="51385464" w14:textId="77777777" w:rsidR="00926D08" w:rsidRDefault="00517500">
            <w:pPr>
              <w:spacing w:line="276" w:lineRule="auto"/>
              <w:rPr>
                <w:sz w:val="20"/>
                <w:szCs w:val="20"/>
              </w:rPr>
            </w:pPr>
            <w:r>
              <w:rPr>
                <w:sz w:val="20"/>
                <w:szCs w:val="20"/>
              </w:rPr>
              <w:t>Возможность подачи альтернативных предложений</w:t>
            </w:r>
          </w:p>
        </w:tc>
        <w:tc>
          <w:tcPr>
            <w:tcW w:w="3548" w:type="pct"/>
          </w:tcPr>
          <w:p w14:paraId="790A4F73" w14:textId="77777777" w:rsidR="00926D08" w:rsidRDefault="00517500">
            <w:pPr>
              <w:spacing w:line="276" w:lineRule="auto"/>
              <w:jc w:val="both"/>
              <w:rPr>
                <w:sz w:val="20"/>
                <w:szCs w:val="20"/>
              </w:rPr>
            </w:pPr>
            <w:r>
              <w:rPr>
                <w:sz w:val="20"/>
                <w:szCs w:val="20"/>
              </w:rPr>
              <w:t xml:space="preserve">Подача альтернативных предложений </w:t>
            </w:r>
            <w:r>
              <w:rPr>
                <w:b/>
                <w:sz w:val="20"/>
                <w:szCs w:val="20"/>
              </w:rPr>
              <w:t>не допускается</w:t>
            </w:r>
            <w:r>
              <w:rPr>
                <w:sz w:val="20"/>
                <w:szCs w:val="20"/>
              </w:rPr>
              <w:t>.</w:t>
            </w:r>
          </w:p>
        </w:tc>
      </w:tr>
      <w:tr w:rsidR="00926D08" w14:paraId="4CC182D6" w14:textId="77777777" w:rsidTr="008516A8">
        <w:trPr>
          <w:trHeight w:val="20"/>
        </w:trPr>
        <w:tc>
          <w:tcPr>
            <w:tcW w:w="263" w:type="pct"/>
          </w:tcPr>
          <w:p w14:paraId="0746F159" w14:textId="77777777" w:rsidR="00926D08" w:rsidRDefault="00517500">
            <w:pPr>
              <w:spacing w:line="276" w:lineRule="auto"/>
              <w:jc w:val="both"/>
              <w:rPr>
                <w:sz w:val="20"/>
                <w:szCs w:val="20"/>
                <w:lang w:val="en-US"/>
              </w:rPr>
            </w:pPr>
            <w:r>
              <w:rPr>
                <w:sz w:val="20"/>
                <w:szCs w:val="20"/>
              </w:rPr>
              <w:t>7</w:t>
            </w:r>
            <w:r>
              <w:rPr>
                <w:sz w:val="20"/>
                <w:szCs w:val="20"/>
                <w:lang w:val="en-US"/>
              </w:rPr>
              <w:t>.</w:t>
            </w:r>
          </w:p>
        </w:tc>
        <w:tc>
          <w:tcPr>
            <w:tcW w:w="1189" w:type="pct"/>
          </w:tcPr>
          <w:p w14:paraId="47A5A951" w14:textId="77777777" w:rsidR="00926D08" w:rsidRDefault="00517500">
            <w:pPr>
              <w:spacing w:line="276" w:lineRule="auto"/>
              <w:rPr>
                <w:sz w:val="20"/>
                <w:szCs w:val="20"/>
              </w:rPr>
            </w:pPr>
            <w:bookmarkStart w:id="17" w:name="ИК8"/>
            <w:bookmarkEnd w:id="17"/>
            <w:r>
              <w:rPr>
                <w:sz w:val="20"/>
                <w:szCs w:val="20"/>
              </w:rPr>
              <w:t>Адрес и порядок подачи заявок на участие в закупке</w:t>
            </w:r>
          </w:p>
        </w:tc>
        <w:tc>
          <w:tcPr>
            <w:tcW w:w="3548" w:type="pct"/>
          </w:tcPr>
          <w:p w14:paraId="395D54EE" w14:textId="77777777" w:rsidR="00926D08" w:rsidRDefault="00517500">
            <w:pPr>
              <w:pStyle w:val="a"/>
              <w:numPr>
                <w:ilvl w:val="0"/>
                <w:numId w:val="0"/>
              </w:numPr>
              <w:spacing w:before="0" w:line="276" w:lineRule="auto"/>
              <w:rPr>
                <w:rFonts w:ascii="Times New Roman" w:hAnsi="Times New Roman"/>
                <w:sz w:val="20"/>
                <w:szCs w:val="20"/>
              </w:rPr>
            </w:pPr>
            <w:r>
              <w:rPr>
                <w:rFonts w:ascii="Times New Roman" w:hAnsi="Times New Roman"/>
                <w:sz w:val="20"/>
                <w:szCs w:val="20"/>
              </w:rPr>
              <w:t xml:space="preserve">Адрес электронной торговой площадки в сети «Интернет»: www.etprf.ru. </w:t>
            </w:r>
          </w:p>
          <w:p w14:paraId="4C8FF365" w14:textId="77777777" w:rsidR="00926D08" w:rsidRDefault="00517500">
            <w:pPr>
              <w:rPr>
                <w:sz w:val="20"/>
                <w:szCs w:val="20"/>
              </w:rPr>
            </w:pPr>
            <w:r>
              <w:rPr>
                <w:sz w:val="20"/>
                <w:szCs w:val="20"/>
              </w:rPr>
              <w:t xml:space="preserve">Заявки подаются в электронной форме в соответствии с регламентом и функционалом электронной торговой площадки </w:t>
            </w:r>
            <w:hyperlink r:id="rId9" w:history="1">
              <w:r>
                <w:rPr>
                  <w:rStyle w:val="ad"/>
                  <w:sz w:val="20"/>
                  <w:szCs w:val="20"/>
                </w:rPr>
                <w:t>https://etprf.ru/</w:t>
              </w:r>
            </w:hyperlink>
          </w:p>
          <w:p w14:paraId="497947BA" w14:textId="77777777" w:rsidR="00926D08" w:rsidRDefault="00926D08">
            <w:pPr>
              <w:pStyle w:val="a"/>
              <w:numPr>
                <w:ilvl w:val="0"/>
                <w:numId w:val="0"/>
              </w:numPr>
              <w:spacing w:before="0" w:line="276" w:lineRule="auto"/>
              <w:rPr>
                <w:rFonts w:ascii="Times New Roman" w:hAnsi="Times New Roman"/>
                <w:i/>
                <w:sz w:val="20"/>
                <w:szCs w:val="20"/>
              </w:rPr>
            </w:pPr>
          </w:p>
        </w:tc>
      </w:tr>
      <w:tr w:rsidR="00926D08" w14:paraId="44278342" w14:textId="77777777" w:rsidTr="008516A8">
        <w:trPr>
          <w:trHeight w:val="20"/>
        </w:trPr>
        <w:tc>
          <w:tcPr>
            <w:tcW w:w="263" w:type="pct"/>
            <w:vMerge w:val="restart"/>
          </w:tcPr>
          <w:p w14:paraId="36C52488" w14:textId="77777777" w:rsidR="00926D08" w:rsidRDefault="00517500">
            <w:pPr>
              <w:spacing w:line="276" w:lineRule="auto"/>
              <w:jc w:val="both"/>
              <w:rPr>
                <w:sz w:val="20"/>
                <w:szCs w:val="20"/>
                <w:lang w:val="en-US"/>
              </w:rPr>
            </w:pPr>
            <w:r>
              <w:rPr>
                <w:sz w:val="20"/>
                <w:szCs w:val="20"/>
              </w:rPr>
              <w:t>8</w:t>
            </w:r>
            <w:r>
              <w:rPr>
                <w:sz w:val="20"/>
                <w:szCs w:val="20"/>
                <w:lang w:val="en-US"/>
              </w:rPr>
              <w:t>.</w:t>
            </w:r>
          </w:p>
        </w:tc>
        <w:tc>
          <w:tcPr>
            <w:tcW w:w="1189" w:type="pct"/>
            <w:shd w:val="clear" w:color="auto" w:fill="auto"/>
          </w:tcPr>
          <w:p w14:paraId="4417589D" w14:textId="77777777" w:rsidR="00926D08" w:rsidRDefault="00517500">
            <w:pPr>
              <w:spacing w:line="276" w:lineRule="auto"/>
              <w:rPr>
                <w:sz w:val="20"/>
                <w:szCs w:val="20"/>
                <w:highlight w:val="yellow"/>
              </w:rPr>
            </w:pPr>
            <w:bookmarkStart w:id="18" w:name="ИК9окончание"/>
            <w:bookmarkEnd w:id="18"/>
            <w:r>
              <w:rPr>
                <w:sz w:val="20"/>
                <w:szCs w:val="20"/>
                <w:highlight w:val="yellow"/>
              </w:rPr>
              <w:t>Дата начала – дата и время окончания срока подачи заявок</w:t>
            </w:r>
          </w:p>
        </w:tc>
        <w:tc>
          <w:tcPr>
            <w:tcW w:w="3548" w:type="pct"/>
            <w:shd w:val="clear" w:color="auto" w:fill="auto"/>
          </w:tcPr>
          <w:p w14:paraId="4EAF4564" w14:textId="1C3FC117" w:rsidR="00926D08" w:rsidRDefault="00517500">
            <w:pPr>
              <w:spacing w:line="276" w:lineRule="auto"/>
              <w:jc w:val="both"/>
              <w:rPr>
                <w:sz w:val="20"/>
                <w:szCs w:val="20"/>
                <w:highlight w:val="yellow"/>
                <w:lang w:eastAsia="ar-SA"/>
              </w:rPr>
            </w:pPr>
            <w:r>
              <w:rPr>
                <w:sz w:val="20"/>
                <w:szCs w:val="20"/>
                <w:highlight w:val="yellow"/>
                <w:lang w:eastAsia="ar-SA"/>
              </w:rPr>
              <w:t>Дата начала подачи заявок</w:t>
            </w:r>
            <w:r>
              <w:rPr>
                <w:sz w:val="20"/>
                <w:szCs w:val="20"/>
                <w:highlight w:val="yellow"/>
              </w:rPr>
              <w:t xml:space="preserve"> на участие в закупке</w:t>
            </w:r>
            <w:r>
              <w:rPr>
                <w:sz w:val="20"/>
                <w:szCs w:val="20"/>
                <w:highlight w:val="yellow"/>
                <w:lang w:eastAsia="ar-SA"/>
              </w:rPr>
              <w:t>: «</w:t>
            </w:r>
            <w:r w:rsidR="00B624AC">
              <w:rPr>
                <w:sz w:val="20"/>
                <w:szCs w:val="20"/>
                <w:highlight w:val="yellow"/>
                <w:lang w:eastAsia="ar-SA"/>
              </w:rPr>
              <w:t>1</w:t>
            </w:r>
            <w:r w:rsidR="008516A8">
              <w:rPr>
                <w:sz w:val="20"/>
                <w:szCs w:val="20"/>
                <w:highlight w:val="yellow"/>
                <w:lang w:eastAsia="ar-SA"/>
              </w:rPr>
              <w:t>7</w:t>
            </w:r>
            <w:r>
              <w:rPr>
                <w:sz w:val="20"/>
                <w:szCs w:val="20"/>
                <w:highlight w:val="yellow"/>
                <w:lang w:eastAsia="ar-SA"/>
              </w:rPr>
              <w:t xml:space="preserve">» декабря 2025 г. </w:t>
            </w:r>
          </w:p>
          <w:p w14:paraId="3505FCAC" w14:textId="155B684F" w:rsidR="00926D08" w:rsidRDefault="00517500">
            <w:pPr>
              <w:spacing w:line="276" w:lineRule="auto"/>
              <w:jc w:val="both"/>
              <w:rPr>
                <w:i/>
                <w:sz w:val="20"/>
                <w:szCs w:val="20"/>
                <w:highlight w:val="yellow"/>
              </w:rPr>
            </w:pPr>
            <w:r>
              <w:rPr>
                <w:sz w:val="20"/>
                <w:szCs w:val="20"/>
                <w:highlight w:val="yellow"/>
                <w:lang w:eastAsia="ar-SA"/>
              </w:rPr>
              <w:t>Дата окончания срока подачи заявок</w:t>
            </w:r>
            <w:r>
              <w:rPr>
                <w:sz w:val="20"/>
                <w:szCs w:val="20"/>
                <w:highlight w:val="yellow"/>
              </w:rPr>
              <w:t xml:space="preserve"> на участие в закупке</w:t>
            </w:r>
            <w:r>
              <w:rPr>
                <w:sz w:val="20"/>
                <w:szCs w:val="20"/>
                <w:highlight w:val="yellow"/>
                <w:lang w:eastAsia="ar-SA"/>
              </w:rPr>
              <w:t>: «</w:t>
            </w:r>
            <w:r w:rsidR="00B624AC">
              <w:rPr>
                <w:sz w:val="20"/>
                <w:szCs w:val="20"/>
                <w:highlight w:val="yellow"/>
                <w:lang w:eastAsia="ar-SA"/>
              </w:rPr>
              <w:t>2</w:t>
            </w:r>
            <w:r w:rsidR="008516A8">
              <w:rPr>
                <w:sz w:val="20"/>
                <w:szCs w:val="20"/>
                <w:highlight w:val="yellow"/>
                <w:lang w:eastAsia="ar-SA"/>
              </w:rPr>
              <w:t>3</w:t>
            </w:r>
            <w:r>
              <w:rPr>
                <w:sz w:val="20"/>
                <w:szCs w:val="20"/>
                <w:highlight w:val="yellow"/>
                <w:lang w:eastAsia="ar-SA"/>
              </w:rPr>
              <w:t>» декабря 2025 г.</w:t>
            </w:r>
            <w:r>
              <w:rPr>
                <w:i/>
                <w:sz w:val="20"/>
                <w:szCs w:val="20"/>
                <w:highlight w:val="yellow"/>
              </w:rPr>
              <w:t xml:space="preserve"> </w:t>
            </w:r>
          </w:p>
          <w:p w14:paraId="41BB292D" w14:textId="7246989E" w:rsidR="00926D08" w:rsidRDefault="00517500">
            <w:pPr>
              <w:spacing w:line="276" w:lineRule="auto"/>
              <w:jc w:val="both"/>
              <w:rPr>
                <w:sz w:val="20"/>
                <w:szCs w:val="20"/>
                <w:highlight w:val="yellow"/>
                <w:lang w:eastAsia="ar-SA"/>
              </w:rPr>
            </w:pPr>
            <w:r>
              <w:rPr>
                <w:sz w:val="20"/>
                <w:szCs w:val="20"/>
                <w:highlight w:val="yellow"/>
                <w:lang w:eastAsia="ar-SA"/>
              </w:rPr>
              <w:t xml:space="preserve">Время окончания подачи заявок </w:t>
            </w:r>
            <w:r>
              <w:rPr>
                <w:sz w:val="20"/>
                <w:szCs w:val="20"/>
                <w:highlight w:val="yellow"/>
              </w:rPr>
              <w:t>на участие в закупке</w:t>
            </w:r>
            <w:r>
              <w:rPr>
                <w:sz w:val="20"/>
                <w:szCs w:val="20"/>
                <w:highlight w:val="yellow"/>
                <w:lang w:eastAsia="ar-SA"/>
              </w:rPr>
              <w:t>: 1</w:t>
            </w:r>
            <w:r w:rsidR="00447CAA">
              <w:rPr>
                <w:sz w:val="20"/>
                <w:szCs w:val="20"/>
                <w:highlight w:val="yellow"/>
                <w:lang w:eastAsia="ar-SA"/>
              </w:rPr>
              <w:t>2</w:t>
            </w:r>
            <w:r>
              <w:rPr>
                <w:sz w:val="20"/>
                <w:szCs w:val="20"/>
                <w:highlight w:val="yellow"/>
                <w:lang w:eastAsia="ar-SA"/>
              </w:rPr>
              <w:t xml:space="preserve"> ч. 00 мин. </w:t>
            </w:r>
            <w:r w:rsidR="00B624AC">
              <w:rPr>
                <w:sz w:val="20"/>
                <w:szCs w:val="20"/>
                <w:highlight w:val="yellow"/>
                <w:lang w:eastAsia="ar-SA"/>
              </w:rPr>
              <w:br/>
            </w:r>
            <w:r>
              <w:rPr>
                <w:sz w:val="20"/>
                <w:szCs w:val="20"/>
                <w:highlight w:val="yellow"/>
                <w:lang w:eastAsia="ar-SA"/>
              </w:rPr>
              <w:t>(по местному времени</w:t>
            </w:r>
            <w:r>
              <w:rPr>
                <w:rFonts w:eastAsia="Arial"/>
                <w:color w:val="808080" w:themeColor="background1" w:themeShade="80"/>
                <w:sz w:val="20"/>
                <w:szCs w:val="20"/>
                <w:highlight w:val="yellow"/>
              </w:rPr>
              <w:t xml:space="preserve"> </w:t>
            </w:r>
            <w:r>
              <w:rPr>
                <w:rFonts w:eastAsia="Arial"/>
                <w:sz w:val="20"/>
                <w:szCs w:val="20"/>
                <w:highlight w:val="yellow"/>
              </w:rPr>
              <w:t>Заказчика).</w:t>
            </w:r>
            <w:r>
              <w:rPr>
                <w:sz w:val="20"/>
                <w:szCs w:val="20"/>
                <w:highlight w:val="yellow"/>
              </w:rPr>
              <w:t xml:space="preserve"> </w:t>
            </w:r>
          </w:p>
        </w:tc>
      </w:tr>
      <w:tr w:rsidR="00926D08" w14:paraId="7ED3F7C5" w14:textId="77777777" w:rsidTr="008516A8">
        <w:trPr>
          <w:trHeight w:val="20"/>
        </w:trPr>
        <w:tc>
          <w:tcPr>
            <w:tcW w:w="263" w:type="pct"/>
            <w:vMerge/>
            <w:tcBorders>
              <w:bottom w:val="single" w:sz="4" w:space="0" w:color="808080" w:themeColor="background1" w:themeShade="80"/>
            </w:tcBorders>
          </w:tcPr>
          <w:p w14:paraId="3AE341A2" w14:textId="77777777" w:rsidR="00926D08" w:rsidRDefault="00926D08">
            <w:pPr>
              <w:spacing w:line="276" w:lineRule="auto"/>
              <w:jc w:val="both"/>
              <w:rPr>
                <w:sz w:val="20"/>
                <w:szCs w:val="20"/>
              </w:rPr>
            </w:pPr>
          </w:p>
        </w:tc>
        <w:tc>
          <w:tcPr>
            <w:tcW w:w="1189" w:type="pct"/>
            <w:tcBorders>
              <w:bottom w:val="single" w:sz="4" w:space="0" w:color="808080" w:themeColor="background1" w:themeShade="80"/>
            </w:tcBorders>
          </w:tcPr>
          <w:p w14:paraId="3B59C8B5" w14:textId="77777777" w:rsidR="00926D08" w:rsidRDefault="00517500">
            <w:pPr>
              <w:spacing w:line="276" w:lineRule="auto"/>
              <w:rPr>
                <w:sz w:val="20"/>
                <w:szCs w:val="20"/>
                <w:highlight w:val="yellow"/>
              </w:rPr>
            </w:pPr>
            <w:bookmarkStart w:id="19" w:name="ИК9разъяснения"/>
            <w:bookmarkEnd w:id="19"/>
            <w:r>
              <w:rPr>
                <w:sz w:val="20"/>
                <w:szCs w:val="20"/>
                <w:highlight w:val="yellow"/>
              </w:rPr>
              <w:t>Дата начала – дата окончания срока предоставления разъяснений документации о закупке</w:t>
            </w:r>
          </w:p>
        </w:tc>
        <w:tc>
          <w:tcPr>
            <w:tcW w:w="3548" w:type="pct"/>
          </w:tcPr>
          <w:p w14:paraId="7E758DF5" w14:textId="2476CB59" w:rsidR="00926D08" w:rsidRDefault="00517500">
            <w:pPr>
              <w:spacing w:line="276" w:lineRule="auto"/>
              <w:jc w:val="both"/>
              <w:rPr>
                <w:bCs/>
                <w:sz w:val="20"/>
                <w:szCs w:val="20"/>
                <w:highlight w:val="yellow"/>
              </w:rPr>
            </w:pPr>
            <w:r>
              <w:rPr>
                <w:bCs/>
                <w:sz w:val="20"/>
                <w:szCs w:val="20"/>
                <w:highlight w:val="yellow"/>
              </w:rPr>
              <w:t>Разъяснения положений документации о закупке, полученные в соответствии с п. </w:t>
            </w:r>
            <w:r>
              <w:rPr>
                <w:bCs/>
                <w:color w:val="0000FF"/>
                <w:sz w:val="20"/>
                <w:szCs w:val="20"/>
                <w:highlight w:val="yellow"/>
                <w:u w:val="single"/>
              </w:rPr>
              <w:t>13</w:t>
            </w:r>
            <w:r>
              <w:rPr>
                <w:bCs/>
                <w:sz w:val="20"/>
                <w:szCs w:val="20"/>
                <w:highlight w:val="yellow"/>
              </w:rPr>
              <w:t xml:space="preserve"> Раздела 5, предоставляются с «</w:t>
            </w:r>
            <w:r w:rsidR="00B624AC">
              <w:rPr>
                <w:bCs/>
                <w:sz w:val="20"/>
                <w:szCs w:val="20"/>
                <w:highlight w:val="yellow"/>
              </w:rPr>
              <w:t>1</w:t>
            </w:r>
            <w:r w:rsidR="008516A8">
              <w:rPr>
                <w:bCs/>
                <w:sz w:val="20"/>
                <w:szCs w:val="20"/>
                <w:highlight w:val="yellow"/>
              </w:rPr>
              <w:t>7</w:t>
            </w:r>
            <w:r>
              <w:rPr>
                <w:bCs/>
                <w:sz w:val="20"/>
                <w:szCs w:val="20"/>
                <w:highlight w:val="yellow"/>
              </w:rPr>
              <w:t xml:space="preserve">» </w:t>
            </w:r>
            <w:r>
              <w:rPr>
                <w:sz w:val="20"/>
                <w:szCs w:val="20"/>
                <w:highlight w:val="yellow"/>
                <w:lang w:eastAsia="ar-SA"/>
              </w:rPr>
              <w:t xml:space="preserve">декабря </w:t>
            </w:r>
            <w:r>
              <w:rPr>
                <w:bCs/>
                <w:sz w:val="20"/>
                <w:szCs w:val="20"/>
                <w:highlight w:val="yellow"/>
              </w:rPr>
              <w:t>2025 г. по «1</w:t>
            </w:r>
            <w:r w:rsidR="008516A8">
              <w:rPr>
                <w:bCs/>
                <w:sz w:val="20"/>
                <w:szCs w:val="20"/>
                <w:highlight w:val="yellow"/>
              </w:rPr>
              <w:t>9</w:t>
            </w:r>
            <w:r>
              <w:rPr>
                <w:bCs/>
                <w:sz w:val="20"/>
                <w:szCs w:val="20"/>
                <w:highlight w:val="yellow"/>
              </w:rPr>
              <w:t xml:space="preserve">» декабря 2025 г. (включительно) </w:t>
            </w:r>
          </w:p>
        </w:tc>
      </w:tr>
      <w:tr w:rsidR="00926D08" w14:paraId="20AA22FF" w14:textId="77777777" w:rsidTr="008516A8">
        <w:trPr>
          <w:trHeight w:val="20"/>
        </w:trPr>
        <w:tc>
          <w:tcPr>
            <w:tcW w:w="263" w:type="pct"/>
            <w:vMerge w:val="restart"/>
            <w:tcBorders>
              <w:top w:val="single" w:sz="4" w:space="0" w:color="808080" w:themeColor="background1" w:themeShade="80"/>
            </w:tcBorders>
          </w:tcPr>
          <w:p w14:paraId="24D545DE" w14:textId="77777777" w:rsidR="00926D08" w:rsidRDefault="00517500">
            <w:pPr>
              <w:spacing w:line="276" w:lineRule="auto"/>
              <w:jc w:val="both"/>
              <w:rPr>
                <w:sz w:val="20"/>
                <w:szCs w:val="20"/>
              </w:rPr>
            </w:pPr>
            <w:r>
              <w:rPr>
                <w:sz w:val="20"/>
                <w:szCs w:val="20"/>
              </w:rPr>
              <w:t>9.</w:t>
            </w:r>
          </w:p>
        </w:tc>
        <w:tc>
          <w:tcPr>
            <w:tcW w:w="1189" w:type="pct"/>
            <w:tcBorders>
              <w:top w:val="single" w:sz="4" w:space="0" w:color="808080" w:themeColor="background1" w:themeShade="80"/>
            </w:tcBorders>
          </w:tcPr>
          <w:p w14:paraId="24E60E85" w14:textId="77777777" w:rsidR="00926D08" w:rsidRDefault="00517500">
            <w:pPr>
              <w:spacing w:line="276" w:lineRule="auto"/>
              <w:rPr>
                <w:sz w:val="20"/>
                <w:szCs w:val="20"/>
              </w:rPr>
            </w:pPr>
            <w:bookmarkStart w:id="20" w:name="ИК10критерииоценки"/>
            <w:bookmarkEnd w:id="20"/>
            <w:r>
              <w:rPr>
                <w:sz w:val="20"/>
                <w:szCs w:val="20"/>
              </w:rPr>
              <w:t>Критерии отбора заявок на участие в закупке</w:t>
            </w:r>
          </w:p>
        </w:tc>
        <w:tc>
          <w:tcPr>
            <w:tcW w:w="3548" w:type="pct"/>
          </w:tcPr>
          <w:p w14:paraId="28C7D8FD" w14:textId="77777777" w:rsidR="00926D08" w:rsidRDefault="00517500">
            <w:pPr>
              <w:pStyle w:val="a"/>
              <w:numPr>
                <w:ilvl w:val="0"/>
                <w:numId w:val="0"/>
              </w:numPr>
              <w:spacing w:before="0" w:line="276" w:lineRule="auto"/>
              <w:rPr>
                <w:rFonts w:ascii="Times New Roman" w:hAnsi="Times New Roman"/>
                <w:bCs/>
                <w:sz w:val="20"/>
                <w:szCs w:val="20"/>
              </w:rPr>
            </w:pPr>
            <w:r>
              <w:rPr>
                <w:rFonts w:ascii="Times New Roman" w:hAnsi="Times New Roman"/>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15DC1F21" w14:textId="77777777" w:rsidR="00926D08" w:rsidRDefault="00517500">
            <w:pPr>
              <w:pStyle w:val="a"/>
              <w:numPr>
                <w:ilvl w:val="0"/>
                <w:numId w:val="0"/>
              </w:numPr>
              <w:spacing w:before="0" w:line="276" w:lineRule="auto"/>
              <w:rPr>
                <w:rFonts w:ascii="Times New Roman" w:hAnsi="Times New Roman"/>
                <w:bCs/>
                <w:sz w:val="20"/>
                <w:szCs w:val="20"/>
              </w:rPr>
            </w:pPr>
            <w:r>
              <w:rPr>
                <w:rFonts w:ascii="Times New Roman" w:hAnsi="Times New Roman"/>
                <w:bCs/>
                <w:sz w:val="20"/>
                <w:szCs w:val="20"/>
              </w:rPr>
              <w:t xml:space="preserve">1) предоставление в составе заявки документов и сведений, предусмотренных </w:t>
            </w:r>
            <w:hyperlink w:anchor="_Требования_к_составу" w:history="1">
              <w:r>
                <w:rPr>
                  <w:rStyle w:val="ad"/>
                  <w:rFonts w:ascii="Times New Roman" w:hAnsi="Times New Roman"/>
                  <w:bCs/>
                  <w:sz w:val="20"/>
                  <w:szCs w:val="20"/>
                </w:rPr>
                <w:t>Приложением № 3</w:t>
              </w:r>
            </w:hyperlink>
            <w:r>
              <w:rPr>
                <w:rFonts w:ascii="Times New Roman" w:hAnsi="Times New Roman"/>
                <w:bCs/>
                <w:sz w:val="20"/>
                <w:szCs w:val="20"/>
              </w:rPr>
              <w:t xml:space="preserve"> к информационной карте; соблюдение требований к содержанию и составу заявки;</w:t>
            </w:r>
          </w:p>
          <w:p w14:paraId="38A2F7D3" w14:textId="77777777" w:rsidR="00926D08" w:rsidRDefault="00517500">
            <w:pPr>
              <w:pStyle w:val="a"/>
              <w:numPr>
                <w:ilvl w:val="0"/>
                <w:numId w:val="0"/>
              </w:numPr>
              <w:spacing w:before="0" w:line="276" w:lineRule="auto"/>
              <w:rPr>
                <w:rFonts w:ascii="Times New Roman" w:hAnsi="Times New Roman"/>
                <w:bCs/>
                <w:i/>
                <w:sz w:val="20"/>
                <w:szCs w:val="20"/>
              </w:rPr>
            </w:pPr>
            <w:r>
              <w:rPr>
                <w:rFonts w:ascii="Times New Roman" w:hAnsi="Times New Roman"/>
                <w:bCs/>
                <w:sz w:val="20"/>
                <w:szCs w:val="20"/>
              </w:rPr>
              <w:t>2) соответствие участника закупки требованиям, установленным в разделах информационной карты «</w:t>
            </w:r>
            <w:hyperlink w:anchor="ИК7Обязательные" w:history="1">
              <w:r>
                <w:rPr>
                  <w:rStyle w:val="ad"/>
                  <w:rFonts w:ascii="Times New Roman" w:hAnsi="Times New Roman"/>
                  <w:bCs/>
                  <w:sz w:val="20"/>
                  <w:szCs w:val="20"/>
                </w:rPr>
                <w:t>Обязательные требования к участникам закупки</w:t>
              </w:r>
            </w:hyperlink>
            <w:r>
              <w:rPr>
                <w:rFonts w:ascii="Times New Roman" w:hAnsi="Times New Roman"/>
                <w:bCs/>
                <w:sz w:val="20"/>
                <w:szCs w:val="20"/>
              </w:rPr>
              <w:t>», «</w:t>
            </w:r>
            <w:hyperlink w:anchor="ИК7Дополнительные" w:history="1">
              <w:r>
                <w:rPr>
                  <w:rStyle w:val="ad"/>
                  <w:rFonts w:ascii="Times New Roman" w:hAnsi="Times New Roman"/>
                  <w:bCs/>
                  <w:sz w:val="20"/>
                  <w:szCs w:val="20"/>
                </w:rPr>
                <w:t>Дополнительные требования к участникам закупки</w:t>
              </w:r>
            </w:hyperlink>
            <w:r>
              <w:rPr>
                <w:rFonts w:ascii="Times New Roman" w:hAnsi="Times New Roman"/>
                <w:bCs/>
                <w:sz w:val="20"/>
                <w:szCs w:val="20"/>
              </w:rPr>
              <w:t>» и «</w:t>
            </w:r>
            <w:hyperlink w:anchor="ИК7Квал" w:history="1">
              <w:r>
                <w:rPr>
                  <w:rStyle w:val="ad"/>
                  <w:rFonts w:ascii="Times New Roman" w:hAnsi="Times New Roman"/>
                  <w:bCs/>
                  <w:sz w:val="20"/>
                  <w:szCs w:val="20"/>
                </w:rPr>
                <w:t>Квалификационные требования к участникам закупки</w:t>
              </w:r>
            </w:hyperlink>
            <w:r>
              <w:rPr>
                <w:rFonts w:ascii="Times New Roman" w:hAnsi="Times New Roman"/>
                <w:bCs/>
                <w:sz w:val="20"/>
                <w:szCs w:val="20"/>
              </w:rPr>
              <w:t>»;</w:t>
            </w:r>
          </w:p>
          <w:p w14:paraId="5F0A3464" w14:textId="77777777" w:rsidR="00926D08" w:rsidRDefault="00517500">
            <w:pPr>
              <w:pStyle w:val="a"/>
              <w:numPr>
                <w:ilvl w:val="0"/>
                <w:numId w:val="0"/>
              </w:numPr>
              <w:spacing w:before="0" w:line="276" w:lineRule="auto"/>
              <w:rPr>
                <w:rFonts w:ascii="Times New Roman" w:hAnsi="Times New Roman"/>
                <w:bCs/>
                <w:sz w:val="20"/>
                <w:szCs w:val="20"/>
              </w:rPr>
            </w:pPr>
            <w:r>
              <w:rPr>
                <w:rFonts w:ascii="Times New Roman" w:hAnsi="Times New Roman"/>
                <w:bCs/>
                <w:sz w:val="20"/>
                <w:szCs w:val="20"/>
              </w:rPr>
              <w:t>3) соответствие предлагаемой продукции и условий исполнения договора требованиям, установленным в информационной карте;</w:t>
            </w:r>
          </w:p>
          <w:p w14:paraId="2588B8E5" w14:textId="77777777" w:rsidR="00926D08" w:rsidRDefault="00517500">
            <w:pPr>
              <w:pStyle w:val="a"/>
              <w:numPr>
                <w:ilvl w:val="0"/>
                <w:numId w:val="0"/>
              </w:numPr>
              <w:spacing w:before="0" w:line="276" w:lineRule="auto"/>
              <w:rPr>
                <w:rFonts w:ascii="Times New Roman" w:hAnsi="Times New Roman"/>
                <w:bCs/>
                <w:sz w:val="20"/>
                <w:szCs w:val="20"/>
              </w:rPr>
            </w:pPr>
            <w:r>
              <w:rPr>
                <w:rFonts w:ascii="Times New Roman" w:hAnsi="Times New Roman"/>
                <w:bCs/>
                <w:sz w:val="20"/>
                <w:szCs w:val="20"/>
              </w:rPr>
              <w:t>4) соблюдение описания продукции, предлагаемой к поставке, требованиям, установленным Разделах информационной карты: «</w:t>
            </w:r>
            <w:hyperlink w:anchor="ИК7Требованиякописанию" w:history="1">
              <w:r>
                <w:rPr>
                  <w:rStyle w:val="ad"/>
                  <w:rFonts w:ascii="Times New Roman" w:hAnsi="Times New Roman"/>
                  <w:bCs/>
                  <w:sz w:val="20"/>
                  <w:szCs w:val="20"/>
                </w:rPr>
                <w:t>Требования к описанию продукции</w:t>
              </w:r>
            </w:hyperlink>
            <w:r>
              <w:rPr>
                <w:rFonts w:ascii="Times New Roman" w:hAnsi="Times New Roman"/>
                <w:bCs/>
                <w:sz w:val="20"/>
                <w:szCs w:val="20"/>
              </w:rPr>
              <w:t>» и Форме 2 «</w:t>
            </w:r>
            <w:hyperlink w:anchor="форма2" w:history="1">
              <w:r>
                <w:rPr>
                  <w:rStyle w:val="ad"/>
                  <w:rFonts w:ascii="Times New Roman" w:hAnsi="Times New Roman"/>
                  <w:bCs/>
                  <w:sz w:val="20"/>
                  <w:szCs w:val="20"/>
                </w:rPr>
                <w:t>Техническое предложение</w:t>
              </w:r>
            </w:hyperlink>
            <w:r>
              <w:rPr>
                <w:rFonts w:ascii="Times New Roman" w:hAnsi="Times New Roman"/>
                <w:bCs/>
                <w:sz w:val="20"/>
                <w:szCs w:val="20"/>
              </w:rPr>
              <w:t>»;</w:t>
            </w:r>
          </w:p>
          <w:p w14:paraId="0929F77F" w14:textId="77777777" w:rsidR="00926D08" w:rsidRDefault="00517500">
            <w:pPr>
              <w:pStyle w:val="a"/>
              <w:numPr>
                <w:ilvl w:val="0"/>
                <w:numId w:val="0"/>
              </w:numPr>
              <w:spacing w:before="0" w:line="276" w:lineRule="auto"/>
              <w:rPr>
                <w:rFonts w:ascii="Times New Roman" w:hAnsi="Times New Roman"/>
                <w:bCs/>
                <w:sz w:val="20"/>
                <w:szCs w:val="20"/>
              </w:rPr>
            </w:pPr>
            <w:r>
              <w:rPr>
                <w:rFonts w:ascii="Times New Roman" w:hAnsi="Times New Roman"/>
                <w:bCs/>
                <w:sz w:val="20"/>
                <w:szCs w:val="20"/>
              </w:rPr>
              <w:lastRenderedPageBreak/>
              <w:t>5) соответствие цены заявки требованиям информационной карты, в том числе отсутствие предложения о цене договора (ценах единиц продукции), превышающей размер НМЦ договора (НМЦ единиц продукции);</w:t>
            </w:r>
          </w:p>
          <w:p w14:paraId="2A086F7F" w14:textId="77777777" w:rsidR="00926D08" w:rsidRDefault="00517500">
            <w:pPr>
              <w:pStyle w:val="a"/>
              <w:numPr>
                <w:ilvl w:val="0"/>
                <w:numId w:val="0"/>
              </w:numPr>
              <w:spacing w:before="0" w:line="276" w:lineRule="auto"/>
              <w:rPr>
                <w:rFonts w:ascii="Times New Roman" w:hAnsi="Times New Roman"/>
                <w:bCs/>
                <w:sz w:val="20"/>
                <w:szCs w:val="20"/>
              </w:rPr>
            </w:pPr>
            <w:r>
              <w:rPr>
                <w:rFonts w:ascii="Times New Roman" w:hAnsi="Times New Roman"/>
                <w:bCs/>
                <w:sz w:val="20"/>
                <w:szCs w:val="20"/>
              </w:rPr>
              <w:t>6) отсутствие в составе заявки недостоверных сведений.</w:t>
            </w:r>
          </w:p>
        </w:tc>
      </w:tr>
      <w:tr w:rsidR="00926D08" w14:paraId="1C103C3E" w14:textId="77777777" w:rsidTr="008516A8">
        <w:trPr>
          <w:trHeight w:val="275"/>
        </w:trPr>
        <w:tc>
          <w:tcPr>
            <w:tcW w:w="263" w:type="pct"/>
            <w:vMerge/>
          </w:tcPr>
          <w:p w14:paraId="3A0D4B88" w14:textId="77777777" w:rsidR="00926D08" w:rsidRDefault="00926D08">
            <w:pPr>
              <w:spacing w:line="276" w:lineRule="auto"/>
              <w:jc w:val="both"/>
              <w:rPr>
                <w:sz w:val="20"/>
                <w:szCs w:val="20"/>
              </w:rPr>
            </w:pPr>
          </w:p>
        </w:tc>
        <w:tc>
          <w:tcPr>
            <w:tcW w:w="1189" w:type="pct"/>
          </w:tcPr>
          <w:p w14:paraId="2B177168" w14:textId="77777777" w:rsidR="00926D08" w:rsidRDefault="00517500">
            <w:pPr>
              <w:spacing w:line="276" w:lineRule="auto"/>
              <w:rPr>
                <w:sz w:val="20"/>
                <w:szCs w:val="20"/>
                <w:highlight w:val="yellow"/>
              </w:rPr>
            </w:pPr>
            <w:bookmarkStart w:id="21" w:name="ИК10рассмотрение"/>
            <w:bookmarkEnd w:id="21"/>
            <w:r>
              <w:rPr>
                <w:sz w:val="20"/>
                <w:szCs w:val="20"/>
                <w:highlight w:val="yellow"/>
              </w:rPr>
              <w:t>Дата рассмотрения заявок</w:t>
            </w:r>
          </w:p>
        </w:tc>
        <w:tc>
          <w:tcPr>
            <w:tcW w:w="3548" w:type="pct"/>
          </w:tcPr>
          <w:p w14:paraId="3D6663D2" w14:textId="1F3D4F48" w:rsidR="00926D08" w:rsidRDefault="00517500">
            <w:pPr>
              <w:pStyle w:val="a"/>
              <w:spacing w:before="0" w:line="276" w:lineRule="auto"/>
              <w:ind w:left="0"/>
              <w:rPr>
                <w:rFonts w:ascii="Times New Roman" w:eastAsiaTheme="minorHAnsi" w:hAnsi="Times New Roman"/>
                <w:sz w:val="20"/>
                <w:szCs w:val="20"/>
                <w:highlight w:val="yellow"/>
                <w:lang w:eastAsia="en-US"/>
              </w:rPr>
            </w:pPr>
            <w:r>
              <w:rPr>
                <w:rFonts w:ascii="Times New Roman" w:hAnsi="Times New Roman"/>
                <w:bCs/>
                <w:sz w:val="20"/>
                <w:szCs w:val="20"/>
                <w:highlight w:val="yellow"/>
              </w:rPr>
              <w:t>«</w:t>
            </w:r>
            <w:r w:rsidR="00B624AC">
              <w:rPr>
                <w:rFonts w:ascii="Times New Roman" w:hAnsi="Times New Roman"/>
                <w:bCs/>
                <w:sz w:val="20"/>
                <w:szCs w:val="20"/>
                <w:highlight w:val="yellow"/>
              </w:rPr>
              <w:t>2</w:t>
            </w:r>
            <w:r w:rsidR="008516A8">
              <w:rPr>
                <w:rFonts w:ascii="Times New Roman" w:hAnsi="Times New Roman"/>
                <w:bCs/>
                <w:sz w:val="20"/>
                <w:szCs w:val="20"/>
                <w:highlight w:val="yellow"/>
              </w:rPr>
              <w:t>3</w:t>
            </w:r>
            <w:r>
              <w:rPr>
                <w:rFonts w:ascii="Times New Roman" w:hAnsi="Times New Roman"/>
                <w:bCs/>
                <w:sz w:val="20"/>
                <w:szCs w:val="20"/>
                <w:highlight w:val="yellow"/>
              </w:rPr>
              <w:t xml:space="preserve">» декабря 2025 г. </w:t>
            </w:r>
          </w:p>
        </w:tc>
      </w:tr>
      <w:tr w:rsidR="00926D08" w14:paraId="6F9B962C" w14:textId="77777777" w:rsidTr="008516A8">
        <w:trPr>
          <w:trHeight w:val="651"/>
        </w:trPr>
        <w:tc>
          <w:tcPr>
            <w:tcW w:w="263" w:type="pct"/>
            <w:vMerge/>
          </w:tcPr>
          <w:p w14:paraId="35E3DEE8" w14:textId="77777777" w:rsidR="00926D08" w:rsidRDefault="00926D08">
            <w:pPr>
              <w:spacing w:line="276" w:lineRule="auto"/>
              <w:jc w:val="both"/>
              <w:rPr>
                <w:sz w:val="20"/>
                <w:szCs w:val="20"/>
              </w:rPr>
            </w:pPr>
          </w:p>
        </w:tc>
        <w:tc>
          <w:tcPr>
            <w:tcW w:w="1189" w:type="pct"/>
          </w:tcPr>
          <w:p w14:paraId="01EB2F98" w14:textId="77777777" w:rsidR="00926D08" w:rsidRDefault="00517500">
            <w:pPr>
              <w:spacing w:line="276" w:lineRule="auto"/>
              <w:rPr>
                <w:sz w:val="20"/>
                <w:szCs w:val="20"/>
              </w:rPr>
            </w:pPr>
            <w:bookmarkStart w:id="22" w:name="ИК10переторжка"/>
            <w:bookmarkEnd w:id="22"/>
            <w:r>
              <w:rPr>
                <w:sz w:val="20"/>
                <w:szCs w:val="20"/>
              </w:rPr>
              <w:t>Возможность проведения переторжки</w:t>
            </w:r>
          </w:p>
        </w:tc>
        <w:tc>
          <w:tcPr>
            <w:tcW w:w="3548" w:type="pct"/>
          </w:tcPr>
          <w:p w14:paraId="368D8E5F" w14:textId="77777777" w:rsidR="00926D08" w:rsidRDefault="00517500">
            <w:pPr>
              <w:spacing w:line="276" w:lineRule="auto"/>
              <w:jc w:val="both"/>
              <w:rPr>
                <w:bCs/>
                <w:sz w:val="20"/>
                <w:szCs w:val="20"/>
              </w:rPr>
            </w:pPr>
            <w:r>
              <w:rPr>
                <w:sz w:val="20"/>
                <w:szCs w:val="20"/>
              </w:rPr>
              <w:t>По инициативе (решению) закупочной комиссии</w:t>
            </w:r>
            <w:r>
              <w:rPr>
                <w:i/>
                <w:sz w:val="20"/>
                <w:szCs w:val="20"/>
              </w:rPr>
              <w:t xml:space="preserve"> </w:t>
            </w:r>
            <w:r>
              <w:rPr>
                <w:sz w:val="20"/>
                <w:szCs w:val="20"/>
              </w:rPr>
              <w:t>переторжка может быть проведена, в случае если по результатам рассмотрения заявок до дальнейшего участия в закупке допущено не менее 2 (двух) участников закупки</w:t>
            </w:r>
          </w:p>
        </w:tc>
      </w:tr>
      <w:tr w:rsidR="00926D08" w14:paraId="41D5CD18" w14:textId="77777777" w:rsidTr="008516A8">
        <w:trPr>
          <w:trHeight w:val="740"/>
        </w:trPr>
        <w:tc>
          <w:tcPr>
            <w:tcW w:w="263" w:type="pct"/>
            <w:vMerge/>
          </w:tcPr>
          <w:p w14:paraId="3EDD07A7" w14:textId="77777777" w:rsidR="00926D08" w:rsidRDefault="00926D08">
            <w:pPr>
              <w:spacing w:line="276" w:lineRule="auto"/>
              <w:jc w:val="both"/>
              <w:rPr>
                <w:sz w:val="20"/>
                <w:szCs w:val="20"/>
              </w:rPr>
            </w:pPr>
          </w:p>
        </w:tc>
        <w:tc>
          <w:tcPr>
            <w:tcW w:w="1189" w:type="pct"/>
          </w:tcPr>
          <w:p w14:paraId="407B5A46" w14:textId="77777777" w:rsidR="00926D08" w:rsidRDefault="00517500">
            <w:pPr>
              <w:spacing w:line="276" w:lineRule="auto"/>
              <w:rPr>
                <w:sz w:val="20"/>
                <w:szCs w:val="20"/>
              </w:rPr>
            </w:pPr>
            <w:bookmarkStart w:id="23" w:name="ИК10сопост"/>
            <w:bookmarkStart w:id="24" w:name="_Ref293496737"/>
            <w:bookmarkEnd w:id="23"/>
            <w:r>
              <w:rPr>
                <w:sz w:val="20"/>
                <w:szCs w:val="20"/>
              </w:rPr>
              <w:t>Критерии и порядок оценки и сопоставления заявок</w:t>
            </w:r>
            <w:bookmarkEnd w:id="24"/>
          </w:p>
        </w:tc>
        <w:tc>
          <w:tcPr>
            <w:tcW w:w="3548" w:type="pct"/>
          </w:tcPr>
          <w:p w14:paraId="574309A4" w14:textId="77777777" w:rsidR="00926D08" w:rsidRDefault="00517500">
            <w:pPr>
              <w:spacing w:line="276" w:lineRule="auto"/>
              <w:rPr>
                <w:sz w:val="20"/>
                <w:szCs w:val="20"/>
              </w:rPr>
            </w:pPr>
            <w:r>
              <w:rPr>
                <w:sz w:val="20"/>
                <w:szCs w:val="20"/>
              </w:rPr>
              <w:t xml:space="preserve">Победителем закупки признается участник, предложивший наименьшую цену </w:t>
            </w:r>
          </w:p>
        </w:tc>
      </w:tr>
      <w:tr w:rsidR="00926D08" w14:paraId="6CD34DCE" w14:textId="77777777" w:rsidTr="008516A8">
        <w:trPr>
          <w:trHeight w:val="20"/>
        </w:trPr>
        <w:tc>
          <w:tcPr>
            <w:tcW w:w="263" w:type="pct"/>
            <w:vMerge/>
          </w:tcPr>
          <w:p w14:paraId="4229D681" w14:textId="77777777" w:rsidR="00926D08" w:rsidRDefault="00926D08">
            <w:pPr>
              <w:spacing w:line="276" w:lineRule="auto"/>
              <w:jc w:val="both"/>
              <w:rPr>
                <w:sz w:val="20"/>
                <w:szCs w:val="20"/>
              </w:rPr>
            </w:pPr>
          </w:p>
        </w:tc>
        <w:tc>
          <w:tcPr>
            <w:tcW w:w="1189" w:type="pct"/>
          </w:tcPr>
          <w:p w14:paraId="5A16E2F6" w14:textId="77777777" w:rsidR="00926D08" w:rsidRDefault="00517500">
            <w:pPr>
              <w:spacing w:line="276" w:lineRule="auto"/>
              <w:rPr>
                <w:sz w:val="20"/>
                <w:szCs w:val="20"/>
              </w:rPr>
            </w:pPr>
            <w:bookmarkStart w:id="25" w:name="ИК10датасопост"/>
            <w:bookmarkEnd w:id="25"/>
            <w:r>
              <w:rPr>
                <w:sz w:val="20"/>
                <w:szCs w:val="20"/>
              </w:rPr>
              <w:t>Дата оценки и сопоставления заявок, подведения итогов закупки</w:t>
            </w:r>
          </w:p>
        </w:tc>
        <w:tc>
          <w:tcPr>
            <w:tcW w:w="3548" w:type="pct"/>
          </w:tcPr>
          <w:p w14:paraId="3B0DD7E0" w14:textId="2D57EA01" w:rsidR="00926D08" w:rsidRDefault="00517500">
            <w:pPr>
              <w:pStyle w:val="a"/>
              <w:numPr>
                <w:ilvl w:val="0"/>
                <w:numId w:val="0"/>
              </w:numPr>
              <w:spacing w:before="0" w:line="276" w:lineRule="auto"/>
              <w:rPr>
                <w:rFonts w:ascii="Times New Roman" w:hAnsi="Times New Roman"/>
                <w:bCs/>
                <w:i/>
                <w:sz w:val="20"/>
                <w:szCs w:val="20"/>
              </w:rPr>
            </w:pPr>
            <w:r>
              <w:rPr>
                <w:rFonts w:ascii="Times New Roman" w:hAnsi="Times New Roman"/>
                <w:bCs/>
                <w:sz w:val="20"/>
                <w:szCs w:val="20"/>
                <w:highlight w:val="yellow"/>
              </w:rPr>
              <w:t>«</w:t>
            </w:r>
            <w:r w:rsidR="00B624AC">
              <w:rPr>
                <w:rFonts w:ascii="Times New Roman" w:hAnsi="Times New Roman"/>
                <w:bCs/>
                <w:sz w:val="20"/>
                <w:szCs w:val="20"/>
                <w:highlight w:val="yellow"/>
              </w:rPr>
              <w:t>2</w:t>
            </w:r>
            <w:r w:rsidR="008516A8">
              <w:rPr>
                <w:rFonts w:ascii="Times New Roman" w:hAnsi="Times New Roman"/>
                <w:bCs/>
                <w:sz w:val="20"/>
                <w:szCs w:val="20"/>
                <w:highlight w:val="yellow"/>
              </w:rPr>
              <w:t>4</w:t>
            </w:r>
            <w:r>
              <w:rPr>
                <w:rFonts w:ascii="Times New Roman" w:hAnsi="Times New Roman"/>
                <w:bCs/>
                <w:sz w:val="20"/>
                <w:szCs w:val="20"/>
                <w:highlight w:val="yellow"/>
              </w:rPr>
              <w:t>» декабря 2025 г.</w:t>
            </w:r>
            <w:r>
              <w:rPr>
                <w:rFonts w:ascii="Times New Roman" w:hAnsi="Times New Roman"/>
                <w:bCs/>
                <w:sz w:val="20"/>
                <w:szCs w:val="20"/>
              </w:rPr>
              <w:t xml:space="preserve"> </w:t>
            </w:r>
          </w:p>
          <w:p w14:paraId="1D1F846B" w14:textId="77777777" w:rsidR="00926D08" w:rsidRDefault="00517500">
            <w:pPr>
              <w:pStyle w:val="a"/>
              <w:numPr>
                <w:ilvl w:val="0"/>
                <w:numId w:val="0"/>
              </w:numPr>
              <w:spacing w:before="0" w:line="276" w:lineRule="auto"/>
              <w:rPr>
                <w:rFonts w:ascii="Times New Roman" w:hAnsi="Times New Roman"/>
                <w:sz w:val="20"/>
                <w:szCs w:val="20"/>
              </w:rPr>
            </w:pPr>
            <w:r>
              <w:rPr>
                <w:rFonts w:ascii="Times New Roman" w:hAnsi="Times New Roman"/>
                <w:sz w:val="20"/>
                <w:szCs w:val="20"/>
              </w:rPr>
              <w:t>Указана дата с учётом принятия закупочной комиссией</w:t>
            </w:r>
            <w:r>
              <w:rPr>
                <w:rFonts w:ascii="Times New Roman" w:hAnsi="Times New Roman"/>
                <w:i/>
                <w:sz w:val="20"/>
                <w:szCs w:val="20"/>
              </w:rPr>
              <w:t xml:space="preserve"> </w:t>
            </w:r>
            <w:r>
              <w:rPr>
                <w:rFonts w:ascii="Times New Roman" w:hAnsi="Times New Roman"/>
                <w:sz w:val="20"/>
                <w:szCs w:val="20"/>
              </w:rPr>
              <w:t>решения о проведении переторжки.</w:t>
            </w:r>
          </w:p>
          <w:p w14:paraId="5D27C0C1" w14:textId="77777777" w:rsidR="00926D08" w:rsidRDefault="00517500">
            <w:pPr>
              <w:pStyle w:val="a"/>
              <w:numPr>
                <w:ilvl w:val="0"/>
                <w:numId w:val="0"/>
              </w:numPr>
              <w:spacing w:before="0" w:line="276" w:lineRule="auto"/>
              <w:rPr>
                <w:rFonts w:ascii="Times New Roman" w:hAnsi="Times New Roman"/>
                <w:sz w:val="20"/>
                <w:szCs w:val="20"/>
              </w:rPr>
            </w:pPr>
            <w:r>
              <w:rPr>
                <w:rFonts w:ascii="Times New Roman" w:hAnsi="Times New Roman"/>
                <w:sz w:val="20"/>
                <w:szCs w:val="20"/>
              </w:rPr>
              <w:t>В случае отказа от проведения переторжки оценка и сопоставление заявок осуществляется одновременно с рассмотрением заявок.</w:t>
            </w:r>
          </w:p>
          <w:p w14:paraId="591A9BAE" w14:textId="77777777" w:rsidR="00926D08" w:rsidRDefault="00517500">
            <w:pPr>
              <w:pStyle w:val="a"/>
              <w:numPr>
                <w:ilvl w:val="0"/>
                <w:numId w:val="0"/>
              </w:numPr>
              <w:spacing w:before="0" w:line="276" w:lineRule="auto"/>
              <w:rPr>
                <w:rFonts w:ascii="Times New Roman" w:hAnsi="Times New Roman"/>
                <w:bCs/>
                <w:sz w:val="20"/>
                <w:szCs w:val="20"/>
              </w:rPr>
            </w:pPr>
            <w:r>
              <w:rPr>
                <w:rFonts w:ascii="Times New Roman" w:hAnsi="Times New Roman"/>
                <w:bCs/>
                <w:sz w:val="20"/>
                <w:szCs w:val="20"/>
              </w:rPr>
              <w:t xml:space="preserve">Указанная дата является датой подведения итогов закупки в случае, если по итогам оценки и сопоставления заявок не будет принято решение о проведении </w:t>
            </w:r>
            <w:proofErr w:type="spellStart"/>
            <w:r>
              <w:rPr>
                <w:rFonts w:ascii="Times New Roman" w:hAnsi="Times New Roman"/>
                <w:bCs/>
                <w:sz w:val="20"/>
                <w:szCs w:val="20"/>
              </w:rPr>
              <w:t>постквалификации</w:t>
            </w:r>
            <w:proofErr w:type="spellEnd"/>
            <w:r>
              <w:rPr>
                <w:rFonts w:ascii="Times New Roman" w:hAnsi="Times New Roman"/>
                <w:bCs/>
                <w:sz w:val="20"/>
                <w:szCs w:val="20"/>
              </w:rPr>
              <w:t xml:space="preserve">. В случае принятия </w:t>
            </w:r>
            <w:r>
              <w:rPr>
                <w:rFonts w:ascii="Times New Roman" w:hAnsi="Times New Roman"/>
                <w:sz w:val="20"/>
                <w:szCs w:val="20"/>
              </w:rPr>
              <w:t>закупочной комиссией</w:t>
            </w:r>
            <w:r>
              <w:rPr>
                <w:rFonts w:ascii="Times New Roman" w:hAnsi="Times New Roman"/>
                <w:bCs/>
                <w:sz w:val="20"/>
                <w:szCs w:val="20"/>
              </w:rPr>
              <w:t xml:space="preserve"> решения о проведении </w:t>
            </w:r>
            <w:proofErr w:type="spellStart"/>
            <w:r>
              <w:rPr>
                <w:rFonts w:ascii="Times New Roman" w:hAnsi="Times New Roman"/>
                <w:bCs/>
                <w:sz w:val="20"/>
                <w:szCs w:val="20"/>
              </w:rPr>
              <w:t>постквалификации</w:t>
            </w:r>
            <w:proofErr w:type="spellEnd"/>
            <w:r>
              <w:rPr>
                <w:rFonts w:ascii="Times New Roman" w:hAnsi="Times New Roman"/>
                <w:bCs/>
                <w:sz w:val="20"/>
                <w:szCs w:val="20"/>
              </w:rPr>
              <w:t xml:space="preserve">, подведение итогов закупки осуществляется с учетом сроков проведения </w:t>
            </w:r>
            <w:proofErr w:type="spellStart"/>
            <w:r>
              <w:rPr>
                <w:rFonts w:ascii="Times New Roman" w:hAnsi="Times New Roman"/>
                <w:bCs/>
                <w:sz w:val="20"/>
                <w:szCs w:val="20"/>
              </w:rPr>
              <w:t>постквалификации</w:t>
            </w:r>
            <w:proofErr w:type="spellEnd"/>
            <w:r>
              <w:rPr>
                <w:rFonts w:ascii="Times New Roman" w:hAnsi="Times New Roman"/>
                <w:bCs/>
                <w:sz w:val="20"/>
                <w:szCs w:val="20"/>
              </w:rPr>
              <w:t xml:space="preserve">, определенных решением </w:t>
            </w:r>
            <w:r>
              <w:rPr>
                <w:rFonts w:ascii="Times New Roman" w:hAnsi="Times New Roman"/>
                <w:sz w:val="20"/>
                <w:szCs w:val="20"/>
              </w:rPr>
              <w:t>закупочной комиссии.</w:t>
            </w:r>
          </w:p>
        </w:tc>
      </w:tr>
      <w:tr w:rsidR="00926D08" w14:paraId="668A2648" w14:textId="77777777" w:rsidTr="008516A8">
        <w:trPr>
          <w:trHeight w:val="20"/>
        </w:trPr>
        <w:tc>
          <w:tcPr>
            <w:tcW w:w="263" w:type="pct"/>
          </w:tcPr>
          <w:p w14:paraId="015CD1C0" w14:textId="77777777" w:rsidR="00926D08" w:rsidRDefault="00926D08">
            <w:pPr>
              <w:spacing w:line="276" w:lineRule="auto"/>
              <w:jc w:val="both"/>
              <w:rPr>
                <w:sz w:val="20"/>
                <w:szCs w:val="20"/>
              </w:rPr>
            </w:pPr>
          </w:p>
        </w:tc>
        <w:tc>
          <w:tcPr>
            <w:tcW w:w="1189" w:type="pct"/>
          </w:tcPr>
          <w:p w14:paraId="2597AFC9" w14:textId="5891206A" w:rsidR="00926D08" w:rsidRDefault="00517500">
            <w:pPr>
              <w:spacing w:line="276" w:lineRule="auto"/>
              <w:rPr>
                <w:sz w:val="20"/>
                <w:szCs w:val="20"/>
              </w:rPr>
            </w:pPr>
            <w:r>
              <w:rPr>
                <w:sz w:val="20"/>
                <w:szCs w:val="20"/>
              </w:rPr>
              <w:t>Порядок рассмотрения заявок</w:t>
            </w:r>
          </w:p>
        </w:tc>
        <w:tc>
          <w:tcPr>
            <w:tcW w:w="3548" w:type="pct"/>
          </w:tcPr>
          <w:p w14:paraId="473F681E" w14:textId="77777777" w:rsidR="00926D08" w:rsidRDefault="00517500">
            <w:pPr>
              <w:pStyle w:val="a"/>
              <w:numPr>
                <w:ilvl w:val="0"/>
                <w:numId w:val="0"/>
              </w:numPr>
              <w:spacing w:before="0" w:line="276" w:lineRule="auto"/>
              <w:rPr>
                <w:rFonts w:ascii="Times New Roman" w:hAnsi="Times New Roman"/>
                <w:bCs/>
                <w:sz w:val="20"/>
                <w:szCs w:val="20"/>
              </w:rPr>
            </w:pPr>
            <w:r>
              <w:rPr>
                <w:rFonts w:ascii="Times New Roman" w:hAnsi="Times New Roman"/>
                <w:bCs/>
                <w:sz w:val="20"/>
                <w:szCs w:val="20"/>
              </w:rPr>
              <w:t>заявки рассматриваются закупочной комиссией</w:t>
            </w:r>
          </w:p>
        </w:tc>
      </w:tr>
      <w:tr w:rsidR="00926D08" w14:paraId="02E3554F" w14:textId="77777777" w:rsidTr="008516A8">
        <w:trPr>
          <w:trHeight w:val="20"/>
        </w:trPr>
        <w:tc>
          <w:tcPr>
            <w:tcW w:w="263" w:type="pct"/>
          </w:tcPr>
          <w:p w14:paraId="5CEB7AC3" w14:textId="77777777" w:rsidR="00926D08" w:rsidRDefault="00926D08">
            <w:pPr>
              <w:spacing w:line="276" w:lineRule="auto"/>
              <w:jc w:val="both"/>
              <w:rPr>
                <w:sz w:val="20"/>
                <w:szCs w:val="20"/>
              </w:rPr>
            </w:pPr>
          </w:p>
        </w:tc>
        <w:tc>
          <w:tcPr>
            <w:tcW w:w="1189" w:type="pct"/>
          </w:tcPr>
          <w:p w14:paraId="50D1662D" w14:textId="77777777" w:rsidR="00926D08" w:rsidRDefault="00517500">
            <w:pPr>
              <w:spacing w:line="276" w:lineRule="auto"/>
              <w:rPr>
                <w:sz w:val="20"/>
                <w:szCs w:val="20"/>
              </w:rPr>
            </w:pPr>
            <w:r>
              <w:rPr>
                <w:sz w:val="20"/>
                <w:szCs w:val="20"/>
              </w:rPr>
              <w:t>Порядок подведения итогов</w:t>
            </w:r>
          </w:p>
        </w:tc>
        <w:tc>
          <w:tcPr>
            <w:tcW w:w="3548" w:type="pct"/>
          </w:tcPr>
          <w:p w14:paraId="0C49B64D" w14:textId="77777777" w:rsidR="00926D08" w:rsidRDefault="00517500">
            <w:pPr>
              <w:pStyle w:val="a"/>
              <w:numPr>
                <w:ilvl w:val="0"/>
                <w:numId w:val="0"/>
              </w:numPr>
              <w:spacing w:before="0" w:line="276" w:lineRule="auto"/>
              <w:rPr>
                <w:rFonts w:ascii="Times New Roman" w:hAnsi="Times New Roman"/>
                <w:bCs/>
                <w:sz w:val="20"/>
                <w:szCs w:val="20"/>
              </w:rPr>
            </w:pPr>
            <w:r>
              <w:rPr>
                <w:rFonts w:ascii="Times New Roman" w:hAnsi="Times New Roman"/>
                <w:bCs/>
                <w:sz w:val="20"/>
                <w:szCs w:val="20"/>
              </w:rPr>
              <w:t>посредством составления итогового протокола</w:t>
            </w:r>
          </w:p>
        </w:tc>
      </w:tr>
      <w:tr w:rsidR="00926D08" w14:paraId="498AB8A0" w14:textId="77777777" w:rsidTr="008516A8">
        <w:trPr>
          <w:trHeight w:val="20"/>
        </w:trPr>
        <w:tc>
          <w:tcPr>
            <w:tcW w:w="263" w:type="pct"/>
          </w:tcPr>
          <w:p w14:paraId="664C670D" w14:textId="77777777" w:rsidR="00926D08" w:rsidRDefault="00517500">
            <w:pPr>
              <w:spacing w:line="276" w:lineRule="auto"/>
              <w:jc w:val="both"/>
              <w:rPr>
                <w:sz w:val="20"/>
                <w:szCs w:val="20"/>
              </w:rPr>
            </w:pPr>
            <w:r>
              <w:rPr>
                <w:sz w:val="20"/>
                <w:szCs w:val="20"/>
              </w:rPr>
              <w:t>10.</w:t>
            </w:r>
          </w:p>
        </w:tc>
        <w:tc>
          <w:tcPr>
            <w:tcW w:w="1189" w:type="pct"/>
          </w:tcPr>
          <w:p w14:paraId="1C1A5623" w14:textId="77777777" w:rsidR="00926D08" w:rsidRDefault="00517500">
            <w:pPr>
              <w:spacing w:line="276" w:lineRule="auto"/>
              <w:rPr>
                <w:sz w:val="20"/>
                <w:szCs w:val="20"/>
              </w:rPr>
            </w:pPr>
            <w:bookmarkStart w:id="26" w:name="ИК11постквал"/>
            <w:bookmarkEnd w:id="26"/>
            <w:proofErr w:type="spellStart"/>
            <w:r>
              <w:rPr>
                <w:sz w:val="20"/>
                <w:szCs w:val="20"/>
              </w:rPr>
              <w:t>Постквалификация</w:t>
            </w:r>
            <w:proofErr w:type="spellEnd"/>
          </w:p>
        </w:tc>
        <w:tc>
          <w:tcPr>
            <w:tcW w:w="3548" w:type="pct"/>
          </w:tcPr>
          <w:p w14:paraId="39674339" w14:textId="77777777" w:rsidR="00926D08" w:rsidRDefault="00517500">
            <w:pPr>
              <w:spacing w:line="276" w:lineRule="auto"/>
              <w:rPr>
                <w:sz w:val="20"/>
                <w:szCs w:val="20"/>
              </w:rPr>
            </w:pPr>
            <w:r>
              <w:rPr>
                <w:bCs/>
                <w:sz w:val="20"/>
                <w:szCs w:val="20"/>
              </w:rPr>
              <w:t xml:space="preserve">Допускается, по решению </w:t>
            </w:r>
            <w:r>
              <w:rPr>
                <w:sz w:val="20"/>
                <w:szCs w:val="20"/>
              </w:rPr>
              <w:t>закупочной комиссией</w:t>
            </w:r>
            <w:r>
              <w:rPr>
                <w:bCs/>
                <w:sz w:val="20"/>
                <w:szCs w:val="20"/>
              </w:rPr>
              <w:t xml:space="preserve"> в порядке, установленном п.</w:t>
            </w:r>
            <w:r>
              <w:rPr>
                <w:color w:val="0000FF"/>
                <w:sz w:val="20"/>
                <w:szCs w:val="20"/>
                <w:u w:val="single"/>
              </w:rPr>
              <w:t>28</w:t>
            </w:r>
            <w:r>
              <w:rPr>
                <w:bCs/>
                <w:sz w:val="20"/>
                <w:szCs w:val="20"/>
              </w:rPr>
              <w:t xml:space="preserve"> Раздела 5.</w:t>
            </w:r>
          </w:p>
        </w:tc>
      </w:tr>
      <w:tr w:rsidR="00926D08" w14:paraId="510BF09A" w14:textId="77777777" w:rsidTr="008516A8">
        <w:trPr>
          <w:trHeight w:val="20"/>
        </w:trPr>
        <w:tc>
          <w:tcPr>
            <w:tcW w:w="263" w:type="pct"/>
            <w:vMerge w:val="restart"/>
          </w:tcPr>
          <w:p w14:paraId="69D9A093" w14:textId="77777777" w:rsidR="00926D08" w:rsidRDefault="00517500">
            <w:pPr>
              <w:spacing w:line="276" w:lineRule="auto"/>
              <w:jc w:val="both"/>
              <w:rPr>
                <w:sz w:val="20"/>
                <w:szCs w:val="20"/>
              </w:rPr>
            </w:pPr>
            <w:r>
              <w:rPr>
                <w:sz w:val="20"/>
                <w:szCs w:val="20"/>
              </w:rPr>
              <w:t>11.</w:t>
            </w:r>
          </w:p>
        </w:tc>
        <w:tc>
          <w:tcPr>
            <w:tcW w:w="1189" w:type="pct"/>
          </w:tcPr>
          <w:p w14:paraId="5CF2080F" w14:textId="77777777" w:rsidR="00926D08" w:rsidRDefault="00517500">
            <w:pPr>
              <w:spacing w:line="276" w:lineRule="auto"/>
              <w:rPr>
                <w:sz w:val="20"/>
                <w:szCs w:val="20"/>
              </w:rPr>
            </w:pPr>
            <w:bookmarkStart w:id="27" w:name="ИК12преддогов"/>
            <w:bookmarkEnd w:id="27"/>
            <w:r>
              <w:rPr>
                <w:sz w:val="20"/>
                <w:szCs w:val="20"/>
              </w:rPr>
              <w:t>Проведение преддоговорных переговоров</w:t>
            </w:r>
          </w:p>
        </w:tc>
        <w:tc>
          <w:tcPr>
            <w:tcW w:w="3548" w:type="pct"/>
          </w:tcPr>
          <w:p w14:paraId="4C2C0D6D" w14:textId="77777777" w:rsidR="00926D08" w:rsidRDefault="00517500">
            <w:pPr>
              <w:spacing w:line="276" w:lineRule="auto"/>
              <w:rPr>
                <w:sz w:val="20"/>
                <w:szCs w:val="20"/>
              </w:rPr>
            </w:pPr>
            <w:r>
              <w:rPr>
                <w:bCs/>
                <w:sz w:val="20"/>
                <w:szCs w:val="20"/>
              </w:rPr>
              <w:t xml:space="preserve">Допускается, по решению </w:t>
            </w:r>
            <w:r>
              <w:rPr>
                <w:sz w:val="20"/>
                <w:szCs w:val="20"/>
              </w:rPr>
              <w:t xml:space="preserve">закупочной комиссии </w:t>
            </w:r>
            <w:r>
              <w:rPr>
                <w:bCs/>
                <w:sz w:val="20"/>
                <w:szCs w:val="20"/>
              </w:rPr>
              <w:t xml:space="preserve">в порядке, установленном </w:t>
            </w:r>
            <w:r>
              <w:rPr>
                <w:bCs/>
                <w:sz w:val="20"/>
                <w:szCs w:val="20"/>
              </w:rPr>
              <w:br/>
              <w:t xml:space="preserve">п. </w:t>
            </w:r>
            <w:r>
              <w:rPr>
                <w:bCs/>
                <w:color w:val="0000FF"/>
                <w:sz w:val="20"/>
                <w:szCs w:val="20"/>
                <w:u w:val="single"/>
              </w:rPr>
              <w:t>31</w:t>
            </w:r>
            <w:r>
              <w:rPr>
                <w:bCs/>
                <w:sz w:val="20"/>
                <w:szCs w:val="20"/>
              </w:rPr>
              <w:t xml:space="preserve"> Раздела 5.</w:t>
            </w:r>
          </w:p>
        </w:tc>
      </w:tr>
      <w:tr w:rsidR="00926D08" w14:paraId="63BEE17E" w14:textId="77777777" w:rsidTr="008516A8">
        <w:trPr>
          <w:trHeight w:val="20"/>
        </w:trPr>
        <w:tc>
          <w:tcPr>
            <w:tcW w:w="263" w:type="pct"/>
            <w:vMerge/>
          </w:tcPr>
          <w:p w14:paraId="521A3443" w14:textId="77777777" w:rsidR="00926D08" w:rsidRDefault="00926D08">
            <w:pPr>
              <w:spacing w:line="276" w:lineRule="auto"/>
              <w:jc w:val="both"/>
              <w:rPr>
                <w:sz w:val="20"/>
                <w:szCs w:val="20"/>
              </w:rPr>
            </w:pPr>
          </w:p>
        </w:tc>
        <w:tc>
          <w:tcPr>
            <w:tcW w:w="1189" w:type="pct"/>
          </w:tcPr>
          <w:p w14:paraId="5253D2E5" w14:textId="77777777" w:rsidR="00926D08" w:rsidRDefault="00517500">
            <w:pPr>
              <w:spacing w:line="276" w:lineRule="auto"/>
              <w:rPr>
                <w:sz w:val="20"/>
                <w:szCs w:val="20"/>
              </w:rPr>
            </w:pPr>
            <w:bookmarkStart w:id="28" w:name="ИК12срокзакл"/>
            <w:bookmarkEnd w:id="28"/>
            <w:r>
              <w:rPr>
                <w:sz w:val="20"/>
                <w:szCs w:val="20"/>
              </w:rPr>
              <w:t>Срок заключения договора</w:t>
            </w:r>
          </w:p>
        </w:tc>
        <w:tc>
          <w:tcPr>
            <w:tcW w:w="3548" w:type="pct"/>
          </w:tcPr>
          <w:p w14:paraId="74CE6BE3" w14:textId="77777777" w:rsidR="00926D08" w:rsidRDefault="00517500">
            <w:pPr>
              <w:pStyle w:val="a"/>
              <w:numPr>
                <w:ilvl w:val="0"/>
                <w:numId w:val="0"/>
              </w:numPr>
              <w:spacing w:before="0" w:line="276" w:lineRule="auto"/>
              <w:rPr>
                <w:rFonts w:ascii="Times New Roman" w:hAnsi="Times New Roman"/>
                <w:bCs/>
                <w:i/>
                <w:sz w:val="20"/>
                <w:szCs w:val="20"/>
              </w:rPr>
            </w:pPr>
            <w:r>
              <w:rPr>
                <w:rFonts w:ascii="Times New Roman" w:hAnsi="Times New Roman"/>
                <w:sz w:val="20"/>
                <w:szCs w:val="20"/>
              </w:rPr>
              <w:t>Не позднее 20 (двадцати) календарных дней после официального размещения протокола, которым были подведены итоги закупки.</w:t>
            </w:r>
          </w:p>
          <w:p w14:paraId="2E0DD55B" w14:textId="77777777" w:rsidR="00926D08" w:rsidRDefault="00517500">
            <w:pPr>
              <w:pStyle w:val="a"/>
              <w:numPr>
                <w:ilvl w:val="0"/>
                <w:numId w:val="0"/>
              </w:numPr>
              <w:spacing w:before="0" w:line="276" w:lineRule="auto"/>
              <w:rPr>
                <w:rFonts w:ascii="Times New Roman" w:hAnsi="Times New Roman"/>
                <w:bCs/>
                <w:sz w:val="20"/>
                <w:szCs w:val="20"/>
              </w:rPr>
            </w:pPr>
            <w:r>
              <w:rPr>
                <w:rFonts w:ascii="Times New Roman" w:hAnsi="Times New Roman"/>
                <w:sz w:val="20"/>
                <w:szCs w:val="20"/>
              </w:rPr>
              <w:t>Лицо, с которым заключается договор обязан заполнить (в случае принятия заказчиком 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заказчиком в адрес лица, с которым заключается договор.</w:t>
            </w:r>
          </w:p>
        </w:tc>
      </w:tr>
      <w:tr w:rsidR="00926D08" w14:paraId="5857632F" w14:textId="77777777" w:rsidTr="008516A8">
        <w:trPr>
          <w:trHeight w:val="20"/>
        </w:trPr>
        <w:tc>
          <w:tcPr>
            <w:tcW w:w="263" w:type="pct"/>
            <w:vMerge/>
          </w:tcPr>
          <w:p w14:paraId="2CDD8C05" w14:textId="77777777" w:rsidR="00926D08" w:rsidRDefault="00926D08">
            <w:pPr>
              <w:spacing w:line="276" w:lineRule="auto"/>
              <w:jc w:val="both"/>
              <w:rPr>
                <w:sz w:val="20"/>
                <w:szCs w:val="20"/>
              </w:rPr>
            </w:pPr>
          </w:p>
        </w:tc>
        <w:tc>
          <w:tcPr>
            <w:tcW w:w="1189" w:type="pct"/>
          </w:tcPr>
          <w:p w14:paraId="4A516F36" w14:textId="77777777" w:rsidR="00926D08" w:rsidRDefault="00517500">
            <w:pPr>
              <w:spacing w:line="276" w:lineRule="auto"/>
              <w:rPr>
                <w:sz w:val="20"/>
                <w:szCs w:val="20"/>
              </w:rPr>
            </w:pPr>
            <w:bookmarkStart w:id="29" w:name="ИК12формадоговора"/>
            <w:bookmarkEnd w:id="29"/>
            <w:r>
              <w:rPr>
                <w:sz w:val="20"/>
                <w:szCs w:val="20"/>
              </w:rPr>
              <w:t>Форма заключения договора</w:t>
            </w:r>
          </w:p>
        </w:tc>
        <w:tc>
          <w:tcPr>
            <w:tcW w:w="3548" w:type="pct"/>
          </w:tcPr>
          <w:p w14:paraId="31244AD4" w14:textId="77777777" w:rsidR="00926D08" w:rsidRDefault="00517500">
            <w:pPr>
              <w:pStyle w:val="a"/>
              <w:numPr>
                <w:ilvl w:val="0"/>
                <w:numId w:val="0"/>
              </w:numPr>
              <w:spacing w:before="0" w:line="276" w:lineRule="auto"/>
              <w:rPr>
                <w:rFonts w:ascii="Times New Roman" w:hAnsi="Times New Roman"/>
                <w:bCs/>
                <w:sz w:val="20"/>
                <w:szCs w:val="20"/>
              </w:rPr>
            </w:pPr>
            <w:r>
              <w:rPr>
                <w:rFonts w:ascii="Times New Roman" w:hAnsi="Times New Roman"/>
                <w:sz w:val="20"/>
                <w:szCs w:val="20"/>
              </w:rPr>
              <w:t>Договор по итогам закупки заключается в письменной форме.</w:t>
            </w:r>
            <w:r>
              <w:rPr>
                <w:rFonts w:ascii="Times New Roman" w:hAnsi="Times New Roman"/>
                <w:i/>
                <w:sz w:val="20"/>
                <w:szCs w:val="20"/>
              </w:rPr>
              <w:t xml:space="preserve"> </w:t>
            </w:r>
          </w:p>
        </w:tc>
      </w:tr>
      <w:tr w:rsidR="00926D08" w14:paraId="6C758420" w14:textId="77777777" w:rsidTr="008516A8">
        <w:trPr>
          <w:trHeight w:val="20"/>
        </w:trPr>
        <w:tc>
          <w:tcPr>
            <w:tcW w:w="263" w:type="pct"/>
          </w:tcPr>
          <w:p w14:paraId="76BE5077" w14:textId="77777777" w:rsidR="00926D08" w:rsidRDefault="00517500">
            <w:pPr>
              <w:spacing w:line="276" w:lineRule="auto"/>
              <w:jc w:val="both"/>
              <w:rPr>
                <w:sz w:val="20"/>
                <w:szCs w:val="20"/>
              </w:rPr>
            </w:pPr>
            <w:r>
              <w:rPr>
                <w:sz w:val="20"/>
                <w:szCs w:val="20"/>
              </w:rPr>
              <w:t>12.</w:t>
            </w:r>
          </w:p>
        </w:tc>
        <w:tc>
          <w:tcPr>
            <w:tcW w:w="1189" w:type="pct"/>
          </w:tcPr>
          <w:p w14:paraId="7E21D6D1" w14:textId="77777777" w:rsidR="00926D08" w:rsidRDefault="00517500">
            <w:pPr>
              <w:spacing w:line="276" w:lineRule="auto"/>
              <w:rPr>
                <w:sz w:val="20"/>
                <w:szCs w:val="20"/>
              </w:rPr>
            </w:pPr>
            <w:bookmarkStart w:id="30" w:name="ИК13жалоба"/>
            <w:bookmarkEnd w:id="30"/>
            <w:r>
              <w:rPr>
                <w:sz w:val="20"/>
                <w:szCs w:val="20"/>
              </w:rPr>
              <w:t>Жалоба на закупку</w:t>
            </w:r>
          </w:p>
        </w:tc>
        <w:tc>
          <w:tcPr>
            <w:tcW w:w="3548" w:type="pct"/>
          </w:tcPr>
          <w:p w14:paraId="5F949356" w14:textId="77777777" w:rsidR="00F01CC9" w:rsidRPr="00F01CC9" w:rsidRDefault="00F01CC9" w:rsidP="00F01CC9">
            <w:pPr>
              <w:spacing w:line="276" w:lineRule="auto"/>
              <w:rPr>
                <w:sz w:val="20"/>
                <w:szCs w:val="20"/>
              </w:rPr>
            </w:pPr>
            <w:r w:rsidRPr="00F01CC9">
              <w:rPr>
                <w:sz w:val="20"/>
                <w:szCs w:val="20"/>
              </w:rPr>
              <w:t>Участники закупки вправе направить жалобу на условия документации о закупке, иные документы, составленные при проведении закупки, а также действия (бездействие) заказчика закупки / организатора закупки, закупочной комиссии заказчика закупки / 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p>
          <w:p w14:paraId="61E542BA" w14:textId="77777777" w:rsidR="00F01CC9" w:rsidRPr="00F01CC9" w:rsidRDefault="00F01CC9" w:rsidP="00F01CC9">
            <w:pPr>
              <w:spacing w:line="276" w:lineRule="auto"/>
              <w:rPr>
                <w:sz w:val="20"/>
                <w:szCs w:val="20"/>
              </w:rPr>
            </w:pPr>
            <w:r w:rsidRPr="00F01CC9">
              <w:rPr>
                <w:sz w:val="20"/>
                <w:szCs w:val="20"/>
              </w:rPr>
              <w:t xml:space="preserve">Адрес электронной почты для направления обращений: </w:t>
            </w:r>
            <w:hyperlink r:id="rId10" w:history="1">
              <w:r w:rsidRPr="00F01CC9">
                <w:rPr>
                  <w:rStyle w:val="ad"/>
                  <w:sz w:val="20"/>
                  <w:szCs w:val="20"/>
                </w:rPr>
                <w:t>zakupki@kalashnikovconcern.ru</w:t>
              </w:r>
            </w:hyperlink>
          </w:p>
          <w:p w14:paraId="1374372D" w14:textId="333DB668" w:rsidR="00926D08" w:rsidRDefault="00F01CC9" w:rsidP="00F01CC9">
            <w:pPr>
              <w:spacing w:line="276" w:lineRule="auto"/>
              <w:jc w:val="both"/>
              <w:rPr>
                <w:sz w:val="20"/>
                <w:szCs w:val="20"/>
              </w:rPr>
            </w:pPr>
            <w:r w:rsidRPr="00F01CC9">
              <w:rPr>
                <w:sz w:val="20"/>
                <w:szCs w:val="20"/>
              </w:rPr>
              <w:t>Почтовый адрес для направления обращений: ул. Кржижановского, д. 17, корп. 1, а/я 69, Москва, 117218.</w:t>
            </w:r>
          </w:p>
        </w:tc>
      </w:tr>
    </w:tbl>
    <w:p w14:paraId="491E82BA" w14:textId="77777777" w:rsidR="00926D08" w:rsidRDefault="00926D08">
      <w:pPr>
        <w:spacing w:line="276" w:lineRule="auto"/>
        <w:jc w:val="both"/>
        <w:rPr>
          <w:sz w:val="20"/>
          <w:szCs w:val="20"/>
        </w:rPr>
        <w:sectPr w:rsidR="00926D08">
          <w:footerReference w:type="default" r:id="rId11"/>
          <w:pgSz w:w="11906" w:h="16838"/>
          <w:pgMar w:top="1134" w:right="737" w:bottom="964" w:left="1418" w:header="567" w:footer="567" w:gutter="0"/>
          <w:cols w:space="708"/>
          <w:titlePg/>
          <w:docGrid w:linePitch="360"/>
        </w:sectPr>
      </w:pPr>
    </w:p>
    <w:p w14:paraId="3289F98E" w14:textId="77777777" w:rsidR="00926D08" w:rsidRDefault="00517500">
      <w:pPr>
        <w:spacing w:line="276" w:lineRule="auto"/>
        <w:jc w:val="right"/>
        <w:rPr>
          <w:b/>
        </w:rPr>
      </w:pPr>
      <w:r>
        <w:rPr>
          <w:b/>
        </w:rPr>
        <w:lastRenderedPageBreak/>
        <w:t>Приложение № 1</w:t>
      </w:r>
    </w:p>
    <w:p w14:paraId="72378A35" w14:textId="77777777" w:rsidR="00926D08" w:rsidRDefault="00517500">
      <w:pPr>
        <w:spacing w:line="276" w:lineRule="auto"/>
        <w:jc w:val="right"/>
        <w:rPr>
          <w:b/>
        </w:rPr>
      </w:pPr>
      <w:r>
        <w:rPr>
          <w:b/>
        </w:rPr>
        <w:t>к информационной карте</w:t>
      </w:r>
    </w:p>
    <w:p w14:paraId="57BE1A59" w14:textId="77777777" w:rsidR="00926D08" w:rsidRDefault="00517500">
      <w:pPr>
        <w:pStyle w:val="40"/>
        <w:spacing w:before="0" w:after="0" w:line="276" w:lineRule="auto"/>
        <w:jc w:val="center"/>
        <w:rPr>
          <w:i w:val="0"/>
          <w:color w:val="000000" w:themeColor="text1"/>
          <w:sz w:val="24"/>
        </w:rPr>
      </w:pPr>
      <w:bookmarkStart w:id="31" w:name="_Сведения_о_начальной"/>
      <w:bookmarkStart w:id="32" w:name="_Toc215223230"/>
      <w:bookmarkEnd w:id="31"/>
      <w:r>
        <w:rPr>
          <w:i w:val="0"/>
          <w:color w:val="000000" w:themeColor="text1"/>
          <w:sz w:val="24"/>
        </w:rPr>
        <w:t>Сведения о начальной максимальной цене</w:t>
      </w:r>
      <w:bookmarkEnd w:id="32"/>
    </w:p>
    <w:p w14:paraId="3305B55B" w14:textId="77777777" w:rsidR="00926D08" w:rsidRDefault="00926D08">
      <w:pPr>
        <w:spacing w:line="276" w:lineRule="auto"/>
        <w:jc w:val="both"/>
        <w:rPr>
          <w:highlight w:val="yellow"/>
        </w:rPr>
      </w:pPr>
    </w:p>
    <w:p w14:paraId="7D0B228C" w14:textId="77777777" w:rsidR="00926D08" w:rsidRDefault="00517500">
      <w:pPr>
        <w:spacing w:line="276" w:lineRule="auto"/>
        <w:jc w:val="both"/>
      </w:pPr>
      <w:r>
        <w:t>Прилагается отдельным файлом</w:t>
      </w:r>
    </w:p>
    <w:p w14:paraId="2F39416F" w14:textId="77777777" w:rsidR="00926D08" w:rsidRDefault="00926D08">
      <w:pPr>
        <w:spacing w:line="276" w:lineRule="auto"/>
        <w:jc w:val="both"/>
        <w:rPr>
          <w:highlight w:val="yellow"/>
        </w:rPr>
      </w:pPr>
    </w:p>
    <w:p w14:paraId="428FFA71" w14:textId="3DF86C3A" w:rsidR="00926D08" w:rsidRDefault="00517500">
      <w:pPr>
        <w:spacing w:line="276" w:lineRule="auto"/>
        <w:jc w:val="both"/>
        <w:rPr>
          <w:rFonts w:asciiTheme="minorHAnsi" w:eastAsiaTheme="minorHAnsi" w:hAnsiTheme="minorHAnsi" w:cstheme="minorBidi"/>
          <w:sz w:val="22"/>
          <w:szCs w:val="22"/>
          <w:lang w:eastAsia="en-US"/>
        </w:rPr>
      </w:pPr>
      <w:r>
        <w:rPr>
          <w:highlight w:val="yellow"/>
        </w:rPr>
        <w:fldChar w:fldCharType="begin"/>
      </w:r>
      <w:r>
        <w:rPr>
          <w:highlight w:val="yellow"/>
        </w:rPr>
        <w:instrText xml:space="preserve"> LINK </w:instrText>
      </w:r>
      <w:r w:rsidR="00447CAA">
        <w:rPr>
          <w:highlight w:val="yellow"/>
        </w:rPr>
        <w:instrText xml:space="preserve">Excel.Sheet.12 "D:\\Сatherine\\ЗАКУПКИ\\Топливо\\Запрос котировок\\Топливо\\Обоснование НМЦК (к запросу котировок) 05.11.25.xlsx" Лист1!R1C1:R10C10 </w:instrText>
      </w:r>
      <w:r>
        <w:rPr>
          <w:highlight w:val="yellow"/>
        </w:rPr>
        <w:instrText xml:space="preserve">\a \f 4 \h  \* MERGEFORMAT </w:instrText>
      </w:r>
      <w:r>
        <w:rPr>
          <w:highlight w:val="yellow"/>
        </w:rPr>
        <w:fldChar w:fldCharType="separate"/>
      </w:r>
    </w:p>
    <w:p w14:paraId="2887A6F4" w14:textId="77777777" w:rsidR="00926D08" w:rsidRDefault="00517500">
      <w:pPr>
        <w:spacing w:line="276" w:lineRule="auto"/>
        <w:jc w:val="both"/>
        <w:rPr>
          <w:i/>
          <w:highlight w:val="yellow"/>
        </w:rPr>
      </w:pPr>
      <w:r>
        <w:rPr>
          <w:i/>
          <w:highlight w:val="yellow"/>
        </w:rPr>
        <w:fldChar w:fldCharType="end"/>
      </w:r>
    </w:p>
    <w:p w14:paraId="771CB9AD" w14:textId="77777777" w:rsidR="00926D08" w:rsidRDefault="00926D08">
      <w:pPr>
        <w:spacing w:line="276" w:lineRule="auto"/>
        <w:jc w:val="both"/>
        <w:rPr>
          <w:i/>
          <w:highlight w:val="yellow"/>
        </w:rPr>
        <w:sectPr w:rsidR="00926D08">
          <w:pgSz w:w="16838" w:h="11906" w:orient="landscape"/>
          <w:pgMar w:top="1418" w:right="1134" w:bottom="737" w:left="964" w:header="567" w:footer="567" w:gutter="0"/>
          <w:cols w:space="708"/>
          <w:titlePg/>
          <w:docGrid w:linePitch="360"/>
        </w:sectPr>
      </w:pPr>
    </w:p>
    <w:p w14:paraId="240C164A" w14:textId="77777777" w:rsidR="00926D08" w:rsidRDefault="00926D08">
      <w:pPr>
        <w:spacing w:line="276" w:lineRule="auto"/>
        <w:rPr>
          <w:sz w:val="20"/>
          <w:szCs w:val="20"/>
        </w:rPr>
      </w:pPr>
    </w:p>
    <w:p w14:paraId="7EBFD2D8" w14:textId="77777777" w:rsidR="00926D08" w:rsidRDefault="00517500">
      <w:pPr>
        <w:spacing w:line="276" w:lineRule="auto"/>
        <w:jc w:val="right"/>
        <w:rPr>
          <w:b/>
        </w:rPr>
      </w:pPr>
      <w:r>
        <w:rPr>
          <w:b/>
        </w:rPr>
        <w:t>Приложение № 2</w:t>
      </w:r>
    </w:p>
    <w:p w14:paraId="2008B0FE" w14:textId="77777777" w:rsidR="00926D08" w:rsidRDefault="00517500">
      <w:pPr>
        <w:spacing w:line="276" w:lineRule="auto"/>
        <w:jc w:val="right"/>
        <w:rPr>
          <w:b/>
        </w:rPr>
      </w:pPr>
      <w:r>
        <w:rPr>
          <w:b/>
        </w:rPr>
        <w:t>к информационной карте</w:t>
      </w:r>
    </w:p>
    <w:p w14:paraId="087AB1F4" w14:textId="77777777" w:rsidR="00926D08" w:rsidRDefault="00517500">
      <w:pPr>
        <w:pStyle w:val="40"/>
        <w:spacing w:before="0" w:after="0" w:line="276" w:lineRule="auto"/>
        <w:jc w:val="center"/>
        <w:rPr>
          <w:i w:val="0"/>
          <w:color w:val="000000" w:themeColor="text1"/>
          <w:sz w:val="24"/>
        </w:rPr>
      </w:pPr>
      <w:bookmarkStart w:id="33" w:name="_Требования_к_участникам"/>
      <w:bookmarkStart w:id="34" w:name="_Toc215223231"/>
      <w:bookmarkEnd w:id="33"/>
      <w:r>
        <w:rPr>
          <w:i w:val="0"/>
          <w:color w:val="000000" w:themeColor="text1"/>
          <w:sz w:val="24"/>
        </w:rPr>
        <w:t>Требования к участникам закупки</w:t>
      </w:r>
      <w:bookmarkEnd w:id="34"/>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72" w:type="dxa"/>
          <w:right w:w="72" w:type="dxa"/>
        </w:tblCellMar>
        <w:tblLook w:val="04A0" w:firstRow="1" w:lastRow="0" w:firstColumn="1" w:lastColumn="0" w:noHBand="0" w:noVBand="1"/>
      </w:tblPr>
      <w:tblGrid>
        <w:gridCol w:w="549"/>
        <w:gridCol w:w="4664"/>
        <w:gridCol w:w="4528"/>
      </w:tblGrid>
      <w:tr w:rsidR="00926D08" w14:paraId="23BF1D98" w14:textId="77777777">
        <w:trPr>
          <w:trHeight w:val="20"/>
          <w:tblHeader/>
        </w:trPr>
        <w:tc>
          <w:tcPr>
            <w:tcW w:w="282" w:type="pct"/>
            <w:shd w:val="clear" w:color="auto" w:fill="F2F2F2" w:themeFill="background1" w:themeFillShade="F2"/>
            <w:vAlign w:val="center"/>
          </w:tcPr>
          <w:p w14:paraId="6609A186" w14:textId="77777777" w:rsidR="00926D08" w:rsidRDefault="00517500">
            <w:pPr>
              <w:spacing w:line="276" w:lineRule="auto"/>
              <w:jc w:val="center"/>
              <w:rPr>
                <w:rFonts w:eastAsiaTheme="majorEastAsia"/>
                <w:b/>
                <w:sz w:val="20"/>
                <w:szCs w:val="20"/>
                <w:lang w:val="ru"/>
              </w:rPr>
            </w:pPr>
            <w:r>
              <w:rPr>
                <w:rFonts w:eastAsiaTheme="majorEastAsia"/>
                <w:b/>
                <w:sz w:val="20"/>
                <w:szCs w:val="20"/>
                <w:lang w:val="ru"/>
              </w:rPr>
              <w:t>№ п/п</w:t>
            </w:r>
          </w:p>
        </w:tc>
        <w:tc>
          <w:tcPr>
            <w:tcW w:w="2394" w:type="pct"/>
            <w:shd w:val="clear" w:color="auto" w:fill="F2F2F2" w:themeFill="background1" w:themeFillShade="F2"/>
            <w:vAlign w:val="center"/>
          </w:tcPr>
          <w:p w14:paraId="1A868140" w14:textId="77777777" w:rsidR="00926D08" w:rsidRDefault="00517500">
            <w:pPr>
              <w:spacing w:line="276" w:lineRule="auto"/>
              <w:jc w:val="center"/>
              <w:rPr>
                <w:rFonts w:eastAsiaTheme="majorEastAsia"/>
                <w:b/>
                <w:sz w:val="20"/>
                <w:szCs w:val="20"/>
                <w:lang w:val="ru"/>
              </w:rPr>
            </w:pPr>
            <w:r>
              <w:rPr>
                <w:rFonts w:eastAsiaTheme="majorEastAsia"/>
                <w:b/>
                <w:sz w:val="20"/>
                <w:szCs w:val="20"/>
                <w:lang w:val="ru"/>
              </w:rPr>
              <w:t>Требования к участникам закупки</w:t>
            </w:r>
          </w:p>
        </w:tc>
        <w:tc>
          <w:tcPr>
            <w:tcW w:w="2324" w:type="pct"/>
            <w:shd w:val="clear" w:color="auto" w:fill="F2F2F2" w:themeFill="background1" w:themeFillShade="F2"/>
            <w:vAlign w:val="center"/>
          </w:tcPr>
          <w:p w14:paraId="3519397C" w14:textId="77777777" w:rsidR="00926D08" w:rsidRDefault="00517500">
            <w:pPr>
              <w:spacing w:line="276" w:lineRule="auto"/>
              <w:jc w:val="center"/>
              <w:rPr>
                <w:rFonts w:eastAsiaTheme="majorEastAsia"/>
                <w:b/>
                <w:sz w:val="20"/>
                <w:szCs w:val="20"/>
                <w:lang w:val="ru"/>
              </w:rPr>
            </w:pPr>
            <w:r>
              <w:rPr>
                <w:rFonts w:eastAsiaTheme="majorEastAsia"/>
                <w:b/>
                <w:sz w:val="20"/>
                <w:szCs w:val="20"/>
                <w:lang w:val="ru"/>
              </w:rPr>
              <w:t>Перечень и форма документов, подтверждающих соответствие требованиям</w:t>
            </w:r>
          </w:p>
        </w:tc>
      </w:tr>
      <w:tr w:rsidR="00926D08" w14:paraId="0000F615" w14:textId="77777777">
        <w:trPr>
          <w:trHeight w:val="20"/>
        </w:trPr>
        <w:tc>
          <w:tcPr>
            <w:tcW w:w="282" w:type="pct"/>
            <w:shd w:val="clear" w:color="auto" w:fill="F2F2F2" w:themeFill="background1" w:themeFillShade="F2"/>
          </w:tcPr>
          <w:p w14:paraId="75DF17FF" w14:textId="77777777" w:rsidR="00926D08" w:rsidRDefault="00926D08">
            <w:pPr>
              <w:pStyle w:val="8"/>
              <w:numPr>
                <w:ilvl w:val="0"/>
                <w:numId w:val="2"/>
              </w:numPr>
              <w:spacing w:before="0" w:after="0" w:line="276" w:lineRule="auto"/>
              <w:rPr>
                <w:rFonts w:eastAsiaTheme="majorEastAsia"/>
                <w:bCs/>
                <w:sz w:val="20"/>
                <w:szCs w:val="20"/>
                <w:lang w:val="ru"/>
              </w:rPr>
            </w:pPr>
          </w:p>
        </w:tc>
        <w:tc>
          <w:tcPr>
            <w:tcW w:w="4718" w:type="pct"/>
            <w:gridSpan w:val="2"/>
            <w:shd w:val="clear" w:color="auto" w:fill="F2F2F2" w:themeFill="background1" w:themeFillShade="F2"/>
          </w:tcPr>
          <w:p w14:paraId="0AA8924B" w14:textId="77777777" w:rsidR="00926D08" w:rsidRDefault="00517500">
            <w:pPr>
              <w:spacing w:line="276" w:lineRule="auto"/>
              <w:jc w:val="center"/>
              <w:rPr>
                <w:rFonts w:eastAsiaTheme="majorEastAsia"/>
                <w:b/>
                <w:bCs/>
                <w:sz w:val="20"/>
                <w:szCs w:val="20"/>
                <w:lang w:val="ru"/>
              </w:rPr>
            </w:pPr>
            <w:r>
              <w:rPr>
                <w:rFonts w:eastAsiaTheme="majorEastAsia"/>
                <w:b/>
                <w:bCs/>
                <w:sz w:val="20"/>
                <w:szCs w:val="20"/>
                <w:lang w:val="ru"/>
              </w:rPr>
              <w:t>Обязательные требования к участникам закупки</w:t>
            </w:r>
          </w:p>
        </w:tc>
      </w:tr>
      <w:tr w:rsidR="00926D08" w14:paraId="3591F00C" w14:textId="77777777">
        <w:trPr>
          <w:trHeight w:val="20"/>
        </w:trPr>
        <w:tc>
          <w:tcPr>
            <w:tcW w:w="282" w:type="pct"/>
            <w:shd w:val="clear" w:color="auto" w:fill="auto"/>
          </w:tcPr>
          <w:p w14:paraId="3FED24E6" w14:textId="77777777" w:rsidR="00926D08" w:rsidRDefault="00926D08">
            <w:pPr>
              <w:pStyle w:val="8"/>
              <w:numPr>
                <w:ilvl w:val="1"/>
                <w:numId w:val="2"/>
              </w:numPr>
              <w:spacing w:before="0" w:after="0" w:line="276" w:lineRule="auto"/>
              <w:rPr>
                <w:sz w:val="20"/>
                <w:szCs w:val="20"/>
              </w:rPr>
            </w:pPr>
            <w:bookmarkStart w:id="35" w:name="_Ref418278681"/>
          </w:p>
        </w:tc>
        <w:bookmarkEnd w:id="35"/>
        <w:tc>
          <w:tcPr>
            <w:tcW w:w="2394" w:type="pct"/>
            <w:shd w:val="clear" w:color="auto" w:fill="auto"/>
          </w:tcPr>
          <w:p w14:paraId="07AD57E9" w14:textId="77777777" w:rsidR="00926D08" w:rsidRDefault="00517500">
            <w:pPr>
              <w:pStyle w:val="a"/>
              <w:numPr>
                <w:ilvl w:val="0"/>
                <w:numId w:val="0"/>
              </w:numPr>
              <w:spacing w:before="0" w:line="276" w:lineRule="auto"/>
              <w:rPr>
                <w:rFonts w:ascii="Times New Roman" w:hAnsi="Times New Roman"/>
                <w:sz w:val="20"/>
                <w:szCs w:val="20"/>
              </w:rPr>
            </w:pPr>
            <w:r>
              <w:rPr>
                <w:rFonts w:ascii="Times New Roman" w:hAnsi="Times New Roman"/>
                <w:sz w:val="20"/>
                <w:szCs w:val="20"/>
              </w:rPr>
              <w:t>Наличие государственной регистрации в качестве юридического лица.</w:t>
            </w:r>
          </w:p>
          <w:p w14:paraId="20124A6E" w14:textId="77777777" w:rsidR="00926D08" w:rsidRDefault="00926D08">
            <w:pPr>
              <w:pStyle w:val="a"/>
              <w:numPr>
                <w:ilvl w:val="0"/>
                <w:numId w:val="0"/>
              </w:numPr>
              <w:spacing w:before="0" w:line="276" w:lineRule="auto"/>
              <w:ind w:hanging="12"/>
              <w:rPr>
                <w:rFonts w:ascii="Times New Roman" w:hAnsi="Times New Roman"/>
                <w:sz w:val="20"/>
                <w:szCs w:val="20"/>
              </w:rPr>
            </w:pPr>
          </w:p>
        </w:tc>
        <w:tc>
          <w:tcPr>
            <w:tcW w:w="2324" w:type="pct"/>
          </w:tcPr>
          <w:p w14:paraId="78BE2E0E" w14:textId="77777777" w:rsidR="00926D08" w:rsidRDefault="00517500">
            <w:pPr>
              <w:pStyle w:val="a"/>
              <w:numPr>
                <w:ilvl w:val="0"/>
                <w:numId w:val="0"/>
              </w:numPr>
              <w:spacing w:before="0" w:line="276" w:lineRule="auto"/>
              <w:rPr>
                <w:rFonts w:ascii="Times New Roman" w:hAnsi="Times New Roman"/>
                <w:sz w:val="20"/>
                <w:szCs w:val="20"/>
              </w:rPr>
            </w:pPr>
            <w:r>
              <w:rPr>
                <w:rFonts w:ascii="Times New Roman" w:hAnsi="Times New Roman"/>
                <w:sz w:val="20"/>
                <w:szCs w:val="20"/>
              </w:rPr>
              <w:t>1) Декларация о соответствии участника закупки данному требованию в составе Заявки на участие в закупке (</w:t>
            </w:r>
            <w:hyperlink w:anchor="форма1" w:history="1">
              <w:r>
                <w:rPr>
                  <w:rStyle w:val="ad"/>
                  <w:rFonts w:ascii="Times New Roman" w:hAnsi="Times New Roman"/>
                  <w:sz w:val="20"/>
                  <w:szCs w:val="20"/>
                </w:rPr>
                <w:t>Форма 1</w:t>
              </w:r>
            </w:hyperlink>
            <w:r>
              <w:rPr>
                <w:rFonts w:ascii="Times New Roman" w:hAnsi="Times New Roman"/>
                <w:sz w:val="20"/>
                <w:szCs w:val="20"/>
              </w:rPr>
              <w:t>), по форме, установленной в подразделе </w:t>
            </w:r>
            <w:hyperlink w:anchor="_2.1._Заявка_на" w:history="1">
              <w:r>
                <w:rPr>
                  <w:rStyle w:val="ad"/>
                  <w:rFonts w:ascii="Times New Roman" w:hAnsi="Times New Roman"/>
                  <w:sz w:val="20"/>
                  <w:szCs w:val="20"/>
                </w:rPr>
                <w:t>2.1</w:t>
              </w:r>
            </w:hyperlink>
            <w:r>
              <w:rPr>
                <w:rFonts w:ascii="Times New Roman" w:hAnsi="Times New Roman"/>
                <w:sz w:val="20"/>
                <w:szCs w:val="20"/>
              </w:rPr>
              <w:t xml:space="preserve"> (для юридических лиц) </w:t>
            </w:r>
          </w:p>
          <w:p w14:paraId="32F9D5F5" w14:textId="77777777" w:rsidR="00926D08" w:rsidRDefault="00926D08">
            <w:pPr>
              <w:pStyle w:val="a"/>
              <w:numPr>
                <w:ilvl w:val="0"/>
                <w:numId w:val="0"/>
              </w:numPr>
              <w:spacing w:before="0" w:line="276" w:lineRule="auto"/>
              <w:rPr>
                <w:rFonts w:ascii="Times New Roman" w:hAnsi="Times New Roman"/>
                <w:sz w:val="20"/>
                <w:szCs w:val="20"/>
              </w:rPr>
            </w:pPr>
          </w:p>
        </w:tc>
      </w:tr>
      <w:tr w:rsidR="00926D08" w14:paraId="5CB4772F" w14:textId="77777777">
        <w:trPr>
          <w:trHeight w:val="20"/>
        </w:trPr>
        <w:tc>
          <w:tcPr>
            <w:tcW w:w="282" w:type="pct"/>
            <w:shd w:val="clear" w:color="auto" w:fill="auto"/>
          </w:tcPr>
          <w:p w14:paraId="3AB2C03F" w14:textId="77777777" w:rsidR="00926D08" w:rsidRDefault="00926D08">
            <w:pPr>
              <w:pStyle w:val="8"/>
              <w:numPr>
                <w:ilvl w:val="1"/>
                <w:numId w:val="2"/>
              </w:numPr>
              <w:spacing w:before="0" w:after="0" w:line="276" w:lineRule="auto"/>
              <w:rPr>
                <w:sz w:val="20"/>
                <w:szCs w:val="20"/>
              </w:rPr>
            </w:pPr>
          </w:p>
        </w:tc>
        <w:tc>
          <w:tcPr>
            <w:tcW w:w="2394" w:type="pct"/>
            <w:shd w:val="clear" w:color="auto" w:fill="auto"/>
          </w:tcPr>
          <w:p w14:paraId="7685FA17" w14:textId="77777777" w:rsidR="00926D08" w:rsidRDefault="00517500">
            <w:pPr>
              <w:pStyle w:val="a"/>
              <w:numPr>
                <w:ilvl w:val="0"/>
                <w:numId w:val="0"/>
              </w:numPr>
              <w:spacing w:before="0" w:line="276" w:lineRule="auto"/>
              <w:ind w:hanging="12"/>
              <w:rPr>
                <w:rFonts w:ascii="Times New Roman" w:hAnsi="Times New Roman"/>
                <w:sz w:val="20"/>
                <w:szCs w:val="20"/>
              </w:rPr>
            </w:pPr>
            <w:r>
              <w:rPr>
                <w:rFonts w:ascii="Times New Roman" w:hAnsi="Times New Roman"/>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несостоятельным (банкротом) и об открытии конкурсного производства.</w:t>
            </w:r>
          </w:p>
        </w:tc>
        <w:tc>
          <w:tcPr>
            <w:tcW w:w="2324" w:type="pct"/>
            <w:vMerge w:val="restart"/>
          </w:tcPr>
          <w:p w14:paraId="0CD82FF5" w14:textId="77777777" w:rsidR="00926D08" w:rsidRDefault="00517500">
            <w:pPr>
              <w:pStyle w:val="5"/>
              <w:numPr>
                <w:ilvl w:val="0"/>
                <w:numId w:val="0"/>
              </w:numPr>
              <w:spacing w:before="0" w:line="276" w:lineRule="auto"/>
              <w:ind w:hanging="12"/>
              <w:rPr>
                <w:rFonts w:ascii="Times New Roman" w:hAnsi="Times New Roman"/>
                <w:sz w:val="20"/>
                <w:szCs w:val="20"/>
              </w:rPr>
            </w:pPr>
            <w:r>
              <w:rPr>
                <w:rFonts w:ascii="Times New Roman" w:hAnsi="Times New Roman"/>
                <w:sz w:val="20"/>
                <w:szCs w:val="20"/>
              </w:rPr>
              <w:t>Декларация о соответствии участника закупки данному требованию в составе Заявки на участие в закупке (</w:t>
            </w:r>
            <w:hyperlink w:anchor="форма1" w:history="1">
              <w:r>
                <w:rPr>
                  <w:rStyle w:val="ad"/>
                  <w:rFonts w:ascii="Times New Roman" w:hAnsi="Times New Roman"/>
                  <w:sz w:val="20"/>
                  <w:szCs w:val="20"/>
                </w:rPr>
                <w:t>Форма 1</w:t>
              </w:r>
            </w:hyperlink>
            <w:r>
              <w:rPr>
                <w:rFonts w:ascii="Times New Roman" w:hAnsi="Times New Roman"/>
                <w:sz w:val="20"/>
                <w:szCs w:val="20"/>
              </w:rPr>
              <w:t>), по форме, установленной в подразделе </w:t>
            </w:r>
            <w:hyperlink w:anchor="_2.1._Заявка_на" w:history="1">
              <w:r>
                <w:rPr>
                  <w:rStyle w:val="ad"/>
                  <w:rFonts w:ascii="Times New Roman" w:hAnsi="Times New Roman"/>
                  <w:sz w:val="20"/>
                  <w:szCs w:val="20"/>
                </w:rPr>
                <w:t>2.1</w:t>
              </w:r>
            </w:hyperlink>
            <w:r>
              <w:rPr>
                <w:rFonts w:ascii="Times New Roman" w:hAnsi="Times New Roman"/>
                <w:sz w:val="20"/>
                <w:szCs w:val="20"/>
              </w:rPr>
              <w:t>.</w:t>
            </w:r>
          </w:p>
        </w:tc>
      </w:tr>
      <w:tr w:rsidR="00926D08" w14:paraId="3644921F" w14:textId="77777777">
        <w:trPr>
          <w:trHeight w:val="20"/>
        </w:trPr>
        <w:tc>
          <w:tcPr>
            <w:tcW w:w="282" w:type="pct"/>
            <w:shd w:val="clear" w:color="auto" w:fill="auto"/>
          </w:tcPr>
          <w:p w14:paraId="124D3439" w14:textId="77777777" w:rsidR="00926D08" w:rsidRDefault="00926D08">
            <w:pPr>
              <w:pStyle w:val="8"/>
              <w:numPr>
                <w:ilvl w:val="1"/>
                <w:numId w:val="2"/>
              </w:numPr>
              <w:spacing w:before="0" w:after="0" w:line="276" w:lineRule="auto"/>
              <w:rPr>
                <w:sz w:val="20"/>
                <w:szCs w:val="20"/>
              </w:rPr>
            </w:pPr>
          </w:p>
        </w:tc>
        <w:tc>
          <w:tcPr>
            <w:tcW w:w="2394" w:type="pct"/>
            <w:shd w:val="clear" w:color="auto" w:fill="auto"/>
          </w:tcPr>
          <w:p w14:paraId="36D922A2" w14:textId="77777777" w:rsidR="00926D08" w:rsidRDefault="00517500">
            <w:pPr>
              <w:pStyle w:val="a"/>
              <w:numPr>
                <w:ilvl w:val="0"/>
                <w:numId w:val="0"/>
              </w:numPr>
              <w:spacing w:before="0" w:line="276" w:lineRule="auto"/>
              <w:ind w:hanging="12"/>
              <w:rPr>
                <w:rFonts w:ascii="Times New Roman" w:hAnsi="Times New Roman"/>
                <w:sz w:val="20"/>
                <w:szCs w:val="20"/>
              </w:rPr>
            </w:pPr>
            <w:proofErr w:type="spellStart"/>
            <w:r>
              <w:rPr>
                <w:rFonts w:ascii="Times New Roman" w:hAnsi="Times New Roman"/>
                <w:sz w:val="20"/>
                <w:szCs w:val="20"/>
              </w:rPr>
              <w:t>Неприостановление</w:t>
            </w:r>
            <w:proofErr w:type="spellEnd"/>
            <w:r>
              <w:rPr>
                <w:rFonts w:ascii="Times New Roman" w:hAnsi="Times New Roman"/>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324" w:type="pct"/>
            <w:vMerge/>
          </w:tcPr>
          <w:p w14:paraId="431275F8" w14:textId="77777777" w:rsidR="00926D08" w:rsidRDefault="00926D08">
            <w:pPr>
              <w:pStyle w:val="5"/>
              <w:numPr>
                <w:ilvl w:val="0"/>
                <w:numId w:val="0"/>
              </w:numPr>
              <w:spacing w:before="0" w:line="276" w:lineRule="auto"/>
              <w:ind w:hanging="12"/>
              <w:rPr>
                <w:rFonts w:ascii="Times New Roman" w:hAnsi="Times New Roman"/>
                <w:sz w:val="20"/>
                <w:szCs w:val="20"/>
              </w:rPr>
            </w:pPr>
          </w:p>
        </w:tc>
      </w:tr>
      <w:tr w:rsidR="00926D08" w14:paraId="2A70F3B1" w14:textId="77777777">
        <w:trPr>
          <w:trHeight w:val="20"/>
        </w:trPr>
        <w:tc>
          <w:tcPr>
            <w:tcW w:w="282" w:type="pct"/>
            <w:shd w:val="clear" w:color="auto" w:fill="auto"/>
          </w:tcPr>
          <w:p w14:paraId="7FA67FBB" w14:textId="77777777" w:rsidR="00926D08" w:rsidRDefault="00926D08">
            <w:pPr>
              <w:pStyle w:val="8"/>
              <w:numPr>
                <w:ilvl w:val="1"/>
                <w:numId w:val="2"/>
              </w:numPr>
              <w:spacing w:before="0" w:after="0" w:line="276" w:lineRule="auto"/>
              <w:rPr>
                <w:sz w:val="20"/>
                <w:szCs w:val="20"/>
              </w:rPr>
            </w:pPr>
          </w:p>
        </w:tc>
        <w:tc>
          <w:tcPr>
            <w:tcW w:w="2394" w:type="pct"/>
            <w:shd w:val="clear" w:color="auto" w:fill="auto"/>
          </w:tcPr>
          <w:p w14:paraId="317F2C49" w14:textId="77777777" w:rsidR="00926D08" w:rsidRDefault="00517500">
            <w:pPr>
              <w:pStyle w:val="a"/>
              <w:numPr>
                <w:ilvl w:val="0"/>
                <w:numId w:val="0"/>
              </w:numPr>
              <w:spacing w:before="0" w:line="276" w:lineRule="auto"/>
              <w:ind w:hanging="12"/>
              <w:rPr>
                <w:rFonts w:ascii="Times New Roman" w:hAnsi="Times New Roman"/>
                <w:sz w:val="20"/>
                <w:szCs w:val="20"/>
              </w:rPr>
            </w:pPr>
            <w:r>
              <w:rPr>
                <w:rFonts w:ascii="Times New Roman" w:hAnsi="Times New Roman"/>
                <w:sz w:val="20"/>
                <w:szCs w:val="20"/>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76D2B007" w14:textId="77777777" w:rsidR="00926D08" w:rsidRDefault="00517500">
            <w:pPr>
              <w:pStyle w:val="a"/>
              <w:numPr>
                <w:ilvl w:val="0"/>
                <w:numId w:val="0"/>
              </w:numPr>
              <w:spacing w:before="0" w:line="276" w:lineRule="auto"/>
              <w:ind w:hanging="12"/>
              <w:rPr>
                <w:rFonts w:ascii="Times New Roman" w:hAnsi="Times New Roman"/>
                <w:sz w:val="20"/>
                <w:szCs w:val="20"/>
              </w:rPr>
            </w:pPr>
            <w:r>
              <w:rPr>
                <w:rFonts w:ascii="Times New Roman" w:hAnsi="Times New Roman"/>
                <w:sz w:val="20"/>
                <w:szCs w:val="20"/>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324" w:type="pct"/>
            <w:vMerge/>
          </w:tcPr>
          <w:p w14:paraId="0BB7EFA3" w14:textId="77777777" w:rsidR="00926D08" w:rsidRDefault="00926D08">
            <w:pPr>
              <w:pStyle w:val="5"/>
              <w:numPr>
                <w:ilvl w:val="0"/>
                <w:numId w:val="0"/>
              </w:numPr>
              <w:spacing w:before="0" w:line="276" w:lineRule="auto"/>
              <w:ind w:hanging="12"/>
              <w:rPr>
                <w:rFonts w:ascii="Times New Roman" w:hAnsi="Times New Roman"/>
                <w:sz w:val="20"/>
                <w:szCs w:val="20"/>
              </w:rPr>
            </w:pPr>
          </w:p>
        </w:tc>
      </w:tr>
      <w:tr w:rsidR="00926D08" w14:paraId="1F377934" w14:textId="77777777">
        <w:trPr>
          <w:trHeight w:val="20"/>
        </w:trPr>
        <w:tc>
          <w:tcPr>
            <w:tcW w:w="282" w:type="pct"/>
            <w:shd w:val="clear" w:color="auto" w:fill="auto"/>
          </w:tcPr>
          <w:p w14:paraId="4A419EF9" w14:textId="77777777" w:rsidR="00926D08" w:rsidRDefault="00926D08">
            <w:pPr>
              <w:pStyle w:val="8"/>
              <w:numPr>
                <w:ilvl w:val="1"/>
                <w:numId w:val="2"/>
              </w:numPr>
              <w:spacing w:before="0" w:after="0" w:line="276" w:lineRule="auto"/>
              <w:rPr>
                <w:sz w:val="20"/>
                <w:szCs w:val="20"/>
              </w:rPr>
            </w:pPr>
            <w:bookmarkStart w:id="36" w:name="_Ref418278687"/>
          </w:p>
        </w:tc>
        <w:bookmarkEnd w:id="36"/>
        <w:tc>
          <w:tcPr>
            <w:tcW w:w="2394" w:type="pct"/>
            <w:shd w:val="clear" w:color="auto" w:fill="auto"/>
          </w:tcPr>
          <w:p w14:paraId="527C8FD8" w14:textId="77777777" w:rsidR="00926D08" w:rsidRDefault="00517500">
            <w:pPr>
              <w:pStyle w:val="a"/>
              <w:numPr>
                <w:ilvl w:val="0"/>
                <w:numId w:val="0"/>
              </w:numPr>
              <w:spacing w:before="0" w:line="276" w:lineRule="auto"/>
              <w:ind w:hanging="12"/>
              <w:rPr>
                <w:rFonts w:ascii="Times New Roman" w:hAnsi="Times New Roman"/>
                <w:sz w:val="20"/>
                <w:szCs w:val="20"/>
              </w:rPr>
            </w:pPr>
            <w:r>
              <w:rPr>
                <w:rFonts w:ascii="Times New Roman" w:hAnsi="Times New Roman"/>
                <w:sz w:val="20"/>
                <w:szCs w:val="20"/>
              </w:rPr>
              <w:t xml:space="preserve">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w:t>
            </w:r>
            <w:r>
              <w:rPr>
                <w:rFonts w:ascii="Times New Roman" w:hAnsi="Times New Roman"/>
                <w:sz w:val="20"/>
                <w:szCs w:val="20"/>
              </w:rPr>
              <w:lastRenderedPageBreak/>
              <w:t>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324" w:type="pct"/>
            <w:vMerge/>
          </w:tcPr>
          <w:p w14:paraId="0FA7460F" w14:textId="77777777" w:rsidR="00926D08" w:rsidRDefault="00926D08">
            <w:pPr>
              <w:pStyle w:val="a"/>
              <w:numPr>
                <w:ilvl w:val="0"/>
                <w:numId w:val="0"/>
              </w:numPr>
              <w:spacing w:before="0" w:line="276" w:lineRule="auto"/>
              <w:ind w:hanging="12"/>
              <w:rPr>
                <w:rFonts w:ascii="Times New Roman" w:hAnsi="Times New Roman"/>
                <w:sz w:val="20"/>
                <w:szCs w:val="20"/>
              </w:rPr>
            </w:pPr>
          </w:p>
        </w:tc>
      </w:tr>
      <w:tr w:rsidR="00926D08" w14:paraId="143A5EBE" w14:textId="77777777">
        <w:trPr>
          <w:trHeight w:val="20"/>
        </w:trPr>
        <w:tc>
          <w:tcPr>
            <w:tcW w:w="282" w:type="pct"/>
            <w:shd w:val="clear" w:color="auto" w:fill="auto"/>
          </w:tcPr>
          <w:p w14:paraId="2E318BDF" w14:textId="77777777" w:rsidR="00926D08" w:rsidRDefault="00926D08">
            <w:pPr>
              <w:pStyle w:val="8"/>
              <w:numPr>
                <w:ilvl w:val="1"/>
                <w:numId w:val="2"/>
              </w:numPr>
              <w:spacing w:before="0" w:after="0" w:line="276" w:lineRule="auto"/>
              <w:rPr>
                <w:sz w:val="20"/>
                <w:szCs w:val="20"/>
              </w:rPr>
            </w:pPr>
            <w:bookmarkStart w:id="37" w:name="_Ref116239754"/>
          </w:p>
        </w:tc>
        <w:tc>
          <w:tcPr>
            <w:tcW w:w="2394" w:type="pct"/>
            <w:shd w:val="clear" w:color="auto" w:fill="auto"/>
          </w:tcPr>
          <w:p w14:paraId="3DCFA488" w14:textId="77777777" w:rsidR="00926D08" w:rsidRDefault="00517500">
            <w:pPr>
              <w:pStyle w:val="a"/>
              <w:numPr>
                <w:ilvl w:val="0"/>
                <w:numId w:val="0"/>
              </w:numPr>
              <w:spacing w:before="0" w:line="276" w:lineRule="auto"/>
              <w:ind w:hanging="12"/>
              <w:rPr>
                <w:rFonts w:ascii="Times New Roman" w:hAnsi="Times New Roman"/>
                <w:sz w:val="20"/>
                <w:szCs w:val="20"/>
              </w:rPr>
            </w:pPr>
            <w:bookmarkStart w:id="38" w:name="_Ref48650605"/>
            <w:bookmarkEnd w:id="37"/>
            <w:proofErr w:type="spellStart"/>
            <w:r>
              <w:rPr>
                <w:rFonts w:ascii="Times New Roman" w:hAnsi="Times New Roman"/>
                <w:sz w:val="20"/>
                <w:szCs w:val="20"/>
              </w:rPr>
              <w:t>Непривлечение</w:t>
            </w:r>
            <w:proofErr w:type="spellEnd"/>
            <w:r>
              <w:rPr>
                <w:rFonts w:ascii="Times New Roman" w:hAnsi="Times New Roman"/>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38"/>
          </w:p>
        </w:tc>
        <w:tc>
          <w:tcPr>
            <w:tcW w:w="2324" w:type="pct"/>
            <w:vMerge/>
          </w:tcPr>
          <w:p w14:paraId="61E7C9EC" w14:textId="77777777" w:rsidR="00926D08" w:rsidRDefault="00926D08">
            <w:pPr>
              <w:pStyle w:val="a"/>
              <w:numPr>
                <w:ilvl w:val="0"/>
                <w:numId w:val="0"/>
              </w:numPr>
              <w:spacing w:before="0" w:line="276" w:lineRule="auto"/>
              <w:ind w:hanging="12"/>
              <w:rPr>
                <w:rFonts w:ascii="Times New Roman" w:hAnsi="Times New Roman"/>
                <w:sz w:val="20"/>
                <w:szCs w:val="20"/>
              </w:rPr>
            </w:pPr>
          </w:p>
        </w:tc>
      </w:tr>
      <w:tr w:rsidR="00926D08" w14:paraId="049E87FA" w14:textId="77777777">
        <w:trPr>
          <w:trHeight w:val="20"/>
        </w:trPr>
        <w:tc>
          <w:tcPr>
            <w:tcW w:w="282" w:type="pct"/>
            <w:shd w:val="clear" w:color="auto" w:fill="auto"/>
          </w:tcPr>
          <w:p w14:paraId="1E516A1B" w14:textId="77777777" w:rsidR="00926D08" w:rsidRDefault="00926D08">
            <w:pPr>
              <w:pStyle w:val="8"/>
              <w:numPr>
                <w:ilvl w:val="1"/>
                <w:numId w:val="2"/>
              </w:numPr>
              <w:spacing w:before="0" w:after="0" w:line="276" w:lineRule="auto"/>
              <w:rPr>
                <w:sz w:val="20"/>
                <w:szCs w:val="20"/>
              </w:rPr>
            </w:pPr>
          </w:p>
        </w:tc>
        <w:tc>
          <w:tcPr>
            <w:tcW w:w="2394" w:type="pct"/>
            <w:shd w:val="clear" w:color="auto" w:fill="auto"/>
          </w:tcPr>
          <w:p w14:paraId="3460416F" w14:textId="77777777" w:rsidR="00926D08" w:rsidRDefault="00517500">
            <w:pPr>
              <w:pStyle w:val="a"/>
              <w:numPr>
                <w:ilvl w:val="0"/>
                <w:numId w:val="0"/>
              </w:numPr>
              <w:spacing w:before="0" w:line="276" w:lineRule="auto"/>
              <w:ind w:hanging="12"/>
              <w:rPr>
                <w:rFonts w:ascii="Times New Roman" w:hAnsi="Times New Roman"/>
                <w:sz w:val="20"/>
                <w:szCs w:val="20"/>
              </w:rPr>
            </w:pPr>
            <w:r>
              <w:rPr>
                <w:rFonts w:ascii="Times New Roman" w:hAnsi="Times New Roman"/>
                <w:sz w:val="20"/>
                <w:szCs w:val="20"/>
              </w:rPr>
              <w:t>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 Участник закупки должен декларировать соответствие требованию, что 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tc>
        <w:tc>
          <w:tcPr>
            <w:tcW w:w="2324" w:type="pct"/>
            <w:vMerge/>
          </w:tcPr>
          <w:p w14:paraId="6BBB1EEE" w14:textId="77777777" w:rsidR="00926D08" w:rsidRDefault="00926D08">
            <w:pPr>
              <w:pStyle w:val="a"/>
              <w:numPr>
                <w:ilvl w:val="0"/>
                <w:numId w:val="0"/>
              </w:numPr>
              <w:spacing w:before="0" w:line="276" w:lineRule="auto"/>
              <w:ind w:hanging="12"/>
              <w:rPr>
                <w:rFonts w:ascii="Times New Roman" w:hAnsi="Times New Roman"/>
                <w:sz w:val="20"/>
                <w:szCs w:val="20"/>
              </w:rPr>
            </w:pPr>
          </w:p>
        </w:tc>
      </w:tr>
      <w:tr w:rsidR="00926D08" w14:paraId="0EA788E4" w14:textId="77777777">
        <w:trPr>
          <w:trHeight w:val="20"/>
        </w:trPr>
        <w:tc>
          <w:tcPr>
            <w:tcW w:w="282" w:type="pct"/>
            <w:shd w:val="clear" w:color="auto" w:fill="auto"/>
          </w:tcPr>
          <w:p w14:paraId="50D32A81" w14:textId="77777777" w:rsidR="00926D08" w:rsidRDefault="00926D08">
            <w:pPr>
              <w:pStyle w:val="8"/>
              <w:numPr>
                <w:ilvl w:val="1"/>
                <w:numId w:val="2"/>
              </w:numPr>
              <w:spacing w:before="0" w:after="0" w:line="276" w:lineRule="auto"/>
              <w:rPr>
                <w:sz w:val="20"/>
                <w:szCs w:val="20"/>
              </w:rPr>
            </w:pPr>
          </w:p>
        </w:tc>
        <w:tc>
          <w:tcPr>
            <w:tcW w:w="2394" w:type="pct"/>
            <w:shd w:val="clear" w:color="auto" w:fill="auto"/>
          </w:tcPr>
          <w:p w14:paraId="501288E7" w14:textId="77777777" w:rsidR="00926D08" w:rsidRDefault="00517500">
            <w:pPr>
              <w:pStyle w:val="a"/>
              <w:numPr>
                <w:ilvl w:val="0"/>
                <w:numId w:val="0"/>
              </w:numPr>
              <w:spacing w:before="0" w:line="276" w:lineRule="auto"/>
              <w:ind w:hanging="12"/>
              <w:rPr>
                <w:rFonts w:ascii="Times New Roman" w:hAnsi="Times New Roman"/>
                <w:sz w:val="20"/>
                <w:szCs w:val="20"/>
              </w:rPr>
            </w:pPr>
            <w:r>
              <w:rPr>
                <w:rFonts w:ascii="Times New Roman" w:hAnsi="Times New Roman"/>
                <w:sz w:val="20"/>
                <w:szCs w:val="20"/>
              </w:rPr>
              <w:t>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 контролем таких лиц».</w:t>
            </w:r>
          </w:p>
        </w:tc>
        <w:tc>
          <w:tcPr>
            <w:tcW w:w="2324" w:type="pct"/>
            <w:vMerge/>
          </w:tcPr>
          <w:p w14:paraId="721AF14A" w14:textId="77777777" w:rsidR="00926D08" w:rsidRDefault="00926D08">
            <w:pPr>
              <w:pStyle w:val="a"/>
              <w:numPr>
                <w:ilvl w:val="0"/>
                <w:numId w:val="0"/>
              </w:numPr>
              <w:spacing w:before="0" w:line="276" w:lineRule="auto"/>
              <w:ind w:hanging="12"/>
              <w:rPr>
                <w:rFonts w:ascii="Times New Roman" w:hAnsi="Times New Roman"/>
                <w:sz w:val="20"/>
                <w:szCs w:val="20"/>
              </w:rPr>
            </w:pPr>
          </w:p>
        </w:tc>
      </w:tr>
      <w:tr w:rsidR="00926D08" w14:paraId="7F022655" w14:textId="77777777">
        <w:trPr>
          <w:trHeight w:val="20"/>
        </w:trPr>
        <w:tc>
          <w:tcPr>
            <w:tcW w:w="282" w:type="pct"/>
            <w:shd w:val="clear" w:color="auto" w:fill="auto"/>
          </w:tcPr>
          <w:p w14:paraId="4C3B409C" w14:textId="77777777" w:rsidR="00926D08" w:rsidRDefault="00926D08">
            <w:pPr>
              <w:pStyle w:val="8"/>
              <w:numPr>
                <w:ilvl w:val="1"/>
                <w:numId w:val="2"/>
              </w:numPr>
              <w:spacing w:before="0" w:after="0" w:line="276" w:lineRule="auto"/>
              <w:rPr>
                <w:sz w:val="20"/>
                <w:szCs w:val="20"/>
              </w:rPr>
            </w:pPr>
            <w:bookmarkStart w:id="39" w:name="_Ref418276376"/>
          </w:p>
        </w:tc>
        <w:bookmarkEnd w:id="39"/>
        <w:tc>
          <w:tcPr>
            <w:tcW w:w="2394" w:type="pct"/>
            <w:shd w:val="clear" w:color="auto" w:fill="auto"/>
          </w:tcPr>
          <w:p w14:paraId="182A79D7" w14:textId="77777777" w:rsidR="00926D08" w:rsidRDefault="00517500">
            <w:pPr>
              <w:pStyle w:val="a"/>
              <w:numPr>
                <w:ilvl w:val="0"/>
                <w:numId w:val="0"/>
              </w:numPr>
              <w:spacing w:before="0" w:line="276" w:lineRule="auto"/>
              <w:ind w:hanging="12"/>
              <w:rPr>
                <w:rFonts w:ascii="Times New Roman" w:hAnsi="Times New Roman"/>
                <w:sz w:val="20"/>
                <w:szCs w:val="20"/>
              </w:rPr>
            </w:pPr>
            <w:r>
              <w:rPr>
                <w:rFonts w:ascii="Times New Roman" w:hAnsi="Times New Roman"/>
                <w:sz w:val="20"/>
                <w:szCs w:val="20"/>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2324" w:type="pct"/>
          </w:tcPr>
          <w:p w14:paraId="3090E66D" w14:textId="77777777" w:rsidR="00926D08" w:rsidRDefault="00517500">
            <w:pPr>
              <w:pStyle w:val="a"/>
              <w:numPr>
                <w:ilvl w:val="0"/>
                <w:numId w:val="0"/>
              </w:numPr>
              <w:spacing w:before="0" w:line="276" w:lineRule="auto"/>
              <w:ind w:hanging="12"/>
              <w:rPr>
                <w:rFonts w:ascii="Times New Roman" w:hAnsi="Times New Roman"/>
                <w:sz w:val="20"/>
                <w:szCs w:val="20"/>
              </w:rPr>
            </w:pPr>
            <w:r>
              <w:rPr>
                <w:rFonts w:ascii="Times New Roman" w:hAnsi="Times New Roman"/>
                <w:sz w:val="20"/>
                <w:szCs w:val="20"/>
              </w:rPr>
              <w:t>Требование не установлено</w:t>
            </w:r>
          </w:p>
          <w:p w14:paraId="41E4BBB7" w14:textId="77777777" w:rsidR="00926D08" w:rsidRDefault="00926D08">
            <w:pPr>
              <w:pStyle w:val="a"/>
              <w:numPr>
                <w:ilvl w:val="0"/>
                <w:numId w:val="0"/>
              </w:numPr>
              <w:spacing w:before="0" w:line="276" w:lineRule="auto"/>
              <w:ind w:hanging="12"/>
              <w:rPr>
                <w:rFonts w:ascii="Times New Roman" w:hAnsi="Times New Roman"/>
                <w:bCs/>
                <w:i/>
                <w:sz w:val="20"/>
                <w:szCs w:val="20"/>
                <w:highlight w:val="yellow"/>
              </w:rPr>
            </w:pPr>
          </w:p>
        </w:tc>
      </w:tr>
      <w:tr w:rsidR="00926D08" w14:paraId="66BA66C6" w14:textId="77777777">
        <w:trPr>
          <w:trHeight w:val="20"/>
        </w:trPr>
        <w:tc>
          <w:tcPr>
            <w:tcW w:w="282" w:type="pct"/>
            <w:shd w:val="clear" w:color="auto" w:fill="auto"/>
          </w:tcPr>
          <w:p w14:paraId="10857654" w14:textId="77777777" w:rsidR="00926D08" w:rsidRDefault="00926D08">
            <w:pPr>
              <w:pStyle w:val="8"/>
              <w:numPr>
                <w:ilvl w:val="1"/>
                <w:numId w:val="2"/>
              </w:numPr>
              <w:spacing w:before="0" w:after="0" w:line="276" w:lineRule="auto"/>
              <w:rPr>
                <w:sz w:val="20"/>
                <w:szCs w:val="20"/>
              </w:rPr>
            </w:pPr>
          </w:p>
        </w:tc>
        <w:tc>
          <w:tcPr>
            <w:tcW w:w="2394" w:type="pct"/>
            <w:shd w:val="clear" w:color="auto" w:fill="auto"/>
          </w:tcPr>
          <w:p w14:paraId="6B193A46" w14:textId="77777777" w:rsidR="00926D08" w:rsidRDefault="00517500">
            <w:pPr>
              <w:pStyle w:val="a"/>
              <w:numPr>
                <w:ilvl w:val="0"/>
                <w:numId w:val="0"/>
              </w:numPr>
              <w:spacing w:before="0" w:line="276" w:lineRule="auto"/>
              <w:ind w:hanging="12"/>
              <w:rPr>
                <w:rFonts w:ascii="Times New Roman" w:hAnsi="Times New Roman"/>
                <w:sz w:val="20"/>
                <w:szCs w:val="20"/>
              </w:rPr>
            </w:pPr>
            <w:r>
              <w:rPr>
                <w:rFonts w:ascii="Times New Roman" w:hAnsi="Times New Roman"/>
                <w:sz w:val="20"/>
                <w:szCs w:val="20"/>
              </w:rPr>
              <w:t>Предупреждение об административной и уголовной ответственности</w:t>
            </w:r>
          </w:p>
        </w:tc>
        <w:tc>
          <w:tcPr>
            <w:tcW w:w="2324" w:type="pct"/>
          </w:tcPr>
          <w:p w14:paraId="41DD6D64" w14:textId="77777777" w:rsidR="00926D08" w:rsidRDefault="00517500">
            <w:pPr>
              <w:pStyle w:val="a"/>
              <w:numPr>
                <w:ilvl w:val="0"/>
                <w:numId w:val="0"/>
              </w:numPr>
              <w:spacing w:before="0" w:line="276" w:lineRule="auto"/>
              <w:ind w:hanging="12"/>
              <w:rPr>
                <w:rFonts w:ascii="Times New Roman" w:hAnsi="Times New Roman"/>
                <w:sz w:val="20"/>
                <w:szCs w:val="20"/>
              </w:rPr>
            </w:pPr>
            <w:r>
              <w:rPr>
                <w:rFonts w:ascii="Times New Roman" w:hAnsi="Times New Roman"/>
                <w:sz w:val="20"/>
                <w:szCs w:val="20"/>
              </w:rPr>
              <w:t>Участник закупки несет административную и уголовную ответственность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r>
      <w:tr w:rsidR="00926D08" w14:paraId="1DC5247A" w14:textId="77777777">
        <w:trPr>
          <w:trHeight w:val="20"/>
        </w:trPr>
        <w:tc>
          <w:tcPr>
            <w:tcW w:w="282" w:type="pct"/>
            <w:shd w:val="clear" w:color="auto" w:fill="auto"/>
          </w:tcPr>
          <w:p w14:paraId="1805A4C8" w14:textId="77777777" w:rsidR="00926D08" w:rsidRDefault="00926D08">
            <w:pPr>
              <w:pStyle w:val="8"/>
              <w:numPr>
                <w:ilvl w:val="1"/>
                <w:numId w:val="2"/>
              </w:numPr>
              <w:spacing w:before="0" w:after="0" w:line="276" w:lineRule="auto"/>
              <w:rPr>
                <w:sz w:val="20"/>
                <w:szCs w:val="20"/>
              </w:rPr>
            </w:pPr>
          </w:p>
        </w:tc>
        <w:tc>
          <w:tcPr>
            <w:tcW w:w="2394" w:type="pct"/>
            <w:shd w:val="clear" w:color="auto" w:fill="auto"/>
          </w:tcPr>
          <w:p w14:paraId="2B8F40E2" w14:textId="77777777" w:rsidR="00926D08" w:rsidRDefault="00926D08">
            <w:pPr>
              <w:pStyle w:val="a"/>
              <w:numPr>
                <w:ilvl w:val="0"/>
                <w:numId w:val="0"/>
              </w:numPr>
              <w:spacing w:before="0" w:line="276" w:lineRule="auto"/>
              <w:ind w:hanging="12"/>
              <w:rPr>
                <w:rFonts w:ascii="Times New Roman" w:hAnsi="Times New Roman"/>
                <w:sz w:val="20"/>
                <w:szCs w:val="20"/>
              </w:rPr>
            </w:pPr>
          </w:p>
        </w:tc>
        <w:tc>
          <w:tcPr>
            <w:tcW w:w="2324" w:type="pct"/>
          </w:tcPr>
          <w:p w14:paraId="31B8E8BB" w14:textId="77777777" w:rsidR="00926D08" w:rsidRDefault="00926D08">
            <w:pPr>
              <w:pStyle w:val="a"/>
              <w:numPr>
                <w:ilvl w:val="0"/>
                <w:numId w:val="0"/>
              </w:numPr>
              <w:spacing w:before="0" w:line="276" w:lineRule="auto"/>
              <w:ind w:hanging="12"/>
              <w:rPr>
                <w:rFonts w:ascii="Times New Roman" w:hAnsi="Times New Roman"/>
                <w:sz w:val="20"/>
                <w:szCs w:val="20"/>
              </w:rPr>
            </w:pPr>
          </w:p>
        </w:tc>
      </w:tr>
      <w:tr w:rsidR="00926D08" w14:paraId="712DE98B" w14:textId="77777777">
        <w:trPr>
          <w:trHeight w:val="20"/>
        </w:trPr>
        <w:tc>
          <w:tcPr>
            <w:tcW w:w="282" w:type="pct"/>
            <w:shd w:val="clear" w:color="auto" w:fill="F2F2F2" w:themeFill="background1" w:themeFillShade="F2"/>
          </w:tcPr>
          <w:p w14:paraId="2F152E4B" w14:textId="77777777" w:rsidR="00926D08" w:rsidRDefault="00926D08">
            <w:pPr>
              <w:pStyle w:val="8"/>
              <w:numPr>
                <w:ilvl w:val="0"/>
                <w:numId w:val="2"/>
              </w:numPr>
              <w:spacing w:before="0" w:after="0" w:line="276" w:lineRule="auto"/>
              <w:rPr>
                <w:sz w:val="20"/>
                <w:szCs w:val="20"/>
              </w:rPr>
            </w:pPr>
          </w:p>
        </w:tc>
        <w:tc>
          <w:tcPr>
            <w:tcW w:w="4718" w:type="pct"/>
            <w:gridSpan w:val="2"/>
            <w:shd w:val="clear" w:color="auto" w:fill="F2F2F2" w:themeFill="background1" w:themeFillShade="F2"/>
          </w:tcPr>
          <w:p w14:paraId="5A9DC225" w14:textId="77777777" w:rsidR="00926D08" w:rsidRDefault="00517500">
            <w:pPr>
              <w:pStyle w:val="a"/>
              <w:numPr>
                <w:ilvl w:val="0"/>
                <w:numId w:val="0"/>
              </w:numPr>
              <w:spacing w:before="0" w:line="276" w:lineRule="auto"/>
              <w:ind w:hanging="12"/>
              <w:jc w:val="center"/>
              <w:rPr>
                <w:rFonts w:ascii="Times New Roman" w:hAnsi="Times New Roman"/>
                <w:sz w:val="20"/>
                <w:szCs w:val="20"/>
              </w:rPr>
            </w:pPr>
            <w:r>
              <w:rPr>
                <w:rFonts w:ascii="Times New Roman" w:hAnsi="Times New Roman"/>
                <w:b/>
                <w:sz w:val="20"/>
                <w:szCs w:val="20"/>
              </w:rPr>
              <w:t>Дополнительные требования к участникам закупки</w:t>
            </w:r>
          </w:p>
        </w:tc>
      </w:tr>
      <w:tr w:rsidR="00926D08" w14:paraId="42F73BEC" w14:textId="77777777">
        <w:trPr>
          <w:trHeight w:val="20"/>
        </w:trPr>
        <w:tc>
          <w:tcPr>
            <w:tcW w:w="282" w:type="pct"/>
            <w:shd w:val="clear" w:color="auto" w:fill="auto"/>
          </w:tcPr>
          <w:p w14:paraId="09656D1D" w14:textId="77777777" w:rsidR="00926D08" w:rsidRDefault="00926D08">
            <w:pPr>
              <w:pStyle w:val="8"/>
              <w:numPr>
                <w:ilvl w:val="1"/>
                <w:numId w:val="2"/>
              </w:numPr>
              <w:spacing w:before="0" w:after="0" w:line="276" w:lineRule="auto"/>
              <w:rPr>
                <w:sz w:val="20"/>
                <w:szCs w:val="20"/>
              </w:rPr>
            </w:pPr>
            <w:bookmarkStart w:id="40" w:name="_Ref418276449"/>
          </w:p>
        </w:tc>
        <w:bookmarkEnd w:id="40"/>
        <w:tc>
          <w:tcPr>
            <w:tcW w:w="2394" w:type="pct"/>
            <w:shd w:val="clear" w:color="auto" w:fill="auto"/>
          </w:tcPr>
          <w:p w14:paraId="1317AF81" w14:textId="77777777" w:rsidR="00926D08" w:rsidRDefault="00517500">
            <w:pPr>
              <w:pStyle w:val="a"/>
              <w:numPr>
                <w:ilvl w:val="0"/>
                <w:numId w:val="0"/>
              </w:numPr>
              <w:spacing w:before="0" w:line="276" w:lineRule="auto"/>
              <w:ind w:hanging="12"/>
              <w:rPr>
                <w:rFonts w:ascii="Times New Roman" w:hAnsi="Times New Roman"/>
                <w:sz w:val="20"/>
                <w:szCs w:val="20"/>
              </w:rPr>
            </w:pPr>
            <w:r>
              <w:rPr>
                <w:rFonts w:ascii="Times New Roman" w:hAnsi="Times New Roman"/>
                <w:sz w:val="20"/>
                <w:szCs w:val="20"/>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2324" w:type="pct"/>
          </w:tcPr>
          <w:p w14:paraId="0EB4A3A9" w14:textId="77777777" w:rsidR="00926D08" w:rsidRDefault="00517500">
            <w:pPr>
              <w:pStyle w:val="a"/>
              <w:numPr>
                <w:ilvl w:val="0"/>
                <w:numId w:val="0"/>
              </w:numPr>
              <w:spacing w:before="0" w:line="276" w:lineRule="auto"/>
              <w:ind w:hanging="12"/>
              <w:rPr>
                <w:rFonts w:ascii="Times New Roman" w:hAnsi="Times New Roman"/>
                <w:sz w:val="20"/>
                <w:szCs w:val="20"/>
              </w:rPr>
            </w:pPr>
            <w:r>
              <w:rPr>
                <w:rFonts w:ascii="Times New Roman" w:hAnsi="Times New Roman"/>
                <w:sz w:val="20"/>
                <w:szCs w:val="20"/>
              </w:rPr>
              <w:t>Декларация о соответствии участника закупки данному требованию в составе Заявки на участие в закупке (</w:t>
            </w:r>
            <w:hyperlink w:anchor="форма1" w:history="1">
              <w:r>
                <w:rPr>
                  <w:rStyle w:val="ad"/>
                  <w:rFonts w:ascii="Times New Roman" w:hAnsi="Times New Roman"/>
                  <w:sz w:val="20"/>
                  <w:szCs w:val="20"/>
                </w:rPr>
                <w:t>Форма 1</w:t>
              </w:r>
            </w:hyperlink>
            <w:r>
              <w:rPr>
                <w:rFonts w:ascii="Times New Roman" w:hAnsi="Times New Roman"/>
                <w:sz w:val="20"/>
                <w:szCs w:val="20"/>
              </w:rPr>
              <w:t>), по форме, установленной в подразделе </w:t>
            </w:r>
            <w:hyperlink w:anchor="_2.1._Заявка_на" w:history="1">
              <w:r>
                <w:rPr>
                  <w:rStyle w:val="ad"/>
                  <w:rFonts w:ascii="Times New Roman" w:hAnsi="Times New Roman"/>
                  <w:sz w:val="20"/>
                  <w:szCs w:val="20"/>
                </w:rPr>
                <w:t>2.1</w:t>
              </w:r>
            </w:hyperlink>
            <w:r>
              <w:rPr>
                <w:rFonts w:ascii="Times New Roman" w:hAnsi="Times New Roman"/>
                <w:sz w:val="20"/>
                <w:szCs w:val="20"/>
              </w:rPr>
              <w:t>.</w:t>
            </w:r>
          </w:p>
        </w:tc>
      </w:tr>
      <w:tr w:rsidR="00926D08" w14:paraId="3FDF34E3" w14:textId="77777777">
        <w:trPr>
          <w:trHeight w:val="20"/>
        </w:trPr>
        <w:tc>
          <w:tcPr>
            <w:tcW w:w="282" w:type="pct"/>
            <w:shd w:val="clear" w:color="auto" w:fill="auto"/>
          </w:tcPr>
          <w:p w14:paraId="21C2A90C" w14:textId="77777777" w:rsidR="00926D08" w:rsidRDefault="00926D08">
            <w:pPr>
              <w:pStyle w:val="8"/>
              <w:numPr>
                <w:ilvl w:val="1"/>
                <w:numId w:val="2"/>
              </w:numPr>
              <w:spacing w:before="0" w:after="0" w:line="276" w:lineRule="auto"/>
              <w:rPr>
                <w:sz w:val="20"/>
                <w:szCs w:val="20"/>
              </w:rPr>
            </w:pPr>
            <w:bookmarkStart w:id="41" w:name="_Ref418276454"/>
          </w:p>
        </w:tc>
        <w:bookmarkEnd w:id="41"/>
        <w:tc>
          <w:tcPr>
            <w:tcW w:w="2394" w:type="pct"/>
            <w:shd w:val="clear" w:color="auto" w:fill="auto"/>
          </w:tcPr>
          <w:p w14:paraId="43DC02CE" w14:textId="77777777" w:rsidR="00926D08" w:rsidRDefault="00517500">
            <w:pPr>
              <w:pStyle w:val="a"/>
              <w:numPr>
                <w:ilvl w:val="0"/>
                <w:numId w:val="0"/>
              </w:numPr>
              <w:spacing w:before="0" w:line="276" w:lineRule="auto"/>
              <w:ind w:hanging="12"/>
              <w:rPr>
                <w:rFonts w:ascii="Times New Roman" w:hAnsi="Times New Roman"/>
                <w:sz w:val="20"/>
                <w:szCs w:val="20"/>
              </w:rPr>
            </w:pPr>
            <w:r>
              <w:rPr>
                <w:rFonts w:ascii="Times New Roman" w:hAnsi="Times New Roman"/>
                <w:sz w:val="20"/>
                <w:szCs w:val="20"/>
              </w:rPr>
              <w:t xml:space="preserve">Наличие у участника закупки исключительных прав на объекты интеллектуальной собственности </w:t>
            </w:r>
          </w:p>
        </w:tc>
        <w:tc>
          <w:tcPr>
            <w:tcW w:w="2324" w:type="pct"/>
          </w:tcPr>
          <w:p w14:paraId="6A6483AE" w14:textId="77777777" w:rsidR="00926D08" w:rsidRDefault="00517500">
            <w:pPr>
              <w:pStyle w:val="a"/>
              <w:numPr>
                <w:ilvl w:val="0"/>
                <w:numId w:val="0"/>
              </w:numPr>
              <w:spacing w:before="0" w:line="276" w:lineRule="auto"/>
              <w:ind w:hanging="12"/>
              <w:rPr>
                <w:rFonts w:ascii="Times New Roman" w:hAnsi="Times New Roman"/>
                <w:sz w:val="20"/>
                <w:szCs w:val="20"/>
              </w:rPr>
            </w:pPr>
            <w:r>
              <w:rPr>
                <w:rFonts w:ascii="Times New Roman" w:hAnsi="Times New Roman"/>
                <w:sz w:val="20"/>
                <w:szCs w:val="20"/>
              </w:rPr>
              <w:t>Требование не установлено</w:t>
            </w:r>
          </w:p>
          <w:p w14:paraId="2D1CAB2A" w14:textId="77777777" w:rsidR="00926D08" w:rsidRDefault="00926D08">
            <w:pPr>
              <w:pStyle w:val="a"/>
              <w:numPr>
                <w:ilvl w:val="0"/>
                <w:numId w:val="0"/>
              </w:numPr>
              <w:spacing w:before="0" w:line="276" w:lineRule="auto"/>
              <w:rPr>
                <w:rFonts w:ascii="Times New Roman" w:hAnsi="Times New Roman"/>
                <w:sz w:val="20"/>
                <w:szCs w:val="20"/>
              </w:rPr>
            </w:pPr>
          </w:p>
        </w:tc>
      </w:tr>
      <w:tr w:rsidR="00926D08" w14:paraId="31D47F14" w14:textId="77777777">
        <w:trPr>
          <w:cantSplit/>
          <w:trHeight w:val="20"/>
        </w:trPr>
        <w:tc>
          <w:tcPr>
            <w:tcW w:w="282" w:type="pct"/>
            <w:shd w:val="clear" w:color="auto" w:fill="F2F2F2" w:themeFill="background1" w:themeFillShade="F2"/>
          </w:tcPr>
          <w:p w14:paraId="70FCBF01" w14:textId="77777777" w:rsidR="00926D08" w:rsidRDefault="00517500">
            <w:pPr>
              <w:pStyle w:val="a"/>
              <w:numPr>
                <w:ilvl w:val="0"/>
                <w:numId w:val="0"/>
              </w:numPr>
              <w:spacing w:before="0" w:line="276" w:lineRule="auto"/>
              <w:rPr>
                <w:rFonts w:ascii="Times New Roman" w:hAnsi="Times New Roman"/>
                <w:sz w:val="20"/>
                <w:szCs w:val="20"/>
              </w:rPr>
            </w:pPr>
            <w:r>
              <w:rPr>
                <w:rFonts w:ascii="Times New Roman" w:hAnsi="Times New Roman"/>
                <w:sz w:val="20"/>
                <w:szCs w:val="20"/>
              </w:rPr>
              <w:t>3.</w:t>
            </w:r>
          </w:p>
        </w:tc>
        <w:tc>
          <w:tcPr>
            <w:tcW w:w="4718" w:type="pct"/>
            <w:gridSpan w:val="2"/>
            <w:shd w:val="clear" w:color="auto" w:fill="F2F2F2" w:themeFill="background1" w:themeFillShade="F2"/>
          </w:tcPr>
          <w:p w14:paraId="2B3881B3" w14:textId="77777777" w:rsidR="00926D08" w:rsidRDefault="00517500">
            <w:pPr>
              <w:pStyle w:val="a"/>
              <w:numPr>
                <w:ilvl w:val="0"/>
                <w:numId w:val="0"/>
              </w:numPr>
              <w:spacing w:before="0" w:line="276" w:lineRule="auto"/>
              <w:ind w:hanging="12"/>
              <w:jc w:val="center"/>
              <w:rPr>
                <w:rFonts w:ascii="Times New Roman" w:hAnsi="Times New Roman"/>
                <w:b/>
                <w:sz w:val="20"/>
                <w:szCs w:val="20"/>
              </w:rPr>
            </w:pPr>
            <w:r>
              <w:rPr>
                <w:rFonts w:ascii="Times New Roman" w:hAnsi="Times New Roman"/>
                <w:b/>
                <w:sz w:val="20"/>
                <w:szCs w:val="20"/>
              </w:rPr>
              <w:t>Квалификационные</w:t>
            </w:r>
            <w:r>
              <w:rPr>
                <w:rFonts w:ascii="Times New Roman" w:hAnsi="Times New Roman"/>
                <w:sz w:val="20"/>
                <w:szCs w:val="20"/>
              </w:rPr>
              <w:t xml:space="preserve"> </w:t>
            </w:r>
            <w:r>
              <w:rPr>
                <w:rFonts w:ascii="Times New Roman" w:hAnsi="Times New Roman"/>
                <w:b/>
                <w:sz w:val="20"/>
                <w:szCs w:val="20"/>
              </w:rPr>
              <w:t>требования к участникам закупки</w:t>
            </w:r>
          </w:p>
        </w:tc>
      </w:tr>
      <w:tr w:rsidR="00926D08" w14:paraId="0A163FBE" w14:textId="77777777">
        <w:trPr>
          <w:trHeight w:val="20"/>
        </w:trPr>
        <w:tc>
          <w:tcPr>
            <w:tcW w:w="282" w:type="pct"/>
            <w:shd w:val="clear" w:color="auto" w:fill="auto"/>
          </w:tcPr>
          <w:p w14:paraId="401BEDF2" w14:textId="77777777" w:rsidR="00926D08" w:rsidRDefault="00517500">
            <w:pPr>
              <w:pStyle w:val="a"/>
              <w:numPr>
                <w:ilvl w:val="0"/>
                <w:numId w:val="0"/>
              </w:numPr>
              <w:spacing w:before="0" w:line="276" w:lineRule="auto"/>
              <w:rPr>
                <w:rFonts w:ascii="Times New Roman" w:hAnsi="Times New Roman"/>
                <w:sz w:val="20"/>
                <w:szCs w:val="20"/>
              </w:rPr>
            </w:pPr>
            <w:bookmarkStart w:id="42" w:name="_Ref418275980"/>
            <w:r>
              <w:rPr>
                <w:rFonts w:ascii="Times New Roman" w:hAnsi="Times New Roman"/>
                <w:sz w:val="20"/>
                <w:szCs w:val="20"/>
              </w:rPr>
              <w:t>3.1.</w:t>
            </w:r>
          </w:p>
        </w:tc>
        <w:bookmarkEnd w:id="42"/>
        <w:tc>
          <w:tcPr>
            <w:tcW w:w="4718" w:type="pct"/>
            <w:gridSpan w:val="2"/>
            <w:shd w:val="clear" w:color="auto" w:fill="auto"/>
          </w:tcPr>
          <w:p w14:paraId="0A8421ED" w14:textId="77777777" w:rsidR="00926D08" w:rsidRDefault="00517500">
            <w:pPr>
              <w:pStyle w:val="a"/>
              <w:numPr>
                <w:ilvl w:val="0"/>
                <w:numId w:val="0"/>
              </w:numPr>
              <w:spacing w:before="0" w:line="276" w:lineRule="auto"/>
              <w:ind w:hanging="12"/>
              <w:jc w:val="center"/>
              <w:rPr>
                <w:rFonts w:ascii="Times New Roman" w:hAnsi="Times New Roman"/>
                <w:sz w:val="20"/>
                <w:szCs w:val="20"/>
              </w:rPr>
            </w:pPr>
            <w:r>
              <w:rPr>
                <w:rFonts w:ascii="Times New Roman" w:hAnsi="Times New Roman"/>
                <w:sz w:val="20"/>
                <w:szCs w:val="20"/>
              </w:rPr>
              <w:t>Не установлены</w:t>
            </w:r>
          </w:p>
        </w:tc>
      </w:tr>
    </w:tbl>
    <w:p w14:paraId="129809CF" w14:textId="77777777" w:rsidR="00926D08" w:rsidRDefault="00926D08">
      <w:pPr>
        <w:spacing w:line="276" w:lineRule="auto"/>
        <w:jc w:val="both"/>
        <w:rPr>
          <w:sz w:val="20"/>
          <w:szCs w:val="20"/>
        </w:rPr>
      </w:pPr>
    </w:p>
    <w:p w14:paraId="6DBCFD00" w14:textId="77777777" w:rsidR="00926D08" w:rsidRDefault="00517500">
      <w:pPr>
        <w:spacing w:line="276" w:lineRule="auto"/>
        <w:rPr>
          <w:sz w:val="20"/>
          <w:szCs w:val="20"/>
        </w:rPr>
      </w:pPr>
      <w:r>
        <w:rPr>
          <w:sz w:val="20"/>
          <w:szCs w:val="20"/>
        </w:rPr>
        <w:br w:type="page"/>
      </w:r>
    </w:p>
    <w:p w14:paraId="0642C8B0" w14:textId="77777777" w:rsidR="00926D08" w:rsidRDefault="00517500">
      <w:pPr>
        <w:spacing w:line="276" w:lineRule="auto"/>
        <w:jc w:val="right"/>
        <w:rPr>
          <w:b/>
        </w:rPr>
      </w:pPr>
      <w:r>
        <w:rPr>
          <w:b/>
        </w:rPr>
        <w:lastRenderedPageBreak/>
        <w:t>Приложение № 3</w:t>
      </w:r>
    </w:p>
    <w:p w14:paraId="4B19B9C4" w14:textId="77777777" w:rsidR="00926D08" w:rsidRDefault="00517500">
      <w:pPr>
        <w:spacing w:line="276" w:lineRule="auto"/>
        <w:jc w:val="right"/>
        <w:rPr>
          <w:b/>
        </w:rPr>
      </w:pPr>
      <w:r>
        <w:rPr>
          <w:b/>
        </w:rPr>
        <w:t>к информационной карте</w:t>
      </w:r>
    </w:p>
    <w:p w14:paraId="34F86607" w14:textId="77777777" w:rsidR="00926D08" w:rsidRDefault="00517500">
      <w:pPr>
        <w:pStyle w:val="40"/>
        <w:spacing w:before="0" w:after="0" w:line="276" w:lineRule="auto"/>
        <w:jc w:val="center"/>
        <w:rPr>
          <w:i w:val="0"/>
          <w:sz w:val="24"/>
        </w:rPr>
      </w:pPr>
      <w:bookmarkStart w:id="43" w:name="_Требования_к_составу"/>
      <w:bookmarkStart w:id="44" w:name="_Toc215223232"/>
      <w:bookmarkEnd w:id="43"/>
      <w:r>
        <w:rPr>
          <w:i w:val="0"/>
          <w:sz w:val="24"/>
        </w:rPr>
        <w:t>Требования к составу заявки</w:t>
      </w:r>
      <w:bookmarkEnd w:id="44"/>
    </w:p>
    <w:p w14:paraId="386EDB82" w14:textId="77777777" w:rsidR="00926D08" w:rsidRDefault="00517500">
      <w:pPr>
        <w:spacing w:line="276" w:lineRule="auto"/>
        <w:jc w:val="both"/>
        <w:rPr>
          <w:rFonts w:eastAsiaTheme="majorEastAsia"/>
          <w:bCs/>
        </w:rPr>
      </w:pPr>
      <w:r>
        <w:rPr>
          <w:rFonts w:eastAsiaTheme="majorEastAsia"/>
          <w:bCs/>
        </w:rPr>
        <w:t>Заявка на участие в закупке должна включать в себя следующие документы:</w:t>
      </w:r>
    </w:p>
    <w:tbl>
      <w:tblPr>
        <w:tblStyle w:val="13"/>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926D08" w14:paraId="5D128E32" w14:textId="77777777">
        <w:trPr>
          <w:trHeight w:val="57"/>
          <w:tblHeader/>
        </w:trPr>
        <w:tc>
          <w:tcPr>
            <w:tcW w:w="288" w:type="pct"/>
            <w:shd w:val="clear" w:color="auto" w:fill="F2F2F2" w:themeFill="background1" w:themeFillShade="F2"/>
            <w:vAlign w:val="center"/>
          </w:tcPr>
          <w:p w14:paraId="0FE7D036" w14:textId="77777777" w:rsidR="00926D08" w:rsidRDefault="00517500">
            <w:pPr>
              <w:spacing w:line="276" w:lineRule="auto"/>
              <w:jc w:val="center"/>
              <w:rPr>
                <w:rFonts w:eastAsiaTheme="majorEastAsia"/>
                <w:bCs/>
                <w:sz w:val="20"/>
                <w:szCs w:val="20"/>
                <w:lang w:val="ru"/>
              </w:rPr>
            </w:pPr>
            <w:r>
              <w:rPr>
                <w:rFonts w:eastAsiaTheme="majorEastAsia"/>
                <w:bCs/>
                <w:sz w:val="20"/>
                <w:szCs w:val="20"/>
                <w:lang w:val="ru"/>
              </w:rPr>
              <w:t>№ п/п</w:t>
            </w:r>
          </w:p>
        </w:tc>
        <w:tc>
          <w:tcPr>
            <w:tcW w:w="4712" w:type="pct"/>
            <w:shd w:val="clear" w:color="auto" w:fill="F2F2F2" w:themeFill="background1" w:themeFillShade="F2"/>
            <w:vAlign w:val="center"/>
          </w:tcPr>
          <w:p w14:paraId="4B2B741E" w14:textId="77777777" w:rsidR="00926D08" w:rsidRDefault="00517500">
            <w:pPr>
              <w:spacing w:line="276" w:lineRule="auto"/>
              <w:jc w:val="center"/>
              <w:rPr>
                <w:rFonts w:eastAsiaTheme="majorEastAsia"/>
                <w:bCs/>
                <w:sz w:val="20"/>
                <w:szCs w:val="20"/>
                <w:lang w:val="ru"/>
              </w:rPr>
            </w:pPr>
            <w:r>
              <w:rPr>
                <w:rFonts w:eastAsiaTheme="majorEastAsia"/>
                <w:bCs/>
                <w:sz w:val="20"/>
                <w:szCs w:val="20"/>
                <w:lang w:val="ru"/>
              </w:rPr>
              <w:t>Наименование документа</w:t>
            </w:r>
          </w:p>
        </w:tc>
      </w:tr>
      <w:tr w:rsidR="00926D08" w14:paraId="45395289" w14:textId="77777777">
        <w:trPr>
          <w:trHeight w:val="57"/>
        </w:trPr>
        <w:tc>
          <w:tcPr>
            <w:tcW w:w="288" w:type="pct"/>
          </w:tcPr>
          <w:p w14:paraId="2BE5F233" w14:textId="77777777" w:rsidR="00926D08" w:rsidRDefault="00926D08">
            <w:pPr>
              <w:spacing w:line="276" w:lineRule="auto"/>
              <w:jc w:val="both"/>
              <w:rPr>
                <w:rFonts w:eastAsiaTheme="majorEastAsia"/>
                <w:bCs/>
                <w:sz w:val="20"/>
                <w:szCs w:val="20"/>
                <w:lang w:val="ru"/>
              </w:rPr>
            </w:pPr>
          </w:p>
        </w:tc>
        <w:tc>
          <w:tcPr>
            <w:tcW w:w="4712" w:type="pct"/>
          </w:tcPr>
          <w:p w14:paraId="2F8966CB" w14:textId="77777777" w:rsidR="00926D08" w:rsidRDefault="00517500">
            <w:pPr>
              <w:spacing w:line="276" w:lineRule="auto"/>
              <w:rPr>
                <w:rFonts w:eastAsiaTheme="majorEastAsia"/>
                <w:b/>
                <w:bCs/>
                <w:sz w:val="20"/>
                <w:szCs w:val="20"/>
                <w:lang w:val="ru"/>
              </w:rPr>
            </w:pPr>
            <w:r>
              <w:rPr>
                <w:rFonts w:eastAsiaTheme="majorEastAsia"/>
                <w:b/>
                <w:bCs/>
                <w:sz w:val="20"/>
                <w:szCs w:val="20"/>
                <w:lang w:val="ru"/>
              </w:rPr>
              <w:t>Общая часть:</w:t>
            </w:r>
          </w:p>
        </w:tc>
      </w:tr>
      <w:tr w:rsidR="00926D08" w14:paraId="380EAAB1" w14:textId="77777777">
        <w:trPr>
          <w:trHeight w:val="57"/>
        </w:trPr>
        <w:tc>
          <w:tcPr>
            <w:tcW w:w="288" w:type="pct"/>
          </w:tcPr>
          <w:p w14:paraId="432034FA" w14:textId="77777777" w:rsidR="00926D08" w:rsidRDefault="00926D08">
            <w:pPr>
              <w:pStyle w:val="8"/>
              <w:numPr>
                <w:ilvl w:val="0"/>
                <w:numId w:val="10"/>
              </w:numPr>
              <w:spacing w:before="0" w:after="0" w:line="276" w:lineRule="auto"/>
              <w:outlineLvl w:val="7"/>
              <w:rPr>
                <w:rFonts w:eastAsiaTheme="majorEastAsia"/>
                <w:i w:val="0"/>
                <w:sz w:val="20"/>
                <w:szCs w:val="20"/>
                <w:lang w:val="ru"/>
              </w:rPr>
            </w:pPr>
          </w:p>
        </w:tc>
        <w:tc>
          <w:tcPr>
            <w:tcW w:w="4712" w:type="pct"/>
          </w:tcPr>
          <w:p w14:paraId="459D212E" w14:textId="77777777" w:rsidR="00926D08" w:rsidRDefault="00517500">
            <w:pPr>
              <w:spacing w:line="276" w:lineRule="auto"/>
              <w:jc w:val="both"/>
              <w:rPr>
                <w:rFonts w:eastAsiaTheme="majorEastAsia"/>
                <w:bCs/>
                <w:sz w:val="20"/>
                <w:szCs w:val="20"/>
                <w:lang w:val="ru"/>
              </w:rPr>
            </w:pPr>
            <w:r>
              <w:rPr>
                <w:rFonts w:eastAsiaTheme="majorEastAsia"/>
                <w:bCs/>
                <w:sz w:val="20"/>
                <w:szCs w:val="20"/>
                <w:lang w:val="ru"/>
              </w:rPr>
              <w:t>Заявка на участие в закупке (</w:t>
            </w:r>
            <w:hyperlink w:anchor="форма1" w:history="1">
              <w:r>
                <w:rPr>
                  <w:rStyle w:val="ad"/>
                  <w:rFonts w:eastAsiaTheme="majorEastAsia"/>
                  <w:bCs/>
                  <w:sz w:val="20"/>
                  <w:szCs w:val="20"/>
                  <w:lang w:val="ru"/>
                </w:rPr>
                <w:t>Форма 1</w:t>
              </w:r>
            </w:hyperlink>
            <w:r>
              <w:rPr>
                <w:rFonts w:eastAsiaTheme="majorEastAsia"/>
                <w:bCs/>
                <w:sz w:val="20"/>
                <w:szCs w:val="20"/>
                <w:lang w:val="ru"/>
              </w:rPr>
              <w:t>) по форме, установленной в подразделе </w:t>
            </w:r>
            <w:hyperlink w:anchor="_2.1._Заявка_на" w:history="1">
              <w:r>
                <w:rPr>
                  <w:rStyle w:val="ad"/>
                  <w:rFonts w:eastAsiaTheme="majorEastAsia"/>
                  <w:bCs/>
                  <w:sz w:val="20"/>
                  <w:szCs w:val="20"/>
                  <w:lang w:val="ru"/>
                </w:rPr>
                <w:t>2.1</w:t>
              </w:r>
            </w:hyperlink>
          </w:p>
        </w:tc>
      </w:tr>
      <w:tr w:rsidR="00926D08" w14:paraId="3C218FBB" w14:textId="77777777">
        <w:trPr>
          <w:trHeight w:val="57"/>
        </w:trPr>
        <w:tc>
          <w:tcPr>
            <w:tcW w:w="288" w:type="pct"/>
          </w:tcPr>
          <w:p w14:paraId="25B71EFF" w14:textId="77777777" w:rsidR="00926D08" w:rsidRDefault="00926D08">
            <w:pPr>
              <w:pStyle w:val="8"/>
              <w:numPr>
                <w:ilvl w:val="0"/>
                <w:numId w:val="2"/>
              </w:numPr>
              <w:spacing w:before="0" w:after="0" w:line="276" w:lineRule="auto"/>
              <w:outlineLvl w:val="7"/>
              <w:rPr>
                <w:rFonts w:eastAsiaTheme="majorEastAsia"/>
                <w:i w:val="0"/>
                <w:sz w:val="20"/>
                <w:szCs w:val="20"/>
                <w:lang w:val="ru"/>
              </w:rPr>
            </w:pPr>
          </w:p>
        </w:tc>
        <w:tc>
          <w:tcPr>
            <w:tcW w:w="4712" w:type="pct"/>
          </w:tcPr>
          <w:p w14:paraId="7D2CD62E" w14:textId="77777777" w:rsidR="00926D08" w:rsidRDefault="00517500">
            <w:pPr>
              <w:spacing w:line="276" w:lineRule="auto"/>
              <w:jc w:val="both"/>
              <w:rPr>
                <w:i/>
                <w:sz w:val="20"/>
                <w:szCs w:val="20"/>
                <w:highlight w:val="yellow"/>
              </w:rPr>
            </w:pPr>
            <w:r>
              <w:rPr>
                <w:rFonts w:eastAsiaTheme="majorEastAsia"/>
                <w:bCs/>
                <w:sz w:val="20"/>
                <w:szCs w:val="20"/>
                <w:lang w:val="ru"/>
              </w:rPr>
              <w:t>Техническое предложение (</w:t>
            </w:r>
            <w:hyperlink w:anchor="форма2" w:history="1">
              <w:r>
                <w:rPr>
                  <w:rStyle w:val="ad"/>
                  <w:rFonts w:eastAsiaTheme="majorEastAsia"/>
                  <w:bCs/>
                  <w:sz w:val="20"/>
                  <w:szCs w:val="20"/>
                  <w:lang w:val="ru"/>
                </w:rPr>
                <w:t>Форма 2</w:t>
              </w:r>
            </w:hyperlink>
            <w:r>
              <w:rPr>
                <w:rFonts w:eastAsiaTheme="majorEastAsia"/>
                <w:bCs/>
                <w:sz w:val="20"/>
                <w:szCs w:val="20"/>
                <w:lang w:val="ru"/>
              </w:rPr>
              <w:t>) по форме, установленной в подразделе </w:t>
            </w:r>
            <w:hyperlink w:anchor="_2.2._Техническое_предложение" w:history="1">
              <w:r>
                <w:rPr>
                  <w:rStyle w:val="ad"/>
                  <w:rFonts w:eastAsiaTheme="majorEastAsia"/>
                  <w:bCs/>
                  <w:sz w:val="20"/>
                  <w:szCs w:val="20"/>
                  <w:lang w:val="ru"/>
                </w:rPr>
                <w:t>2.2</w:t>
              </w:r>
            </w:hyperlink>
          </w:p>
        </w:tc>
      </w:tr>
      <w:tr w:rsidR="00926D08" w14:paraId="2AF0704E" w14:textId="77777777">
        <w:trPr>
          <w:trHeight w:val="57"/>
        </w:trPr>
        <w:tc>
          <w:tcPr>
            <w:tcW w:w="288" w:type="pct"/>
          </w:tcPr>
          <w:p w14:paraId="6E93DDDC" w14:textId="77777777" w:rsidR="00926D08" w:rsidRDefault="00926D08">
            <w:pPr>
              <w:pStyle w:val="8"/>
              <w:numPr>
                <w:ilvl w:val="0"/>
                <w:numId w:val="2"/>
              </w:numPr>
              <w:spacing w:before="0" w:after="0" w:line="276" w:lineRule="auto"/>
              <w:outlineLvl w:val="7"/>
              <w:rPr>
                <w:rFonts w:eastAsiaTheme="majorEastAsia"/>
                <w:i w:val="0"/>
                <w:sz w:val="20"/>
                <w:szCs w:val="20"/>
                <w:lang w:val="ru"/>
              </w:rPr>
            </w:pPr>
          </w:p>
        </w:tc>
        <w:tc>
          <w:tcPr>
            <w:tcW w:w="4712" w:type="pct"/>
          </w:tcPr>
          <w:p w14:paraId="39B33476" w14:textId="77777777" w:rsidR="00926D08" w:rsidRDefault="00517500">
            <w:pPr>
              <w:spacing w:line="276" w:lineRule="auto"/>
              <w:jc w:val="both"/>
              <w:rPr>
                <w:i/>
                <w:sz w:val="20"/>
                <w:szCs w:val="20"/>
              </w:rPr>
            </w:pPr>
            <w:r>
              <w:rPr>
                <w:rFonts w:eastAsiaTheme="majorEastAsia"/>
                <w:bCs/>
                <w:sz w:val="20"/>
                <w:szCs w:val="20"/>
                <w:lang w:val="ru"/>
              </w:rPr>
              <w:t>Коммерческое предложение (</w:t>
            </w:r>
            <w:hyperlink w:anchor="форма3" w:history="1">
              <w:r>
                <w:rPr>
                  <w:rStyle w:val="ad"/>
                  <w:rFonts w:eastAsiaTheme="majorEastAsia"/>
                  <w:bCs/>
                  <w:sz w:val="20"/>
                  <w:szCs w:val="20"/>
                  <w:lang w:val="ru"/>
                </w:rPr>
                <w:t>Форма 3</w:t>
              </w:r>
            </w:hyperlink>
            <w:r>
              <w:rPr>
                <w:rFonts w:eastAsiaTheme="majorEastAsia"/>
                <w:bCs/>
                <w:sz w:val="20"/>
                <w:szCs w:val="20"/>
                <w:lang w:val="ru"/>
              </w:rPr>
              <w:t>) по форме, установленной в подразделе </w:t>
            </w:r>
            <w:hyperlink w:anchor="_2.3._Коммерческое_предложение" w:history="1">
              <w:r>
                <w:rPr>
                  <w:rStyle w:val="ad"/>
                  <w:rFonts w:eastAsiaTheme="majorEastAsia"/>
                  <w:bCs/>
                  <w:sz w:val="20"/>
                  <w:szCs w:val="20"/>
                  <w:lang w:val="ru"/>
                </w:rPr>
                <w:t>2.3</w:t>
              </w:r>
            </w:hyperlink>
          </w:p>
        </w:tc>
      </w:tr>
      <w:tr w:rsidR="00926D08" w14:paraId="11A2432F" w14:textId="77777777">
        <w:trPr>
          <w:trHeight w:val="57"/>
        </w:trPr>
        <w:tc>
          <w:tcPr>
            <w:tcW w:w="288" w:type="pct"/>
          </w:tcPr>
          <w:p w14:paraId="65112737" w14:textId="77777777" w:rsidR="00926D08" w:rsidRDefault="00926D08">
            <w:pPr>
              <w:pStyle w:val="8"/>
              <w:numPr>
                <w:ilvl w:val="0"/>
                <w:numId w:val="2"/>
              </w:numPr>
              <w:spacing w:before="0" w:after="0" w:line="276" w:lineRule="auto"/>
              <w:outlineLvl w:val="7"/>
              <w:rPr>
                <w:rFonts w:eastAsiaTheme="majorEastAsia"/>
                <w:i w:val="0"/>
                <w:sz w:val="20"/>
                <w:szCs w:val="20"/>
                <w:lang w:val="ru"/>
              </w:rPr>
            </w:pPr>
            <w:bookmarkStart w:id="45" w:name="_Ref30428072"/>
          </w:p>
        </w:tc>
        <w:bookmarkEnd w:id="45"/>
        <w:tc>
          <w:tcPr>
            <w:tcW w:w="4712" w:type="pct"/>
          </w:tcPr>
          <w:p w14:paraId="2AE8869C" w14:textId="02881084" w:rsidR="00557C17" w:rsidRPr="00147E2E" w:rsidRDefault="00557C17" w:rsidP="00557C17">
            <w:pPr>
              <w:spacing w:line="276" w:lineRule="auto"/>
              <w:jc w:val="both"/>
              <w:rPr>
                <w:sz w:val="20"/>
                <w:szCs w:val="20"/>
              </w:rPr>
            </w:pPr>
            <w:r w:rsidRPr="00147E2E">
              <w:rPr>
                <w:sz w:val="20"/>
                <w:szCs w:val="20"/>
              </w:rPr>
              <w:t>Копия годовой бухгалтерской отчетности на последнюю отчетную дату с приложениями (</w:t>
            </w:r>
            <w:r w:rsidRPr="00557C17">
              <w:rPr>
                <w:sz w:val="20"/>
                <w:szCs w:val="20"/>
              </w:rPr>
              <w:t>с отметкой налогового органа о приеме</w:t>
            </w:r>
            <w:r w:rsidRPr="00147E2E">
              <w:rPr>
                <w:sz w:val="20"/>
                <w:szCs w:val="20"/>
              </w:rPr>
              <w:t xml:space="preserve">), </w:t>
            </w:r>
            <w:proofErr w:type="gramStart"/>
            <w:r w:rsidRPr="00147E2E">
              <w:rPr>
                <w:sz w:val="20"/>
                <w:szCs w:val="20"/>
              </w:rPr>
              <w:t xml:space="preserve">согласно </w:t>
            </w:r>
            <w:r>
              <w:rPr>
                <w:sz w:val="20"/>
                <w:szCs w:val="20"/>
              </w:rPr>
              <w:t xml:space="preserve"> </w:t>
            </w:r>
            <w:r w:rsidRPr="00147E2E">
              <w:rPr>
                <w:sz w:val="20"/>
                <w:szCs w:val="20"/>
              </w:rPr>
              <w:t>форм</w:t>
            </w:r>
            <w:proofErr w:type="gramEnd"/>
            <w:r w:rsidRPr="00147E2E">
              <w:rPr>
                <w:sz w:val="20"/>
                <w:szCs w:val="20"/>
              </w:rPr>
              <w:t xml:space="preserve"> Приказа Министерства Финансов Российской Федерации от 04.12.2012 № 154 н; от 06.04.2015 № 57 н:</w:t>
            </w:r>
          </w:p>
          <w:p w14:paraId="3580DFD2" w14:textId="77777777" w:rsidR="00557C17" w:rsidRPr="00557C17" w:rsidRDefault="00557C17" w:rsidP="00557C17">
            <w:pPr>
              <w:pStyle w:val="afff3"/>
              <w:autoSpaceDE w:val="0"/>
              <w:autoSpaceDN w:val="0"/>
              <w:adjustRightInd w:val="0"/>
              <w:ind w:left="0"/>
              <w:jc w:val="both"/>
              <w:outlineLvl w:val="1"/>
              <w:rPr>
                <w:rFonts w:ascii="Times New Roman" w:hAnsi="Times New Roman"/>
                <w:sz w:val="20"/>
                <w:szCs w:val="20"/>
              </w:rPr>
            </w:pPr>
            <w:bookmarkStart w:id="46" w:name="_Toc216794791"/>
            <w:r w:rsidRPr="00557C17">
              <w:rPr>
                <w:rFonts w:ascii="Times New Roman" w:hAnsi="Times New Roman"/>
                <w:sz w:val="20"/>
                <w:szCs w:val="20"/>
              </w:rPr>
              <w:t>а) бухгалтерский баланс;</w:t>
            </w:r>
            <w:bookmarkEnd w:id="46"/>
          </w:p>
          <w:p w14:paraId="2C174A44" w14:textId="77777777" w:rsidR="00557C17" w:rsidRPr="00557C17" w:rsidRDefault="00557C17" w:rsidP="00557C17">
            <w:pPr>
              <w:pStyle w:val="afff3"/>
              <w:autoSpaceDE w:val="0"/>
              <w:autoSpaceDN w:val="0"/>
              <w:adjustRightInd w:val="0"/>
              <w:ind w:left="0"/>
              <w:jc w:val="both"/>
              <w:outlineLvl w:val="1"/>
              <w:rPr>
                <w:rFonts w:ascii="Times New Roman" w:hAnsi="Times New Roman"/>
                <w:sz w:val="20"/>
                <w:szCs w:val="20"/>
              </w:rPr>
            </w:pPr>
            <w:bookmarkStart w:id="47" w:name="_Toc216794792"/>
            <w:r w:rsidRPr="00557C17">
              <w:rPr>
                <w:rFonts w:ascii="Times New Roman" w:hAnsi="Times New Roman"/>
                <w:sz w:val="20"/>
                <w:szCs w:val="20"/>
              </w:rPr>
              <w:t>б) отчет о финансовых результатах (отчет о прибылях и убытках);</w:t>
            </w:r>
            <w:bookmarkEnd w:id="47"/>
          </w:p>
          <w:p w14:paraId="1488D76A" w14:textId="77777777" w:rsidR="00557C17" w:rsidRPr="00557C17" w:rsidRDefault="00557C17" w:rsidP="00557C17">
            <w:pPr>
              <w:pStyle w:val="afff3"/>
              <w:autoSpaceDE w:val="0"/>
              <w:autoSpaceDN w:val="0"/>
              <w:adjustRightInd w:val="0"/>
              <w:ind w:left="0"/>
              <w:jc w:val="both"/>
              <w:outlineLvl w:val="1"/>
              <w:rPr>
                <w:rFonts w:ascii="Times New Roman" w:hAnsi="Times New Roman"/>
                <w:sz w:val="20"/>
                <w:szCs w:val="20"/>
              </w:rPr>
            </w:pPr>
            <w:bookmarkStart w:id="48" w:name="_Toc216794793"/>
            <w:r w:rsidRPr="00557C17">
              <w:rPr>
                <w:rFonts w:ascii="Times New Roman" w:hAnsi="Times New Roman"/>
                <w:sz w:val="20"/>
                <w:szCs w:val="20"/>
              </w:rPr>
              <w:t>в) Приложения к бухгалтерской отчетности:</w:t>
            </w:r>
            <w:bookmarkEnd w:id="48"/>
          </w:p>
          <w:p w14:paraId="60BCC6A3" w14:textId="77777777" w:rsidR="00557C17" w:rsidRPr="00557C17" w:rsidRDefault="00557C17" w:rsidP="00557C17">
            <w:pPr>
              <w:pStyle w:val="afff3"/>
              <w:autoSpaceDE w:val="0"/>
              <w:autoSpaceDN w:val="0"/>
              <w:adjustRightInd w:val="0"/>
              <w:ind w:left="0"/>
              <w:jc w:val="both"/>
              <w:outlineLvl w:val="1"/>
              <w:rPr>
                <w:rFonts w:ascii="Times New Roman" w:hAnsi="Times New Roman"/>
                <w:sz w:val="20"/>
                <w:szCs w:val="20"/>
              </w:rPr>
            </w:pPr>
            <w:bookmarkStart w:id="49" w:name="_Toc216794794"/>
            <w:r w:rsidRPr="00557C17">
              <w:rPr>
                <w:rFonts w:ascii="Times New Roman" w:hAnsi="Times New Roman"/>
                <w:sz w:val="20"/>
                <w:szCs w:val="20"/>
              </w:rPr>
              <w:t>- отчет об изменениях капитала;</w:t>
            </w:r>
            <w:bookmarkEnd w:id="49"/>
          </w:p>
          <w:p w14:paraId="354ACCDE" w14:textId="38EE583E" w:rsidR="00926D08" w:rsidRDefault="00557C17" w:rsidP="00557C17">
            <w:pPr>
              <w:pStyle w:val="afff3"/>
              <w:autoSpaceDE w:val="0"/>
              <w:autoSpaceDN w:val="0"/>
              <w:adjustRightInd w:val="0"/>
              <w:ind w:left="0"/>
              <w:jc w:val="both"/>
              <w:outlineLvl w:val="1"/>
              <w:rPr>
                <w:sz w:val="20"/>
                <w:szCs w:val="20"/>
              </w:rPr>
            </w:pPr>
            <w:bookmarkStart w:id="50" w:name="_Toc216794795"/>
            <w:r w:rsidRPr="00557C17">
              <w:rPr>
                <w:rFonts w:ascii="Times New Roman" w:hAnsi="Times New Roman"/>
                <w:sz w:val="20"/>
                <w:szCs w:val="20"/>
              </w:rPr>
              <w:t>- отчет о движении денежных средств;</w:t>
            </w:r>
            <w:bookmarkEnd w:id="50"/>
          </w:p>
        </w:tc>
      </w:tr>
      <w:tr w:rsidR="00926D08" w14:paraId="7BA55F8F" w14:textId="77777777">
        <w:trPr>
          <w:trHeight w:val="57"/>
        </w:trPr>
        <w:tc>
          <w:tcPr>
            <w:tcW w:w="288" w:type="pct"/>
          </w:tcPr>
          <w:p w14:paraId="18F81015" w14:textId="77777777" w:rsidR="00926D08" w:rsidRDefault="00926D08">
            <w:pPr>
              <w:pStyle w:val="8"/>
              <w:numPr>
                <w:ilvl w:val="0"/>
                <w:numId w:val="2"/>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7F8DBD55" w14:textId="77777777" w:rsidR="00926D08" w:rsidRDefault="00517500">
            <w:pPr>
              <w:spacing w:line="276" w:lineRule="auto"/>
              <w:jc w:val="both"/>
              <w:rPr>
                <w:sz w:val="20"/>
                <w:szCs w:val="20"/>
              </w:rPr>
            </w:pPr>
            <w:r>
              <w:rPr>
                <w:sz w:val="20"/>
                <w:szCs w:val="20"/>
              </w:rPr>
              <w:t>Копия доверенности на осуществление действий от имени участника закупки – юридического лица, оформленная в соответствии с законодательством (в случае, если от имени участника закупки действует лицо, не являющееся руководителем; при этом в случае, если указанная доверенность подписана лицом, не являющимся руководителем, заявка должна содержать также копию документа, подтверждающего полномочия такого лица)</w:t>
            </w:r>
          </w:p>
        </w:tc>
      </w:tr>
      <w:tr w:rsidR="00926D08" w14:paraId="112C51A2" w14:textId="77777777">
        <w:trPr>
          <w:trHeight w:val="57"/>
        </w:trPr>
        <w:tc>
          <w:tcPr>
            <w:tcW w:w="288" w:type="pct"/>
          </w:tcPr>
          <w:p w14:paraId="124FF08E" w14:textId="77777777" w:rsidR="00926D08" w:rsidRDefault="00926D08">
            <w:pPr>
              <w:pStyle w:val="8"/>
              <w:numPr>
                <w:ilvl w:val="0"/>
                <w:numId w:val="2"/>
              </w:numPr>
              <w:spacing w:before="0" w:after="0" w:line="276" w:lineRule="auto"/>
              <w:outlineLvl w:val="7"/>
              <w:rPr>
                <w:rFonts w:eastAsiaTheme="majorEastAsia"/>
                <w:bCs/>
                <w:i w:val="0"/>
                <w:sz w:val="20"/>
                <w:szCs w:val="20"/>
                <w:lang w:val="ru"/>
              </w:rPr>
            </w:pPr>
          </w:p>
        </w:tc>
        <w:tc>
          <w:tcPr>
            <w:tcW w:w="4712" w:type="pct"/>
          </w:tcPr>
          <w:p w14:paraId="788B403D" w14:textId="5A4666AE" w:rsidR="00926D08" w:rsidRDefault="00557C17" w:rsidP="00557C17">
            <w:pPr>
              <w:jc w:val="both"/>
              <w:rPr>
                <w:sz w:val="20"/>
                <w:szCs w:val="20"/>
              </w:rPr>
            </w:pPr>
            <w:r w:rsidRPr="00147E2E">
              <w:rPr>
                <w:sz w:val="20"/>
                <w:szCs w:val="20"/>
              </w:rPr>
              <w:t>Копия свидетельства о регистрации участника закупки, либо копия листа записи Единого государственного реестра юридических лиц или Единого государственного реестра индивидуальных предпринимателей;</w:t>
            </w:r>
          </w:p>
        </w:tc>
      </w:tr>
      <w:tr w:rsidR="00557C17" w14:paraId="24DAF09E" w14:textId="77777777">
        <w:trPr>
          <w:trHeight w:val="57"/>
        </w:trPr>
        <w:tc>
          <w:tcPr>
            <w:tcW w:w="288" w:type="pct"/>
          </w:tcPr>
          <w:p w14:paraId="6C4475DC" w14:textId="594182AA" w:rsidR="00557C17" w:rsidRDefault="00557C17" w:rsidP="00557C17">
            <w:pPr>
              <w:pStyle w:val="8"/>
              <w:numPr>
                <w:ilvl w:val="0"/>
                <w:numId w:val="2"/>
              </w:numPr>
              <w:spacing w:before="0" w:after="0" w:line="276" w:lineRule="auto"/>
              <w:outlineLvl w:val="7"/>
              <w:rPr>
                <w:rFonts w:eastAsiaTheme="majorEastAsia"/>
                <w:bCs/>
                <w:i w:val="0"/>
                <w:sz w:val="20"/>
                <w:szCs w:val="20"/>
                <w:lang w:val="ru"/>
              </w:rPr>
            </w:pPr>
          </w:p>
        </w:tc>
        <w:tc>
          <w:tcPr>
            <w:tcW w:w="4712" w:type="pct"/>
          </w:tcPr>
          <w:p w14:paraId="196A7A1A" w14:textId="6D527898" w:rsidR="00557C17" w:rsidRPr="00557C17" w:rsidRDefault="00557C17" w:rsidP="00557C17">
            <w:pPr>
              <w:spacing w:line="276" w:lineRule="auto"/>
              <w:jc w:val="both"/>
              <w:rPr>
                <w:sz w:val="20"/>
                <w:szCs w:val="20"/>
              </w:rPr>
            </w:pPr>
            <w:r>
              <w:rPr>
                <w:sz w:val="20"/>
                <w:szCs w:val="20"/>
              </w:rPr>
              <w:t>Копия свидетельства о постановке участника закупки на налоговый учет;</w:t>
            </w:r>
          </w:p>
        </w:tc>
      </w:tr>
      <w:tr w:rsidR="00557C17" w14:paraId="36D5DD49" w14:textId="77777777">
        <w:trPr>
          <w:trHeight w:val="57"/>
        </w:trPr>
        <w:tc>
          <w:tcPr>
            <w:tcW w:w="288" w:type="pct"/>
          </w:tcPr>
          <w:p w14:paraId="7E4DA793" w14:textId="570AF27B" w:rsidR="00557C17" w:rsidRDefault="00557C17" w:rsidP="00557C17">
            <w:pPr>
              <w:pStyle w:val="8"/>
              <w:numPr>
                <w:ilvl w:val="0"/>
                <w:numId w:val="2"/>
              </w:numPr>
              <w:spacing w:before="0" w:after="0" w:line="276" w:lineRule="auto"/>
              <w:outlineLvl w:val="7"/>
              <w:rPr>
                <w:rFonts w:eastAsiaTheme="majorEastAsia"/>
                <w:bCs/>
                <w:i w:val="0"/>
                <w:sz w:val="20"/>
                <w:szCs w:val="20"/>
                <w:lang w:val="ru"/>
              </w:rPr>
            </w:pPr>
          </w:p>
        </w:tc>
        <w:tc>
          <w:tcPr>
            <w:tcW w:w="4712" w:type="pct"/>
          </w:tcPr>
          <w:p w14:paraId="412801B2" w14:textId="05ABFFEF" w:rsidR="00557C17" w:rsidRPr="00557C17" w:rsidRDefault="00557C17" w:rsidP="00557C17">
            <w:pPr>
              <w:spacing w:line="276" w:lineRule="auto"/>
              <w:jc w:val="both"/>
              <w:rPr>
                <w:sz w:val="20"/>
                <w:szCs w:val="20"/>
              </w:rPr>
            </w:pPr>
            <w:r w:rsidRPr="00557C17">
              <w:rPr>
                <w:sz w:val="20"/>
                <w:szCs w:val="20"/>
              </w:rPr>
              <w:t>Выписка из реестра МСП</w:t>
            </w:r>
            <w:r>
              <w:rPr>
                <w:sz w:val="20"/>
                <w:szCs w:val="20"/>
              </w:rPr>
              <w:t>, при наличии таковой</w:t>
            </w:r>
          </w:p>
        </w:tc>
      </w:tr>
    </w:tbl>
    <w:p w14:paraId="73AAB734" w14:textId="77777777" w:rsidR="00926D08" w:rsidRDefault="00517500">
      <w:pPr>
        <w:spacing w:line="276" w:lineRule="auto"/>
      </w:pPr>
      <w:r>
        <w:br w:type="page"/>
      </w:r>
    </w:p>
    <w:p w14:paraId="7743323C" w14:textId="77777777" w:rsidR="00926D08" w:rsidRDefault="00517500">
      <w:pPr>
        <w:spacing w:line="276" w:lineRule="auto"/>
        <w:jc w:val="right"/>
        <w:rPr>
          <w:b/>
        </w:rPr>
      </w:pPr>
      <w:bookmarkStart w:id="52" w:name="_Toc116245276"/>
      <w:r>
        <w:rPr>
          <w:b/>
        </w:rPr>
        <w:lastRenderedPageBreak/>
        <w:t>Приложение № 4</w:t>
      </w:r>
      <w:r>
        <w:rPr>
          <w:b/>
        </w:rPr>
        <w:br/>
        <w:t>к информационной карте</w:t>
      </w:r>
      <w:bookmarkEnd w:id="52"/>
    </w:p>
    <w:p w14:paraId="67EB1ACF" w14:textId="77777777" w:rsidR="00926D08" w:rsidRDefault="00517500">
      <w:pPr>
        <w:pStyle w:val="40"/>
        <w:spacing w:before="0" w:after="0" w:line="276" w:lineRule="auto"/>
        <w:jc w:val="center"/>
        <w:rPr>
          <w:i w:val="0"/>
          <w:sz w:val="24"/>
        </w:rPr>
      </w:pPr>
      <w:bookmarkStart w:id="53" w:name="_Порядок_оценки_и"/>
      <w:bookmarkStart w:id="54" w:name="_Toc215223233"/>
      <w:bookmarkEnd w:id="53"/>
      <w:r>
        <w:rPr>
          <w:i w:val="0"/>
          <w:sz w:val="24"/>
        </w:rPr>
        <w:t>Порядок оценки и сопоставления заявок</w:t>
      </w:r>
      <w:bookmarkEnd w:id="54"/>
    </w:p>
    <w:p w14:paraId="41707082" w14:textId="77777777" w:rsidR="00926D08" w:rsidRDefault="00517500">
      <w:pPr>
        <w:pStyle w:val="5"/>
        <w:numPr>
          <w:ilvl w:val="0"/>
          <w:numId w:val="0"/>
        </w:numPr>
        <w:spacing w:before="0" w:line="276" w:lineRule="auto"/>
        <w:ind w:firstLine="567"/>
        <w:outlineLvl w:val="9"/>
        <w:rPr>
          <w:rFonts w:ascii="Times New Roman" w:eastAsiaTheme="majorEastAsia" w:hAnsi="Times New Roman"/>
          <w:sz w:val="24"/>
          <w:lang w:eastAsia="en-US"/>
        </w:rPr>
      </w:pPr>
      <w:r>
        <w:rPr>
          <w:rFonts w:ascii="Times New Roman" w:hAnsi="Times New Roman"/>
          <w:sz w:val="24"/>
          <w:szCs w:val="24"/>
        </w:rPr>
        <w:t>Оценка и сопоставление заявок осуществляются на основании критериев оценки и в</w:t>
      </w:r>
      <w:r>
        <w:rPr>
          <w:rFonts w:ascii="Times New Roman" w:eastAsiaTheme="majorEastAsia" w:hAnsi="Times New Roman"/>
          <w:sz w:val="24"/>
          <w:lang w:eastAsia="en-US"/>
        </w:rPr>
        <w:t xml:space="preserve"> порядке, установленном ниже:</w:t>
      </w:r>
    </w:p>
    <w:tbl>
      <w:tblPr>
        <w:tblStyle w:val="13"/>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2"/>
        <w:gridCol w:w="6258"/>
        <w:gridCol w:w="1553"/>
        <w:gridCol w:w="1418"/>
      </w:tblGrid>
      <w:tr w:rsidR="00926D08" w14:paraId="546C17F7" w14:textId="77777777">
        <w:trPr>
          <w:tblHeader/>
        </w:trPr>
        <w:tc>
          <w:tcPr>
            <w:tcW w:w="263" w:type="pct"/>
            <w:shd w:val="clear" w:color="auto" w:fill="F2F2F2" w:themeFill="background1" w:themeFillShade="F2"/>
            <w:vAlign w:val="center"/>
          </w:tcPr>
          <w:p w14:paraId="119907FE" w14:textId="77777777" w:rsidR="00926D08" w:rsidRDefault="00517500">
            <w:pPr>
              <w:pStyle w:val="5"/>
              <w:numPr>
                <w:ilvl w:val="0"/>
                <w:numId w:val="0"/>
              </w:numPr>
              <w:spacing w:before="0" w:line="276" w:lineRule="auto"/>
              <w:jc w:val="center"/>
              <w:rPr>
                <w:rFonts w:ascii="Times New Roman" w:eastAsiaTheme="majorEastAsia" w:hAnsi="Times New Roman"/>
                <w:sz w:val="20"/>
                <w:szCs w:val="20"/>
                <w:lang w:eastAsia="en-US"/>
              </w:rPr>
            </w:pPr>
            <w:r>
              <w:rPr>
                <w:rFonts w:ascii="Times New Roman" w:eastAsiaTheme="majorEastAsia" w:hAnsi="Times New Roman"/>
                <w:sz w:val="20"/>
                <w:szCs w:val="20"/>
                <w:lang w:eastAsia="en-US"/>
              </w:rPr>
              <w:t>№ п/п</w:t>
            </w:r>
          </w:p>
        </w:tc>
        <w:tc>
          <w:tcPr>
            <w:tcW w:w="3212" w:type="pct"/>
            <w:shd w:val="clear" w:color="auto" w:fill="F2F2F2" w:themeFill="background1" w:themeFillShade="F2"/>
            <w:vAlign w:val="center"/>
          </w:tcPr>
          <w:p w14:paraId="36D449CE" w14:textId="77777777" w:rsidR="00926D08" w:rsidRDefault="00517500">
            <w:pPr>
              <w:pStyle w:val="5"/>
              <w:numPr>
                <w:ilvl w:val="0"/>
                <w:numId w:val="0"/>
              </w:numPr>
              <w:spacing w:before="0" w:line="276" w:lineRule="auto"/>
              <w:jc w:val="center"/>
              <w:rPr>
                <w:rFonts w:ascii="Times New Roman" w:eastAsiaTheme="majorEastAsia" w:hAnsi="Times New Roman"/>
                <w:sz w:val="20"/>
                <w:szCs w:val="20"/>
                <w:lang w:eastAsia="en-US"/>
              </w:rPr>
            </w:pPr>
            <w:r>
              <w:rPr>
                <w:rFonts w:ascii="Times New Roman" w:eastAsiaTheme="majorEastAsia" w:hAnsi="Times New Roman"/>
                <w:sz w:val="20"/>
                <w:szCs w:val="20"/>
                <w:lang w:eastAsia="en-US"/>
              </w:rPr>
              <w:t>Порядок оценки по критерию (подкритерию)</w:t>
            </w:r>
          </w:p>
        </w:tc>
        <w:tc>
          <w:tcPr>
            <w:tcW w:w="797" w:type="pct"/>
            <w:shd w:val="clear" w:color="auto" w:fill="F2F2F2" w:themeFill="background1" w:themeFillShade="F2"/>
            <w:vAlign w:val="center"/>
          </w:tcPr>
          <w:p w14:paraId="092035F6" w14:textId="77777777" w:rsidR="00926D08" w:rsidRDefault="00517500">
            <w:pPr>
              <w:pStyle w:val="5"/>
              <w:numPr>
                <w:ilvl w:val="0"/>
                <w:numId w:val="0"/>
              </w:numPr>
              <w:spacing w:before="0" w:line="276" w:lineRule="auto"/>
              <w:jc w:val="center"/>
              <w:rPr>
                <w:rFonts w:ascii="Times New Roman" w:eastAsiaTheme="majorEastAsia" w:hAnsi="Times New Roman"/>
                <w:sz w:val="20"/>
                <w:szCs w:val="20"/>
                <w:lang w:eastAsia="en-US"/>
              </w:rPr>
            </w:pPr>
            <w:r>
              <w:rPr>
                <w:rFonts w:ascii="Times New Roman" w:eastAsiaTheme="majorEastAsia" w:hAnsi="Times New Roman"/>
                <w:sz w:val="20"/>
                <w:szCs w:val="20"/>
                <w:lang w:eastAsia="en-US"/>
              </w:rPr>
              <w:t>Значимость (весомость) критерия</w:t>
            </w:r>
          </w:p>
        </w:tc>
        <w:tc>
          <w:tcPr>
            <w:tcW w:w="725" w:type="pct"/>
            <w:shd w:val="clear" w:color="auto" w:fill="F2F2F2" w:themeFill="background1" w:themeFillShade="F2"/>
            <w:vAlign w:val="center"/>
          </w:tcPr>
          <w:p w14:paraId="33C2D4D7" w14:textId="77777777" w:rsidR="00926D08" w:rsidRDefault="00517500">
            <w:pPr>
              <w:pStyle w:val="5"/>
              <w:numPr>
                <w:ilvl w:val="0"/>
                <w:numId w:val="0"/>
              </w:numPr>
              <w:spacing w:before="0" w:line="276" w:lineRule="auto"/>
              <w:jc w:val="center"/>
              <w:rPr>
                <w:rFonts w:ascii="Times New Roman" w:eastAsiaTheme="majorEastAsia" w:hAnsi="Times New Roman"/>
                <w:sz w:val="20"/>
                <w:szCs w:val="20"/>
                <w:lang w:eastAsia="en-US"/>
              </w:rPr>
            </w:pPr>
            <w:r>
              <w:rPr>
                <w:rFonts w:ascii="Times New Roman" w:eastAsiaTheme="majorEastAsia" w:hAnsi="Times New Roman"/>
                <w:sz w:val="20"/>
                <w:szCs w:val="20"/>
                <w:lang w:eastAsia="en-US"/>
              </w:rPr>
              <w:t>Значимость (весомость) подкритерия</w:t>
            </w:r>
          </w:p>
        </w:tc>
      </w:tr>
      <w:tr w:rsidR="00926D08" w14:paraId="7620110C" w14:textId="77777777">
        <w:tc>
          <w:tcPr>
            <w:tcW w:w="263" w:type="pct"/>
            <w:vMerge w:val="restart"/>
          </w:tcPr>
          <w:p w14:paraId="51E05318" w14:textId="77777777" w:rsidR="00926D08" w:rsidRDefault="00517500">
            <w:pPr>
              <w:pStyle w:val="5"/>
              <w:numPr>
                <w:ilvl w:val="0"/>
                <w:numId w:val="0"/>
              </w:numPr>
              <w:spacing w:before="0" w:line="276" w:lineRule="auto"/>
              <w:rPr>
                <w:rFonts w:ascii="Times New Roman" w:eastAsiaTheme="majorEastAsia" w:hAnsi="Times New Roman"/>
                <w:sz w:val="20"/>
                <w:szCs w:val="20"/>
                <w:lang w:eastAsia="en-US"/>
              </w:rPr>
            </w:pPr>
            <w:r>
              <w:rPr>
                <w:rFonts w:ascii="Times New Roman" w:eastAsiaTheme="majorEastAsia" w:hAnsi="Times New Roman"/>
                <w:sz w:val="20"/>
                <w:szCs w:val="20"/>
                <w:lang w:eastAsia="en-US"/>
              </w:rPr>
              <w:t>1.</w:t>
            </w:r>
          </w:p>
        </w:tc>
        <w:tc>
          <w:tcPr>
            <w:tcW w:w="3212" w:type="pct"/>
          </w:tcPr>
          <w:p w14:paraId="25E09CEE" w14:textId="77777777" w:rsidR="00926D08" w:rsidRDefault="0098124B">
            <w:pPr>
              <w:pStyle w:val="5"/>
              <w:numPr>
                <w:ilvl w:val="0"/>
                <w:numId w:val="0"/>
              </w:numPr>
              <w:spacing w:before="0" w:line="276" w:lineRule="auto"/>
              <w:rPr>
                <w:rFonts w:ascii="Times New Roman" w:eastAsiaTheme="majorEastAsia" w:hAnsi="Times New Roman"/>
                <w:b/>
                <w:sz w:val="20"/>
                <w:szCs w:val="20"/>
                <w:lang w:eastAsia="en-US"/>
              </w:rPr>
            </w:pPr>
            <w:sdt>
              <w:sdtPr>
                <w:rPr>
                  <w:rFonts w:ascii="Times New Roman" w:eastAsia="Arial" w:hAnsi="Times New Roman"/>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517500">
                  <w:rPr>
                    <w:rFonts w:ascii="Times New Roman" w:eastAsia="Arial" w:hAnsi="Times New Roman"/>
                    <w:b/>
                    <w:sz w:val="20"/>
                    <w:szCs w:val="20"/>
                  </w:rPr>
                  <w:t>Цена договора</w:t>
                </w:r>
              </w:sdtContent>
            </w:sdt>
            <w:r w:rsidR="00517500">
              <w:rPr>
                <w:rFonts w:ascii="Times New Roman" w:eastAsia="Arial" w:hAnsi="Times New Roman"/>
                <w:b/>
                <w:sz w:val="20"/>
                <w:szCs w:val="20"/>
              </w:rPr>
              <w:t>:</w:t>
            </w:r>
          </w:p>
        </w:tc>
        <w:tc>
          <w:tcPr>
            <w:tcW w:w="797" w:type="pct"/>
            <w:vMerge w:val="restart"/>
          </w:tcPr>
          <w:p w14:paraId="34F12ECD" w14:textId="77777777" w:rsidR="00926D08" w:rsidRDefault="00517500">
            <w:pPr>
              <w:pStyle w:val="5"/>
              <w:numPr>
                <w:ilvl w:val="0"/>
                <w:numId w:val="0"/>
              </w:numPr>
              <w:spacing w:before="0" w:line="276" w:lineRule="auto"/>
              <w:jc w:val="center"/>
              <w:rPr>
                <w:rFonts w:ascii="Times New Roman" w:hAnsi="Times New Roman"/>
                <w:b/>
                <w:sz w:val="20"/>
                <w:szCs w:val="20"/>
              </w:rPr>
            </w:pPr>
            <w:r>
              <w:rPr>
                <w:rFonts w:ascii="Times New Roman" w:hAnsi="Times New Roman"/>
                <w:b/>
                <w:sz w:val="20"/>
                <w:szCs w:val="20"/>
              </w:rPr>
              <w:t>100 %</w:t>
            </w:r>
          </w:p>
          <w:p w14:paraId="239D4E3C" w14:textId="77777777" w:rsidR="00926D08" w:rsidRDefault="00926D08">
            <w:pPr>
              <w:pStyle w:val="5"/>
              <w:numPr>
                <w:ilvl w:val="0"/>
                <w:numId w:val="0"/>
              </w:numPr>
              <w:spacing w:before="0" w:line="276" w:lineRule="auto"/>
              <w:jc w:val="center"/>
              <w:rPr>
                <w:rFonts w:ascii="Times New Roman" w:hAnsi="Times New Roman"/>
                <w:b/>
                <w:sz w:val="20"/>
                <w:szCs w:val="20"/>
              </w:rPr>
            </w:pPr>
          </w:p>
        </w:tc>
        <w:tc>
          <w:tcPr>
            <w:tcW w:w="725" w:type="pct"/>
            <w:vMerge w:val="restart"/>
          </w:tcPr>
          <w:p w14:paraId="64CF0C84" w14:textId="77777777" w:rsidR="00926D08" w:rsidRDefault="00517500">
            <w:pPr>
              <w:pStyle w:val="5"/>
              <w:numPr>
                <w:ilvl w:val="0"/>
                <w:numId w:val="0"/>
              </w:numPr>
              <w:spacing w:before="0" w:line="276" w:lineRule="auto"/>
              <w:jc w:val="center"/>
              <w:rPr>
                <w:rFonts w:ascii="Times New Roman" w:hAnsi="Times New Roman"/>
                <w:b/>
                <w:sz w:val="20"/>
                <w:szCs w:val="20"/>
              </w:rPr>
            </w:pPr>
            <w:r>
              <w:rPr>
                <w:rFonts w:ascii="Times New Roman" w:hAnsi="Times New Roman"/>
                <w:b/>
                <w:sz w:val="20"/>
                <w:szCs w:val="20"/>
              </w:rPr>
              <w:t>-</w:t>
            </w:r>
          </w:p>
        </w:tc>
      </w:tr>
      <w:tr w:rsidR="00926D08" w14:paraId="75848046" w14:textId="77777777">
        <w:tc>
          <w:tcPr>
            <w:tcW w:w="263" w:type="pct"/>
            <w:vMerge/>
          </w:tcPr>
          <w:p w14:paraId="473AE52E" w14:textId="77777777" w:rsidR="00926D08" w:rsidRDefault="00926D08">
            <w:pPr>
              <w:pStyle w:val="5"/>
              <w:numPr>
                <w:ilvl w:val="0"/>
                <w:numId w:val="0"/>
              </w:numPr>
              <w:spacing w:before="0" w:line="276" w:lineRule="auto"/>
              <w:rPr>
                <w:rFonts w:ascii="Times New Roman" w:eastAsiaTheme="majorEastAsia" w:hAnsi="Times New Roman"/>
                <w:sz w:val="20"/>
                <w:szCs w:val="20"/>
                <w:lang w:eastAsia="en-US"/>
              </w:rPr>
            </w:pPr>
          </w:p>
        </w:tc>
        <w:tc>
          <w:tcPr>
            <w:tcW w:w="3212" w:type="pct"/>
          </w:tcPr>
          <w:p w14:paraId="3976FE3D" w14:textId="77777777" w:rsidR="00926D08" w:rsidRDefault="00517500">
            <w:pPr>
              <w:pStyle w:val="5"/>
              <w:numPr>
                <w:ilvl w:val="0"/>
                <w:numId w:val="0"/>
              </w:numPr>
              <w:spacing w:before="0" w:line="276" w:lineRule="auto"/>
              <w:rPr>
                <w:rFonts w:ascii="Times New Roman" w:hAnsi="Times New Roman"/>
                <w:b/>
                <w:sz w:val="20"/>
                <w:szCs w:val="20"/>
              </w:rPr>
            </w:pPr>
            <w:r>
              <w:rPr>
                <w:rFonts w:ascii="Times New Roman" w:hAnsi="Times New Roman"/>
                <w:b/>
                <w:sz w:val="20"/>
                <w:szCs w:val="20"/>
              </w:rPr>
              <w:t>Содержание критерия:</w:t>
            </w:r>
          </w:p>
          <w:p w14:paraId="25042C8C" w14:textId="77777777" w:rsidR="00926D08" w:rsidRDefault="00517500">
            <w:pPr>
              <w:pStyle w:val="5"/>
              <w:numPr>
                <w:ilvl w:val="0"/>
                <w:numId w:val="0"/>
              </w:numPr>
              <w:spacing w:before="0" w:line="276" w:lineRule="auto"/>
              <w:rPr>
                <w:rFonts w:ascii="Times New Roman" w:hAnsi="Times New Roman"/>
                <w:sz w:val="20"/>
                <w:szCs w:val="20"/>
              </w:rPr>
            </w:pPr>
            <w:r>
              <w:rPr>
                <w:rFonts w:ascii="Times New Roman" w:hAnsi="Times New Roman"/>
                <w:sz w:val="20"/>
                <w:szCs w:val="20"/>
              </w:rPr>
              <w:t xml:space="preserve">В рамках критерия оценивается предлагаемая участником </w:t>
            </w:r>
            <w:sdt>
              <w:sdtPr>
                <w:rPr>
                  <w:rFonts w:ascii="Times New Roman" w:eastAsia="Arial" w:hAnsi="Times New Roman"/>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Pr>
                    <w:rFonts w:ascii="Times New Roman" w:eastAsia="Arial" w:hAnsi="Times New Roman"/>
                    <w:sz w:val="20"/>
                    <w:szCs w:val="20"/>
                  </w:rPr>
                  <w:t>цена договора</w:t>
                </w:r>
              </w:sdtContent>
            </w:sdt>
            <w:r>
              <w:rPr>
                <w:rFonts w:ascii="Times New Roman" w:eastAsia="Arial" w:hAnsi="Times New Roman"/>
                <w:sz w:val="20"/>
                <w:szCs w:val="20"/>
              </w:rPr>
              <w:t>.</w:t>
            </w:r>
          </w:p>
          <w:p w14:paraId="2C2DCE27" w14:textId="77777777" w:rsidR="00926D08" w:rsidRDefault="00517500">
            <w:pPr>
              <w:pStyle w:val="5"/>
              <w:numPr>
                <w:ilvl w:val="0"/>
                <w:numId w:val="0"/>
              </w:numPr>
              <w:spacing w:before="0" w:line="276" w:lineRule="auto"/>
              <w:rPr>
                <w:rFonts w:ascii="Times New Roman" w:hAnsi="Times New Roman"/>
                <w:sz w:val="20"/>
                <w:szCs w:val="20"/>
              </w:rPr>
            </w:pPr>
            <w:r>
              <w:rPr>
                <w:rFonts w:ascii="Times New Roman" w:hAnsi="Times New Roman"/>
                <w:sz w:val="20"/>
                <w:szCs w:val="20"/>
              </w:rPr>
              <w:t xml:space="preserve">Лучшим предложением по критерию признается предложение, содержащее наименьшее значение </w:t>
            </w:r>
            <w:sdt>
              <w:sdtPr>
                <w:rPr>
                  <w:rFonts w:ascii="Times New Roman" w:eastAsia="Arial" w:hAnsi="Times New Roman"/>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Pr>
                    <w:rFonts w:ascii="Times New Roman" w:eastAsia="Arial" w:hAnsi="Times New Roman"/>
                    <w:sz w:val="20"/>
                    <w:szCs w:val="20"/>
                  </w:rPr>
                  <w:t>цены договора</w:t>
                </w:r>
              </w:sdtContent>
            </w:sdt>
            <w:r>
              <w:rPr>
                <w:rFonts w:ascii="Times New Roman" w:hAnsi="Times New Roman"/>
                <w:sz w:val="20"/>
                <w:szCs w:val="20"/>
              </w:rPr>
              <w:t>.</w:t>
            </w:r>
          </w:p>
        </w:tc>
        <w:tc>
          <w:tcPr>
            <w:tcW w:w="797" w:type="pct"/>
            <w:vMerge/>
          </w:tcPr>
          <w:p w14:paraId="744A7918" w14:textId="77777777" w:rsidR="00926D08" w:rsidRDefault="00926D08">
            <w:pPr>
              <w:pStyle w:val="5"/>
              <w:numPr>
                <w:ilvl w:val="0"/>
                <w:numId w:val="0"/>
              </w:numPr>
              <w:spacing w:before="0" w:line="276" w:lineRule="auto"/>
              <w:jc w:val="center"/>
              <w:rPr>
                <w:rFonts w:ascii="Times New Roman" w:hAnsi="Times New Roman"/>
                <w:b/>
                <w:sz w:val="20"/>
                <w:szCs w:val="20"/>
              </w:rPr>
            </w:pPr>
          </w:p>
        </w:tc>
        <w:tc>
          <w:tcPr>
            <w:tcW w:w="725" w:type="pct"/>
            <w:vMerge/>
          </w:tcPr>
          <w:p w14:paraId="68148022" w14:textId="77777777" w:rsidR="00926D08" w:rsidRDefault="00926D08">
            <w:pPr>
              <w:pStyle w:val="5"/>
              <w:numPr>
                <w:ilvl w:val="0"/>
                <w:numId w:val="0"/>
              </w:numPr>
              <w:spacing w:before="0" w:line="276" w:lineRule="auto"/>
              <w:jc w:val="center"/>
              <w:rPr>
                <w:rFonts w:ascii="Times New Roman" w:hAnsi="Times New Roman"/>
                <w:b/>
                <w:sz w:val="20"/>
                <w:szCs w:val="20"/>
              </w:rPr>
            </w:pPr>
          </w:p>
        </w:tc>
      </w:tr>
      <w:tr w:rsidR="00926D08" w14:paraId="15CFDAC1" w14:textId="77777777">
        <w:tc>
          <w:tcPr>
            <w:tcW w:w="263" w:type="pct"/>
            <w:vMerge/>
          </w:tcPr>
          <w:p w14:paraId="7739FB28" w14:textId="77777777" w:rsidR="00926D08" w:rsidRDefault="00926D08">
            <w:pPr>
              <w:pStyle w:val="5"/>
              <w:numPr>
                <w:ilvl w:val="0"/>
                <w:numId w:val="0"/>
              </w:numPr>
              <w:spacing w:before="0" w:line="276" w:lineRule="auto"/>
              <w:rPr>
                <w:rFonts w:ascii="Times New Roman" w:eastAsiaTheme="majorEastAsia" w:hAnsi="Times New Roman"/>
                <w:sz w:val="20"/>
                <w:szCs w:val="20"/>
                <w:lang w:eastAsia="en-US"/>
              </w:rPr>
            </w:pPr>
          </w:p>
        </w:tc>
        <w:tc>
          <w:tcPr>
            <w:tcW w:w="3212" w:type="pct"/>
          </w:tcPr>
          <w:p w14:paraId="066525F2" w14:textId="77777777" w:rsidR="00926D08" w:rsidRDefault="00517500">
            <w:pPr>
              <w:pStyle w:val="5"/>
              <w:numPr>
                <w:ilvl w:val="0"/>
                <w:numId w:val="0"/>
              </w:numPr>
              <w:spacing w:before="0" w:line="276" w:lineRule="auto"/>
              <w:rPr>
                <w:rFonts w:ascii="Times New Roman" w:hAnsi="Times New Roman"/>
                <w:b/>
                <w:sz w:val="20"/>
                <w:szCs w:val="20"/>
              </w:rPr>
            </w:pPr>
            <w:r>
              <w:rPr>
                <w:rFonts w:ascii="Times New Roman" w:hAnsi="Times New Roman"/>
                <w:b/>
                <w:sz w:val="20"/>
                <w:szCs w:val="20"/>
              </w:rPr>
              <w:t>Подтверждающие документы:</w:t>
            </w:r>
          </w:p>
          <w:p w14:paraId="716D647E" w14:textId="77777777" w:rsidR="00926D08" w:rsidRDefault="00517500">
            <w:pPr>
              <w:pStyle w:val="5"/>
              <w:numPr>
                <w:ilvl w:val="0"/>
                <w:numId w:val="0"/>
              </w:numPr>
              <w:spacing w:before="0" w:line="276" w:lineRule="auto"/>
              <w:rPr>
                <w:rFonts w:ascii="Times New Roman" w:hAnsi="Times New Roman"/>
                <w:sz w:val="20"/>
                <w:szCs w:val="20"/>
                <w:u w:val="single"/>
              </w:rPr>
            </w:pPr>
            <w:r>
              <w:rPr>
                <w:rFonts w:ascii="Times New Roman" w:hAnsi="Times New Roman"/>
                <w:sz w:val="20"/>
                <w:szCs w:val="20"/>
              </w:rPr>
              <w:t>Заявка на участие в закупке (Форма 1), по форме, установленной в подразделе 2.1</w:t>
            </w:r>
          </w:p>
        </w:tc>
        <w:tc>
          <w:tcPr>
            <w:tcW w:w="797" w:type="pct"/>
            <w:vMerge/>
          </w:tcPr>
          <w:p w14:paraId="0CB51CBA" w14:textId="77777777" w:rsidR="00926D08" w:rsidRDefault="00926D08">
            <w:pPr>
              <w:pStyle w:val="5"/>
              <w:numPr>
                <w:ilvl w:val="0"/>
                <w:numId w:val="0"/>
              </w:numPr>
              <w:spacing w:before="0" w:line="276" w:lineRule="auto"/>
              <w:jc w:val="center"/>
              <w:rPr>
                <w:rFonts w:ascii="Times New Roman" w:hAnsi="Times New Roman"/>
                <w:b/>
                <w:sz w:val="20"/>
                <w:szCs w:val="20"/>
              </w:rPr>
            </w:pPr>
          </w:p>
        </w:tc>
        <w:tc>
          <w:tcPr>
            <w:tcW w:w="725" w:type="pct"/>
            <w:vMerge/>
          </w:tcPr>
          <w:p w14:paraId="1B1BD53A" w14:textId="77777777" w:rsidR="00926D08" w:rsidRDefault="00926D08">
            <w:pPr>
              <w:pStyle w:val="5"/>
              <w:numPr>
                <w:ilvl w:val="0"/>
                <w:numId w:val="0"/>
              </w:numPr>
              <w:spacing w:before="0" w:line="276" w:lineRule="auto"/>
              <w:jc w:val="center"/>
              <w:rPr>
                <w:rFonts w:ascii="Times New Roman" w:hAnsi="Times New Roman"/>
                <w:b/>
                <w:sz w:val="20"/>
                <w:szCs w:val="20"/>
              </w:rPr>
            </w:pPr>
          </w:p>
        </w:tc>
      </w:tr>
      <w:tr w:rsidR="00926D08" w14:paraId="6699F070" w14:textId="77777777">
        <w:tc>
          <w:tcPr>
            <w:tcW w:w="263" w:type="pct"/>
            <w:vMerge/>
          </w:tcPr>
          <w:p w14:paraId="6207D8EE" w14:textId="77777777" w:rsidR="00926D08" w:rsidRDefault="00926D08">
            <w:pPr>
              <w:pStyle w:val="5"/>
              <w:numPr>
                <w:ilvl w:val="0"/>
                <w:numId w:val="0"/>
              </w:numPr>
              <w:spacing w:before="0" w:line="276" w:lineRule="auto"/>
              <w:rPr>
                <w:rFonts w:ascii="Times New Roman" w:eastAsiaTheme="majorEastAsia" w:hAnsi="Times New Roman"/>
                <w:sz w:val="20"/>
                <w:szCs w:val="20"/>
                <w:lang w:eastAsia="en-US"/>
              </w:rPr>
            </w:pPr>
          </w:p>
        </w:tc>
        <w:tc>
          <w:tcPr>
            <w:tcW w:w="3212" w:type="pct"/>
          </w:tcPr>
          <w:p w14:paraId="621A12DA" w14:textId="77777777" w:rsidR="00926D08" w:rsidRDefault="00517500">
            <w:pPr>
              <w:pStyle w:val="5"/>
              <w:numPr>
                <w:ilvl w:val="0"/>
                <w:numId w:val="0"/>
              </w:numPr>
              <w:spacing w:before="0" w:line="276" w:lineRule="auto"/>
              <w:rPr>
                <w:rFonts w:ascii="Times New Roman" w:hAnsi="Times New Roman"/>
                <w:b/>
                <w:sz w:val="20"/>
                <w:szCs w:val="20"/>
              </w:rPr>
            </w:pPr>
            <w:r>
              <w:rPr>
                <w:rFonts w:ascii="Times New Roman" w:hAnsi="Times New Roman"/>
                <w:b/>
                <w:sz w:val="20"/>
                <w:szCs w:val="20"/>
              </w:rPr>
              <w:t>Порядок оценки по критерию:</w:t>
            </w:r>
          </w:p>
          <w:p w14:paraId="1D5220B8" w14:textId="77777777" w:rsidR="00926D08" w:rsidRDefault="00517500">
            <w:pPr>
              <w:widowControl w:val="0"/>
              <w:spacing w:line="276" w:lineRule="auto"/>
              <w:jc w:val="both"/>
              <w:rPr>
                <w:color w:val="000000" w:themeColor="text1"/>
                <w:sz w:val="20"/>
                <w:szCs w:val="20"/>
              </w:rPr>
            </w:pPr>
            <w:bookmarkStart w:id="55" w:name="_Ref419923455"/>
            <w:r>
              <w:rPr>
                <w:color w:val="000000" w:themeColor="text1"/>
                <w:sz w:val="20"/>
                <w:szCs w:val="20"/>
              </w:rPr>
              <w:t>Рейтинг заявки определяется по формуле:</w:t>
            </w:r>
            <w:bookmarkEnd w:id="55"/>
          </w:p>
          <w:p w14:paraId="72BDFF6B" w14:textId="77777777" w:rsidR="00926D08" w:rsidRDefault="00517500">
            <w:pPr>
              <w:suppressAutoHyphens/>
              <w:spacing w:line="276" w:lineRule="auto"/>
              <w:jc w:val="both"/>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Pr>
                <w:i/>
                <w:sz w:val="20"/>
                <w:szCs w:val="20"/>
              </w:rPr>
              <w:tab/>
            </w:r>
            <w:r>
              <w:rPr>
                <w:i/>
                <w:sz w:val="20"/>
                <w:szCs w:val="20"/>
              </w:rPr>
              <w:tab/>
            </w:r>
            <w:r>
              <w:rPr>
                <w:sz w:val="20"/>
                <w:szCs w:val="20"/>
              </w:rPr>
              <w:t>(1.1)</w:t>
            </w:r>
          </w:p>
          <w:p w14:paraId="7DFC9E22" w14:textId="77777777" w:rsidR="00926D08" w:rsidRDefault="00517500">
            <w:pPr>
              <w:suppressAutoHyphens/>
              <w:spacing w:line="276" w:lineRule="auto"/>
              <w:jc w:val="both"/>
              <w:outlineLvl w:val="4"/>
              <w:rPr>
                <w:sz w:val="20"/>
                <w:szCs w:val="20"/>
              </w:rPr>
            </w:pPr>
            <w:r>
              <w:rPr>
                <w:sz w:val="20"/>
                <w:szCs w:val="20"/>
              </w:rPr>
              <w:t>где:</w:t>
            </w:r>
          </w:p>
          <w:p w14:paraId="5F4B7EB4" w14:textId="77777777" w:rsidR="00926D08" w:rsidRDefault="00517500">
            <w:pPr>
              <w:suppressAutoHyphens/>
              <w:spacing w:line="276" w:lineRule="auto"/>
              <w:jc w:val="both"/>
              <w:outlineLvl w:val="4"/>
              <w:rPr>
                <w:sz w:val="20"/>
                <w:szCs w:val="20"/>
              </w:rPr>
            </w:pPr>
            <w:proofErr w:type="spellStart"/>
            <w:r>
              <w:rPr>
                <w:sz w:val="20"/>
                <w:szCs w:val="20"/>
              </w:rPr>
              <w:t>РЗцд</w:t>
            </w:r>
            <w:proofErr w:type="spellEnd"/>
            <w:r>
              <w:rPr>
                <w:sz w:val="20"/>
                <w:szCs w:val="20"/>
              </w:rPr>
              <w:t xml:space="preserve"> - рейтинг заявки до его корректировки на коэффициент значимости критерия оценки;</w:t>
            </w:r>
          </w:p>
          <w:p w14:paraId="6E489F12" w14:textId="77777777" w:rsidR="00926D08" w:rsidRDefault="00517500">
            <w:pPr>
              <w:suppressAutoHyphens/>
              <w:spacing w:line="276" w:lineRule="auto"/>
              <w:jc w:val="both"/>
              <w:outlineLvl w:val="4"/>
              <w:rPr>
                <w:sz w:val="20"/>
                <w:szCs w:val="20"/>
              </w:rPr>
            </w:pPr>
            <w:proofErr w:type="spellStart"/>
            <w:r>
              <w:rPr>
                <w:sz w:val="20"/>
                <w:szCs w:val="20"/>
              </w:rPr>
              <w:t>Цmin</w:t>
            </w:r>
            <w:proofErr w:type="spellEnd"/>
            <w:r>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Pr>
                    <w:rFonts w:eastAsia="Arial"/>
                    <w:sz w:val="20"/>
                    <w:szCs w:val="20"/>
                  </w:rPr>
                  <w:t>цене договора</w:t>
                </w:r>
              </w:sdtContent>
            </w:sdt>
            <w:r>
              <w:rPr>
                <w:sz w:val="20"/>
                <w:szCs w:val="20"/>
              </w:rPr>
              <w:t xml:space="preserve"> из предложенных участниками закупки, </w:t>
            </w:r>
            <w:r>
              <w:rPr>
                <w:color w:val="000000" w:themeColor="text1"/>
                <w:sz w:val="20"/>
                <w:szCs w:val="20"/>
              </w:rPr>
              <w:t>в валюте закупки</w:t>
            </w:r>
            <w:r>
              <w:rPr>
                <w:sz w:val="20"/>
                <w:szCs w:val="20"/>
              </w:rPr>
              <w:t>;</w:t>
            </w:r>
          </w:p>
          <w:p w14:paraId="730B7404" w14:textId="77777777" w:rsidR="00926D08" w:rsidRDefault="00517500">
            <w:pPr>
              <w:suppressAutoHyphens/>
              <w:spacing w:line="276" w:lineRule="auto"/>
              <w:jc w:val="both"/>
              <w:outlineLvl w:val="4"/>
              <w:rPr>
                <w:sz w:val="20"/>
                <w:szCs w:val="20"/>
              </w:rPr>
            </w:pPr>
            <w:proofErr w:type="spellStart"/>
            <w:r>
              <w:rPr>
                <w:sz w:val="20"/>
                <w:szCs w:val="20"/>
              </w:rPr>
              <w:t>Цi</w:t>
            </w:r>
            <w:proofErr w:type="spellEnd"/>
            <w:r>
              <w:rPr>
                <w:sz w:val="20"/>
                <w:szCs w:val="20"/>
              </w:rPr>
              <w:t xml:space="preserve"> – предложение участника закупки, заявка которого оценивается, </w:t>
            </w:r>
            <w:r>
              <w:rPr>
                <w:color w:val="000000" w:themeColor="text1"/>
                <w:sz w:val="20"/>
                <w:szCs w:val="20"/>
              </w:rPr>
              <w:t>в валюте закупки</w:t>
            </w:r>
            <w:r>
              <w:rPr>
                <w:sz w:val="20"/>
                <w:szCs w:val="20"/>
              </w:rPr>
              <w:t>.</w:t>
            </w:r>
          </w:p>
          <w:p w14:paraId="196EAEAC" w14:textId="77777777" w:rsidR="00926D08" w:rsidRDefault="00517500">
            <w:pPr>
              <w:widowControl w:val="0"/>
              <w:spacing w:line="276" w:lineRule="auto"/>
              <w:jc w:val="both"/>
              <w:rPr>
                <w:color w:val="000000" w:themeColor="text1"/>
                <w:sz w:val="20"/>
                <w:szCs w:val="20"/>
              </w:rPr>
            </w:pPr>
            <w:bookmarkStart w:id="56" w:name="_Ref419923521"/>
            <w:r>
              <w:rPr>
                <w:color w:val="000000" w:themeColor="text1"/>
                <w:sz w:val="20"/>
                <w:szCs w:val="20"/>
              </w:rPr>
              <w:t>1.2. Рейтинг заявки, рассчитанный по формуле (1.1),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Pr>
                    <w:rFonts w:eastAsia="Arial"/>
                    <w:sz w:val="20"/>
                    <w:szCs w:val="20"/>
                  </w:rPr>
                  <w:t>Цена договора</w:t>
                </w:r>
              </w:sdtContent>
            </w:sdt>
            <w:r>
              <w:rPr>
                <w:color w:val="000000" w:themeColor="text1"/>
                <w:sz w:val="20"/>
                <w:szCs w:val="20"/>
              </w:rPr>
              <w:t>» по формуле:</w:t>
            </w:r>
            <w:bookmarkEnd w:id="56"/>
          </w:p>
          <w:p w14:paraId="462FC1A5" w14:textId="77777777" w:rsidR="00926D08" w:rsidRDefault="00517500">
            <w:pPr>
              <w:suppressAutoHyphens/>
              <w:spacing w:line="276" w:lineRule="auto"/>
              <w:jc w:val="both"/>
              <w:outlineLvl w:val="4"/>
              <w:rPr>
                <w:sz w:val="20"/>
                <w:szCs w:val="20"/>
              </w:rPr>
            </w:pPr>
            <m:oMath>
              <m:r>
                <m:rPr>
                  <m:sty m:val="p"/>
                </m:rPr>
                <w:rPr>
                  <w:rFonts w:ascii="Cambria Math" w:hAnsi="Cambria Math"/>
                  <w:sz w:val="20"/>
                  <w:szCs w:val="20"/>
                </w:rPr>
                <m:t>РЗКцд= РЗцд ×КЗКцд</m:t>
              </m:r>
            </m:oMath>
            <w:r>
              <w:rPr>
                <w:sz w:val="20"/>
                <w:szCs w:val="20"/>
              </w:rPr>
              <w:tab/>
            </w:r>
            <w:r>
              <w:rPr>
                <w:sz w:val="20"/>
                <w:szCs w:val="20"/>
              </w:rPr>
              <w:tab/>
              <w:t>(1.2)</w:t>
            </w:r>
          </w:p>
          <w:p w14:paraId="3124A385" w14:textId="77777777" w:rsidR="00926D08" w:rsidRDefault="00517500">
            <w:pPr>
              <w:suppressAutoHyphens/>
              <w:spacing w:line="276" w:lineRule="auto"/>
              <w:jc w:val="both"/>
              <w:outlineLvl w:val="4"/>
              <w:rPr>
                <w:sz w:val="20"/>
                <w:szCs w:val="20"/>
              </w:rPr>
            </w:pPr>
            <w:r>
              <w:rPr>
                <w:sz w:val="20"/>
                <w:szCs w:val="20"/>
              </w:rPr>
              <w:t>где:</w:t>
            </w:r>
          </w:p>
          <w:p w14:paraId="65A1F137" w14:textId="77777777" w:rsidR="00926D08" w:rsidRDefault="00517500">
            <w:pPr>
              <w:suppressAutoHyphens/>
              <w:spacing w:line="276" w:lineRule="auto"/>
              <w:jc w:val="both"/>
              <w:outlineLvl w:val="4"/>
              <w:rPr>
                <w:sz w:val="20"/>
                <w:szCs w:val="20"/>
              </w:rPr>
            </w:pPr>
            <w:proofErr w:type="spellStart"/>
            <w:r>
              <w:rPr>
                <w:sz w:val="20"/>
                <w:szCs w:val="20"/>
              </w:rPr>
              <w:t>РЗКцд</w:t>
            </w:r>
            <w:proofErr w:type="spellEnd"/>
            <w:r>
              <w:rPr>
                <w:sz w:val="20"/>
                <w:szCs w:val="20"/>
              </w:rPr>
              <w:t xml:space="preserve"> – рейтинг заявки по критерию «</w:t>
            </w:r>
            <w:r>
              <w:rPr>
                <w:color w:val="000000" w:themeColor="text1"/>
                <w:sz w:val="20"/>
                <w:szCs w:val="20"/>
              </w:rPr>
              <w:t>Цена договора или цена за единицу продукции</w:t>
            </w:r>
            <w:r>
              <w:rPr>
                <w:sz w:val="20"/>
                <w:szCs w:val="20"/>
              </w:rPr>
              <w:t>»;</w:t>
            </w:r>
          </w:p>
          <w:p w14:paraId="10AFCB43" w14:textId="77777777" w:rsidR="00926D08" w:rsidRDefault="00517500">
            <w:pPr>
              <w:suppressAutoHyphens/>
              <w:spacing w:line="276" w:lineRule="auto"/>
              <w:jc w:val="both"/>
              <w:outlineLvl w:val="4"/>
              <w:rPr>
                <w:sz w:val="20"/>
                <w:szCs w:val="20"/>
              </w:rPr>
            </w:pPr>
            <w:proofErr w:type="spellStart"/>
            <w:r>
              <w:rPr>
                <w:sz w:val="20"/>
                <w:szCs w:val="20"/>
              </w:rPr>
              <w:t>РЗцд</w:t>
            </w:r>
            <w:proofErr w:type="spellEnd"/>
            <w:r>
              <w:rPr>
                <w:sz w:val="20"/>
                <w:szCs w:val="20"/>
              </w:rPr>
              <w:t xml:space="preserve"> – рейтинг заявки до его корректировки на коэффициент значимости критерия оценки;</w:t>
            </w:r>
          </w:p>
          <w:p w14:paraId="43157B9E" w14:textId="77777777" w:rsidR="00926D08" w:rsidRDefault="00517500">
            <w:pPr>
              <w:suppressAutoHyphens/>
              <w:spacing w:line="276" w:lineRule="auto"/>
              <w:jc w:val="both"/>
              <w:outlineLvl w:val="4"/>
              <w:rPr>
                <w:sz w:val="20"/>
                <w:szCs w:val="20"/>
              </w:rPr>
            </w:pPr>
            <w:proofErr w:type="spellStart"/>
            <w:r>
              <w:rPr>
                <w:sz w:val="20"/>
                <w:szCs w:val="20"/>
              </w:rPr>
              <w:t>КЗКцд</w:t>
            </w:r>
            <w:proofErr w:type="spellEnd"/>
            <w:r>
              <w:rPr>
                <w:sz w:val="20"/>
                <w:szCs w:val="20"/>
              </w:rPr>
              <w:t xml:space="preserve"> – коэффициент значимости критерия «</w:t>
            </w:r>
            <w:r>
              <w:rPr>
                <w:color w:val="000000" w:themeColor="text1"/>
                <w:sz w:val="20"/>
                <w:szCs w:val="20"/>
              </w:rPr>
              <w:t>Цена договора или цена за единицу продукции</w:t>
            </w:r>
            <w:r>
              <w:rPr>
                <w:sz w:val="20"/>
                <w:szCs w:val="20"/>
              </w:rPr>
              <w:t>»</w:t>
            </w:r>
          </w:p>
        </w:tc>
        <w:tc>
          <w:tcPr>
            <w:tcW w:w="797" w:type="pct"/>
            <w:vMerge/>
          </w:tcPr>
          <w:p w14:paraId="2A3431AB" w14:textId="77777777" w:rsidR="00926D08" w:rsidRDefault="00926D08">
            <w:pPr>
              <w:pStyle w:val="5"/>
              <w:numPr>
                <w:ilvl w:val="0"/>
                <w:numId w:val="0"/>
              </w:numPr>
              <w:spacing w:before="0" w:line="276" w:lineRule="auto"/>
              <w:jc w:val="center"/>
              <w:rPr>
                <w:rFonts w:ascii="Times New Roman" w:hAnsi="Times New Roman"/>
                <w:b/>
                <w:sz w:val="20"/>
                <w:szCs w:val="20"/>
              </w:rPr>
            </w:pPr>
          </w:p>
        </w:tc>
        <w:tc>
          <w:tcPr>
            <w:tcW w:w="725" w:type="pct"/>
            <w:vMerge/>
          </w:tcPr>
          <w:p w14:paraId="2F623BB9" w14:textId="77777777" w:rsidR="00926D08" w:rsidRDefault="00926D08">
            <w:pPr>
              <w:pStyle w:val="5"/>
              <w:numPr>
                <w:ilvl w:val="0"/>
                <w:numId w:val="0"/>
              </w:numPr>
              <w:spacing w:before="0" w:line="276" w:lineRule="auto"/>
              <w:jc w:val="center"/>
              <w:rPr>
                <w:rFonts w:ascii="Times New Roman" w:hAnsi="Times New Roman"/>
                <w:b/>
                <w:sz w:val="20"/>
                <w:szCs w:val="20"/>
              </w:rPr>
            </w:pPr>
          </w:p>
        </w:tc>
      </w:tr>
      <w:tr w:rsidR="00926D08" w14:paraId="2093CFFE" w14:textId="77777777">
        <w:tc>
          <w:tcPr>
            <w:tcW w:w="5000" w:type="pct"/>
            <w:gridSpan w:val="4"/>
          </w:tcPr>
          <w:p w14:paraId="3AA9D66C" w14:textId="77777777" w:rsidR="00926D08" w:rsidRDefault="00517500">
            <w:pPr>
              <w:pStyle w:val="5"/>
              <w:numPr>
                <w:ilvl w:val="0"/>
                <w:numId w:val="0"/>
              </w:numPr>
              <w:spacing w:before="0" w:line="276" w:lineRule="auto"/>
              <w:rPr>
                <w:rFonts w:ascii="Times New Roman" w:hAnsi="Times New Roman"/>
                <w:b/>
                <w:sz w:val="20"/>
                <w:szCs w:val="20"/>
              </w:rPr>
            </w:pPr>
            <w:r>
              <w:rPr>
                <w:rFonts w:ascii="Times New Roman" w:hAnsi="Times New Roman"/>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r>
    </w:tbl>
    <w:p w14:paraId="619F062F" w14:textId="77777777" w:rsidR="00926D08" w:rsidRDefault="00517500">
      <w:pPr>
        <w:pStyle w:val="5"/>
        <w:numPr>
          <w:ilvl w:val="0"/>
          <w:numId w:val="0"/>
        </w:numPr>
        <w:spacing w:before="0" w:line="276" w:lineRule="auto"/>
        <w:ind w:firstLine="709"/>
        <w:outlineLvl w:val="9"/>
        <w:rPr>
          <w:rFonts w:ascii="Times New Roman" w:hAnsi="Times New Roman"/>
          <w:sz w:val="24"/>
          <w:szCs w:val="24"/>
        </w:rPr>
      </w:pPr>
      <w:r>
        <w:rPr>
          <w:rFonts w:ascii="Times New Roman" w:hAnsi="Times New Roman"/>
          <w:sz w:val="24"/>
          <w:szCs w:val="24"/>
        </w:rPr>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2CBD1AC8" w14:textId="77777777" w:rsidR="00926D08" w:rsidRDefault="00517500">
      <w:pPr>
        <w:pStyle w:val="5"/>
        <w:numPr>
          <w:ilvl w:val="0"/>
          <w:numId w:val="0"/>
        </w:numPr>
        <w:spacing w:before="0" w:line="276" w:lineRule="auto"/>
        <w:ind w:firstLine="709"/>
        <w:outlineLvl w:val="9"/>
        <w:rPr>
          <w:rFonts w:ascii="Times New Roman" w:hAnsi="Times New Roman"/>
          <w:sz w:val="24"/>
          <w:szCs w:val="24"/>
        </w:rPr>
      </w:pPr>
      <w:r>
        <w:rPr>
          <w:rFonts w:ascii="Times New Roman" w:hAnsi="Times New Roman"/>
          <w:sz w:val="24"/>
          <w:szCs w:val="24"/>
        </w:rPr>
        <w:t xml:space="preserve">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 (сто процентов). </w:t>
      </w:r>
      <w:bookmarkStart w:id="57" w:name="_Hlk159931426"/>
      <w:r>
        <w:rPr>
          <w:rFonts w:ascii="Times New Roman" w:hAnsi="Times New Roman"/>
          <w:sz w:val="24"/>
          <w:szCs w:val="24"/>
        </w:rPr>
        <w:t xml:space="preserve">Дробные значения </w:t>
      </w:r>
      <w:r>
        <w:rPr>
          <w:rFonts w:ascii="Times New Roman" w:hAnsi="Times New Roman"/>
          <w:sz w:val="24"/>
          <w:szCs w:val="24"/>
        </w:rPr>
        <w:lastRenderedPageBreak/>
        <w:t>балльных оценок округляются до двух десятичных знаков после запятой по математическим правилам округления</w:t>
      </w:r>
      <w:bookmarkEnd w:id="57"/>
      <w:r>
        <w:rPr>
          <w:rFonts w:ascii="Times New Roman" w:hAnsi="Times New Roman"/>
          <w:sz w:val="24"/>
          <w:szCs w:val="24"/>
        </w:rPr>
        <w:t>.</w:t>
      </w:r>
    </w:p>
    <w:p w14:paraId="6DB93F19" w14:textId="77777777" w:rsidR="00926D08" w:rsidRDefault="00517500">
      <w:pPr>
        <w:pStyle w:val="5"/>
        <w:numPr>
          <w:ilvl w:val="0"/>
          <w:numId w:val="0"/>
        </w:numPr>
        <w:spacing w:before="0" w:line="276" w:lineRule="auto"/>
        <w:ind w:firstLine="709"/>
        <w:outlineLvl w:val="9"/>
        <w:rPr>
          <w:rFonts w:ascii="Times New Roman" w:hAnsi="Times New Roman"/>
          <w:sz w:val="24"/>
          <w:szCs w:val="24"/>
        </w:rPr>
      </w:pPr>
      <w:r>
        <w:rPr>
          <w:rFonts w:ascii="Times New Roman" w:hAnsi="Times New Roman"/>
          <w:sz w:val="24"/>
          <w:szCs w:val="24"/>
        </w:rPr>
        <w:t>В случае если участник закупки указывает цену в валюте, отличной от указанной в п. </w:t>
      </w:r>
      <w:hyperlink w:anchor="ИК6" w:history="1">
        <w:r>
          <w:rPr>
            <w:rStyle w:val="ad"/>
            <w:rFonts w:ascii="Times New Roman" w:hAnsi="Times New Roman"/>
            <w:sz w:val="24"/>
            <w:szCs w:val="24"/>
          </w:rPr>
          <w:t>5</w:t>
        </w:r>
      </w:hyperlink>
      <w:r>
        <w:rPr>
          <w:rFonts w:ascii="Times New Roman" w:hAnsi="Times New Roman"/>
          <w:sz w:val="24"/>
          <w:szCs w:val="24"/>
        </w:rPr>
        <w:t xml:space="preserve"> информационной карты, сопоставление заявок участников осуществляется в валюте НМЦ, указанной в п. </w:t>
      </w:r>
      <w:hyperlink w:anchor="ИК6" w:history="1">
        <w:r>
          <w:rPr>
            <w:rStyle w:val="ad"/>
            <w:rFonts w:ascii="Times New Roman" w:hAnsi="Times New Roman"/>
            <w:sz w:val="24"/>
            <w:szCs w:val="24"/>
          </w:rPr>
          <w:t>5</w:t>
        </w:r>
      </w:hyperlink>
      <w:r>
        <w:rPr>
          <w:rFonts w:ascii="Times New Roman" w:hAnsi="Times New Roman"/>
          <w:sz w:val="24"/>
          <w:szCs w:val="24"/>
        </w:rPr>
        <w:t xml:space="preserve"> информационной карты, с пересчетом цен заявок участников по курсу Центрального банка Российской Федерации на указанную в документации о закупке дату проведения оценки и сопоставления заявок.</w:t>
      </w:r>
    </w:p>
    <w:p w14:paraId="76B6971E" w14:textId="77777777" w:rsidR="00926D08" w:rsidRDefault="00517500">
      <w:pPr>
        <w:spacing w:after="160" w:line="259" w:lineRule="auto"/>
      </w:pPr>
      <w:r>
        <w:br w:type="page"/>
      </w:r>
    </w:p>
    <w:p w14:paraId="55D04F9C" w14:textId="77777777" w:rsidR="00926D08" w:rsidRDefault="00517500">
      <w:pPr>
        <w:pStyle w:val="21"/>
        <w:spacing w:before="0" w:after="0" w:line="276" w:lineRule="auto"/>
        <w:ind w:firstLine="0"/>
        <w:jc w:val="center"/>
        <w:rPr>
          <w:rFonts w:eastAsiaTheme="majorEastAsia"/>
          <w:sz w:val="24"/>
          <w:szCs w:val="24"/>
          <w:lang w:val="ru"/>
        </w:rPr>
      </w:pPr>
      <w:bookmarkStart w:id="58" w:name="_РАЗДЕЛ_2._ОБРАЗЦЫ"/>
      <w:bookmarkStart w:id="59" w:name="_Toc137206813"/>
      <w:bookmarkStart w:id="60" w:name="_Toc215223234"/>
      <w:bookmarkStart w:id="61" w:name="_Ref314161369"/>
      <w:bookmarkStart w:id="62" w:name="_Ref414276712"/>
      <w:bookmarkStart w:id="63" w:name="_Ref414291069"/>
      <w:bookmarkStart w:id="64" w:name="_Toc415874697"/>
      <w:bookmarkEnd w:id="58"/>
      <w:r>
        <w:rPr>
          <w:rFonts w:eastAsiaTheme="majorEastAsia"/>
          <w:sz w:val="24"/>
          <w:szCs w:val="24"/>
          <w:lang w:val="ru"/>
        </w:rPr>
        <w:lastRenderedPageBreak/>
        <w:t>РАЗДЕЛ 2. ОБРАЗЦЫ ФОРМ ДОКУМЕНТОВ, ВКЛЮЧАЕМЫХ В ЗАЯВКУ</w:t>
      </w:r>
      <w:bookmarkEnd w:id="59"/>
      <w:bookmarkEnd w:id="60"/>
      <w:bookmarkEnd w:id="61"/>
      <w:bookmarkEnd w:id="62"/>
      <w:bookmarkEnd w:id="63"/>
      <w:bookmarkEnd w:id="64"/>
    </w:p>
    <w:p w14:paraId="338AFB4C" w14:textId="77777777" w:rsidR="00926D08" w:rsidRDefault="00926D08">
      <w:pPr>
        <w:spacing w:line="276" w:lineRule="auto"/>
        <w:ind w:firstLine="567"/>
        <w:jc w:val="both"/>
        <w:rPr>
          <w:iCs/>
          <w:snapToGrid w:val="0"/>
        </w:rPr>
      </w:pPr>
    </w:p>
    <w:p w14:paraId="75D77476" w14:textId="77777777" w:rsidR="00926D08" w:rsidRDefault="00517500">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Pr>
          <w:b/>
          <w:bCs/>
        </w:rPr>
        <w:t>ВНИМАНИЮ УЧАСТНИКОВ ЗАКУПКИ!</w:t>
      </w:r>
    </w:p>
    <w:p w14:paraId="659BDB9C" w14:textId="77777777" w:rsidR="00926D08" w:rsidRDefault="00517500">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Pr>
          <w:b/>
          <w:bCs/>
        </w:rPr>
        <w:t xml:space="preserve">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 а также удаления подсказок (в т.ч. выполнения дополнительных действий в представленных подсказках) в зеленых квадратных скобках </w:t>
      </w:r>
      <w:proofErr w:type="gramStart"/>
      <w:r>
        <w:rPr>
          <w:b/>
          <w:bCs/>
        </w:rPr>
        <w:t>[ ]</w:t>
      </w:r>
      <w:proofErr w:type="gramEnd"/>
      <w:r>
        <w:rPr>
          <w:b/>
          <w:bCs/>
        </w:rPr>
        <w:t>.</w:t>
      </w:r>
    </w:p>
    <w:p w14:paraId="2744DC8B" w14:textId="77777777" w:rsidR="00926D08" w:rsidRDefault="00926D08">
      <w:pPr>
        <w:spacing w:line="276" w:lineRule="auto"/>
        <w:ind w:firstLine="567"/>
        <w:jc w:val="both"/>
        <w:rPr>
          <w:iCs/>
          <w:snapToGrid w:val="0"/>
        </w:rPr>
      </w:pPr>
    </w:p>
    <w:p w14:paraId="17CD976A" w14:textId="77777777" w:rsidR="00926D08" w:rsidRDefault="00517500">
      <w:pPr>
        <w:pStyle w:val="40"/>
        <w:spacing w:before="0" w:after="0" w:line="276" w:lineRule="auto"/>
        <w:jc w:val="left"/>
        <w:rPr>
          <w:i w:val="0"/>
          <w:sz w:val="24"/>
        </w:rPr>
      </w:pPr>
      <w:bookmarkStart w:id="65" w:name="_2.1._Заявка_на"/>
      <w:bookmarkStart w:id="66" w:name="_Toc215223235"/>
      <w:bookmarkStart w:id="67" w:name="_Toc137206815"/>
      <w:bookmarkStart w:id="68" w:name="_Ref75158988"/>
      <w:bookmarkEnd w:id="65"/>
      <w:r>
        <w:rPr>
          <w:i w:val="0"/>
          <w:sz w:val="24"/>
        </w:rPr>
        <w:t xml:space="preserve">2.1. Заявка </w:t>
      </w:r>
      <w:bookmarkStart w:id="69" w:name="_Ref22846535"/>
      <w:r>
        <w:rPr>
          <w:i w:val="0"/>
          <w:sz w:val="24"/>
        </w:rPr>
        <w:t>на участие в закупке (</w:t>
      </w:r>
      <w:bookmarkEnd w:id="69"/>
      <w:r>
        <w:rPr>
          <w:i w:val="0"/>
          <w:sz w:val="24"/>
        </w:rPr>
        <w:t>Форма 1)</w:t>
      </w:r>
      <w:bookmarkEnd w:id="66"/>
      <w:bookmarkEnd w:id="67"/>
      <w:bookmarkEnd w:id="68"/>
    </w:p>
    <w:p w14:paraId="45368BF5" w14:textId="77777777" w:rsidR="00926D08" w:rsidRDefault="00926D08">
      <w:pPr>
        <w:spacing w:line="276" w:lineRule="auto"/>
        <w:jc w:val="both"/>
        <w:rPr>
          <w:bCs/>
          <w:iCs/>
          <w:snapToGrid w:val="0"/>
          <w:shd w:val="clear" w:color="auto" w:fill="D9D9D9" w:themeFill="background1" w:themeFillShade="D9"/>
        </w:rPr>
      </w:pPr>
    </w:p>
    <w:p w14:paraId="58A416A9" w14:textId="77777777" w:rsidR="00926D08" w:rsidRDefault="00517500">
      <w:pPr>
        <w:spacing w:line="276" w:lineRule="auto"/>
        <w:jc w:val="both"/>
        <w:rPr>
          <w:bCs/>
          <w:iCs/>
          <w:snapToGrid w:val="0"/>
          <w:shd w:val="clear" w:color="auto" w:fill="D9D9D9" w:themeFill="background1" w:themeFillShade="D9"/>
        </w:rPr>
      </w:pPr>
      <w:r>
        <w:rPr>
          <w:bCs/>
          <w:iCs/>
          <w:snapToGrid w:val="0"/>
          <w:shd w:val="clear" w:color="auto" w:fill="D9D9D9" w:themeFill="background1" w:themeFillShade="D9"/>
        </w:rPr>
        <w:t>[на фирменном бланке участника закупки]</w:t>
      </w:r>
    </w:p>
    <w:p w14:paraId="2A063760" w14:textId="77777777" w:rsidR="00926D08" w:rsidRDefault="00517500">
      <w:pPr>
        <w:tabs>
          <w:tab w:val="left" w:pos="9355"/>
        </w:tabs>
        <w:spacing w:line="276" w:lineRule="auto"/>
        <w:ind w:right="-1"/>
        <w:jc w:val="both"/>
        <w:rPr>
          <w:snapToGrid w:val="0"/>
        </w:rPr>
      </w:pPr>
      <w:r>
        <w:rPr>
          <w:snapToGrid w:val="0"/>
        </w:rPr>
        <w:t>«___» ___________ 202_ г.</w:t>
      </w:r>
    </w:p>
    <w:p w14:paraId="4B871984" w14:textId="77777777" w:rsidR="00926D08" w:rsidRDefault="00517500">
      <w:pPr>
        <w:tabs>
          <w:tab w:val="left" w:pos="9355"/>
        </w:tabs>
        <w:spacing w:line="276" w:lineRule="auto"/>
        <w:ind w:right="-1"/>
        <w:jc w:val="both"/>
        <w:rPr>
          <w:snapToGrid w:val="0"/>
        </w:rPr>
      </w:pPr>
      <w:r>
        <w:rPr>
          <w:snapToGrid w:val="0"/>
        </w:rPr>
        <w:t>№__________</w:t>
      </w:r>
    </w:p>
    <w:p w14:paraId="18EACD46" w14:textId="77777777" w:rsidR="00926D08" w:rsidRDefault="00926D08">
      <w:pPr>
        <w:spacing w:line="276" w:lineRule="auto"/>
        <w:jc w:val="center"/>
        <w:rPr>
          <w:b/>
          <w:iCs/>
          <w:snapToGrid w:val="0"/>
        </w:rPr>
      </w:pPr>
    </w:p>
    <w:p w14:paraId="02D1B4A0" w14:textId="77777777" w:rsidR="00926D08" w:rsidRDefault="00517500">
      <w:pPr>
        <w:spacing w:line="276" w:lineRule="auto"/>
        <w:jc w:val="center"/>
        <w:rPr>
          <w:b/>
          <w:iCs/>
          <w:snapToGrid w:val="0"/>
        </w:rPr>
      </w:pPr>
      <w:bookmarkStart w:id="70" w:name="форма1"/>
      <w:bookmarkStart w:id="71" w:name="P534"/>
      <w:bookmarkEnd w:id="70"/>
      <w:bookmarkEnd w:id="71"/>
      <w:r>
        <w:rPr>
          <w:b/>
          <w:iCs/>
          <w:snapToGrid w:val="0"/>
        </w:rPr>
        <w:t>ЗАЯВКА НА УЧАСТИЕ В ЗАКУПКЕ</w:t>
      </w:r>
    </w:p>
    <w:p w14:paraId="420B0876" w14:textId="77777777" w:rsidR="00926D08" w:rsidRDefault="00926D08">
      <w:pPr>
        <w:spacing w:line="276" w:lineRule="auto"/>
        <w:ind w:firstLine="567"/>
        <w:jc w:val="both"/>
        <w:rPr>
          <w:iCs/>
          <w:snapToGrid w:val="0"/>
        </w:rPr>
      </w:pPr>
    </w:p>
    <w:p w14:paraId="3C506266" w14:textId="77777777" w:rsidR="00926D08" w:rsidRDefault="00517500">
      <w:pPr>
        <w:spacing w:line="276" w:lineRule="auto"/>
        <w:ind w:firstLine="567"/>
        <w:jc w:val="both"/>
        <w:rPr>
          <w:iCs/>
          <w:snapToGrid w:val="0"/>
        </w:rPr>
      </w:pPr>
      <w:r>
        <w:rPr>
          <w:iCs/>
          <w:snapToGrid w:val="0"/>
        </w:rPr>
        <w:t xml:space="preserve">Изучив документацию о закупке </w:t>
      </w:r>
      <w:r>
        <w:t>(включая все изменения и разъяснения к ней), в том числе проект договора и техническое задание</w:t>
      </w:r>
      <w:r>
        <w:rPr>
          <w:iCs/>
          <w:snapToGrid w:val="0"/>
        </w:rPr>
        <w:t>, на ______________ [</w:t>
      </w:r>
      <w:r>
        <w:rPr>
          <w:bCs/>
          <w:iCs/>
          <w:snapToGrid w:val="0"/>
          <w:shd w:val="clear" w:color="auto" w:fill="D9D9D9" w:themeFill="background1" w:themeFillShade="D9"/>
        </w:rPr>
        <w:t>указывается предмет договора из п. </w:t>
      </w:r>
      <w:hyperlink w:anchor="ИК4предмет" w:history="1">
        <w:r>
          <w:rPr>
            <w:rStyle w:val="ad"/>
            <w:bCs/>
            <w:iCs/>
            <w:snapToGrid w:val="0"/>
            <w:shd w:val="clear" w:color="auto" w:fill="D9D9D9" w:themeFill="background1" w:themeFillShade="D9"/>
          </w:rPr>
          <w:t>3</w:t>
        </w:r>
      </w:hyperlink>
      <w:r>
        <w:rPr>
          <w:bCs/>
          <w:iCs/>
          <w:snapToGrid w:val="0"/>
          <w:shd w:val="clear" w:color="auto" w:fill="D9D9D9" w:themeFill="background1" w:themeFillShade="D9"/>
        </w:rPr>
        <w:t xml:space="preserve"> информационной карты, а также номер процедуры (номер извещения), присвоенного электронной торговой площадкой при проведении закупки в электронной форме. В случае если закупка проводится в бумажной форме - указывается только предмет договора из п.</w:t>
      </w:r>
      <w:r>
        <w:t> </w:t>
      </w:r>
      <w:hyperlink w:anchor="ИК4предмет" w:history="1">
        <w:r>
          <w:rPr>
            <w:rStyle w:val="ad"/>
            <w:bCs/>
            <w:iCs/>
            <w:snapToGrid w:val="0"/>
            <w:shd w:val="clear" w:color="auto" w:fill="D9D9D9" w:themeFill="background1" w:themeFillShade="D9"/>
          </w:rPr>
          <w:t>3</w:t>
        </w:r>
      </w:hyperlink>
      <w:r>
        <w:rPr>
          <w:bCs/>
          <w:iCs/>
          <w:snapToGrid w:val="0"/>
          <w:shd w:val="clear" w:color="auto" w:fill="D9D9D9" w:themeFill="background1" w:themeFillShade="D9"/>
        </w:rPr>
        <w:t xml:space="preserve"> информационной карты)</w:t>
      </w:r>
      <w:r>
        <w:rPr>
          <w:iCs/>
          <w:snapToGrid w:val="0"/>
        </w:rPr>
        <w:t xml:space="preserve">], и </w:t>
      </w:r>
      <w:r>
        <w:t xml:space="preserve">безоговорочно </w:t>
      </w:r>
      <w:r>
        <w:rPr>
          <w:iCs/>
          <w:snapToGrid w:val="0"/>
        </w:rPr>
        <w:t xml:space="preserve">принимая установленные в них требования и условия участия в закупке, </w:t>
      </w:r>
      <w:r>
        <w:t>в том числе в отношении порядка формирования проекта договора, заключаемого по итогам закупки, документации о закупке,</w:t>
      </w:r>
    </w:p>
    <w:p w14:paraId="72DBB121" w14:textId="77777777" w:rsidR="00926D08" w:rsidRDefault="00517500">
      <w:pPr>
        <w:spacing w:line="276" w:lineRule="auto"/>
        <w:jc w:val="both"/>
        <w:rPr>
          <w:iCs/>
          <w:snapToGrid w:val="0"/>
        </w:rPr>
      </w:pPr>
      <w:r>
        <w:rPr>
          <w:iCs/>
          <w:snapToGrid w:val="0"/>
        </w:rPr>
        <w:t>[</w:t>
      </w:r>
      <w:r>
        <w:rPr>
          <w:bCs/>
          <w:iCs/>
          <w:snapToGrid w:val="0"/>
          <w:shd w:val="clear" w:color="auto" w:fill="D9D9D9" w:themeFill="background1" w:themeFillShade="D9"/>
        </w:rPr>
        <w:t>выбрать необходимое, удалив лишнее:</w:t>
      </w:r>
      <w:r>
        <w:rPr>
          <w:iCs/>
          <w:snapToGrid w:val="0"/>
        </w:rPr>
        <w:t>] участник закупки / лидер коллективного участника: ________________________________________________________________________________,</w:t>
      </w:r>
    </w:p>
    <w:p w14:paraId="7127232A" w14:textId="77777777" w:rsidR="00926D08" w:rsidRDefault="00517500">
      <w:pPr>
        <w:spacing w:line="276" w:lineRule="auto"/>
        <w:ind w:firstLine="567"/>
        <w:jc w:val="center"/>
        <w:rPr>
          <w:iCs/>
          <w:snapToGrid w:val="0"/>
          <w:vertAlign w:val="superscript"/>
        </w:rPr>
      </w:pPr>
      <w:r>
        <w:rPr>
          <w:iCs/>
          <w:snapToGrid w:val="0"/>
          <w:vertAlign w:val="superscript"/>
        </w:rPr>
        <w:t>(полное наименование участника закупки с указанием организационно-правовой формы</w:t>
      </w:r>
      <w:r>
        <w:rPr>
          <w:iCs/>
          <w:snapToGrid w:val="0"/>
          <w:vertAlign w:val="superscript"/>
        </w:rPr>
        <w:br/>
        <w:t>(для юридического лица или индивидуального предпринимателя), Ф.И.О., паспортные данные (для физического лица))</w:t>
      </w:r>
    </w:p>
    <w:p w14:paraId="057CFCEB" w14:textId="77777777" w:rsidR="00926D08" w:rsidRDefault="00517500">
      <w:pPr>
        <w:spacing w:line="276" w:lineRule="auto"/>
        <w:jc w:val="both"/>
        <w:rPr>
          <w:iCs/>
          <w:snapToGrid w:val="0"/>
        </w:rPr>
      </w:pPr>
      <w:r>
        <w:rPr>
          <w:iCs/>
          <w:snapToGrid w:val="0"/>
        </w:rPr>
        <w:t>в лице</w:t>
      </w:r>
    </w:p>
    <w:p w14:paraId="26FF8430" w14:textId="77777777" w:rsidR="00926D08" w:rsidRDefault="00517500">
      <w:pPr>
        <w:spacing w:line="276" w:lineRule="auto"/>
        <w:jc w:val="both"/>
        <w:rPr>
          <w:iCs/>
          <w:snapToGrid w:val="0"/>
        </w:rPr>
      </w:pPr>
      <w:r>
        <w:rPr>
          <w:iCs/>
          <w:snapToGrid w:val="0"/>
        </w:rPr>
        <w:t>________________________________________________________________________________,</w:t>
      </w:r>
    </w:p>
    <w:p w14:paraId="337EDD7C" w14:textId="77777777" w:rsidR="00926D08" w:rsidRDefault="00517500">
      <w:pPr>
        <w:spacing w:line="276" w:lineRule="auto"/>
        <w:ind w:firstLine="567"/>
        <w:jc w:val="center"/>
        <w:rPr>
          <w:iCs/>
          <w:snapToGrid w:val="0"/>
          <w:vertAlign w:val="superscript"/>
        </w:rPr>
      </w:pPr>
      <w:r>
        <w:rPr>
          <w:iCs/>
          <w:snapToGrid w:val="0"/>
          <w:vertAlign w:val="superscript"/>
        </w:rPr>
        <w:t>(должность, Ф.И.О. уполномоченного представителя)</w:t>
      </w:r>
    </w:p>
    <w:p w14:paraId="2503B2CB" w14:textId="77777777" w:rsidR="00926D08" w:rsidRDefault="00517500">
      <w:pPr>
        <w:spacing w:line="276" w:lineRule="auto"/>
        <w:jc w:val="both"/>
        <w:rPr>
          <w:iCs/>
          <w:snapToGrid w:val="0"/>
        </w:rPr>
      </w:pPr>
      <w:r>
        <w:rPr>
          <w:iCs/>
          <w:snapToGrid w:val="0"/>
        </w:rPr>
        <w:t>подтверждаем свое согласие участвовать в вышеуказанной закупке и готовы заключить договор на следующих условиях: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0"/>
        <w:gridCol w:w="3678"/>
        <w:gridCol w:w="3803"/>
      </w:tblGrid>
      <w:tr w:rsidR="00926D08" w14:paraId="40F82085" w14:textId="77777777">
        <w:trPr>
          <w:cantSplit/>
          <w:trHeight w:val="240"/>
          <w:tblHeader/>
        </w:trPr>
        <w:tc>
          <w:tcPr>
            <w:tcW w:w="1160" w:type="pct"/>
            <w:shd w:val="clear" w:color="auto" w:fill="F2F2F2" w:themeFill="background1" w:themeFillShade="F2"/>
            <w:vAlign w:val="center"/>
          </w:tcPr>
          <w:p w14:paraId="19EED9EF" w14:textId="77777777" w:rsidR="00926D08" w:rsidRDefault="00517500">
            <w:pPr>
              <w:spacing w:line="276" w:lineRule="auto"/>
              <w:jc w:val="center"/>
              <w:rPr>
                <w:color w:val="000000"/>
                <w:sz w:val="20"/>
                <w:szCs w:val="20"/>
              </w:rPr>
            </w:pPr>
            <w:r>
              <w:rPr>
                <w:color w:val="000000"/>
                <w:sz w:val="20"/>
                <w:szCs w:val="20"/>
              </w:rPr>
              <w:t>Наименование оцениваемого параметра</w:t>
            </w:r>
          </w:p>
        </w:tc>
        <w:tc>
          <w:tcPr>
            <w:tcW w:w="1888" w:type="pct"/>
            <w:shd w:val="clear" w:color="auto" w:fill="F2F2F2" w:themeFill="background1" w:themeFillShade="F2"/>
            <w:vAlign w:val="center"/>
          </w:tcPr>
          <w:p w14:paraId="7B2B6489" w14:textId="77777777" w:rsidR="00926D08" w:rsidRDefault="00517500">
            <w:pPr>
              <w:spacing w:line="276" w:lineRule="auto"/>
              <w:jc w:val="center"/>
              <w:rPr>
                <w:color w:val="000000"/>
                <w:sz w:val="20"/>
                <w:szCs w:val="20"/>
              </w:rPr>
            </w:pPr>
            <w:r>
              <w:rPr>
                <w:color w:val="000000"/>
                <w:sz w:val="20"/>
                <w:szCs w:val="20"/>
              </w:rPr>
              <w:t>Предложение / описание участника закупки</w:t>
            </w:r>
          </w:p>
        </w:tc>
        <w:tc>
          <w:tcPr>
            <w:tcW w:w="1952" w:type="pct"/>
            <w:shd w:val="clear" w:color="auto" w:fill="F2F2F2" w:themeFill="background1" w:themeFillShade="F2"/>
            <w:vAlign w:val="center"/>
          </w:tcPr>
          <w:p w14:paraId="4ABCDD3F" w14:textId="77777777" w:rsidR="00926D08" w:rsidRDefault="00517500">
            <w:pPr>
              <w:spacing w:line="276" w:lineRule="auto"/>
              <w:jc w:val="center"/>
              <w:rPr>
                <w:color w:val="000000"/>
                <w:sz w:val="20"/>
                <w:szCs w:val="20"/>
              </w:rPr>
            </w:pPr>
            <w:r>
              <w:rPr>
                <w:color w:val="000000"/>
                <w:sz w:val="20"/>
                <w:szCs w:val="20"/>
              </w:rPr>
              <w:t>Примечание (инструкция участнику закупки по заполнению).</w:t>
            </w:r>
          </w:p>
          <w:p w14:paraId="4A808EEE" w14:textId="77777777" w:rsidR="00926D08" w:rsidRDefault="00517500">
            <w:pPr>
              <w:spacing w:line="276" w:lineRule="auto"/>
              <w:jc w:val="center"/>
              <w:rPr>
                <w:color w:val="000000"/>
                <w:sz w:val="20"/>
                <w:szCs w:val="20"/>
              </w:rPr>
            </w:pPr>
            <w:r>
              <w:rPr>
                <w:iCs/>
                <w:snapToGrid w:val="0"/>
                <w:sz w:val="20"/>
                <w:szCs w:val="20"/>
              </w:rPr>
              <w:t>[после заполнения – столбец с инструкцией следует удалить из текста заявки]</w:t>
            </w:r>
          </w:p>
        </w:tc>
      </w:tr>
      <w:tr w:rsidR="00926D08" w14:paraId="7E27C811" w14:textId="77777777">
        <w:trPr>
          <w:trHeight w:val="240"/>
        </w:trPr>
        <w:tc>
          <w:tcPr>
            <w:tcW w:w="1160" w:type="pct"/>
          </w:tcPr>
          <w:p w14:paraId="0A0462EA" w14:textId="77777777" w:rsidR="00926D08" w:rsidRDefault="0098124B">
            <w:pPr>
              <w:spacing w:line="276" w:lineRule="auto"/>
              <w:rPr>
                <w:color w:val="000000"/>
                <w:sz w:val="20"/>
                <w:szCs w:val="20"/>
              </w:rPr>
            </w:pPr>
            <w:sdt>
              <w:sdtPr>
                <w:rPr>
                  <w:rFonts w:eastAsia="Arial"/>
                  <w:sz w:val="20"/>
                  <w:szCs w:val="20"/>
                </w:rPr>
                <w:id w:val="1715696919"/>
                <w:placeholder>
                  <w:docPart w:val="59F2A67852E0407A93B1CBC32D3365CE"/>
                </w:placeholder>
                <w:comboBox>
                  <w:listItem w:displayText="Цена договора" w:value="Цена договора"/>
                  <w:listItem w:displayText="Цена за единицу продукции" w:value="Цена за единицу продукции"/>
                </w:comboBox>
              </w:sdtPr>
              <w:sdtEndPr/>
              <w:sdtContent>
                <w:r w:rsidR="00517500">
                  <w:rPr>
                    <w:rFonts w:eastAsia="Arial"/>
                    <w:sz w:val="20"/>
                    <w:szCs w:val="20"/>
                  </w:rPr>
                  <w:t>Цена договора</w:t>
                </w:r>
              </w:sdtContent>
            </w:sdt>
          </w:p>
        </w:tc>
        <w:tc>
          <w:tcPr>
            <w:tcW w:w="1888" w:type="pct"/>
          </w:tcPr>
          <w:p w14:paraId="65536141" w14:textId="77777777" w:rsidR="00926D08" w:rsidRDefault="00517500">
            <w:pPr>
              <w:spacing w:line="276" w:lineRule="auto"/>
              <w:jc w:val="center"/>
              <w:rPr>
                <w:color w:val="000000"/>
                <w:sz w:val="20"/>
                <w:szCs w:val="20"/>
              </w:rPr>
            </w:pPr>
            <w:r>
              <w:rPr>
                <w:color w:val="000000"/>
                <w:sz w:val="20"/>
                <w:szCs w:val="20"/>
              </w:rPr>
              <w:t>__________ (__________) без НДС</w:t>
            </w:r>
          </w:p>
          <w:p w14:paraId="4AC6E7EF" w14:textId="77777777" w:rsidR="00926D08" w:rsidRDefault="00926D08">
            <w:pPr>
              <w:spacing w:line="276" w:lineRule="auto"/>
              <w:jc w:val="center"/>
              <w:rPr>
                <w:color w:val="000000"/>
                <w:sz w:val="20"/>
                <w:szCs w:val="20"/>
              </w:rPr>
            </w:pPr>
          </w:p>
          <w:p w14:paraId="4BBC9630" w14:textId="77777777" w:rsidR="00926D08" w:rsidRDefault="00517500">
            <w:pPr>
              <w:spacing w:line="276" w:lineRule="auto"/>
              <w:jc w:val="center"/>
              <w:rPr>
                <w:color w:val="000000"/>
                <w:sz w:val="20"/>
                <w:szCs w:val="20"/>
              </w:rPr>
            </w:pPr>
            <w:r>
              <w:rPr>
                <w:color w:val="000000"/>
                <w:sz w:val="20"/>
                <w:szCs w:val="20"/>
              </w:rPr>
              <w:t>_________ (____________) с НДС</w:t>
            </w:r>
          </w:p>
          <w:p w14:paraId="1CDA8B87" w14:textId="77777777" w:rsidR="00926D08" w:rsidRDefault="00517500">
            <w:pPr>
              <w:spacing w:line="276" w:lineRule="auto"/>
              <w:jc w:val="center"/>
              <w:rPr>
                <w:color w:val="000000"/>
                <w:sz w:val="20"/>
                <w:szCs w:val="20"/>
              </w:rPr>
            </w:pPr>
            <w:r>
              <w:rPr>
                <w:color w:val="000000"/>
                <w:sz w:val="20"/>
                <w:szCs w:val="20"/>
              </w:rPr>
              <w:t>с дополнительной информацией, представленной в Приложении 2 «Коммерческое предложение» к Заявке на участие в закупке</w:t>
            </w:r>
          </w:p>
        </w:tc>
        <w:tc>
          <w:tcPr>
            <w:tcW w:w="1952" w:type="pct"/>
          </w:tcPr>
          <w:p w14:paraId="07277697" w14:textId="77777777" w:rsidR="00926D08" w:rsidRDefault="00517500">
            <w:pPr>
              <w:spacing w:line="276" w:lineRule="auto"/>
              <w:rPr>
                <w:color w:val="000000"/>
                <w:sz w:val="16"/>
                <w:szCs w:val="16"/>
              </w:rPr>
            </w:pPr>
            <w:r>
              <w:rPr>
                <w:color w:val="000000"/>
                <w:sz w:val="16"/>
                <w:szCs w:val="16"/>
              </w:rPr>
              <w:t xml:space="preserve">Указывается </w:t>
            </w:r>
            <w:sdt>
              <w:sdtPr>
                <w:rPr>
                  <w:rFonts w:eastAsia="Arial"/>
                  <w:sz w:val="16"/>
                  <w:szCs w:val="16"/>
                </w:rPr>
                <w:id w:val="-773389214"/>
                <w:placeholder>
                  <w:docPart w:val="78852A3AF19C46E9BF7A70B444E0C661"/>
                </w:placeholder>
                <w:comboBox>
                  <w:listItem w:displayText="цена договора" w:value="цена договора"/>
                  <w:listItem w:displayText="суммарная величина цен всех единиц продукции" w:value="суммарная величина цен всех единиц продукции"/>
                </w:comboBox>
              </w:sdtPr>
              <w:sdtEndPr/>
              <w:sdtContent>
                <w:r>
                  <w:rPr>
                    <w:rFonts w:eastAsia="Arial"/>
                    <w:sz w:val="16"/>
                    <w:szCs w:val="16"/>
                  </w:rPr>
                  <w:t>цена договора</w:t>
                </w:r>
              </w:sdtContent>
            </w:sdt>
            <w:r>
              <w:rPr>
                <w:color w:val="000000"/>
                <w:sz w:val="16"/>
                <w:szCs w:val="16"/>
              </w:rPr>
              <w:t xml:space="preserve"> в валюте закупки (цифрами и словами в отдельности: без НДС и с НДС), с указанием валюты закупки.</w:t>
            </w:r>
          </w:p>
          <w:p w14:paraId="0FFD2958" w14:textId="77777777" w:rsidR="00926D08" w:rsidRDefault="00517500">
            <w:pPr>
              <w:spacing w:line="276" w:lineRule="auto"/>
              <w:rPr>
                <w:color w:val="000000"/>
                <w:sz w:val="16"/>
                <w:szCs w:val="16"/>
              </w:rPr>
            </w:pPr>
            <w:r>
              <w:rPr>
                <w:color w:val="000000"/>
                <w:sz w:val="16"/>
                <w:szCs w:val="16"/>
              </w:rPr>
              <w:t>Подача участниками закупки ценовых предложений равных или меньше нуля не допускается.</w:t>
            </w:r>
          </w:p>
        </w:tc>
      </w:tr>
    </w:tbl>
    <w:p w14:paraId="57332FBB" w14:textId="77777777" w:rsidR="00926D08" w:rsidRDefault="00517500">
      <w:pPr>
        <w:spacing w:line="276" w:lineRule="auto"/>
        <w:ind w:firstLine="567"/>
        <w:jc w:val="both"/>
        <w:rPr>
          <w:iCs/>
          <w:snapToGrid w:val="0"/>
        </w:rPr>
      </w:pPr>
      <w:r>
        <w:rPr>
          <w:iCs/>
          <w:snapToGrid w:val="0"/>
        </w:rPr>
        <w:lastRenderedPageBreak/>
        <w:t xml:space="preserve">Настоящая Заявка имеет правовой статус оферты и действует </w:t>
      </w:r>
      <w:r>
        <w:t xml:space="preserve">вплоть до истечения срока, отведенного на заключение договора, но не менее, чем в течение </w:t>
      </w:r>
      <w:bookmarkStart w:id="72" w:name="_Hlt440565644"/>
      <w:bookmarkEnd w:id="72"/>
      <w:r>
        <w:t>60 (шестидесяти) дней с даты окончания срока подачи заявок</w:t>
      </w:r>
      <w:r>
        <w:rPr>
          <w:iCs/>
          <w:snapToGrid w:val="0"/>
        </w:rPr>
        <w:t>, установленной в документации о закупке.</w:t>
      </w:r>
    </w:p>
    <w:p w14:paraId="61BB0700" w14:textId="77777777" w:rsidR="00926D08" w:rsidRDefault="00517500">
      <w:pPr>
        <w:spacing w:line="276" w:lineRule="auto"/>
        <w:ind w:firstLine="567"/>
        <w:jc w:val="both"/>
        <w:rPr>
          <w:iCs/>
          <w:snapToGrid w:val="0"/>
        </w:rPr>
      </w:pPr>
      <w:r>
        <w:rPr>
          <w:iCs/>
          <w:snapToGrid w:val="0"/>
        </w:rPr>
        <w:t>Настоящим подтверждаем [</w:t>
      </w:r>
      <w:r>
        <w:rPr>
          <w:bCs/>
          <w:iCs/>
          <w:snapToGrid w:val="0"/>
          <w:shd w:val="clear" w:color="auto" w:fill="D9D9D9" w:themeFill="background1" w:themeFillShade="D9"/>
        </w:rPr>
        <w:t>выбрать необходимое, удалив лишнее:</w:t>
      </w:r>
      <w:r>
        <w:rPr>
          <w:iCs/>
          <w:snapToGrid w:val="0"/>
        </w:rPr>
        <w:t>]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5F0884AF" w14:textId="77777777" w:rsidR="00926D08" w:rsidRDefault="00517500">
      <w:pPr>
        <w:spacing w:line="276" w:lineRule="auto"/>
        <w:ind w:firstLine="567"/>
        <w:jc w:val="both"/>
        <w:rPr>
          <w:iCs/>
          <w:snapToGrid w:val="0"/>
        </w:rPr>
      </w:pPr>
      <w:r>
        <w:t>Также подтверждаем</w:t>
      </w:r>
      <w:r>
        <w:rPr>
          <w:iCs/>
          <w:snapToGrid w:val="0"/>
        </w:rPr>
        <w:t>, что в отношении _________________________ [</w:t>
      </w:r>
      <w:r>
        <w:rPr>
          <w:snapToGrid w:val="0"/>
          <w:shd w:val="clear" w:color="auto" w:fill="D9D9D9" w:themeFill="background1" w:themeFillShade="D9"/>
        </w:rPr>
        <w:t>наименование участника закупки</w:t>
      </w:r>
      <w:r>
        <w:rPr>
          <w:iCs/>
          <w:snapToGrid w:val="0"/>
        </w:rPr>
        <w:t xml:space="preserve">] не проводится процедура ликвидации, отсутствует решение арбитражного суда о признании несостоятельным (банкротом) </w:t>
      </w:r>
      <w:r>
        <w:t xml:space="preserve">или об открытии конкурсного </w:t>
      </w:r>
      <w:r>
        <w:rPr>
          <w:iCs/>
          <w:snapToGrid w:val="0"/>
        </w:rPr>
        <w:t>производства или о введении реализации имущества гражданина, деятельность ______________________________ [</w:t>
      </w:r>
      <w:r>
        <w:rPr>
          <w:snapToGrid w:val="0"/>
          <w:shd w:val="clear" w:color="auto" w:fill="D9D9D9" w:themeFill="background1" w:themeFillShade="D9"/>
        </w:rPr>
        <w:t>наименование участника закупки</w:t>
      </w:r>
      <w:r>
        <w:rPr>
          <w:iCs/>
          <w:snapToGrid w:val="0"/>
        </w:rPr>
        <w:t>] не приостановлена в порядке, установленном кодексом Российской Федерации об административных правонарушениях.</w:t>
      </w:r>
    </w:p>
    <w:p w14:paraId="64D706D0" w14:textId="77777777" w:rsidR="00926D08" w:rsidRDefault="00517500">
      <w:pPr>
        <w:spacing w:line="276" w:lineRule="auto"/>
        <w:ind w:firstLine="567"/>
        <w:jc w:val="both"/>
      </w:pPr>
      <w:r>
        <w:t>Также подтверждаем</w:t>
      </w:r>
      <w:r>
        <w:rPr>
          <w:iCs/>
          <w:snapToGrid w:val="0"/>
        </w:rPr>
        <w:t xml:space="preserve"> отсутствие у _________________________ [</w:t>
      </w:r>
      <w:r>
        <w:rPr>
          <w:snapToGrid w:val="0"/>
          <w:shd w:val="clear" w:color="auto" w:fill="D9D9D9" w:themeFill="background1" w:themeFillShade="D9"/>
        </w:rPr>
        <w:t>наименование участника закупки</w:t>
      </w:r>
      <w:r>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t>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Заявки лица на участие в закупке не принято).</w:t>
      </w:r>
    </w:p>
    <w:p w14:paraId="282D4037" w14:textId="77777777" w:rsidR="00926D08" w:rsidRDefault="00517500">
      <w:pPr>
        <w:spacing w:line="276" w:lineRule="auto"/>
        <w:ind w:firstLine="567"/>
        <w:jc w:val="both"/>
      </w:pPr>
      <w:r>
        <w:t xml:space="preserve">Также подтверждаем отсутствие у </w:t>
      </w:r>
      <w:r>
        <w:rPr>
          <w:iCs/>
          <w:snapToGrid w:val="0"/>
        </w:rPr>
        <w:t>[</w:t>
      </w:r>
      <w:r>
        <w:rPr>
          <w:bCs/>
          <w:iCs/>
          <w:snapToGrid w:val="0"/>
          <w:shd w:val="clear" w:color="auto" w:fill="D9D9D9" w:themeFill="background1" w:themeFillShade="D9"/>
        </w:rPr>
        <w:t>выбрать необходимое, удалив лишнее:</w:t>
      </w:r>
      <w:r>
        <w:rPr>
          <w:iCs/>
          <w:snapToGrid w:val="0"/>
        </w:rPr>
        <w:t>] _____________ [</w:t>
      </w:r>
      <w:r>
        <w:rPr>
          <w:snapToGrid w:val="0"/>
          <w:shd w:val="clear" w:color="auto" w:fill="D9D9D9" w:themeFill="background1" w:themeFillShade="D9"/>
        </w:rPr>
        <w:t>Ф.И.О. участника закупки (для физического лица, в т.ч индивидуального предпринимателя</w:t>
      </w:r>
      <w:r>
        <w:rPr>
          <w:iCs/>
          <w:snapToGrid w:val="0"/>
        </w:rPr>
        <w:t xml:space="preserve">)] / </w:t>
      </w:r>
      <w:r>
        <w:t xml:space="preserve">руководителя, членов коллегиального исполнительного органа или главного бухгалтера </w:t>
      </w:r>
      <w:r>
        <w:rPr>
          <w:iCs/>
          <w:snapToGrid w:val="0"/>
        </w:rPr>
        <w:t>_________________________ [</w:t>
      </w:r>
      <w:r>
        <w:rPr>
          <w:snapToGrid w:val="0"/>
          <w:shd w:val="clear" w:color="auto" w:fill="D9D9D9" w:themeFill="background1" w:themeFillShade="D9"/>
        </w:rPr>
        <w:t>наименование участника закупки (для юридического лица)</w:t>
      </w:r>
      <w:r>
        <w:rPr>
          <w:iCs/>
          <w:snapToGrid w:val="0"/>
        </w:rPr>
        <w:t>]</w:t>
      </w:r>
      <w:r>
        <w:t>,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6B0551F9" w14:textId="77777777" w:rsidR="00926D08" w:rsidRDefault="00517500">
      <w:pPr>
        <w:spacing w:line="276" w:lineRule="auto"/>
        <w:ind w:firstLine="567"/>
        <w:jc w:val="both"/>
      </w:pPr>
      <w:r>
        <w:t>Также подтверждаем,</w:t>
      </w:r>
      <w:r>
        <w:rPr>
          <w:iCs/>
          <w:snapToGrid w:val="0"/>
        </w:rPr>
        <w:t xml:space="preserve"> что _________________________ [</w:t>
      </w:r>
      <w:r>
        <w:rPr>
          <w:snapToGrid w:val="0"/>
          <w:shd w:val="clear" w:color="auto" w:fill="D9D9D9" w:themeFill="background1" w:themeFillShade="D9"/>
        </w:rPr>
        <w:t>наименование участника закупки</w:t>
      </w:r>
      <w:r>
        <w:rPr>
          <w:iCs/>
          <w:snapToGrid w:val="0"/>
        </w:rPr>
        <w:t>]</w:t>
      </w:r>
      <w:r>
        <w:t xml:space="preserve"> в течение двух лет до момента подачи настоящей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626AF0C" w14:textId="77777777" w:rsidR="00926D08" w:rsidRDefault="00517500">
      <w:pPr>
        <w:spacing w:line="276" w:lineRule="auto"/>
        <w:ind w:firstLine="567"/>
        <w:jc w:val="both"/>
      </w:pPr>
      <w:r>
        <w:t xml:space="preserve">Подтверждаем отсутствие сведений об </w:t>
      </w:r>
      <w:r>
        <w:rPr>
          <w:iCs/>
          <w:snapToGrid w:val="0"/>
        </w:rPr>
        <w:t>_________________________ [</w:t>
      </w:r>
      <w:r>
        <w:rPr>
          <w:snapToGrid w:val="0"/>
          <w:shd w:val="clear" w:color="auto" w:fill="D9D9D9" w:themeFill="background1" w:themeFillShade="D9"/>
        </w:rPr>
        <w:t>наименование участника закупки</w:t>
      </w:r>
      <w:r>
        <w:rPr>
          <w:iCs/>
          <w:snapToGrid w:val="0"/>
        </w:rPr>
        <w:t xml:space="preserve">] </w:t>
      </w:r>
      <w:r>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55164749" w14:textId="77777777" w:rsidR="00926D08" w:rsidRDefault="00517500">
      <w:pPr>
        <w:spacing w:line="276" w:lineRule="auto"/>
        <w:ind w:firstLine="567"/>
        <w:jc w:val="both"/>
      </w:pPr>
      <w:r>
        <w:lastRenderedPageBreak/>
        <w:t xml:space="preserve">Подтверждаем, что </w:t>
      </w:r>
      <w:r>
        <w:rPr>
          <w:iCs/>
          <w:snapToGrid w:val="0"/>
        </w:rPr>
        <w:t>_________________________ [</w:t>
      </w:r>
      <w:r>
        <w:rPr>
          <w:snapToGrid w:val="0"/>
          <w:shd w:val="clear" w:color="auto" w:fill="D9D9D9" w:themeFill="background1" w:themeFillShade="D9"/>
        </w:rPr>
        <w:t>наименование участника закупки</w:t>
      </w:r>
      <w:r>
        <w:rPr>
          <w:iCs/>
          <w:snapToGrid w:val="0"/>
        </w:rPr>
        <w:t>]</w:t>
      </w:r>
      <w:r>
        <w:t xml:space="preserve"> не является лицом, находящимся под санкциями в соответствии с Указом 252.</w:t>
      </w:r>
    </w:p>
    <w:p w14:paraId="52B992E3" w14:textId="77777777" w:rsidR="00926D08" w:rsidRDefault="00517500">
      <w:pPr>
        <w:spacing w:line="276" w:lineRule="auto"/>
        <w:ind w:firstLine="567"/>
        <w:jc w:val="both"/>
      </w:pPr>
      <w:r>
        <w:t xml:space="preserve">В соответствии с дополнительными требованиями к участникам закупки подтверждаем отсутствие сведений об </w:t>
      </w:r>
      <w:r>
        <w:rPr>
          <w:iCs/>
          <w:snapToGrid w:val="0"/>
        </w:rPr>
        <w:t>______________________________ [</w:t>
      </w:r>
      <w:r>
        <w:rPr>
          <w:snapToGrid w:val="0"/>
          <w:shd w:val="clear" w:color="auto" w:fill="D9D9D9" w:themeFill="background1" w:themeFillShade="D9"/>
        </w:rPr>
        <w:t>наименование участника закупки</w:t>
      </w:r>
      <w:r>
        <w:rPr>
          <w:iCs/>
          <w:snapToGrid w:val="0"/>
        </w:rPr>
        <w:t xml:space="preserve">] </w:t>
      </w:r>
      <w:r>
        <w:t>в реестре недобросовестных поставщиков (подрядчиков, исполнителей), предусмотренном Законом 223-ФЗ,</w:t>
      </w:r>
      <w:r>
        <w:rPr>
          <w:iCs/>
          <w:snapToGrid w:val="0"/>
        </w:rPr>
        <w:t xml:space="preserve"> и</w:t>
      </w:r>
      <w:r>
        <w:t xml:space="preserve"> в реестре недобросовестных поставщиков, предусмотренном Законом 44-ФЗ.</w:t>
      </w:r>
    </w:p>
    <w:p w14:paraId="3444E05D" w14:textId="77777777" w:rsidR="00926D08" w:rsidRDefault="00517500">
      <w:pPr>
        <w:spacing w:line="276" w:lineRule="auto"/>
        <w:ind w:firstLine="567"/>
        <w:jc w:val="both"/>
        <w:rPr>
          <w:iCs/>
          <w:snapToGrid w:val="0"/>
        </w:rPr>
      </w:pPr>
      <w:r>
        <w:rPr>
          <w:iCs/>
          <w:snapToGrid w:val="0"/>
        </w:rPr>
        <w:t xml:space="preserve">В случае признания нас победителем закупки, а также в случае принятия заказчиком решения о заключении с нами договора как </w:t>
      </w:r>
      <w:r>
        <w:t>с единственным участником конкурентной закупки</w:t>
      </w:r>
      <w:r>
        <w:rPr>
          <w:iCs/>
          <w:snapToGrid w:val="0"/>
        </w:rPr>
        <w:t>________________________ [</w:t>
      </w:r>
      <w:r>
        <w:rPr>
          <w:snapToGrid w:val="0"/>
          <w:shd w:val="clear" w:color="auto" w:fill="D9D9D9" w:themeFill="background1" w:themeFillShade="D9"/>
        </w:rPr>
        <w:t>наименование участника закупки</w:t>
      </w:r>
      <w:r>
        <w:rPr>
          <w:iCs/>
          <w:snapToGrid w:val="0"/>
        </w:rPr>
        <w:t>]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516017B7" w14:textId="77777777" w:rsidR="00926D08" w:rsidRDefault="00517500">
      <w:pPr>
        <w:spacing w:line="276" w:lineRule="auto"/>
        <w:ind w:firstLine="567"/>
        <w:jc w:val="both"/>
        <w:rPr>
          <w:iCs/>
          <w:snapToGrid w:val="0"/>
        </w:rPr>
      </w:pPr>
      <w:r>
        <w:rPr>
          <w:iCs/>
          <w:snapToGrid w:val="0"/>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закупки, мы обязуемся подписать данный договор в соответствии с требованиями документации о закупке и условиями нашей Заявки.</w:t>
      </w:r>
    </w:p>
    <w:p w14:paraId="6E7AAFB4" w14:textId="77777777" w:rsidR="00926D08" w:rsidRDefault="00517500">
      <w:pPr>
        <w:spacing w:line="276" w:lineRule="auto"/>
        <w:ind w:firstLine="567"/>
        <w:jc w:val="both"/>
        <w:rPr>
          <w:iCs/>
          <w:snapToGrid w:val="0"/>
        </w:rPr>
      </w:pPr>
      <w:r>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3B37FA1" w14:textId="77777777" w:rsidR="00926D08" w:rsidRDefault="00517500">
      <w:pPr>
        <w:spacing w:line="276" w:lineRule="auto"/>
        <w:ind w:firstLine="567"/>
        <w:jc w:val="both"/>
        <w:rPr>
          <w:iCs/>
          <w:snapToGrid w:val="0"/>
        </w:rPr>
      </w:pPr>
      <w:r>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48342B6A" w14:textId="77777777" w:rsidR="00926D08" w:rsidRDefault="00517500">
      <w:pPr>
        <w:spacing w:line="276" w:lineRule="auto"/>
        <w:ind w:firstLine="567"/>
        <w:jc w:val="both"/>
        <w:rPr>
          <w:iCs/>
          <w:snapToGrid w:val="0"/>
        </w:rPr>
      </w:pPr>
      <w:r>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5424"/>
        <w:gridCol w:w="3756"/>
      </w:tblGrid>
      <w:tr w:rsidR="00926D08" w14:paraId="209785DB" w14:textId="77777777">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7258F4" w14:textId="77777777" w:rsidR="00926D08" w:rsidRDefault="00517500">
            <w:pPr>
              <w:spacing w:line="276" w:lineRule="auto"/>
              <w:jc w:val="center"/>
              <w:rPr>
                <w:rFonts w:eastAsiaTheme="majorEastAsia"/>
                <w:bCs/>
                <w:szCs w:val="20"/>
                <w:lang w:val="ru"/>
              </w:rPr>
            </w:pPr>
            <w:r>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CB3B25" w14:textId="77777777" w:rsidR="00926D08" w:rsidRDefault="00517500">
            <w:pPr>
              <w:spacing w:line="276" w:lineRule="auto"/>
              <w:jc w:val="center"/>
              <w:rPr>
                <w:rFonts w:eastAsiaTheme="majorEastAsia"/>
                <w:bCs/>
                <w:szCs w:val="20"/>
                <w:lang w:val="ru"/>
              </w:rPr>
            </w:pPr>
            <w:r>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A8BE40" w14:textId="77777777" w:rsidR="00926D08" w:rsidRDefault="00517500">
            <w:pPr>
              <w:spacing w:line="276" w:lineRule="auto"/>
              <w:jc w:val="center"/>
              <w:rPr>
                <w:rFonts w:eastAsiaTheme="majorEastAsia"/>
                <w:bCs/>
                <w:szCs w:val="20"/>
                <w:lang w:val="ru"/>
              </w:rPr>
            </w:pPr>
            <w:r>
              <w:rPr>
                <w:rFonts w:eastAsiaTheme="majorEastAsia"/>
                <w:bCs/>
                <w:szCs w:val="20"/>
                <w:lang w:val="ru"/>
              </w:rPr>
              <w:t>Сведения об участнике</w:t>
            </w:r>
          </w:p>
        </w:tc>
      </w:tr>
      <w:tr w:rsidR="00926D08" w14:paraId="54E2C36F" w14:textId="77777777">
        <w:trPr>
          <w:cantSplit/>
        </w:trPr>
        <w:tc>
          <w:tcPr>
            <w:tcW w:w="288" w:type="pct"/>
            <w:tcBorders>
              <w:top w:val="single" w:sz="4" w:space="0" w:color="auto"/>
              <w:left w:val="single" w:sz="4" w:space="0" w:color="auto"/>
              <w:bottom w:val="single" w:sz="4" w:space="0" w:color="auto"/>
              <w:right w:val="single" w:sz="4" w:space="0" w:color="auto"/>
            </w:tcBorders>
          </w:tcPr>
          <w:p w14:paraId="6FF6DCA0" w14:textId="77777777" w:rsidR="00926D08" w:rsidRDefault="00517500">
            <w:pPr>
              <w:spacing w:line="276" w:lineRule="auto"/>
              <w:ind w:right="11"/>
              <w:rPr>
                <w:color w:val="000000"/>
              </w:rPr>
            </w:pPr>
            <w:r>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7ADD8F" w14:textId="77777777" w:rsidR="00926D08" w:rsidRDefault="00517500">
            <w:pPr>
              <w:spacing w:line="276" w:lineRule="auto"/>
              <w:ind w:right="11"/>
              <w:rPr>
                <w:color w:val="000000"/>
              </w:rPr>
            </w:pPr>
            <w:r>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4092A578" w14:textId="77777777" w:rsidR="00926D08" w:rsidRDefault="00926D08">
            <w:pPr>
              <w:spacing w:line="276" w:lineRule="auto"/>
              <w:ind w:right="11"/>
              <w:jc w:val="center"/>
              <w:rPr>
                <w:color w:val="000000"/>
                <w:sz w:val="20"/>
                <w:szCs w:val="22"/>
              </w:rPr>
            </w:pPr>
          </w:p>
        </w:tc>
      </w:tr>
      <w:tr w:rsidR="00926D08" w14:paraId="0F8D5190" w14:textId="77777777">
        <w:trPr>
          <w:cantSplit/>
        </w:trPr>
        <w:tc>
          <w:tcPr>
            <w:tcW w:w="288" w:type="pct"/>
            <w:tcBorders>
              <w:top w:val="single" w:sz="4" w:space="0" w:color="auto"/>
              <w:left w:val="single" w:sz="4" w:space="0" w:color="auto"/>
              <w:bottom w:val="single" w:sz="4" w:space="0" w:color="auto"/>
              <w:right w:val="single" w:sz="4" w:space="0" w:color="auto"/>
            </w:tcBorders>
          </w:tcPr>
          <w:p w14:paraId="1A70672C" w14:textId="77777777" w:rsidR="00926D08" w:rsidRDefault="00517500">
            <w:pPr>
              <w:spacing w:line="276" w:lineRule="auto"/>
              <w:ind w:right="11"/>
              <w:rPr>
                <w:color w:val="000000"/>
              </w:rPr>
            </w:pPr>
            <w:r>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32C166" w14:textId="77777777" w:rsidR="00926D08" w:rsidRDefault="00517500">
            <w:pPr>
              <w:spacing w:line="276" w:lineRule="auto"/>
              <w:ind w:right="11"/>
              <w:rPr>
                <w:color w:val="000000"/>
              </w:rPr>
            </w:pPr>
            <w:r>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67324BA8" w14:textId="77777777" w:rsidR="00926D08" w:rsidRDefault="00926D08">
            <w:pPr>
              <w:spacing w:line="276" w:lineRule="auto"/>
              <w:ind w:right="11"/>
              <w:jc w:val="center"/>
              <w:rPr>
                <w:color w:val="000000"/>
                <w:sz w:val="20"/>
                <w:szCs w:val="22"/>
              </w:rPr>
            </w:pPr>
          </w:p>
        </w:tc>
      </w:tr>
      <w:tr w:rsidR="00926D08" w14:paraId="472A5052" w14:textId="77777777">
        <w:trPr>
          <w:cantSplit/>
        </w:trPr>
        <w:tc>
          <w:tcPr>
            <w:tcW w:w="288" w:type="pct"/>
            <w:tcBorders>
              <w:top w:val="single" w:sz="4" w:space="0" w:color="auto"/>
              <w:left w:val="single" w:sz="4" w:space="0" w:color="auto"/>
              <w:bottom w:val="single" w:sz="4" w:space="0" w:color="auto"/>
              <w:right w:val="single" w:sz="4" w:space="0" w:color="auto"/>
            </w:tcBorders>
          </w:tcPr>
          <w:p w14:paraId="3B7EB982" w14:textId="77777777" w:rsidR="00926D08" w:rsidRDefault="00517500">
            <w:pPr>
              <w:spacing w:line="276" w:lineRule="auto"/>
              <w:ind w:right="11"/>
              <w:rPr>
                <w:color w:val="000000"/>
              </w:rPr>
            </w:pPr>
            <w:r>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079F92E9" w14:textId="77777777" w:rsidR="00926D08" w:rsidRDefault="00517500">
            <w:pPr>
              <w:spacing w:line="276" w:lineRule="auto"/>
              <w:ind w:right="11"/>
              <w:rPr>
                <w:color w:val="000000"/>
              </w:rPr>
            </w:pPr>
            <w:r>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0FD3B097" w14:textId="77777777" w:rsidR="00926D08" w:rsidRDefault="00926D08">
            <w:pPr>
              <w:spacing w:line="276" w:lineRule="auto"/>
              <w:ind w:right="11"/>
              <w:jc w:val="center"/>
              <w:rPr>
                <w:color w:val="000000"/>
                <w:sz w:val="20"/>
                <w:szCs w:val="22"/>
              </w:rPr>
            </w:pPr>
          </w:p>
        </w:tc>
      </w:tr>
      <w:tr w:rsidR="00926D08" w14:paraId="0CFAE623" w14:textId="77777777">
        <w:trPr>
          <w:cantSplit/>
        </w:trPr>
        <w:tc>
          <w:tcPr>
            <w:tcW w:w="288" w:type="pct"/>
            <w:tcBorders>
              <w:top w:val="single" w:sz="4" w:space="0" w:color="auto"/>
              <w:left w:val="single" w:sz="4" w:space="0" w:color="auto"/>
              <w:bottom w:val="single" w:sz="4" w:space="0" w:color="auto"/>
              <w:right w:val="single" w:sz="4" w:space="0" w:color="auto"/>
            </w:tcBorders>
          </w:tcPr>
          <w:p w14:paraId="3D582DDC" w14:textId="77777777" w:rsidR="00926D08" w:rsidRDefault="00517500">
            <w:pPr>
              <w:spacing w:line="276" w:lineRule="auto"/>
              <w:ind w:right="11"/>
              <w:rPr>
                <w:color w:val="000000"/>
              </w:rPr>
            </w:pPr>
            <w:r>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7AE4231D" w14:textId="77777777" w:rsidR="00926D08" w:rsidRDefault="00517500">
            <w:pPr>
              <w:spacing w:line="276" w:lineRule="auto"/>
              <w:ind w:right="11"/>
              <w:rPr>
                <w:color w:val="000000"/>
              </w:rPr>
            </w:pPr>
            <w:r>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1D2419B5" w14:textId="77777777" w:rsidR="00926D08" w:rsidRDefault="00926D08">
            <w:pPr>
              <w:spacing w:line="276" w:lineRule="auto"/>
              <w:ind w:right="11"/>
              <w:jc w:val="center"/>
              <w:rPr>
                <w:color w:val="000000"/>
                <w:sz w:val="20"/>
                <w:szCs w:val="22"/>
              </w:rPr>
            </w:pPr>
          </w:p>
        </w:tc>
      </w:tr>
      <w:tr w:rsidR="00926D08" w14:paraId="1FE41589" w14:textId="77777777">
        <w:trPr>
          <w:cantSplit/>
        </w:trPr>
        <w:tc>
          <w:tcPr>
            <w:tcW w:w="288" w:type="pct"/>
            <w:tcBorders>
              <w:top w:val="single" w:sz="4" w:space="0" w:color="auto"/>
              <w:left w:val="single" w:sz="4" w:space="0" w:color="auto"/>
              <w:bottom w:val="single" w:sz="4" w:space="0" w:color="auto"/>
              <w:right w:val="single" w:sz="4" w:space="0" w:color="auto"/>
            </w:tcBorders>
          </w:tcPr>
          <w:p w14:paraId="105B74BB" w14:textId="77777777" w:rsidR="00926D08" w:rsidRDefault="00517500">
            <w:pPr>
              <w:spacing w:line="276" w:lineRule="auto"/>
              <w:ind w:right="11"/>
              <w:rPr>
                <w:color w:val="000000"/>
              </w:rPr>
            </w:pPr>
            <w:r>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1F99DD43" w14:textId="77777777" w:rsidR="00926D08" w:rsidRDefault="00517500">
            <w:pPr>
              <w:spacing w:line="276" w:lineRule="auto"/>
              <w:ind w:right="11"/>
              <w:rPr>
                <w:color w:val="000000"/>
              </w:rPr>
            </w:pPr>
            <w:r>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6CCA1713" w14:textId="77777777" w:rsidR="00926D08" w:rsidRDefault="00926D08">
            <w:pPr>
              <w:spacing w:line="276" w:lineRule="auto"/>
              <w:ind w:right="11"/>
              <w:jc w:val="center"/>
              <w:rPr>
                <w:color w:val="000000"/>
                <w:sz w:val="20"/>
                <w:szCs w:val="22"/>
              </w:rPr>
            </w:pPr>
          </w:p>
        </w:tc>
      </w:tr>
      <w:tr w:rsidR="00926D08" w14:paraId="066EC766" w14:textId="77777777">
        <w:trPr>
          <w:cantSplit/>
        </w:trPr>
        <w:tc>
          <w:tcPr>
            <w:tcW w:w="288" w:type="pct"/>
            <w:tcBorders>
              <w:top w:val="single" w:sz="4" w:space="0" w:color="auto"/>
              <w:left w:val="single" w:sz="4" w:space="0" w:color="auto"/>
              <w:bottom w:val="single" w:sz="4" w:space="0" w:color="auto"/>
              <w:right w:val="single" w:sz="4" w:space="0" w:color="auto"/>
            </w:tcBorders>
          </w:tcPr>
          <w:p w14:paraId="0C1AF653" w14:textId="77777777" w:rsidR="00926D08" w:rsidRDefault="00517500">
            <w:pPr>
              <w:spacing w:line="276" w:lineRule="auto"/>
              <w:ind w:right="11"/>
              <w:rPr>
                <w:color w:val="000000"/>
              </w:rPr>
            </w:pPr>
            <w:r>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0168818F" w14:textId="77777777" w:rsidR="00926D08" w:rsidRDefault="00517500">
            <w:pPr>
              <w:spacing w:line="276" w:lineRule="auto"/>
              <w:ind w:right="11"/>
              <w:rPr>
                <w:color w:val="000000"/>
              </w:rPr>
            </w:pPr>
            <w:r>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213EEF4B" w14:textId="77777777" w:rsidR="00926D08" w:rsidRDefault="00926D08">
            <w:pPr>
              <w:spacing w:line="276" w:lineRule="auto"/>
              <w:ind w:right="11"/>
              <w:jc w:val="center"/>
              <w:rPr>
                <w:color w:val="000000"/>
                <w:sz w:val="20"/>
                <w:szCs w:val="22"/>
              </w:rPr>
            </w:pPr>
          </w:p>
        </w:tc>
      </w:tr>
      <w:tr w:rsidR="00926D08" w14:paraId="1C2B6801" w14:textId="77777777">
        <w:trPr>
          <w:cantSplit/>
        </w:trPr>
        <w:tc>
          <w:tcPr>
            <w:tcW w:w="288" w:type="pct"/>
            <w:tcBorders>
              <w:top w:val="single" w:sz="4" w:space="0" w:color="auto"/>
              <w:left w:val="single" w:sz="4" w:space="0" w:color="auto"/>
              <w:bottom w:val="single" w:sz="4" w:space="0" w:color="auto"/>
              <w:right w:val="single" w:sz="4" w:space="0" w:color="auto"/>
            </w:tcBorders>
          </w:tcPr>
          <w:p w14:paraId="62E4470B" w14:textId="77777777" w:rsidR="00926D08" w:rsidRDefault="00517500">
            <w:pPr>
              <w:spacing w:line="276" w:lineRule="auto"/>
              <w:ind w:right="11"/>
              <w:rPr>
                <w:color w:val="000000"/>
              </w:rPr>
            </w:pPr>
            <w:r>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6A864EEB" w14:textId="77777777" w:rsidR="00926D08" w:rsidRDefault="00517500">
            <w:pPr>
              <w:spacing w:line="276" w:lineRule="auto"/>
              <w:ind w:right="11"/>
              <w:rPr>
                <w:color w:val="000000"/>
              </w:rPr>
            </w:pPr>
            <w:r>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D8E6E54" w14:textId="77777777" w:rsidR="00926D08" w:rsidRDefault="00926D08">
            <w:pPr>
              <w:spacing w:line="276" w:lineRule="auto"/>
              <w:ind w:right="11"/>
              <w:jc w:val="center"/>
              <w:rPr>
                <w:color w:val="000000"/>
                <w:sz w:val="20"/>
                <w:szCs w:val="22"/>
              </w:rPr>
            </w:pPr>
          </w:p>
        </w:tc>
      </w:tr>
      <w:tr w:rsidR="00926D08" w14:paraId="28A3FE1C" w14:textId="77777777">
        <w:trPr>
          <w:cantSplit/>
        </w:trPr>
        <w:tc>
          <w:tcPr>
            <w:tcW w:w="288" w:type="pct"/>
            <w:tcBorders>
              <w:top w:val="single" w:sz="4" w:space="0" w:color="auto"/>
              <w:left w:val="single" w:sz="4" w:space="0" w:color="auto"/>
              <w:bottom w:val="single" w:sz="4" w:space="0" w:color="auto"/>
              <w:right w:val="single" w:sz="4" w:space="0" w:color="auto"/>
            </w:tcBorders>
          </w:tcPr>
          <w:p w14:paraId="4841BFE3" w14:textId="77777777" w:rsidR="00926D08" w:rsidRDefault="00517500">
            <w:pPr>
              <w:spacing w:line="276" w:lineRule="auto"/>
              <w:ind w:right="11"/>
              <w:rPr>
                <w:color w:val="000000"/>
              </w:rPr>
            </w:pPr>
            <w:r>
              <w:rPr>
                <w:color w:val="000000"/>
              </w:rPr>
              <w:t>8.</w:t>
            </w:r>
          </w:p>
        </w:tc>
        <w:tc>
          <w:tcPr>
            <w:tcW w:w="2784" w:type="pct"/>
            <w:tcBorders>
              <w:top w:val="single" w:sz="4" w:space="0" w:color="auto"/>
              <w:left w:val="single" w:sz="4" w:space="0" w:color="auto"/>
              <w:bottom w:val="single" w:sz="4" w:space="0" w:color="auto"/>
              <w:right w:val="single" w:sz="4" w:space="0" w:color="auto"/>
            </w:tcBorders>
          </w:tcPr>
          <w:p w14:paraId="1D6B32EC" w14:textId="77777777" w:rsidR="00926D08" w:rsidRDefault="00517500">
            <w:pPr>
              <w:spacing w:line="276" w:lineRule="auto"/>
              <w:ind w:right="11"/>
              <w:rPr>
                <w:color w:val="000000"/>
              </w:rPr>
            </w:pPr>
            <w:r>
              <w:rPr>
                <w:color w:val="000000"/>
              </w:rPr>
              <w:t xml:space="preserve">Банковские реквизиты (наименование банка, номер расчетного счета в банке, </w:t>
            </w:r>
            <w:proofErr w:type="spellStart"/>
            <w:proofErr w:type="gramStart"/>
            <w:r>
              <w:rPr>
                <w:color w:val="000000"/>
              </w:rPr>
              <w:t>кор.счет</w:t>
            </w:r>
            <w:proofErr w:type="spellEnd"/>
            <w:proofErr w:type="gramEnd"/>
            <w:r>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348D37D7" w14:textId="77777777" w:rsidR="00926D08" w:rsidRDefault="00926D08">
            <w:pPr>
              <w:spacing w:line="276" w:lineRule="auto"/>
              <w:ind w:right="11"/>
              <w:jc w:val="center"/>
              <w:rPr>
                <w:color w:val="000000"/>
                <w:sz w:val="20"/>
                <w:szCs w:val="22"/>
              </w:rPr>
            </w:pPr>
          </w:p>
        </w:tc>
      </w:tr>
      <w:tr w:rsidR="00926D08" w14:paraId="7651AB5B" w14:textId="77777777">
        <w:trPr>
          <w:cantSplit/>
        </w:trPr>
        <w:tc>
          <w:tcPr>
            <w:tcW w:w="288" w:type="pct"/>
          </w:tcPr>
          <w:p w14:paraId="36584B31" w14:textId="77777777" w:rsidR="00926D08" w:rsidRDefault="00517500">
            <w:pPr>
              <w:spacing w:line="276" w:lineRule="auto"/>
              <w:ind w:right="11"/>
              <w:rPr>
                <w:color w:val="000000"/>
              </w:rPr>
            </w:pPr>
            <w:r>
              <w:rPr>
                <w:color w:val="000000"/>
              </w:rPr>
              <w:t>9.</w:t>
            </w:r>
          </w:p>
        </w:tc>
        <w:tc>
          <w:tcPr>
            <w:tcW w:w="2784" w:type="pct"/>
          </w:tcPr>
          <w:p w14:paraId="74497A87" w14:textId="77777777" w:rsidR="00926D08" w:rsidRDefault="00517500">
            <w:pPr>
              <w:spacing w:line="276" w:lineRule="auto"/>
              <w:ind w:right="11"/>
              <w:rPr>
                <w:color w:val="000000"/>
              </w:rPr>
            </w:pPr>
            <w:r>
              <w:rPr>
                <w:color w:val="000000"/>
              </w:rPr>
              <w:t>Контактные телефоны участника закупки (с указанием кода города)</w:t>
            </w:r>
          </w:p>
        </w:tc>
        <w:tc>
          <w:tcPr>
            <w:tcW w:w="1928" w:type="pct"/>
          </w:tcPr>
          <w:p w14:paraId="41EE842E" w14:textId="77777777" w:rsidR="00926D08" w:rsidRDefault="00926D08">
            <w:pPr>
              <w:spacing w:line="276" w:lineRule="auto"/>
              <w:ind w:right="11"/>
              <w:jc w:val="center"/>
              <w:rPr>
                <w:color w:val="000000"/>
                <w:sz w:val="20"/>
                <w:szCs w:val="22"/>
              </w:rPr>
            </w:pPr>
          </w:p>
        </w:tc>
      </w:tr>
      <w:tr w:rsidR="00926D08" w14:paraId="4839DF2B" w14:textId="77777777">
        <w:trPr>
          <w:cantSplit/>
        </w:trPr>
        <w:tc>
          <w:tcPr>
            <w:tcW w:w="288" w:type="pct"/>
          </w:tcPr>
          <w:p w14:paraId="3627A950" w14:textId="77777777" w:rsidR="00926D08" w:rsidRDefault="00517500">
            <w:pPr>
              <w:spacing w:line="276" w:lineRule="auto"/>
              <w:ind w:right="11"/>
              <w:rPr>
                <w:color w:val="000000"/>
              </w:rPr>
            </w:pPr>
            <w:r>
              <w:rPr>
                <w:color w:val="000000"/>
              </w:rPr>
              <w:t>10.</w:t>
            </w:r>
          </w:p>
        </w:tc>
        <w:tc>
          <w:tcPr>
            <w:tcW w:w="2784" w:type="pct"/>
          </w:tcPr>
          <w:p w14:paraId="2A97213B" w14:textId="77777777" w:rsidR="00926D08" w:rsidRDefault="00517500">
            <w:pPr>
              <w:spacing w:line="276" w:lineRule="auto"/>
              <w:ind w:right="11"/>
              <w:rPr>
                <w:color w:val="000000"/>
              </w:rPr>
            </w:pPr>
            <w:r>
              <w:rPr>
                <w:color w:val="000000"/>
              </w:rPr>
              <w:t>Адрес электронной почты участника закупки</w:t>
            </w:r>
          </w:p>
        </w:tc>
        <w:tc>
          <w:tcPr>
            <w:tcW w:w="1928" w:type="pct"/>
          </w:tcPr>
          <w:p w14:paraId="02E28CA2" w14:textId="77777777" w:rsidR="00926D08" w:rsidRDefault="00926D08">
            <w:pPr>
              <w:spacing w:line="276" w:lineRule="auto"/>
              <w:ind w:right="11"/>
              <w:jc w:val="center"/>
              <w:rPr>
                <w:color w:val="000000"/>
                <w:sz w:val="20"/>
                <w:szCs w:val="22"/>
              </w:rPr>
            </w:pPr>
          </w:p>
        </w:tc>
      </w:tr>
      <w:tr w:rsidR="00926D08" w14:paraId="7DE216FD" w14:textId="77777777">
        <w:trPr>
          <w:cantSplit/>
        </w:trPr>
        <w:tc>
          <w:tcPr>
            <w:tcW w:w="288" w:type="pct"/>
          </w:tcPr>
          <w:p w14:paraId="6F3356ED" w14:textId="77777777" w:rsidR="00926D08" w:rsidRDefault="00517500">
            <w:pPr>
              <w:spacing w:line="276" w:lineRule="auto"/>
              <w:ind w:right="11"/>
              <w:rPr>
                <w:color w:val="000000"/>
              </w:rPr>
            </w:pPr>
            <w:r>
              <w:rPr>
                <w:color w:val="000000"/>
              </w:rPr>
              <w:t>11.</w:t>
            </w:r>
          </w:p>
        </w:tc>
        <w:tc>
          <w:tcPr>
            <w:tcW w:w="2784" w:type="pct"/>
          </w:tcPr>
          <w:p w14:paraId="1F9ABEEE" w14:textId="77777777" w:rsidR="00926D08" w:rsidRDefault="00517500">
            <w:pPr>
              <w:spacing w:line="276" w:lineRule="auto"/>
              <w:ind w:right="11"/>
              <w:rPr>
                <w:color w:val="000000"/>
              </w:rPr>
            </w:pPr>
            <w:r>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0E9B7B9E" w14:textId="77777777" w:rsidR="00926D08" w:rsidRDefault="00926D08">
            <w:pPr>
              <w:spacing w:line="276" w:lineRule="auto"/>
              <w:ind w:right="11"/>
              <w:jc w:val="center"/>
              <w:rPr>
                <w:color w:val="000000"/>
                <w:sz w:val="20"/>
                <w:szCs w:val="22"/>
              </w:rPr>
            </w:pPr>
          </w:p>
        </w:tc>
      </w:tr>
      <w:tr w:rsidR="00926D08" w14:paraId="2A3CBA85" w14:textId="77777777">
        <w:trPr>
          <w:cantSplit/>
        </w:trPr>
        <w:tc>
          <w:tcPr>
            <w:tcW w:w="288" w:type="pct"/>
          </w:tcPr>
          <w:p w14:paraId="6598E9C2" w14:textId="77777777" w:rsidR="00926D08" w:rsidRDefault="00517500">
            <w:pPr>
              <w:spacing w:line="276" w:lineRule="auto"/>
              <w:ind w:right="11"/>
              <w:rPr>
                <w:color w:val="000000"/>
              </w:rPr>
            </w:pPr>
            <w:r>
              <w:rPr>
                <w:color w:val="000000"/>
              </w:rPr>
              <w:lastRenderedPageBreak/>
              <w:t>12.</w:t>
            </w:r>
          </w:p>
        </w:tc>
        <w:tc>
          <w:tcPr>
            <w:tcW w:w="2784" w:type="pct"/>
          </w:tcPr>
          <w:p w14:paraId="364CAF70" w14:textId="77777777" w:rsidR="00926D08" w:rsidRDefault="00517500">
            <w:pPr>
              <w:spacing w:line="276" w:lineRule="auto"/>
              <w:ind w:right="11"/>
              <w:rPr>
                <w:color w:val="000000"/>
              </w:rPr>
            </w:pPr>
            <w:r>
              <w:rPr>
                <w:color w:val="000000"/>
                <w:lang w:val="en-US"/>
              </w:rPr>
              <w:t>C</w:t>
            </w:r>
            <w:r>
              <w:rPr>
                <w:color w:val="000000"/>
              </w:rPr>
              <w:t>ведения о применении упрощенной системы налогообложения</w:t>
            </w:r>
          </w:p>
        </w:tc>
        <w:tc>
          <w:tcPr>
            <w:tcW w:w="1928" w:type="pct"/>
          </w:tcPr>
          <w:p w14:paraId="36F32E1C" w14:textId="77777777" w:rsidR="00926D08" w:rsidRDefault="00517500">
            <w:pPr>
              <w:spacing w:line="276" w:lineRule="auto"/>
              <w:ind w:right="11"/>
              <w:jc w:val="center"/>
              <w:rPr>
                <w:color w:val="000000"/>
              </w:rPr>
            </w:pPr>
            <w:r>
              <w:rPr>
                <w:color w:val="000000"/>
              </w:rPr>
              <w:t xml:space="preserve">Да/Нет </w:t>
            </w:r>
            <w:r>
              <w:rPr>
                <w:iCs/>
                <w:snapToGrid w:val="0"/>
              </w:rPr>
              <w:t>[</w:t>
            </w:r>
            <w:r>
              <w:rPr>
                <w:snapToGrid w:val="0"/>
                <w:shd w:val="clear" w:color="auto" w:fill="D9D9D9" w:themeFill="background1" w:themeFillShade="D9"/>
              </w:rPr>
              <w:t>указать необходимое</w:t>
            </w:r>
            <w:r>
              <w:rPr>
                <w:iCs/>
                <w:snapToGrid w:val="0"/>
              </w:rPr>
              <w:t>]</w:t>
            </w:r>
          </w:p>
        </w:tc>
      </w:tr>
    </w:tbl>
    <w:p w14:paraId="76CC4BB1" w14:textId="77777777" w:rsidR="00926D08" w:rsidRDefault="00517500">
      <w:pPr>
        <w:spacing w:line="276" w:lineRule="auto"/>
        <w:jc w:val="both"/>
      </w:pPr>
      <w:r>
        <w:tab/>
        <w:t xml:space="preserve">Подтверждаем, что оплата по заключенному договору будет осуществляться на отдельный банковский счет, открытый </w:t>
      </w:r>
      <w:r>
        <w:rPr>
          <w:iCs/>
          <w:snapToGrid w:val="0"/>
        </w:rPr>
        <w:t>________________________ [</w:t>
      </w:r>
      <w:r>
        <w:rPr>
          <w:snapToGrid w:val="0"/>
          <w:shd w:val="clear" w:color="auto" w:fill="D9D9D9" w:themeFill="background1" w:themeFillShade="D9"/>
        </w:rPr>
        <w:t>наименование участника закупки</w:t>
      </w:r>
      <w:r>
        <w:rPr>
          <w:iCs/>
          <w:snapToGrid w:val="0"/>
        </w:rPr>
        <w:t>]</w:t>
      </w:r>
      <w:r>
        <w:t xml:space="preserve"> в соответствии с Федеральным законом от 29.12.2012г. № 275-ФЗ «О государственном оборонном заказе» в ____________________.</w:t>
      </w:r>
    </w:p>
    <w:p w14:paraId="1680BB2A" w14:textId="77777777" w:rsidR="00926D08" w:rsidRDefault="00517500">
      <w:pPr>
        <w:spacing w:line="276" w:lineRule="auto"/>
        <w:ind w:firstLine="567"/>
        <w:jc w:val="both"/>
        <w:rPr>
          <w:iCs/>
          <w:snapToGrid w:val="0"/>
        </w:rPr>
      </w:pPr>
      <w:r>
        <w:t xml:space="preserve">В соответствии с Федеральным законом от 27.07.2006 № 152-ФЗ «О персональных данных» (далее – Закон 152-ФЗ), </w:t>
      </w:r>
      <w:bookmarkStart w:id="73" w:name="_Hlk204265267"/>
      <w:r>
        <w:rPr>
          <w:iCs/>
          <w:snapToGrid w:val="0"/>
        </w:rPr>
        <w:t>________________________ [</w:t>
      </w:r>
      <w:r>
        <w:rPr>
          <w:snapToGrid w:val="0"/>
          <w:shd w:val="clear" w:color="auto" w:fill="D9D9D9" w:themeFill="background1" w:themeFillShade="D9"/>
        </w:rPr>
        <w:t>наименование участника закупки</w:t>
      </w:r>
      <w:r>
        <w:rPr>
          <w:iCs/>
          <w:snapToGrid w:val="0"/>
        </w:rPr>
        <w:t>]</w:t>
      </w:r>
      <w:bookmarkEnd w:id="73"/>
      <w:r>
        <w:rPr>
          <w:iCs/>
          <w:snapToGrid w:val="0"/>
        </w:rPr>
        <w:t xml:space="preserve"> подтверждает получение в целях участия в настоящей закупке требуемых в соответствии с Законом</w:t>
      </w:r>
      <w:r>
        <w:rPr>
          <w:iCs/>
          <w:snapToGrid w:val="0"/>
          <w:lang w:val="en-US"/>
        </w:rPr>
        <w:t> </w:t>
      </w:r>
      <w:r>
        <w:rPr>
          <w:iCs/>
          <w:snapToGrid w:val="0"/>
        </w:rPr>
        <w:t xml:space="preserve">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Общество с ограниченной ответственностью «ЮВС Авиа», зарегистрированному по адресу: г. Москва, ул. Днепропетровская д 3 кор.5, </w:t>
      </w:r>
      <w:proofErr w:type="spellStart"/>
      <w:r>
        <w:rPr>
          <w:iCs/>
          <w:snapToGrid w:val="0"/>
        </w:rPr>
        <w:t>эт</w:t>
      </w:r>
      <w:proofErr w:type="spellEnd"/>
      <w:r>
        <w:rPr>
          <w:iCs/>
          <w:snapToGrid w:val="0"/>
        </w:rPr>
        <w:t xml:space="preserve">. 1 помещение </w:t>
      </w:r>
      <w:r>
        <w:rPr>
          <w:iCs/>
          <w:snapToGrid w:val="0"/>
          <w:lang w:val="en-US"/>
        </w:rPr>
        <w:t>III</w:t>
      </w:r>
      <w:r>
        <w:rPr>
          <w:iCs/>
          <w:snapToGrid w:val="0"/>
        </w:rPr>
        <w:t>, ком.6 офис 7.</w:t>
      </w:r>
    </w:p>
    <w:p w14:paraId="63990975" w14:textId="77777777" w:rsidR="00926D08" w:rsidRDefault="00517500">
      <w:pPr>
        <w:spacing w:line="276" w:lineRule="auto"/>
        <w:ind w:firstLine="567"/>
        <w:jc w:val="both"/>
        <w:rPr>
          <w:iCs/>
          <w:snapToGrid w:val="0"/>
        </w:rPr>
      </w:pPr>
      <w:r>
        <w:rPr>
          <w:iCs/>
          <w:snapToGrid w:val="0"/>
        </w:rPr>
        <w:t>2. Перечень действий с персональными данными, в отношении которых получены согласия, включает: обработку (в том числе совершение действий, предусмотренных п. 3 ст. 3 Закона 152-ФЗ) и передачу такой информации третьим лицам</w:t>
      </w:r>
      <w: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010CA71F" w14:textId="77777777" w:rsidR="00926D08" w:rsidRDefault="00517500">
      <w:pPr>
        <w:spacing w:line="276" w:lineRule="auto"/>
        <w:ind w:firstLine="567"/>
        <w:jc w:val="both"/>
        <w:rPr>
          <w:iCs/>
          <w:snapToGrid w:val="0"/>
        </w:rPr>
      </w:pPr>
      <w:r>
        <w:rPr>
          <w:iCs/>
          <w:snapToGrid w:val="0"/>
        </w:rPr>
        <w:t>Опись документов Заявки, которые являются неотъемлемой частью нашей Заявки, в соответствии с требованиями Приложения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6918"/>
        <w:gridCol w:w="1975"/>
      </w:tblGrid>
      <w:tr w:rsidR="00926D08" w14:paraId="261C8E67" w14:textId="77777777">
        <w:trPr>
          <w:tblHeader/>
        </w:trPr>
        <w:tc>
          <w:tcPr>
            <w:tcW w:w="435" w:type="pct"/>
            <w:shd w:val="clear" w:color="auto" w:fill="F2F2F2" w:themeFill="background1" w:themeFillShade="F2"/>
            <w:vAlign w:val="center"/>
          </w:tcPr>
          <w:p w14:paraId="5D740D07" w14:textId="77777777" w:rsidR="00926D08" w:rsidRDefault="00517500">
            <w:pPr>
              <w:spacing w:line="276" w:lineRule="auto"/>
              <w:jc w:val="center"/>
              <w:rPr>
                <w:iCs/>
                <w:snapToGrid w:val="0"/>
              </w:rPr>
            </w:pPr>
            <w:r>
              <w:rPr>
                <w:iCs/>
                <w:snapToGrid w:val="0"/>
              </w:rPr>
              <w:t>№</w:t>
            </w:r>
          </w:p>
          <w:p w14:paraId="4824AB4C" w14:textId="77777777" w:rsidR="00926D08" w:rsidRDefault="00517500">
            <w:pPr>
              <w:spacing w:line="276" w:lineRule="auto"/>
              <w:jc w:val="center"/>
              <w:rPr>
                <w:iCs/>
                <w:snapToGrid w:val="0"/>
              </w:rPr>
            </w:pPr>
            <w:r>
              <w:rPr>
                <w:iCs/>
                <w:snapToGrid w:val="0"/>
              </w:rPr>
              <w:t>п/п</w:t>
            </w:r>
          </w:p>
        </w:tc>
        <w:tc>
          <w:tcPr>
            <w:tcW w:w="3551" w:type="pct"/>
            <w:shd w:val="clear" w:color="auto" w:fill="F2F2F2" w:themeFill="background1" w:themeFillShade="F2"/>
            <w:vAlign w:val="center"/>
          </w:tcPr>
          <w:p w14:paraId="41CC5B2D" w14:textId="77777777" w:rsidR="00926D08" w:rsidRDefault="00517500">
            <w:pPr>
              <w:spacing w:line="276" w:lineRule="auto"/>
              <w:jc w:val="center"/>
              <w:rPr>
                <w:iCs/>
                <w:snapToGrid w:val="0"/>
              </w:rPr>
            </w:pPr>
            <w:r>
              <w:rPr>
                <w:iCs/>
                <w:snapToGrid w:val="0"/>
              </w:rPr>
              <w:t>Наименование документа</w:t>
            </w:r>
          </w:p>
        </w:tc>
        <w:tc>
          <w:tcPr>
            <w:tcW w:w="1014" w:type="pct"/>
            <w:shd w:val="clear" w:color="auto" w:fill="F2F2F2" w:themeFill="background1" w:themeFillShade="F2"/>
            <w:vAlign w:val="center"/>
          </w:tcPr>
          <w:p w14:paraId="57D29BA6" w14:textId="77777777" w:rsidR="00926D08" w:rsidRDefault="00517500">
            <w:pPr>
              <w:spacing w:line="276" w:lineRule="auto"/>
              <w:jc w:val="center"/>
              <w:rPr>
                <w:iCs/>
                <w:snapToGrid w:val="0"/>
              </w:rPr>
            </w:pPr>
            <w:r>
              <w:rPr>
                <w:iCs/>
                <w:snapToGrid w:val="0"/>
              </w:rPr>
              <w:t>Кол-во</w:t>
            </w:r>
          </w:p>
          <w:p w14:paraId="45AA0207" w14:textId="77777777" w:rsidR="00926D08" w:rsidRDefault="00517500">
            <w:pPr>
              <w:spacing w:line="276" w:lineRule="auto"/>
              <w:jc w:val="center"/>
              <w:rPr>
                <w:iCs/>
                <w:snapToGrid w:val="0"/>
              </w:rPr>
            </w:pPr>
            <w:r>
              <w:rPr>
                <w:iCs/>
                <w:snapToGrid w:val="0"/>
              </w:rPr>
              <w:t>листов</w:t>
            </w:r>
          </w:p>
        </w:tc>
      </w:tr>
      <w:tr w:rsidR="00926D08" w14:paraId="78B0C425" w14:textId="77777777">
        <w:tc>
          <w:tcPr>
            <w:tcW w:w="435" w:type="pct"/>
            <w:vAlign w:val="center"/>
          </w:tcPr>
          <w:p w14:paraId="308FC050" w14:textId="77777777" w:rsidR="00926D08" w:rsidRDefault="00926D08">
            <w:pPr>
              <w:pStyle w:val="afff3"/>
              <w:numPr>
                <w:ilvl w:val="0"/>
                <w:numId w:val="11"/>
              </w:numPr>
              <w:spacing w:after="0"/>
              <w:ind w:left="0" w:firstLine="0"/>
              <w:contextualSpacing w:val="0"/>
              <w:jc w:val="center"/>
              <w:rPr>
                <w:rFonts w:ascii="Times New Roman" w:hAnsi="Times New Roman"/>
                <w:iCs/>
                <w:snapToGrid w:val="0"/>
                <w:sz w:val="24"/>
              </w:rPr>
            </w:pPr>
          </w:p>
        </w:tc>
        <w:tc>
          <w:tcPr>
            <w:tcW w:w="3551" w:type="pct"/>
          </w:tcPr>
          <w:p w14:paraId="15D18E10" w14:textId="77777777" w:rsidR="00926D08" w:rsidRDefault="00517500">
            <w:pPr>
              <w:widowControl w:val="0"/>
              <w:adjustRightInd w:val="0"/>
              <w:spacing w:line="276" w:lineRule="auto"/>
              <w:jc w:val="both"/>
              <w:textAlignment w:val="baseline"/>
              <w:rPr>
                <w:iCs/>
                <w:snapToGrid w:val="0"/>
              </w:rPr>
            </w:pPr>
            <w:proofErr w:type="gramStart"/>
            <w:r>
              <w:rPr>
                <w:snapToGrid w:val="0"/>
              </w:rPr>
              <w:t>…</w:t>
            </w:r>
            <w:r>
              <w:rPr>
                <w:iCs/>
                <w:snapToGrid w:val="0"/>
              </w:rPr>
              <w:t>[</w:t>
            </w:r>
            <w:proofErr w:type="gramEnd"/>
            <w:r>
              <w:rPr>
                <w:snapToGrid w:val="0"/>
                <w:shd w:val="clear" w:color="auto" w:fill="D9D9D9" w:themeFill="background1" w:themeFillShade="D9"/>
              </w:rPr>
              <w:t>перечислить и указать объем каждого из прилагаемых к заявке документов</w:t>
            </w:r>
            <w:r>
              <w:rPr>
                <w:iCs/>
                <w:snapToGrid w:val="0"/>
              </w:rPr>
              <w:t>]</w:t>
            </w:r>
          </w:p>
        </w:tc>
        <w:tc>
          <w:tcPr>
            <w:tcW w:w="1014" w:type="pct"/>
          </w:tcPr>
          <w:p w14:paraId="2343BCDA" w14:textId="77777777" w:rsidR="00926D08" w:rsidRDefault="00926D08">
            <w:pPr>
              <w:widowControl w:val="0"/>
              <w:adjustRightInd w:val="0"/>
              <w:spacing w:line="276" w:lineRule="auto"/>
              <w:jc w:val="center"/>
              <w:textAlignment w:val="baseline"/>
              <w:rPr>
                <w:iCs/>
                <w:snapToGrid w:val="0"/>
              </w:rPr>
            </w:pPr>
          </w:p>
        </w:tc>
      </w:tr>
      <w:tr w:rsidR="00926D08" w14:paraId="32E5B65C" w14:textId="77777777">
        <w:tc>
          <w:tcPr>
            <w:tcW w:w="435" w:type="pct"/>
            <w:vAlign w:val="center"/>
          </w:tcPr>
          <w:p w14:paraId="3061AE30" w14:textId="77777777" w:rsidR="00926D08" w:rsidRDefault="00926D08">
            <w:pPr>
              <w:pStyle w:val="afff3"/>
              <w:numPr>
                <w:ilvl w:val="0"/>
                <w:numId w:val="11"/>
              </w:numPr>
              <w:spacing w:after="0"/>
              <w:ind w:left="0" w:firstLine="0"/>
              <w:contextualSpacing w:val="0"/>
              <w:jc w:val="center"/>
              <w:rPr>
                <w:rFonts w:ascii="Times New Roman" w:hAnsi="Times New Roman"/>
                <w:iCs/>
                <w:snapToGrid w:val="0"/>
                <w:sz w:val="24"/>
              </w:rPr>
            </w:pPr>
          </w:p>
        </w:tc>
        <w:tc>
          <w:tcPr>
            <w:tcW w:w="3551" w:type="pct"/>
          </w:tcPr>
          <w:p w14:paraId="2E642CE6" w14:textId="77777777" w:rsidR="00926D08" w:rsidRDefault="00926D08">
            <w:pPr>
              <w:widowControl w:val="0"/>
              <w:adjustRightInd w:val="0"/>
              <w:spacing w:line="276" w:lineRule="auto"/>
              <w:textAlignment w:val="baseline"/>
              <w:rPr>
                <w:iCs/>
                <w:snapToGrid w:val="0"/>
              </w:rPr>
            </w:pPr>
          </w:p>
        </w:tc>
        <w:tc>
          <w:tcPr>
            <w:tcW w:w="1014" w:type="pct"/>
          </w:tcPr>
          <w:p w14:paraId="541B35A4" w14:textId="77777777" w:rsidR="00926D08" w:rsidRDefault="00926D08">
            <w:pPr>
              <w:widowControl w:val="0"/>
              <w:adjustRightInd w:val="0"/>
              <w:spacing w:line="276" w:lineRule="auto"/>
              <w:jc w:val="center"/>
              <w:textAlignment w:val="baseline"/>
              <w:rPr>
                <w:iCs/>
                <w:snapToGrid w:val="0"/>
              </w:rPr>
            </w:pPr>
          </w:p>
        </w:tc>
      </w:tr>
      <w:tr w:rsidR="00926D08" w14:paraId="607DEE2A" w14:textId="77777777">
        <w:tc>
          <w:tcPr>
            <w:tcW w:w="435" w:type="pct"/>
            <w:vAlign w:val="center"/>
          </w:tcPr>
          <w:p w14:paraId="3191C2D6" w14:textId="77777777" w:rsidR="00926D08" w:rsidRDefault="00926D08">
            <w:pPr>
              <w:pStyle w:val="afff3"/>
              <w:numPr>
                <w:ilvl w:val="0"/>
                <w:numId w:val="11"/>
              </w:numPr>
              <w:spacing w:after="0"/>
              <w:ind w:left="0" w:firstLine="0"/>
              <w:contextualSpacing w:val="0"/>
              <w:jc w:val="center"/>
              <w:rPr>
                <w:rFonts w:ascii="Times New Roman" w:hAnsi="Times New Roman"/>
                <w:iCs/>
                <w:snapToGrid w:val="0"/>
                <w:sz w:val="24"/>
              </w:rPr>
            </w:pPr>
          </w:p>
        </w:tc>
        <w:tc>
          <w:tcPr>
            <w:tcW w:w="3551" w:type="pct"/>
          </w:tcPr>
          <w:p w14:paraId="3FEC564C" w14:textId="77777777" w:rsidR="00926D08" w:rsidRDefault="00926D08">
            <w:pPr>
              <w:spacing w:line="276" w:lineRule="auto"/>
              <w:rPr>
                <w:iCs/>
                <w:snapToGrid w:val="0"/>
              </w:rPr>
            </w:pPr>
          </w:p>
        </w:tc>
        <w:tc>
          <w:tcPr>
            <w:tcW w:w="1014" w:type="pct"/>
          </w:tcPr>
          <w:p w14:paraId="68B7712E" w14:textId="77777777" w:rsidR="00926D08" w:rsidRDefault="00926D08">
            <w:pPr>
              <w:widowControl w:val="0"/>
              <w:adjustRightInd w:val="0"/>
              <w:spacing w:line="276" w:lineRule="auto"/>
              <w:jc w:val="center"/>
              <w:textAlignment w:val="baseline"/>
              <w:rPr>
                <w:iCs/>
                <w:snapToGrid w:val="0"/>
              </w:rPr>
            </w:pPr>
          </w:p>
        </w:tc>
      </w:tr>
      <w:tr w:rsidR="00926D08" w14:paraId="6A51E449" w14:textId="77777777">
        <w:tc>
          <w:tcPr>
            <w:tcW w:w="435" w:type="pct"/>
            <w:vAlign w:val="center"/>
          </w:tcPr>
          <w:p w14:paraId="5A26B625" w14:textId="77777777" w:rsidR="00926D08" w:rsidRDefault="00926D08">
            <w:pPr>
              <w:spacing w:line="276" w:lineRule="auto"/>
              <w:jc w:val="center"/>
              <w:rPr>
                <w:iCs/>
                <w:snapToGrid w:val="0"/>
              </w:rPr>
            </w:pPr>
          </w:p>
        </w:tc>
        <w:tc>
          <w:tcPr>
            <w:tcW w:w="3551" w:type="pct"/>
          </w:tcPr>
          <w:p w14:paraId="1A269112" w14:textId="77777777" w:rsidR="00926D08" w:rsidRDefault="00517500">
            <w:pPr>
              <w:widowControl w:val="0"/>
              <w:adjustRightInd w:val="0"/>
              <w:spacing w:line="276" w:lineRule="auto"/>
              <w:jc w:val="right"/>
              <w:textAlignment w:val="baseline"/>
              <w:rPr>
                <w:iCs/>
                <w:snapToGrid w:val="0"/>
              </w:rPr>
            </w:pPr>
            <w:r>
              <w:rPr>
                <w:iCs/>
                <w:snapToGrid w:val="0"/>
              </w:rPr>
              <w:t>Всего листов:</w:t>
            </w:r>
          </w:p>
        </w:tc>
        <w:tc>
          <w:tcPr>
            <w:tcW w:w="1014" w:type="pct"/>
          </w:tcPr>
          <w:p w14:paraId="54981B08" w14:textId="77777777" w:rsidR="00926D08" w:rsidRDefault="00926D08">
            <w:pPr>
              <w:widowControl w:val="0"/>
              <w:adjustRightInd w:val="0"/>
              <w:spacing w:line="276" w:lineRule="auto"/>
              <w:jc w:val="center"/>
              <w:textAlignment w:val="baseline"/>
              <w:rPr>
                <w:iCs/>
                <w:snapToGrid w:val="0"/>
              </w:rPr>
            </w:pPr>
          </w:p>
        </w:tc>
      </w:tr>
    </w:tbl>
    <w:p w14:paraId="62AFB150" w14:textId="77777777" w:rsidR="00926D08" w:rsidRDefault="00926D08">
      <w:pPr>
        <w:spacing w:line="276" w:lineRule="auto"/>
        <w:jc w:val="both"/>
        <w:rPr>
          <w:iCs/>
          <w:snapToGrid w:val="0"/>
        </w:rPr>
      </w:pPr>
      <w:bookmarkStart w:id="74" w:name="_Toc311975355"/>
      <w:bookmarkStart w:id="75" w:name="_Ref34763774"/>
    </w:p>
    <w:p w14:paraId="09324061" w14:textId="77777777" w:rsidR="00926D08" w:rsidRDefault="00517500">
      <w:pPr>
        <w:spacing w:line="276" w:lineRule="auto"/>
        <w:ind w:firstLine="567"/>
        <w:jc w:val="both"/>
        <w:rPr>
          <w:iCs/>
          <w:snapToGrid w:val="0"/>
        </w:rPr>
      </w:pPr>
      <w:r>
        <w:rPr>
          <w:iCs/>
          <w:snapToGrid w:val="0"/>
        </w:rPr>
        <w:t>____________________________________</w:t>
      </w:r>
    </w:p>
    <w:p w14:paraId="67DC7572" w14:textId="77777777" w:rsidR="00926D08" w:rsidRDefault="00517500">
      <w:pPr>
        <w:spacing w:line="276" w:lineRule="auto"/>
        <w:ind w:right="4111"/>
        <w:jc w:val="center"/>
        <w:rPr>
          <w:iCs/>
          <w:snapToGrid w:val="0"/>
          <w:vertAlign w:val="superscript"/>
        </w:rPr>
      </w:pPr>
      <w:r>
        <w:rPr>
          <w:iCs/>
          <w:snapToGrid w:val="0"/>
          <w:vertAlign w:val="superscript"/>
        </w:rPr>
        <w:t>(подпись, М.П.)</w:t>
      </w:r>
    </w:p>
    <w:p w14:paraId="0F9276B3" w14:textId="77777777" w:rsidR="00926D08" w:rsidRDefault="00517500">
      <w:pPr>
        <w:spacing w:line="276" w:lineRule="auto"/>
        <w:ind w:firstLine="567"/>
        <w:jc w:val="both"/>
        <w:rPr>
          <w:iCs/>
          <w:snapToGrid w:val="0"/>
        </w:rPr>
      </w:pPr>
      <w:r>
        <w:rPr>
          <w:iCs/>
          <w:snapToGrid w:val="0"/>
        </w:rPr>
        <w:t>____________________________________</w:t>
      </w:r>
    </w:p>
    <w:p w14:paraId="00E0742B" w14:textId="77777777" w:rsidR="00926D08" w:rsidRDefault="00517500">
      <w:pPr>
        <w:spacing w:line="276" w:lineRule="auto"/>
        <w:ind w:right="3684"/>
        <w:jc w:val="center"/>
        <w:rPr>
          <w:snapToGrid w:val="0"/>
          <w:vertAlign w:val="superscript"/>
        </w:rPr>
      </w:pPr>
      <w:r>
        <w:rPr>
          <w:iCs/>
          <w:snapToGrid w:val="0"/>
          <w:vertAlign w:val="superscript"/>
        </w:rPr>
        <w:t>(фамилия, имя, отчество подписавшего, должность)</w:t>
      </w:r>
    </w:p>
    <w:p w14:paraId="3DD53F82" w14:textId="77777777" w:rsidR="00926D08" w:rsidRDefault="00517500">
      <w:pPr>
        <w:spacing w:line="276" w:lineRule="auto"/>
        <w:ind w:firstLine="567"/>
        <w:jc w:val="both"/>
        <w:rPr>
          <w:iCs/>
          <w:snapToGrid w:val="0"/>
          <w:sz w:val="20"/>
          <w:szCs w:val="20"/>
        </w:rPr>
      </w:pPr>
      <w:r>
        <w:rPr>
          <w:sz w:val="20"/>
          <w:szCs w:val="20"/>
        </w:rPr>
        <w:t xml:space="preserve">Документы в составе заявки должны быть представлены участником закупки посредством использования функционала электронной торговой площадки: </w:t>
      </w:r>
      <w:r>
        <w:rPr>
          <w:b/>
          <w:sz w:val="20"/>
          <w:szCs w:val="20"/>
        </w:rPr>
        <w:t>КАЖДЫЙ ДОКУМЕНТ, ВХОДЯЩИЙ В ЗАЯВКУ, ДОЛЖЕН БЫТЬ ПОДПИСАН УПОЛНОМОЧЕННЫМ ЛИЦОМ</w:t>
      </w:r>
      <w:r>
        <w:rPr>
          <w:sz w:val="20"/>
          <w:szCs w:val="20"/>
        </w:rPr>
        <w:t xml:space="preserve"> участника закупки, скреплен печатью организации (для юридических лиц в случае, если использование печати предусмотрено уставом) </w:t>
      </w:r>
      <w:r>
        <w:rPr>
          <w:b/>
          <w:sz w:val="20"/>
          <w:szCs w:val="20"/>
        </w:rPr>
        <w:t>И РАЗМЕЩЕН НА ЭЛЕКТРОННОЙ ТОРГОВОЙ ПЛОЩАДКЕ</w:t>
      </w:r>
      <w:r>
        <w:rPr>
          <w:sz w:val="20"/>
          <w:szCs w:val="20"/>
        </w:rPr>
        <w:t xml:space="preserve">. В случае если в электронной карточке закупки на электронной торговой площадке </w:t>
      </w:r>
      <w:r>
        <w:rPr>
          <w:b/>
          <w:sz w:val="20"/>
          <w:szCs w:val="20"/>
        </w:rPr>
        <w:t>УСТАНОВЛЕНО ТРЕБОВАНИЕ О ПОДАЧЕ ЗАЯВКИ В ФОРМЕ ЭЛЕКТРОННОГО ДОКУМЕНТА</w:t>
      </w:r>
      <w:r>
        <w:rPr>
          <w:sz w:val="20"/>
          <w:szCs w:val="20"/>
        </w:rPr>
        <w:t xml:space="preserve">, удостоверенного усиленной квалифицированной электронной подписью лица в соответствии с Федеральным законом от 06.04.2011 г. № 63-ФЗ «Об электронной подписи», имеющего право действовать от имени участника закупки в соответствии с Федеральным законом от 06.04.2011 г. № 63-ФЗ «Об электронной подписи» - документы в составе заявки представляются </w:t>
      </w:r>
      <w:r>
        <w:rPr>
          <w:b/>
          <w:sz w:val="20"/>
          <w:szCs w:val="20"/>
        </w:rPr>
        <w:t>ИСКЛЮЧИТЕЛЬНО В ФОРМЕ ЭЛЕКТРОННЫХ ДОКУМЕНТОВ В ДОСТУПНОМ ДЛЯ ПРОЧТЕНИЯ ФОРМАТЕ (БЕЗ РУКОПИСНОЙ ПОДПИСИ)</w:t>
      </w:r>
      <w:r>
        <w:rPr>
          <w:sz w:val="20"/>
          <w:szCs w:val="20"/>
        </w:rPr>
        <w:t>, с приложением в состав заявки документов, подтверждающих полномочия уполномоченного лица</w:t>
      </w:r>
      <w:r>
        <w:rPr>
          <w:iCs/>
          <w:snapToGrid w:val="0"/>
          <w:sz w:val="20"/>
          <w:szCs w:val="20"/>
        </w:rPr>
        <w:t>]</w:t>
      </w:r>
      <w:r>
        <w:rPr>
          <w:iCs/>
          <w:snapToGrid w:val="0"/>
          <w:sz w:val="20"/>
          <w:szCs w:val="20"/>
        </w:rPr>
        <w:br w:type="page"/>
      </w:r>
    </w:p>
    <w:p w14:paraId="38F2264F" w14:textId="77777777" w:rsidR="00926D08" w:rsidRDefault="00517500">
      <w:pPr>
        <w:pStyle w:val="40"/>
        <w:spacing w:before="0" w:after="0" w:line="276" w:lineRule="auto"/>
        <w:jc w:val="left"/>
        <w:rPr>
          <w:i w:val="0"/>
          <w:sz w:val="24"/>
        </w:rPr>
      </w:pPr>
      <w:bookmarkStart w:id="76" w:name="_2.2._Техническое_предложение"/>
      <w:bookmarkStart w:id="77" w:name="_Toc215223236"/>
      <w:bookmarkEnd w:id="76"/>
      <w:r>
        <w:rPr>
          <w:i w:val="0"/>
          <w:sz w:val="24"/>
        </w:rPr>
        <w:lastRenderedPageBreak/>
        <w:t>2.2. Техническое предложение (Форма 2)</w:t>
      </w:r>
      <w:bookmarkEnd w:id="77"/>
    </w:p>
    <w:p w14:paraId="3CB47FF6" w14:textId="77777777" w:rsidR="00926D08" w:rsidRDefault="00926D08">
      <w:pPr>
        <w:spacing w:line="276" w:lineRule="auto"/>
        <w:jc w:val="both"/>
        <w:rPr>
          <w:bCs/>
          <w:iCs/>
          <w:snapToGrid w:val="0"/>
          <w:shd w:val="clear" w:color="auto" w:fill="D9D9D9" w:themeFill="background1" w:themeFillShade="D9"/>
        </w:rPr>
      </w:pPr>
    </w:p>
    <w:p w14:paraId="739DE358" w14:textId="77777777" w:rsidR="00926D08" w:rsidRDefault="00517500">
      <w:pPr>
        <w:pStyle w:val="a"/>
        <w:numPr>
          <w:ilvl w:val="0"/>
          <w:numId w:val="0"/>
        </w:numPr>
        <w:spacing w:before="0" w:line="276" w:lineRule="auto"/>
        <w:ind w:left="1134" w:hanging="1134"/>
        <w:jc w:val="right"/>
        <w:rPr>
          <w:rFonts w:ascii="Times New Roman" w:hAnsi="Times New Roman"/>
          <w:snapToGrid w:val="0"/>
          <w:sz w:val="24"/>
        </w:rPr>
      </w:pPr>
      <w:r>
        <w:rPr>
          <w:rFonts w:ascii="Times New Roman" w:hAnsi="Times New Roman"/>
          <w:snapToGrid w:val="0"/>
          <w:sz w:val="24"/>
        </w:rPr>
        <w:t>Приложение 1 к заявке</w:t>
      </w:r>
    </w:p>
    <w:p w14:paraId="0B27A527" w14:textId="77777777" w:rsidR="00926D08" w:rsidRDefault="00517500">
      <w:pPr>
        <w:pStyle w:val="a"/>
        <w:numPr>
          <w:ilvl w:val="0"/>
          <w:numId w:val="0"/>
        </w:numPr>
        <w:spacing w:before="0" w:line="276" w:lineRule="auto"/>
        <w:ind w:left="1134" w:hanging="1134"/>
        <w:jc w:val="right"/>
        <w:rPr>
          <w:rFonts w:ascii="Times New Roman" w:hAnsi="Times New Roman"/>
          <w:snapToGrid w:val="0"/>
          <w:sz w:val="24"/>
        </w:rPr>
      </w:pPr>
      <w:r>
        <w:rPr>
          <w:rFonts w:ascii="Times New Roman" w:hAnsi="Times New Roman"/>
          <w:snapToGrid w:val="0"/>
          <w:sz w:val="24"/>
        </w:rPr>
        <w:t>от «____» _____________ 202_ г. №__________</w:t>
      </w:r>
    </w:p>
    <w:p w14:paraId="0AF77827" w14:textId="77777777" w:rsidR="00926D08" w:rsidRDefault="00926D08">
      <w:pPr>
        <w:spacing w:line="276" w:lineRule="auto"/>
        <w:jc w:val="center"/>
        <w:rPr>
          <w:b/>
          <w:iCs/>
          <w:snapToGrid w:val="0"/>
        </w:rPr>
      </w:pPr>
    </w:p>
    <w:p w14:paraId="52C91F5F" w14:textId="77777777" w:rsidR="00926D08" w:rsidRDefault="00517500">
      <w:pPr>
        <w:spacing w:line="276" w:lineRule="auto"/>
        <w:jc w:val="center"/>
        <w:rPr>
          <w:b/>
          <w:iCs/>
          <w:snapToGrid w:val="0"/>
        </w:rPr>
      </w:pPr>
      <w:bookmarkStart w:id="78" w:name="форма2"/>
      <w:bookmarkEnd w:id="78"/>
      <w:r>
        <w:rPr>
          <w:b/>
          <w:iCs/>
          <w:snapToGrid w:val="0"/>
        </w:rPr>
        <w:t>ТЕХНИЧЕСКОЕ ПРЕДЛОЖЕНИЕ</w:t>
      </w:r>
    </w:p>
    <w:p w14:paraId="08C569FD" w14:textId="77777777" w:rsidR="00926D08" w:rsidRDefault="00926D08">
      <w:pPr>
        <w:spacing w:line="276" w:lineRule="auto"/>
        <w:jc w:val="center"/>
        <w:rPr>
          <w:b/>
          <w:iCs/>
          <w:snapToGrid w:val="0"/>
        </w:rPr>
      </w:pPr>
    </w:p>
    <w:p w14:paraId="187FC6A9" w14:textId="77777777" w:rsidR="00926D08" w:rsidRDefault="00517500">
      <w:pPr>
        <w:spacing w:line="276" w:lineRule="auto"/>
        <w:jc w:val="both"/>
      </w:pPr>
      <w:r>
        <w:t xml:space="preserve">Наименование участника закупки: ______________ </w:t>
      </w:r>
      <w:r>
        <w:rPr>
          <w:iCs/>
          <w:snapToGrid w:val="0"/>
        </w:rPr>
        <w:t xml:space="preserve">[указать </w:t>
      </w:r>
      <w:r>
        <w:rPr>
          <w:snapToGrid w:val="0"/>
          <w:shd w:val="clear" w:color="auto" w:fill="D9D9D9" w:themeFill="background1" w:themeFillShade="D9"/>
        </w:rPr>
        <w:t>наименование участника закупки</w:t>
      </w:r>
      <w:r>
        <w:rPr>
          <w:iCs/>
          <w:snapToGrid w:val="0"/>
        </w:rPr>
        <w:t>]</w:t>
      </w:r>
    </w:p>
    <w:p w14:paraId="78F4FA43" w14:textId="77777777" w:rsidR="00926D08" w:rsidRDefault="00926D08">
      <w:pPr>
        <w:spacing w:line="276" w:lineRule="auto"/>
        <w:jc w:val="center"/>
        <w:rPr>
          <w:b/>
          <w:iCs/>
          <w:snapToGrid w:val="0"/>
        </w:rPr>
      </w:pPr>
    </w:p>
    <w:p w14:paraId="6931D75F" w14:textId="77777777" w:rsidR="00926D08" w:rsidRDefault="00517500">
      <w:pPr>
        <w:spacing w:line="276" w:lineRule="auto"/>
        <w:jc w:val="center"/>
        <w:rPr>
          <w:b/>
          <w:iCs/>
          <w:snapToGrid w:val="0"/>
        </w:rPr>
      </w:pPr>
      <w:r>
        <w:rPr>
          <w:b/>
          <w:iCs/>
          <w:snapToGrid w:val="0"/>
        </w:rPr>
        <w:t>Декларация соответствия</w:t>
      </w:r>
    </w:p>
    <w:p w14:paraId="38203B3E" w14:textId="77777777" w:rsidR="00926D08" w:rsidRDefault="00517500">
      <w:pPr>
        <w:spacing w:line="276" w:lineRule="auto"/>
        <w:ind w:firstLine="567"/>
        <w:jc w:val="both"/>
        <w:rPr>
          <w:snapToGrid w:val="0"/>
        </w:rPr>
      </w:pPr>
      <w:r>
        <w:rPr>
          <w:snapToGrid w:val="0"/>
        </w:rPr>
        <w:t>Настоящим мы подтверждаем, что изучили Требования к продукции (предмету закупки), изложенные в Разделе 4 документации о закупке и согласны поставить товар / выполнить работы / оказать услуги, полностью соответствующие требованиям, изложенным в Разделе 4 документации о закупке.</w:t>
      </w:r>
    </w:p>
    <w:p w14:paraId="478D8A4C" w14:textId="77777777" w:rsidR="00926D08" w:rsidRDefault="00926D08">
      <w:pPr>
        <w:spacing w:line="276" w:lineRule="auto"/>
        <w:ind w:firstLine="567"/>
        <w:jc w:val="both"/>
        <w:rPr>
          <w:snapToGrid w:val="0"/>
        </w:rPr>
      </w:pPr>
    </w:p>
    <w:p w14:paraId="1BFF581C" w14:textId="77777777" w:rsidR="00926D08" w:rsidRDefault="00926D08">
      <w:pPr>
        <w:spacing w:line="276" w:lineRule="auto"/>
        <w:ind w:firstLine="567"/>
        <w:jc w:val="both"/>
        <w:rPr>
          <w:snapToGrid w:val="0"/>
        </w:rPr>
      </w:pPr>
    </w:p>
    <w:p w14:paraId="2DE3DD20" w14:textId="77777777" w:rsidR="00926D08" w:rsidRDefault="00517500">
      <w:pPr>
        <w:spacing w:line="276" w:lineRule="auto"/>
        <w:ind w:firstLine="567"/>
        <w:jc w:val="both"/>
        <w:rPr>
          <w:iCs/>
          <w:snapToGrid w:val="0"/>
        </w:rPr>
      </w:pPr>
      <w:r>
        <w:rPr>
          <w:iCs/>
          <w:snapToGrid w:val="0"/>
        </w:rPr>
        <w:t>____________________________________</w:t>
      </w:r>
    </w:p>
    <w:p w14:paraId="19A6DBE2" w14:textId="77777777" w:rsidR="00926D08" w:rsidRDefault="00517500">
      <w:pPr>
        <w:spacing w:line="276" w:lineRule="auto"/>
        <w:ind w:right="4111"/>
        <w:jc w:val="center"/>
        <w:rPr>
          <w:iCs/>
          <w:snapToGrid w:val="0"/>
          <w:vertAlign w:val="superscript"/>
        </w:rPr>
      </w:pPr>
      <w:r>
        <w:rPr>
          <w:iCs/>
          <w:snapToGrid w:val="0"/>
          <w:vertAlign w:val="superscript"/>
        </w:rPr>
        <w:t>(подпись, М.П.)</w:t>
      </w:r>
    </w:p>
    <w:p w14:paraId="314E3CFA" w14:textId="77777777" w:rsidR="00926D08" w:rsidRDefault="00517500">
      <w:pPr>
        <w:spacing w:line="276" w:lineRule="auto"/>
        <w:ind w:firstLine="567"/>
        <w:jc w:val="both"/>
        <w:rPr>
          <w:iCs/>
          <w:snapToGrid w:val="0"/>
        </w:rPr>
      </w:pPr>
      <w:r>
        <w:rPr>
          <w:iCs/>
          <w:snapToGrid w:val="0"/>
        </w:rPr>
        <w:t>____________________________________</w:t>
      </w:r>
    </w:p>
    <w:p w14:paraId="21860E6D" w14:textId="77777777" w:rsidR="00926D08" w:rsidRDefault="00517500">
      <w:pPr>
        <w:spacing w:line="276" w:lineRule="auto"/>
        <w:ind w:right="3684"/>
        <w:jc w:val="center"/>
        <w:rPr>
          <w:snapToGrid w:val="0"/>
          <w:vertAlign w:val="superscript"/>
        </w:rPr>
      </w:pPr>
      <w:r>
        <w:rPr>
          <w:iCs/>
          <w:snapToGrid w:val="0"/>
          <w:vertAlign w:val="superscript"/>
        </w:rPr>
        <w:t>(фамилия, имя, отчество подписавшего, должность)</w:t>
      </w:r>
    </w:p>
    <w:p w14:paraId="2EE429A4" w14:textId="77777777" w:rsidR="00926D08" w:rsidRDefault="00926D08">
      <w:pPr>
        <w:spacing w:line="276" w:lineRule="auto"/>
        <w:ind w:firstLine="567"/>
        <w:jc w:val="both"/>
        <w:rPr>
          <w:snapToGrid w:val="0"/>
        </w:rPr>
      </w:pPr>
    </w:p>
    <w:p w14:paraId="021E3B58" w14:textId="77777777" w:rsidR="00926D08" w:rsidRDefault="00926D08">
      <w:pPr>
        <w:spacing w:line="276" w:lineRule="auto"/>
        <w:ind w:firstLine="567"/>
        <w:jc w:val="both"/>
        <w:rPr>
          <w:iCs/>
          <w:snapToGrid w:val="0"/>
          <w:highlight w:val="green"/>
        </w:rPr>
      </w:pPr>
    </w:p>
    <w:p w14:paraId="5CD74C60" w14:textId="77777777" w:rsidR="00926D08" w:rsidRDefault="00926D08">
      <w:pPr>
        <w:spacing w:line="276" w:lineRule="auto"/>
        <w:jc w:val="both"/>
      </w:pPr>
    </w:p>
    <w:p w14:paraId="4A99DB90" w14:textId="77777777" w:rsidR="00926D08" w:rsidRDefault="00517500">
      <w:pPr>
        <w:spacing w:line="276" w:lineRule="auto"/>
        <w:ind w:firstLine="567"/>
        <w:jc w:val="both"/>
        <w:rPr>
          <w:b/>
          <w:sz w:val="20"/>
          <w:szCs w:val="20"/>
        </w:rPr>
      </w:pPr>
      <w:r>
        <w:rPr>
          <w:sz w:val="20"/>
          <w:szCs w:val="20"/>
        </w:rPr>
        <w:t xml:space="preserve">Документы в составе заявки должны быть представлены участником закупки посредством использования функционала электронной торговой площадки: </w:t>
      </w:r>
      <w:r>
        <w:rPr>
          <w:b/>
          <w:sz w:val="20"/>
          <w:szCs w:val="20"/>
        </w:rPr>
        <w:t>КАЖДЫЙ ДОКУМЕНТ, ВХОДЯЩИЙ В ЗАЯВКУ, ДОЛЖЕН БЫТЬ ПОДПИСАН УПОЛНОМОЧЕННЫМ ЛИЦОМ</w:t>
      </w:r>
      <w:r>
        <w:rPr>
          <w:sz w:val="20"/>
          <w:szCs w:val="20"/>
        </w:rPr>
        <w:t xml:space="preserve"> участника закупки, скреплен печатью организации (для юридических лиц в случае, если использование печати предусмотрено уставом) </w:t>
      </w:r>
      <w:r>
        <w:rPr>
          <w:b/>
          <w:sz w:val="20"/>
          <w:szCs w:val="20"/>
        </w:rPr>
        <w:t>И РАЗМЕЩЕН НА ЭЛЕКТРОННОЙ ТОРГОВОЙ ПЛОЩАДКЕ</w:t>
      </w:r>
      <w:r>
        <w:rPr>
          <w:sz w:val="20"/>
          <w:szCs w:val="20"/>
        </w:rPr>
        <w:t xml:space="preserve">. В случае если в электронной карточке закупки на электронной торговой площадке </w:t>
      </w:r>
      <w:r>
        <w:rPr>
          <w:b/>
          <w:sz w:val="20"/>
          <w:szCs w:val="20"/>
        </w:rPr>
        <w:t>УСТАНОВЛЕНО ТРЕБОВАНИЕ О ПОДАЧЕ ЗАЯВКИ В ФОРМЕ ЭЛЕКТРОННОГО ДОКУМЕНТА</w:t>
      </w:r>
      <w:r>
        <w:rPr>
          <w:sz w:val="20"/>
          <w:szCs w:val="20"/>
        </w:rPr>
        <w:t xml:space="preserve">, удостоверенного усиленной квалифицированной электронной подписью лица в соответствии с Федеральным законом от 06.04.2011 г. № 63-ФЗ «Об электронной подписи», имеющего право действовать от имени участника закупки в соответствии с Федеральным законом от 06.04.2011 г. № 63-ФЗ «Об электронной подписи» - документы в составе заявки представляются </w:t>
      </w:r>
      <w:r>
        <w:rPr>
          <w:b/>
          <w:sz w:val="20"/>
          <w:szCs w:val="20"/>
        </w:rPr>
        <w:t>ИСКЛЮЧИТЕЛЬНО В ФОРМЕ ЭЛЕКТРОННЫХ ДОКУМЕНТОВ В ДОСТУПНОМ ДЛЯ ПРОЧТЕНИЯ ФОРМАТЕ (БЕЗ РУКОПИСНОЙ ПОДПИСИ)</w:t>
      </w:r>
      <w:r>
        <w:rPr>
          <w:sz w:val="20"/>
          <w:szCs w:val="20"/>
        </w:rPr>
        <w:t>, с приложением в состав заявки документов, подтверждающих полномочия уполномоченного лица</w:t>
      </w:r>
      <w:r>
        <w:rPr>
          <w:iCs/>
          <w:snapToGrid w:val="0"/>
          <w:sz w:val="20"/>
          <w:szCs w:val="20"/>
        </w:rPr>
        <w:t>]</w:t>
      </w:r>
      <w:r>
        <w:rPr>
          <w:sz w:val="20"/>
          <w:szCs w:val="20"/>
        </w:rPr>
        <w:br w:type="page"/>
      </w:r>
    </w:p>
    <w:p w14:paraId="0B89083F" w14:textId="77777777" w:rsidR="00926D08" w:rsidRDefault="00517500">
      <w:pPr>
        <w:pStyle w:val="40"/>
        <w:spacing w:before="0" w:after="0" w:line="276" w:lineRule="auto"/>
        <w:jc w:val="left"/>
        <w:rPr>
          <w:i w:val="0"/>
          <w:sz w:val="24"/>
        </w:rPr>
      </w:pPr>
      <w:bookmarkStart w:id="79" w:name="_2.3._Коммерческое_предложение"/>
      <w:bookmarkStart w:id="80" w:name="_Toc215223237"/>
      <w:bookmarkEnd w:id="79"/>
      <w:r>
        <w:rPr>
          <w:i w:val="0"/>
          <w:sz w:val="24"/>
        </w:rPr>
        <w:lastRenderedPageBreak/>
        <w:t>2.3. Коммерческое предложение (Форма3)</w:t>
      </w:r>
      <w:bookmarkEnd w:id="80"/>
    </w:p>
    <w:p w14:paraId="230DFFB4" w14:textId="77777777" w:rsidR="00926D08" w:rsidRDefault="00926D08">
      <w:pPr>
        <w:spacing w:line="276" w:lineRule="auto"/>
        <w:jc w:val="both"/>
        <w:rPr>
          <w:bCs/>
          <w:iCs/>
          <w:snapToGrid w:val="0"/>
          <w:shd w:val="clear" w:color="auto" w:fill="D9D9D9" w:themeFill="background1" w:themeFillShade="D9"/>
        </w:rPr>
      </w:pPr>
    </w:p>
    <w:p w14:paraId="6B175350" w14:textId="77777777" w:rsidR="00926D08" w:rsidRDefault="00517500">
      <w:pPr>
        <w:pStyle w:val="a"/>
        <w:numPr>
          <w:ilvl w:val="0"/>
          <w:numId w:val="0"/>
        </w:numPr>
        <w:spacing w:before="0" w:line="276" w:lineRule="auto"/>
        <w:ind w:left="1134" w:hanging="1134"/>
        <w:jc w:val="right"/>
        <w:rPr>
          <w:rFonts w:ascii="Times New Roman" w:hAnsi="Times New Roman"/>
          <w:snapToGrid w:val="0"/>
          <w:sz w:val="24"/>
        </w:rPr>
      </w:pPr>
      <w:r>
        <w:rPr>
          <w:rFonts w:ascii="Times New Roman" w:hAnsi="Times New Roman"/>
          <w:snapToGrid w:val="0"/>
          <w:sz w:val="24"/>
        </w:rPr>
        <w:t>Приложение 2 к заявке</w:t>
      </w:r>
    </w:p>
    <w:p w14:paraId="78E4035E" w14:textId="77777777" w:rsidR="00926D08" w:rsidRDefault="00517500">
      <w:pPr>
        <w:pStyle w:val="a"/>
        <w:numPr>
          <w:ilvl w:val="0"/>
          <w:numId w:val="0"/>
        </w:numPr>
        <w:spacing w:before="0" w:line="276" w:lineRule="auto"/>
        <w:ind w:left="1134" w:hanging="1134"/>
        <w:jc w:val="right"/>
        <w:rPr>
          <w:rFonts w:ascii="Times New Roman" w:hAnsi="Times New Roman"/>
          <w:snapToGrid w:val="0"/>
          <w:sz w:val="24"/>
        </w:rPr>
      </w:pPr>
      <w:r>
        <w:rPr>
          <w:rFonts w:ascii="Times New Roman" w:hAnsi="Times New Roman"/>
          <w:snapToGrid w:val="0"/>
          <w:sz w:val="24"/>
        </w:rPr>
        <w:t>от «____» _____________ 202_ г. №__________</w:t>
      </w:r>
    </w:p>
    <w:p w14:paraId="5E622F26" w14:textId="77777777" w:rsidR="00926D08" w:rsidRDefault="00926D08">
      <w:pPr>
        <w:spacing w:line="276" w:lineRule="auto"/>
        <w:jc w:val="center"/>
        <w:rPr>
          <w:b/>
          <w:iCs/>
          <w:snapToGrid w:val="0"/>
        </w:rPr>
      </w:pPr>
    </w:p>
    <w:p w14:paraId="77B7A456" w14:textId="77777777" w:rsidR="00926D08" w:rsidRDefault="00517500">
      <w:pPr>
        <w:spacing w:line="276" w:lineRule="auto"/>
        <w:jc w:val="center"/>
        <w:rPr>
          <w:b/>
          <w:iCs/>
          <w:snapToGrid w:val="0"/>
        </w:rPr>
      </w:pPr>
      <w:bookmarkStart w:id="81" w:name="форма3"/>
      <w:bookmarkEnd w:id="81"/>
      <w:r>
        <w:rPr>
          <w:b/>
          <w:iCs/>
          <w:snapToGrid w:val="0"/>
        </w:rPr>
        <w:t>КОММЕРЧЕСКОЕ ПРЕДЛОЖЕНИЕ</w:t>
      </w:r>
    </w:p>
    <w:p w14:paraId="5B2867C8" w14:textId="77777777" w:rsidR="00926D08" w:rsidRDefault="00926D08">
      <w:pPr>
        <w:spacing w:line="276" w:lineRule="auto"/>
        <w:jc w:val="center"/>
        <w:rPr>
          <w:b/>
          <w:iCs/>
          <w:snapToGrid w:val="0"/>
        </w:rPr>
      </w:pPr>
    </w:p>
    <w:p w14:paraId="38225D44" w14:textId="77777777" w:rsidR="00926D08" w:rsidRDefault="00517500">
      <w:pPr>
        <w:spacing w:line="276" w:lineRule="auto"/>
        <w:jc w:val="both"/>
      </w:pPr>
      <w:bookmarkStart w:id="82" w:name="_Toc57314674"/>
      <w:bookmarkStart w:id="83" w:name="_Ref55335821"/>
      <w:bookmarkStart w:id="84" w:name="_Toc69728988"/>
      <w:bookmarkStart w:id="85" w:name="_Toc311975356"/>
      <w:bookmarkStart w:id="86" w:name="_Ref55336345"/>
      <w:bookmarkEnd w:id="74"/>
      <w:r>
        <w:t xml:space="preserve">Наименование участника закупки: ______________ </w:t>
      </w:r>
      <w:r>
        <w:rPr>
          <w:iCs/>
          <w:snapToGrid w:val="0"/>
        </w:rPr>
        <w:t xml:space="preserve">[указать </w:t>
      </w:r>
      <w:r>
        <w:rPr>
          <w:snapToGrid w:val="0"/>
          <w:shd w:val="clear" w:color="auto" w:fill="D9D9D9" w:themeFill="background1" w:themeFillShade="D9"/>
        </w:rPr>
        <w:t>наименование участника закупки</w:t>
      </w:r>
      <w:r>
        <w:rPr>
          <w:iCs/>
          <w:snapToGrid w:val="0"/>
        </w:rPr>
        <w:t>]</w:t>
      </w:r>
    </w:p>
    <w:p w14:paraId="1960CBFA" w14:textId="77777777" w:rsidR="00926D08" w:rsidRDefault="00926D08">
      <w:pPr>
        <w:spacing w:line="276" w:lineRule="auto"/>
        <w:jc w:val="both"/>
        <w:rPr>
          <w:i/>
          <w:snapToGrid w:val="0"/>
          <w:highlight w:val="yellow"/>
          <w:shd w:val="clear" w:color="auto" w:fill="FFFF99"/>
        </w:rPr>
      </w:pPr>
    </w:p>
    <w:tbl>
      <w:tblPr>
        <w:tblStyle w:val="afff1"/>
        <w:tblW w:w="4966"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87"/>
        <w:gridCol w:w="2628"/>
        <w:gridCol w:w="751"/>
        <w:gridCol w:w="1043"/>
        <w:gridCol w:w="2359"/>
        <w:gridCol w:w="2407"/>
      </w:tblGrid>
      <w:tr w:rsidR="00926D08" w14:paraId="64F79377" w14:textId="77777777">
        <w:trPr>
          <w:trHeight w:val="20"/>
          <w:tblHeader/>
        </w:trPr>
        <w:tc>
          <w:tcPr>
            <w:tcW w:w="252" w:type="pct"/>
            <w:shd w:val="clear" w:color="auto" w:fill="F2F2F2" w:themeFill="background1" w:themeFillShade="F2"/>
            <w:vAlign w:val="center"/>
          </w:tcPr>
          <w:p w14:paraId="317DFA3B" w14:textId="77777777" w:rsidR="00926D08" w:rsidRDefault="00517500">
            <w:pPr>
              <w:spacing w:line="276" w:lineRule="auto"/>
              <w:jc w:val="center"/>
              <w:rPr>
                <w:rFonts w:eastAsiaTheme="majorEastAsia"/>
                <w:bCs/>
                <w:sz w:val="20"/>
                <w:szCs w:val="20"/>
                <w:lang w:val="ru"/>
              </w:rPr>
            </w:pPr>
            <w:r>
              <w:rPr>
                <w:rFonts w:eastAsiaTheme="majorEastAsia"/>
                <w:bCs/>
                <w:sz w:val="20"/>
                <w:szCs w:val="20"/>
                <w:lang w:val="ru"/>
              </w:rPr>
              <w:t>№ п/п</w:t>
            </w:r>
          </w:p>
        </w:tc>
        <w:tc>
          <w:tcPr>
            <w:tcW w:w="1358" w:type="pct"/>
            <w:shd w:val="clear" w:color="auto" w:fill="F2F2F2" w:themeFill="background1" w:themeFillShade="F2"/>
            <w:vAlign w:val="center"/>
          </w:tcPr>
          <w:p w14:paraId="48F57D0E" w14:textId="77777777" w:rsidR="00926D08" w:rsidRDefault="00517500">
            <w:pPr>
              <w:spacing w:line="276" w:lineRule="auto"/>
              <w:jc w:val="center"/>
              <w:rPr>
                <w:rFonts w:eastAsiaTheme="majorEastAsia"/>
                <w:bCs/>
                <w:sz w:val="20"/>
                <w:szCs w:val="20"/>
                <w:lang w:val="ru"/>
              </w:rPr>
            </w:pPr>
            <w:r>
              <w:rPr>
                <w:rFonts w:eastAsiaTheme="majorEastAsia"/>
                <w:bCs/>
                <w:sz w:val="20"/>
                <w:szCs w:val="20"/>
                <w:lang w:val="ru"/>
              </w:rPr>
              <w:t>Наименование</w:t>
            </w:r>
          </w:p>
        </w:tc>
        <w:tc>
          <w:tcPr>
            <w:tcW w:w="388" w:type="pct"/>
            <w:shd w:val="clear" w:color="auto" w:fill="F2F2F2" w:themeFill="background1" w:themeFillShade="F2"/>
            <w:vAlign w:val="center"/>
          </w:tcPr>
          <w:p w14:paraId="0CCB50D7" w14:textId="77777777" w:rsidR="00926D08" w:rsidRDefault="00517500">
            <w:pPr>
              <w:spacing w:line="276" w:lineRule="auto"/>
              <w:jc w:val="center"/>
              <w:rPr>
                <w:rFonts w:eastAsiaTheme="majorEastAsia"/>
                <w:bCs/>
                <w:sz w:val="20"/>
                <w:szCs w:val="20"/>
                <w:lang w:val="ru"/>
              </w:rPr>
            </w:pPr>
            <w:r>
              <w:rPr>
                <w:rFonts w:eastAsiaTheme="majorEastAsia"/>
                <w:bCs/>
                <w:sz w:val="20"/>
                <w:szCs w:val="20"/>
                <w:lang w:val="ru"/>
              </w:rPr>
              <w:t>Кол-во</w:t>
            </w:r>
          </w:p>
        </w:tc>
        <w:tc>
          <w:tcPr>
            <w:tcW w:w="539" w:type="pct"/>
            <w:shd w:val="clear" w:color="auto" w:fill="F2F2F2" w:themeFill="background1" w:themeFillShade="F2"/>
          </w:tcPr>
          <w:p w14:paraId="6EE8F7E8" w14:textId="77777777" w:rsidR="00926D08" w:rsidRDefault="00926D08">
            <w:pPr>
              <w:spacing w:line="276" w:lineRule="auto"/>
              <w:jc w:val="center"/>
              <w:rPr>
                <w:rFonts w:eastAsiaTheme="majorEastAsia"/>
                <w:bCs/>
                <w:sz w:val="20"/>
                <w:szCs w:val="20"/>
                <w:lang w:val="ru"/>
              </w:rPr>
            </w:pPr>
          </w:p>
          <w:p w14:paraId="7A7B7B22" w14:textId="77777777" w:rsidR="00926D08" w:rsidRDefault="00517500">
            <w:pPr>
              <w:spacing w:line="276" w:lineRule="auto"/>
              <w:jc w:val="center"/>
              <w:rPr>
                <w:rFonts w:eastAsiaTheme="majorEastAsia"/>
                <w:bCs/>
                <w:sz w:val="20"/>
                <w:szCs w:val="20"/>
                <w:lang w:val="ru"/>
              </w:rPr>
            </w:pPr>
            <w:proofErr w:type="spellStart"/>
            <w:proofErr w:type="gramStart"/>
            <w:r>
              <w:rPr>
                <w:rFonts w:eastAsiaTheme="majorEastAsia"/>
                <w:bCs/>
                <w:sz w:val="20"/>
                <w:szCs w:val="20"/>
                <w:lang w:val="ru"/>
              </w:rPr>
              <w:t>Ед.измер</w:t>
            </w:r>
            <w:proofErr w:type="spellEnd"/>
            <w:proofErr w:type="gramEnd"/>
            <w:r>
              <w:rPr>
                <w:rFonts w:eastAsiaTheme="majorEastAsia"/>
                <w:bCs/>
                <w:sz w:val="20"/>
                <w:szCs w:val="20"/>
                <w:lang w:val="ru"/>
              </w:rPr>
              <w:t>.</w:t>
            </w:r>
          </w:p>
        </w:tc>
        <w:tc>
          <w:tcPr>
            <w:tcW w:w="1219" w:type="pct"/>
            <w:shd w:val="clear" w:color="auto" w:fill="F2F2F2" w:themeFill="background1" w:themeFillShade="F2"/>
            <w:vAlign w:val="center"/>
          </w:tcPr>
          <w:p w14:paraId="6E2FD14B" w14:textId="77777777" w:rsidR="00926D08" w:rsidRDefault="00517500">
            <w:pPr>
              <w:spacing w:line="276" w:lineRule="auto"/>
              <w:jc w:val="center"/>
              <w:rPr>
                <w:rFonts w:eastAsiaTheme="majorEastAsia"/>
                <w:bCs/>
                <w:sz w:val="20"/>
                <w:szCs w:val="20"/>
                <w:lang w:val="ru"/>
              </w:rPr>
            </w:pPr>
            <w:r>
              <w:rPr>
                <w:rFonts w:eastAsiaTheme="majorEastAsia"/>
                <w:bCs/>
                <w:sz w:val="20"/>
                <w:szCs w:val="20"/>
                <w:lang w:val="ru"/>
              </w:rPr>
              <w:t xml:space="preserve">Цена единицы </w:t>
            </w:r>
          </w:p>
          <w:p w14:paraId="3B7D1385" w14:textId="77777777" w:rsidR="00926D08" w:rsidRDefault="00517500">
            <w:pPr>
              <w:spacing w:line="276" w:lineRule="auto"/>
              <w:jc w:val="center"/>
              <w:rPr>
                <w:rFonts w:eastAsiaTheme="majorEastAsia"/>
                <w:bCs/>
                <w:sz w:val="20"/>
                <w:szCs w:val="20"/>
                <w:lang w:val="ru"/>
              </w:rPr>
            </w:pPr>
            <w:r>
              <w:rPr>
                <w:rFonts w:eastAsiaTheme="majorEastAsia"/>
                <w:bCs/>
                <w:sz w:val="20"/>
                <w:szCs w:val="20"/>
                <w:lang w:val="ru"/>
              </w:rPr>
              <w:t xml:space="preserve">(с учетом НДС - __%/без НДС </w:t>
            </w:r>
            <w:r>
              <w:rPr>
                <w:iCs/>
                <w:snapToGrid w:val="0"/>
                <w:sz w:val="20"/>
                <w:szCs w:val="20"/>
              </w:rPr>
              <w:t>[</w:t>
            </w:r>
            <w:r>
              <w:rPr>
                <w:snapToGrid w:val="0"/>
                <w:sz w:val="20"/>
                <w:szCs w:val="20"/>
                <w:shd w:val="clear" w:color="auto" w:fill="D9D9D9" w:themeFill="background1" w:themeFillShade="D9"/>
              </w:rPr>
              <w:t>указать необходимое</w:t>
            </w:r>
            <w:r>
              <w:rPr>
                <w:iCs/>
                <w:snapToGrid w:val="0"/>
                <w:sz w:val="20"/>
                <w:szCs w:val="20"/>
              </w:rPr>
              <w:t>]</w:t>
            </w:r>
            <w:r>
              <w:rPr>
                <w:rFonts w:eastAsiaTheme="majorEastAsia"/>
                <w:bCs/>
                <w:sz w:val="20"/>
                <w:szCs w:val="20"/>
                <w:lang w:val="ru"/>
              </w:rPr>
              <w:t>)</w:t>
            </w:r>
          </w:p>
          <w:p w14:paraId="4862B719" w14:textId="77777777" w:rsidR="00926D08" w:rsidRDefault="00517500">
            <w:pPr>
              <w:spacing w:line="276" w:lineRule="auto"/>
              <w:jc w:val="center"/>
              <w:rPr>
                <w:rFonts w:eastAsiaTheme="majorEastAsia"/>
                <w:bCs/>
                <w:sz w:val="20"/>
                <w:szCs w:val="20"/>
                <w:vertAlign w:val="superscript"/>
                <w:lang w:val="ru"/>
              </w:rPr>
            </w:pPr>
            <w:r>
              <w:rPr>
                <w:rFonts w:eastAsiaTheme="majorEastAsia"/>
                <w:bCs/>
                <w:sz w:val="20"/>
                <w:szCs w:val="20"/>
                <w:lang w:val="ru"/>
              </w:rPr>
              <w:t>Руб.</w:t>
            </w:r>
          </w:p>
        </w:tc>
        <w:tc>
          <w:tcPr>
            <w:tcW w:w="1245" w:type="pct"/>
            <w:shd w:val="clear" w:color="auto" w:fill="F2F2F2" w:themeFill="background1" w:themeFillShade="F2"/>
            <w:vAlign w:val="center"/>
          </w:tcPr>
          <w:p w14:paraId="0E17157F" w14:textId="77777777" w:rsidR="00926D08" w:rsidRDefault="00517500">
            <w:pPr>
              <w:spacing w:line="276" w:lineRule="auto"/>
              <w:jc w:val="center"/>
              <w:rPr>
                <w:rFonts w:eastAsiaTheme="majorEastAsia"/>
                <w:bCs/>
                <w:sz w:val="20"/>
                <w:szCs w:val="20"/>
                <w:lang w:val="ru"/>
              </w:rPr>
            </w:pPr>
            <w:r>
              <w:rPr>
                <w:rFonts w:eastAsiaTheme="majorEastAsia"/>
                <w:bCs/>
                <w:sz w:val="20"/>
                <w:szCs w:val="20"/>
                <w:lang w:val="ru"/>
              </w:rPr>
              <w:t>Сумма</w:t>
            </w:r>
          </w:p>
          <w:p w14:paraId="26A073B1" w14:textId="77777777" w:rsidR="00926D08" w:rsidRDefault="00517500">
            <w:pPr>
              <w:spacing w:line="276" w:lineRule="auto"/>
              <w:jc w:val="center"/>
              <w:rPr>
                <w:rFonts w:eastAsiaTheme="majorEastAsia"/>
                <w:bCs/>
                <w:sz w:val="20"/>
                <w:szCs w:val="20"/>
                <w:lang w:val="ru"/>
              </w:rPr>
            </w:pPr>
            <w:r>
              <w:rPr>
                <w:rFonts w:eastAsiaTheme="majorEastAsia"/>
                <w:bCs/>
                <w:sz w:val="20"/>
                <w:szCs w:val="20"/>
                <w:lang w:val="ru"/>
              </w:rPr>
              <w:t xml:space="preserve">(с учетом НДС - __%/без НДС </w:t>
            </w:r>
            <w:r>
              <w:rPr>
                <w:iCs/>
                <w:snapToGrid w:val="0"/>
                <w:sz w:val="20"/>
                <w:szCs w:val="20"/>
              </w:rPr>
              <w:t>[</w:t>
            </w:r>
            <w:r>
              <w:rPr>
                <w:snapToGrid w:val="0"/>
                <w:sz w:val="20"/>
                <w:szCs w:val="20"/>
                <w:shd w:val="clear" w:color="auto" w:fill="D9D9D9" w:themeFill="background1" w:themeFillShade="D9"/>
              </w:rPr>
              <w:t>указать необходимое</w:t>
            </w:r>
            <w:r>
              <w:rPr>
                <w:iCs/>
                <w:snapToGrid w:val="0"/>
                <w:sz w:val="20"/>
                <w:szCs w:val="20"/>
              </w:rPr>
              <w:t>]</w:t>
            </w:r>
            <w:r>
              <w:rPr>
                <w:rFonts w:eastAsiaTheme="majorEastAsia"/>
                <w:bCs/>
                <w:sz w:val="20"/>
                <w:szCs w:val="20"/>
                <w:lang w:val="ru"/>
              </w:rPr>
              <w:t>)</w:t>
            </w:r>
          </w:p>
          <w:p w14:paraId="74831CDF" w14:textId="77777777" w:rsidR="00926D08" w:rsidRDefault="00926D08">
            <w:pPr>
              <w:spacing w:line="276" w:lineRule="auto"/>
              <w:jc w:val="center"/>
              <w:rPr>
                <w:rFonts w:eastAsiaTheme="majorEastAsia"/>
                <w:bCs/>
                <w:sz w:val="20"/>
                <w:szCs w:val="20"/>
                <w:lang w:val="ru"/>
              </w:rPr>
            </w:pPr>
          </w:p>
        </w:tc>
      </w:tr>
      <w:tr w:rsidR="00926D08" w14:paraId="466E87EB" w14:textId="77777777">
        <w:trPr>
          <w:trHeight w:val="20"/>
        </w:trPr>
        <w:tc>
          <w:tcPr>
            <w:tcW w:w="252" w:type="pct"/>
            <w:vAlign w:val="center"/>
          </w:tcPr>
          <w:p w14:paraId="08E13132" w14:textId="77777777" w:rsidR="00926D08" w:rsidRDefault="00517500">
            <w:pPr>
              <w:spacing w:line="276" w:lineRule="auto"/>
              <w:rPr>
                <w:sz w:val="20"/>
                <w:szCs w:val="20"/>
              </w:rPr>
            </w:pPr>
            <w:r>
              <w:rPr>
                <w:sz w:val="20"/>
                <w:szCs w:val="20"/>
              </w:rPr>
              <w:t>1.</w:t>
            </w:r>
          </w:p>
        </w:tc>
        <w:tc>
          <w:tcPr>
            <w:tcW w:w="1358" w:type="pct"/>
            <w:vAlign w:val="center"/>
          </w:tcPr>
          <w:p w14:paraId="42291365" w14:textId="77777777" w:rsidR="00926D08" w:rsidRDefault="00926D08">
            <w:pPr>
              <w:spacing w:line="276" w:lineRule="auto"/>
              <w:rPr>
                <w:rFonts w:eastAsiaTheme="majorEastAsia"/>
                <w:b/>
                <w:bCs/>
                <w:sz w:val="20"/>
                <w:szCs w:val="20"/>
                <w:lang w:val="ru"/>
              </w:rPr>
            </w:pPr>
          </w:p>
        </w:tc>
        <w:tc>
          <w:tcPr>
            <w:tcW w:w="388" w:type="pct"/>
          </w:tcPr>
          <w:p w14:paraId="3CD9E76D" w14:textId="77777777" w:rsidR="00926D08" w:rsidRDefault="00926D08">
            <w:pPr>
              <w:spacing w:line="276" w:lineRule="auto"/>
              <w:jc w:val="center"/>
              <w:rPr>
                <w:rFonts w:eastAsiaTheme="majorEastAsia"/>
                <w:bCs/>
                <w:sz w:val="20"/>
                <w:szCs w:val="20"/>
                <w:lang w:val="ru"/>
              </w:rPr>
            </w:pPr>
          </w:p>
        </w:tc>
        <w:tc>
          <w:tcPr>
            <w:tcW w:w="539" w:type="pct"/>
          </w:tcPr>
          <w:p w14:paraId="0E90235B" w14:textId="77777777" w:rsidR="00926D08" w:rsidRDefault="00926D08">
            <w:pPr>
              <w:spacing w:line="276" w:lineRule="auto"/>
              <w:jc w:val="center"/>
              <w:rPr>
                <w:rFonts w:eastAsiaTheme="majorEastAsia"/>
                <w:bCs/>
                <w:sz w:val="20"/>
                <w:szCs w:val="20"/>
                <w:lang w:val="ru"/>
              </w:rPr>
            </w:pPr>
          </w:p>
        </w:tc>
        <w:tc>
          <w:tcPr>
            <w:tcW w:w="1219" w:type="pct"/>
            <w:vAlign w:val="center"/>
          </w:tcPr>
          <w:p w14:paraId="4AA91CF8" w14:textId="77777777" w:rsidR="00926D08" w:rsidRDefault="00926D08">
            <w:pPr>
              <w:spacing w:line="276" w:lineRule="auto"/>
              <w:jc w:val="center"/>
              <w:rPr>
                <w:rFonts w:eastAsiaTheme="majorEastAsia"/>
                <w:b/>
                <w:bCs/>
                <w:sz w:val="20"/>
                <w:szCs w:val="20"/>
                <w:lang w:val="ru"/>
              </w:rPr>
            </w:pPr>
          </w:p>
        </w:tc>
        <w:tc>
          <w:tcPr>
            <w:tcW w:w="1245" w:type="pct"/>
            <w:vAlign w:val="center"/>
          </w:tcPr>
          <w:p w14:paraId="54C937CD" w14:textId="77777777" w:rsidR="00926D08" w:rsidRDefault="00926D08">
            <w:pPr>
              <w:spacing w:line="276" w:lineRule="auto"/>
              <w:jc w:val="center"/>
              <w:rPr>
                <w:rFonts w:eastAsiaTheme="majorEastAsia"/>
                <w:b/>
                <w:bCs/>
                <w:sz w:val="20"/>
                <w:szCs w:val="20"/>
                <w:lang w:val="ru"/>
              </w:rPr>
            </w:pPr>
          </w:p>
        </w:tc>
      </w:tr>
      <w:tr w:rsidR="00926D08" w14:paraId="1A34D282" w14:textId="77777777">
        <w:trPr>
          <w:trHeight w:val="20"/>
        </w:trPr>
        <w:tc>
          <w:tcPr>
            <w:tcW w:w="252" w:type="pct"/>
            <w:vAlign w:val="center"/>
          </w:tcPr>
          <w:p w14:paraId="1961110C" w14:textId="77777777" w:rsidR="00926D08" w:rsidRDefault="00517500">
            <w:pPr>
              <w:spacing w:line="276" w:lineRule="auto"/>
              <w:rPr>
                <w:sz w:val="20"/>
                <w:szCs w:val="20"/>
              </w:rPr>
            </w:pPr>
            <w:r>
              <w:rPr>
                <w:sz w:val="20"/>
                <w:szCs w:val="20"/>
              </w:rPr>
              <w:t>2.</w:t>
            </w:r>
          </w:p>
        </w:tc>
        <w:tc>
          <w:tcPr>
            <w:tcW w:w="1358" w:type="pct"/>
            <w:vAlign w:val="center"/>
          </w:tcPr>
          <w:p w14:paraId="3BD7C88F" w14:textId="77777777" w:rsidR="00926D08" w:rsidRDefault="00926D08">
            <w:pPr>
              <w:spacing w:line="276" w:lineRule="auto"/>
              <w:rPr>
                <w:rFonts w:eastAsiaTheme="majorEastAsia"/>
                <w:b/>
                <w:bCs/>
                <w:sz w:val="20"/>
                <w:szCs w:val="20"/>
                <w:lang w:val="ru"/>
              </w:rPr>
            </w:pPr>
          </w:p>
        </w:tc>
        <w:tc>
          <w:tcPr>
            <w:tcW w:w="388" w:type="pct"/>
          </w:tcPr>
          <w:p w14:paraId="6035EF90" w14:textId="77777777" w:rsidR="00926D08" w:rsidRDefault="00926D08">
            <w:pPr>
              <w:spacing w:line="276" w:lineRule="auto"/>
              <w:jc w:val="center"/>
              <w:rPr>
                <w:rFonts w:eastAsiaTheme="majorEastAsia"/>
                <w:bCs/>
                <w:sz w:val="20"/>
                <w:szCs w:val="20"/>
                <w:lang w:val="ru"/>
              </w:rPr>
            </w:pPr>
          </w:p>
        </w:tc>
        <w:tc>
          <w:tcPr>
            <w:tcW w:w="539" w:type="pct"/>
          </w:tcPr>
          <w:p w14:paraId="10344A72" w14:textId="77777777" w:rsidR="00926D08" w:rsidRDefault="00926D08">
            <w:pPr>
              <w:spacing w:line="276" w:lineRule="auto"/>
              <w:jc w:val="center"/>
              <w:rPr>
                <w:rFonts w:eastAsiaTheme="majorEastAsia"/>
                <w:bCs/>
                <w:sz w:val="20"/>
                <w:szCs w:val="20"/>
                <w:lang w:val="ru"/>
              </w:rPr>
            </w:pPr>
          </w:p>
        </w:tc>
        <w:tc>
          <w:tcPr>
            <w:tcW w:w="1219" w:type="pct"/>
            <w:vAlign w:val="center"/>
          </w:tcPr>
          <w:p w14:paraId="4118B6CE" w14:textId="77777777" w:rsidR="00926D08" w:rsidRDefault="00926D08">
            <w:pPr>
              <w:spacing w:line="276" w:lineRule="auto"/>
              <w:jc w:val="center"/>
              <w:rPr>
                <w:rFonts w:eastAsiaTheme="majorEastAsia"/>
                <w:b/>
                <w:bCs/>
                <w:sz w:val="20"/>
                <w:szCs w:val="20"/>
                <w:lang w:val="ru"/>
              </w:rPr>
            </w:pPr>
          </w:p>
        </w:tc>
        <w:tc>
          <w:tcPr>
            <w:tcW w:w="1245" w:type="pct"/>
            <w:vAlign w:val="center"/>
          </w:tcPr>
          <w:p w14:paraId="6C29C9EF" w14:textId="77777777" w:rsidR="00926D08" w:rsidRDefault="00926D08">
            <w:pPr>
              <w:spacing w:line="276" w:lineRule="auto"/>
              <w:jc w:val="center"/>
              <w:rPr>
                <w:rFonts w:eastAsiaTheme="majorEastAsia"/>
                <w:b/>
                <w:bCs/>
                <w:sz w:val="20"/>
                <w:szCs w:val="20"/>
                <w:lang w:val="ru"/>
              </w:rPr>
            </w:pPr>
          </w:p>
        </w:tc>
      </w:tr>
      <w:tr w:rsidR="00926D08" w14:paraId="4A94621E" w14:textId="77777777">
        <w:trPr>
          <w:trHeight w:val="20"/>
        </w:trPr>
        <w:tc>
          <w:tcPr>
            <w:tcW w:w="1609" w:type="pct"/>
            <w:gridSpan w:val="2"/>
          </w:tcPr>
          <w:p w14:paraId="777C824A" w14:textId="77777777" w:rsidR="00926D08" w:rsidRDefault="00517500">
            <w:pPr>
              <w:spacing w:line="276" w:lineRule="auto"/>
              <w:jc w:val="both"/>
              <w:rPr>
                <w:i/>
                <w:iCs/>
                <w:sz w:val="20"/>
                <w:szCs w:val="20"/>
                <w:highlight w:val="yellow"/>
              </w:rPr>
            </w:pPr>
            <w:r>
              <w:rPr>
                <w:rFonts w:eastAsiaTheme="majorEastAsia"/>
                <w:b/>
                <w:bCs/>
                <w:sz w:val="20"/>
                <w:szCs w:val="20"/>
                <w:lang w:val="ru"/>
              </w:rPr>
              <w:t xml:space="preserve">Цена договора, ИТОГО </w:t>
            </w:r>
          </w:p>
        </w:tc>
        <w:tc>
          <w:tcPr>
            <w:tcW w:w="388" w:type="pct"/>
          </w:tcPr>
          <w:p w14:paraId="7E9F5281" w14:textId="77777777" w:rsidR="00926D08" w:rsidRDefault="00926D08">
            <w:pPr>
              <w:spacing w:line="276" w:lineRule="auto"/>
              <w:jc w:val="center"/>
              <w:rPr>
                <w:rFonts w:eastAsiaTheme="majorEastAsia"/>
                <w:b/>
                <w:bCs/>
                <w:sz w:val="20"/>
                <w:szCs w:val="20"/>
                <w:lang w:val="ru"/>
              </w:rPr>
            </w:pPr>
          </w:p>
        </w:tc>
        <w:tc>
          <w:tcPr>
            <w:tcW w:w="539" w:type="pct"/>
          </w:tcPr>
          <w:p w14:paraId="412D285B" w14:textId="77777777" w:rsidR="00926D08" w:rsidRDefault="00926D08">
            <w:pPr>
              <w:spacing w:line="276" w:lineRule="auto"/>
              <w:jc w:val="center"/>
              <w:rPr>
                <w:rFonts w:eastAsiaTheme="majorEastAsia"/>
                <w:b/>
                <w:bCs/>
                <w:sz w:val="20"/>
                <w:szCs w:val="20"/>
                <w:lang w:val="ru"/>
              </w:rPr>
            </w:pPr>
          </w:p>
        </w:tc>
        <w:tc>
          <w:tcPr>
            <w:tcW w:w="1219" w:type="pct"/>
            <w:vAlign w:val="center"/>
          </w:tcPr>
          <w:p w14:paraId="7C7210E2" w14:textId="77777777" w:rsidR="00926D08" w:rsidRDefault="00926D08">
            <w:pPr>
              <w:spacing w:line="276" w:lineRule="auto"/>
              <w:jc w:val="center"/>
              <w:rPr>
                <w:rFonts w:eastAsiaTheme="majorEastAsia"/>
                <w:b/>
                <w:bCs/>
                <w:sz w:val="20"/>
                <w:szCs w:val="20"/>
                <w:lang w:val="ru"/>
              </w:rPr>
            </w:pPr>
          </w:p>
        </w:tc>
        <w:tc>
          <w:tcPr>
            <w:tcW w:w="1245" w:type="pct"/>
            <w:vAlign w:val="center"/>
          </w:tcPr>
          <w:p w14:paraId="3EFEA889" w14:textId="77777777" w:rsidR="00926D08" w:rsidRDefault="00926D08">
            <w:pPr>
              <w:spacing w:line="276" w:lineRule="auto"/>
              <w:jc w:val="center"/>
              <w:rPr>
                <w:rFonts w:eastAsiaTheme="majorEastAsia"/>
                <w:b/>
                <w:bCs/>
                <w:sz w:val="20"/>
                <w:szCs w:val="20"/>
                <w:lang w:val="ru"/>
              </w:rPr>
            </w:pPr>
          </w:p>
        </w:tc>
      </w:tr>
    </w:tbl>
    <w:p w14:paraId="3984E447" w14:textId="77777777" w:rsidR="00926D08" w:rsidRDefault="00926D08">
      <w:pPr>
        <w:spacing w:line="276" w:lineRule="auto"/>
        <w:ind w:firstLine="567"/>
        <w:jc w:val="both"/>
        <w:rPr>
          <w:snapToGrid w:val="0"/>
        </w:rPr>
      </w:pPr>
    </w:p>
    <w:p w14:paraId="3A36474B" w14:textId="77777777" w:rsidR="00926D08" w:rsidRDefault="00926D08">
      <w:pPr>
        <w:spacing w:line="276" w:lineRule="auto"/>
        <w:ind w:firstLine="567"/>
        <w:jc w:val="both"/>
        <w:rPr>
          <w:iCs/>
          <w:snapToGrid w:val="0"/>
        </w:rPr>
      </w:pPr>
    </w:p>
    <w:p w14:paraId="4F59D75F" w14:textId="77777777" w:rsidR="00926D08" w:rsidRDefault="00517500">
      <w:pPr>
        <w:spacing w:line="276" w:lineRule="auto"/>
        <w:ind w:firstLine="567"/>
        <w:jc w:val="both"/>
        <w:rPr>
          <w:iCs/>
          <w:snapToGrid w:val="0"/>
        </w:rPr>
      </w:pPr>
      <w:r>
        <w:rPr>
          <w:iCs/>
          <w:snapToGrid w:val="0"/>
        </w:rPr>
        <w:t>____________________________________</w:t>
      </w:r>
    </w:p>
    <w:p w14:paraId="44A82A28" w14:textId="77777777" w:rsidR="00926D08" w:rsidRDefault="00517500">
      <w:pPr>
        <w:spacing w:line="276" w:lineRule="auto"/>
        <w:ind w:right="4111"/>
        <w:jc w:val="center"/>
        <w:rPr>
          <w:iCs/>
          <w:snapToGrid w:val="0"/>
          <w:vertAlign w:val="superscript"/>
        </w:rPr>
      </w:pPr>
      <w:r>
        <w:rPr>
          <w:iCs/>
          <w:snapToGrid w:val="0"/>
          <w:vertAlign w:val="superscript"/>
        </w:rPr>
        <w:t>(подпись, М.П.)</w:t>
      </w:r>
    </w:p>
    <w:p w14:paraId="026627C9" w14:textId="77777777" w:rsidR="00926D08" w:rsidRDefault="00517500">
      <w:pPr>
        <w:spacing w:line="276" w:lineRule="auto"/>
        <w:ind w:firstLine="567"/>
        <w:jc w:val="both"/>
        <w:rPr>
          <w:iCs/>
          <w:snapToGrid w:val="0"/>
        </w:rPr>
      </w:pPr>
      <w:r>
        <w:rPr>
          <w:iCs/>
          <w:snapToGrid w:val="0"/>
        </w:rPr>
        <w:t>____________________________________</w:t>
      </w:r>
    </w:p>
    <w:p w14:paraId="24110909" w14:textId="77777777" w:rsidR="00926D08" w:rsidRDefault="00517500">
      <w:pPr>
        <w:spacing w:line="276" w:lineRule="auto"/>
        <w:ind w:right="3684"/>
        <w:jc w:val="center"/>
        <w:rPr>
          <w:snapToGrid w:val="0"/>
          <w:vertAlign w:val="superscript"/>
        </w:rPr>
      </w:pPr>
      <w:r>
        <w:rPr>
          <w:iCs/>
          <w:snapToGrid w:val="0"/>
          <w:vertAlign w:val="superscript"/>
        </w:rPr>
        <w:t>(фамилия, имя, отчество подписавшего, должность)</w:t>
      </w:r>
    </w:p>
    <w:p w14:paraId="3C946EE5" w14:textId="77777777" w:rsidR="00926D08" w:rsidRDefault="00517500">
      <w:pPr>
        <w:spacing w:line="276" w:lineRule="auto"/>
        <w:ind w:firstLine="567"/>
        <w:jc w:val="both"/>
        <w:rPr>
          <w:snapToGrid w:val="0"/>
          <w:sz w:val="20"/>
          <w:szCs w:val="20"/>
        </w:rPr>
      </w:pPr>
      <w:r>
        <w:rPr>
          <w:sz w:val="20"/>
          <w:szCs w:val="20"/>
        </w:rPr>
        <w:t xml:space="preserve">Документы в составе заявки должны быть представлены участником закупки посредством использования функционала электронной торговой площадки: </w:t>
      </w:r>
      <w:r>
        <w:rPr>
          <w:b/>
          <w:sz w:val="20"/>
          <w:szCs w:val="20"/>
        </w:rPr>
        <w:t>КАЖДЫЙ ДОКУМЕНТ, ВХОДЯЩИЙ В ЗАЯВКУ, ДОЛЖЕН БЫТЬ ПОДПИСАН УПОЛНОМОЧЕННЫМ ЛИЦОМ</w:t>
      </w:r>
      <w:r>
        <w:rPr>
          <w:sz w:val="20"/>
          <w:szCs w:val="20"/>
        </w:rPr>
        <w:t xml:space="preserve"> участника закупки, скреплен печатью организации (для юридических лиц в случае, если использование печати предусмотрено уставом) </w:t>
      </w:r>
      <w:r>
        <w:rPr>
          <w:b/>
          <w:sz w:val="20"/>
          <w:szCs w:val="20"/>
        </w:rPr>
        <w:t>И РАЗМЕЩЕН НА ЭЛЕКТРОННОЙ ТОРГОВОЙ ПЛОЩАДКЕ</w:t>
      </w:r>
      <w:r>
        <w:rPr>
          <w:sz w:val="20"/>
          <w:szCs w:val="20"/>
        </w:rPr>
        <w:t xml:space="preserve">. В случае если в электронной карточке закупки на электронной торговой площадке </w:t>
      </w:r>
      <w:r>
        <w:rPr>
          <w:b/>
          <w:sz w:val="20"/>
          <w:szCs w:val="20"/>
        </w:rPr>
        <w:t>УСТАНОВЛЕНО ТРЕБОВАНИЕ О ПОДАЧЕ ЗАЯВКИ В ФОРМЕ ЭЛЕКТРОННОГО ДОКУМЕНТА</w:t>
      </w:r>
      <w:r>
        <w:rPr>
          <w:sz w:val="20"/>
          <w:szCs w:val="20"/>
        </w:rPr>
        <w:t xml:space="preserve">, удостоверенного усиленной квалифицированной электронной подписью лица в соответствии с Федеральным законом от 06.04.2011 г. № 63-ФЗ «Об электронной подписи», имеющего право действовать от имени участника закупки в соответствии с Федеральным законом от 06.04.2011 г. № 63-ФЗ «Об электронной подписи» - документы в составе заявки представляются </w:t>
      </w:r>
      <w:r>
        <w:rPr>
          <w:b/>
          <w:sz w:val="20"/>
          <w:szCs w:val="20"/>
        </w:rPr>
        <w:t>ИСКЛЮЧИТЕЛЬНО В ФОРМЕ ЭЛЕКТРОННЫХ ДОКУМЕНТОВ В ДОСТУПНОМ ДЛЯ ПРОЧТЕНИЯ ФОРМАТЕ (БЕЗ РУКОПИСНОЙ ПОДПИСИ)</w:t>
      </w:r>
      <w:r>
        <w:rPr>
          <w:sz w:val="20"/>
          <w:szCs w:val="20"/>
        </w:rPr>
        <w:t>, с приложением в состав заявки документов, подтверждающих полномочия уполномоченного лица</w:t>
      </w:r>
      <w:r>
        <w:rPr>
          <w:iCs/>
          <w:snapToGrid w:val="0"/>
          <w:sz w:val="20"/>
          <w:szCs w:val="20"/>
        </w:rPr>
        <w:t>]</w:t>
      </w:r>
    </w:p>
    <w:p w14:paraId="256F22C1" w14:textId="77777777" w:rsidR="00926D08" w:rsidRDefault="00517500">
      <w:pPr>
        <w:spacing w:line="276" w:lineRule="auto"/>
      </w:pPr>
      <w:bookmarkStart w:id="87" w:name="_Toc311975361"/>
      <w:bookmarkStart w:id="88" w:name="_Toc90385114"/>
      <w:bookmarkEnd w:id="82"/>
      <w:bookmarkEnd w:id="83"/>
      <w:bookmarkEnd w:id="84"/>
      <w:bookmarkEnd w:id="85"/>
      <w:bookmarkEnd w:id="86"/>
      <w:r>
        <w:br w:type="page"/>
      </w:r>
    </w:p>
    <w:p w14:paraId="33951E9B" w14:textId="77777777" w:rsidR="00926D08" w:rsidRDefault="00926D08">
      <w:pPr>
        <w:spacing w:line="276" w:lineRule="auto"/>
        <w:ind w:right="3684"/>
        <w:jc w:val="center"/>
        <w:rPr>
          <w:snapToGrid w:val="0"/>
          <w:vertAlign w:val="superscript"/>
        </w:rPr>
      </w:pPr>
      <w:bookmarkStart w:id="89" w:name="_Hlt22846931"/>
      <w:bookmarkStart w:id="90" w:name="_2.4._Протокол_разногласий"/>
      <w:bookmarkStart w:id="91" w:name="_Toc418282217"/>
      <w:bookmarkStart w:id="92" w:name="_2.6._Декларация_соответствия"/>
      <w:bookmarkStart w:id="93" w:name="_2.10._Соглашение_о"/>
      <w:bookmarkStart w:id="94" w:name="_Toc418282215"/>
      <w:bookmarkStart w:id="95" w:name="_Toc137206826"/>
      <w:bookmarkStart w:id="96" w:name="_Ref314100707"/>
      <w:bookmarkStart w:id="97" w:name="_Ref314100664"/>
      <w:bookmarkStart w:id="98" w:name="_Ref313450499"/>
      <w:bookmarkStart w:id="99" w:name="_Ref314100672"/>
      <w:bookmarkStart w:id="100" w:name="_Ref314100122"/>
      <w:bookmarkStart w:id="101" w:name="_Ref313450486"/>
      <w:bookmarkStart w:id="102" w:name="_Ref314100448"/>
      <w:bookmarkStart w:id="103" w:name="_Toc415874779"/>
      <w:bookmarkStart w:id="104" w:name="_Ref313447467"/>
      <w:bookmarkStart w:id="105" w:name="_Ref314100248"/>
      <w:bookmarkEnd w:id="75"/>
      <w:bookmarkEnd w:id="87"/>
      <w:bookmarkEnd w:id="88"/>
      <w:bookmarkEnd w:id="89"/>
      <w:bookmarkEnd w:id="90"/>
      <w:bookmarkEnd w:id="91"/>
      <w:bookmarkEnd w:id="92"/>
      <w:bookmarkEnd w:id="93"/>
      <w:bookmarkEnd w:id="94"/>
    </w:p>
    <w:p w14:paraId="7AC3E7A3" w14:textId="77777777" w:rsidR="00926D08" w:rsidRDefault="00517500">
      <w:pPr>
        <w:pStyle w:val="21"/>
        <w:spacing w:before="0" w:after="0" w:line="276" w:lineRule="auto"/>
        <w:ind w:firstLine="0"/>
        <w:jc w:val="center"/>
        <w:rPr>
          <w:rFonts w:eastAsiaTheme="majorEastAsia"/>
          <w:sz w:val="24"/>
          <w:szCs w:val="24"/>
          <w:lang w:val="ru"/>
        </w:rPr>
      </w:pPr>
      <w:bookmarkStart w:id="106" w:name="_РАЗДЕЛ_3._ПРОЕКТ"/>
      <w:bookmarkStart w:id="107" w:name="_Toc215223238"/>
      <w:bookmarkEnd w:id="95"/>
      <w:bookmarkEnd w:id="96"/>
      <w:bookmarkEnd w:id="97"/>
      <w:bookmarkEnd w:id="98"/>
      <w:bookmarkEnd w:id="99"/>
      <w:bookmarkEnd w:id="100"/>
      <w:bookmarkEnd w:id="101"/>
      <w:bookmarkEnd w:id="102"/>
      <w:bookmarkEnd w:id="103"/>
      <w:bookmarkEnd w:id="104"/>
      <w:bookmarkEnd w:id="105"/>
      <w:bookmarkEnd w:id="106"/>
      <w:r>
        <w:rPr>
          <w:rFonts w:eastAsiaTheme="majorEastAsia"/>
          <w:sz w:val="24"/>
          <w:szCs w:val="24"/>
          <w:lang w:val="ru"/>
        </w:rPr>
        <w:t>РАЗДЕЛ 3. ПРОЕКТ ДОГОВОРА</w:t>
      </w:r>
      <w:bookmarkEnd w:id="107"/>
    </w:p>
    <w:p w14:paraId="489A556B" w14:textId="77777777" w:rsidR="00926D08" w:rsidRDefault="00517500">
      <w:pPr>
        <w:pStyle w:val="4"/>
        <w:numPr>
          <w:ilvl w:val="0"/>
          <w:numId w:val="0"/>
        </w:numPr>
        <w:spacing w:before="0" w:line="276" w:lineRule="auto"/>
        <w:ind w:firstLine="709"/>
        <w:outlineLvl w:val="9"/>
        <w:rPr>
          <w:rFonts w:ascii="Times New Roman" w:hAnsi="Times New Roman"/>
          <w:sz w:val="24"/>
        </w:rPr>
      </w:pPr>
      <w:r>
        <w:rPr>
          <w:rFonts w:ascii="Times New Roman" w:hAnsi="Times New Roman"/>
          <w:sz w:val="24"/>
        </w:rPr>
        <w:t>Проект договора представлен в виде отдельного файла в составе Приложения № 1 к документации о закупке (файл под названием «Проект договора»).</w:t>
      </w:r>
    </w:p>
    <w:p w14:paraId="63CBD7CA" w14:textId="77777777" w:rsidR="00926D08" w:rsidRDefault="00926D08">
      <w:pPr>
        <w:pStyle w:val="4"/>
        <w:numPr>
          <w:ilvl w:val="0"/>
          <w:numId w:val="0"/>
        </w:numPr>
        <w:spacing w:before="0" w:line="276" w:lineRule="auto"/>
        <w:ind w:firstLine="709"/>
        <w:outlineLvl w:val="9"/>
        <w:rPr>
          <w:rFonts w:ascii="Times New Roman" w:hAnsi="Times New Roman"/>
          <w:i/>
          <w:sz w:val="24"/>
        </w:rPr>
      </w:pPr>
    </w:p>
    <w:p w14:paraId="1E224C22" w14:textId="77777777" w:rsidR="00926D08" w:rsidRDefault="00926D08">
      <w:pPr>
        <w:pStyle w:val="4"/>
        <w:numPr>
          <w:ilvl w:val="0"/>
          <w:numId w:val="0"/>
        </w:numPr>
        <w:spacing w:before="0" w:line="276" w:lineRule="auto"/>
        <w:ind w:firstLine="709"/>
        <w:outlineLvl w:val="9"/>
        <w:rPr>
          <w:rFonts w:ascii="Times New Roman" w:hAnsi="Times New Roman"/>
          <w:i/>
          <w:sz w:val="24"/>
        </w:rPr>
      </w:pPr>
    </w:p>
    <w:p w14:paraId="24CF6F79" w14:textId="77777777" w:rsidR="00926D08" w:rsidRDefault="00926D08">
      <w:pPr>
        <w:pStyle w:val="4"/>
        <w:numPr>
          <w:ilvl w:val="0"/>
          <w:numId w:val="0"/>
        </w:numPr>
        <w:spacing w:before="0" w:line="276" w:lineRule="auto"/>
        <w:ind w:firstLine="709"/>
        <w:outlineLvl w:val="9"/>
        <w:rPr>
          <w:rFonts w:ascii="Times New Roman" w:hAnsi="Times New Roman"/>
          <w:i/>
          <w:sz w:val="24"/>
        </w:rPr>
      </w:pPr>
    </w:p>
    <w:p w14:paraId="44F4347F" w14:textId="77777777" w:rsidR="00926D08" w:rsidRDefault="00517500">
      <w:pPr>
        <w:spacing w:line="276" w:lineRule="auto"/>
      </w:pPr>
      <w:r>
        <w:br w:type="page"/>
      </w:r>
    </w:p>
    <w:p w14:paraId="678EC72C" w14:textId="77777777" w:rsidR="00926D08" w:rsidRDefault="00517500">
      <w:pPr>
        <w:pStyle w:val="21"/>
        <w:spacing w:before="0" w:after="0" w:line="276" w:lineRule="auto"/>
        <w:ind w:firstLine="0"/>
        <w:jc w:val="center"/>
        <w:rPr>
          <w:rFonts w:eastAsiaTheme="majorEastAsia"/>
          <w:sz w:val="24"/>
          <w:szCs w:val="24"/>
          <w:lang w:val="ru"/>
        </w:rPr>
      </w:pPr>
      <w:bookmarkStart w:id="108" w:name="P526"/>
      <w:bookmarkStart w:id="109" w:name="P533"/>
      <w:bookmarkStart w:id="110" w:name="P115"/>
      <w:bookmarkStart w:id="111" w:name="P531"/>
      <w:bookmarkStart w:id="112" w:name="P529"/>
      <w:bookmarkStart w:id="113" w:name="P528"/>
      <w:bookmarkStart w:id="114" w:name="_РАЗДЕЛ_4._ТРЕБОВАНИЯ"/>
      <w:bookmarkStart w:id="115" w:name="P400"/>
      <w:bookmarkStart w:id="116" w:name="P530"/>
      <w:bookmarkStart w:id="117" w:name="P527"/>
      <w:bookmarkStart w:id="118" w:name="P532"/>
      <w:bookmarkStart w:id="119" w:name="_Ref312031562"/>
      <w:bookmarkStart w:id="120" w:name="_Ref313447487"/>
      <w:bookmarkStart w:id="121" w:name="_Ref313447456"/>
      <w:bookmarkStart w:id="122" w:name="_Toc415874780"/>
      <w:bookmarkStart w:id="123" w:name="_Ref414042300"/>
      <w:bookmarkStart w:id="124" w:name="_Ref414042605"/>
      <w:bookmarkStart w:id="125" w:name="_Toc215223239"/>
      <w:bookmarkStart w:id="126" w:name="_Ref58587334"/>
      <w:bookmarkStart w:id="127" w:name="_Toc137206827"/>
      <w:bookmarkEnd w:id="108"/>
      <w:bookmarkEnd w:id="109"/>
      <w:bookmarkEnd w:id="110"/>
      <w:bookmarkEnd w:id="111"/>
      <w:bookmarkEnd w:id="112"/>
      <w:bookmarkEnd w:id="113"/>
      <w:bookmarkEnd w:id="114"/>
      <w:bookmarkEnd w:id="115"/>
      <w:bookmarkEnd w:id="116"/>
      <w:bookmarkEnd w:id="117"/>
      <w:bookmarkEnd w:id="118"/>
      <w:r>
        <w:rPr>
          <w:rFonts w:eastAsiaTheme="majorEastAsia"/>
          <w:sz w:val="24"/>
          <w:szCs w:val="24"/>
          <w:lang w:val="ru"/>
        </w:rPr>
        <w:lastRenderedPageBreak/>
        <w:t>РАЗДЕЛ 4. Т</w:t>
      </w:r>
      <w:bookmarkEnd w:id="119"/>
      <w:bookmarkEnd w:id="120"/>
      <w:bookmarkEnd w:id="121"/>
      <w:r>
        <w:rPr>
          <w:rFonts w:eastAsiaTheme="majorEastAsia"/>
          <w:sz w:val="24"/>
          <w:szCs w:val="24"/>
          <w:lang w:val="ru"/>
        </w:rPr>
        <w:t>РЕБОВАНИЯ К ПРОДУКЦИИ</w:t>
      </w:r>
      <w:bookmarkEnd w:id="122"/>
      <w:bookmarkEnd w:id="123"/>
      <w:bookmarkEnd w:id="124"/>
      <w:r>
        <w:rPr>
          <w:rFonts w:eastAsiaTheme="majorEastAsia"/>
          <w:sz w:val="24"/>
          <w:szCs w:val="24"/>
          <w:lang w:val="ru"/>
        </w:rPr>
        <w:t xml:space="preserve"> (Описание объекта закупки)</w:t>
      </w:r>
      <w:bookmarkEnd w:id="125"/>
      <w:bookmarkEnd w:id="126"/>
      <w:bookmarkEnd w:id="127"/>
    </w:p>
    <w:p w14:paraId="6B7BD76C" w14:textId="77777777" w:rsidR="00926D08" w:rsidRDefault="00517500">
      <w:pPr>
        <w:pStyle w:val="4"/>
        <w:numPr>
          <w:ilvl w:val="0"/>
          <w:numId w:val="0"/>
        </w:numPr>
        <w:spacing w:before="0" w:line="276" w:lineRule="auto"/>
        <w:ind w:firstLine="709"/>
        <w:outlineLvl w:val="9"/>
        <w:rPr>
          <w:rFonts w:ascii="Times New Roman" w:hAnsi="Times New Roman"/>
          <w:sz w:val="24"/>
        </w:rPr>
      </w:pPr>
      <w:r>
        <w:rPr>
          <w:rFonts w:ascii="Times New Roman" w:hAnsi="Times New Roman"/>
          <w:sz w:val="24"/>
        </w:rPr>
        <w:t>Требования к продукции (описание объекта закупки) представлены в виде отдельного файла в составе Приложения № 2 к документации о закупке (файл под названием Описание объекта закупки – техническое задание).</w:t>
      </w:r>
    </w:p>
    <w:p w14:paraId="09042E6B" w14:textId="77777777" w:rsidR="00926D08" w:rsidRDefault="00926D08">
      <w:pPr>
        <w:pStyle w:val="4"/>
        <w:numPr>
          <w:ilvl w:val="0"/>
          <w:numId w:val="0"/>
        </w:numPr>
        <w:spacing w:before="0" w:line="276" w:lineRule="auto"/>
        <w:ind w:firstLine="709"/>
        <w:outlineLvl w:val="9"/>
        <w:rPr>
          <w:rFonts w:ascii="Times New Roman" w:hAnsi="Times New Roman"/>
          <w:sz w:val="24"/>
        </w:rPr>
      </w:pPr>
    </w:p>
    <w:p w14:paraId="00756CCE" w14:textId="77777777" w:rsidR="00926D08" w:rsidRDefault="00517500">
      <w:pPr>
        <w:spacing w:after="160" w:line="259" w:lineRule="auto"/>
        <w:rPr>
          <w:i/>
          <w:szCs w:val="28"/>
          <w:highlight w:val="yellow"/>
        </w:rPr>
      </w:pPr>
      <w:r>
        <w:rPr>
          <w:i/>
          <w:highlight w:val="yellow"/>
        </w:rPr>
        <w:br w:type="page"/>
      </w:r>
    </w:p>
    <w:p w14:paraId="33DBDB93" w14:textId="77777777" w:rsidR="00926D08" w:rsidRDefault="00517500">
      <w:pPr>
        <w:pStyle w:val="21"/>
        <w:spacing w:before="0" w:after="0" w:line="276" w:lineRule="auto"/>
        <w:ind w:firstLine="0"/>
        <w:jc w:val="center"/>
        <w:rPr>
          <w:rFonts w:eastAsiaTheme="majorEastAsia"/>
          <w:sz w:val="24"/>
          <w:szCs w:val="24"/>
          <w:lang w:val="ru"/>
        </w:rPr>
      </w:pPr>
      <w:bookmarkStart w:id="128" w:name="_РАЗДЕЛ_6._ПОРЯДОК"/>
      <w:bookmarkStart w:id="129" w:name="_Toc215223240"/>
      <w:bookmarkEnd w:id="128"/>
      <w:r>
        <w:rPr>
          <w:rFonts w:eastAsiaTheme="majorEastAsia"/>
          <w:sz w:val="24"/>
          <w:szCs w:val="24"/>
          <w:lang w:val="ru"/>
        </w:rPr>
        <w:lastRenderedPageBreak/>
        <w:t>РАЗДЕЛ 5. ПОРЯДОК ПРОВЕДЕНИЯ ЗАКУПКИ</w:t>
      </w:r>
      <w:bookmarkEnd w:id="129"/>
    </w:p>
    <w:p w14:paraId="14836DD9" w14:textId="77777777" w:rsidR="00926D08" w:rsidRDefault="00926D08">
      <w:pPr>
        <w:pStyle w:val="4"/>
        <w:numPr>
          <w:ilvl w:val="0"/>
          <w:numId w:val="0"/>
        </w:numPr>
        <w:spacing w:before="0" w:line="276" w:lineRule="auto"/>
        <w:ind w:firstLine="709"/>
        <w:outlineLvl w:val="9"/>
        <w:rPr>
          <w:rFonts w:ascii="Times New Roman" w:hAnsi="Times New Roman"/>
          <w:sz w:val="24"/>
          <w:szCs w:val="24"/>
        </w:rPr>
      </w:pPr>
    </w:p>
    <w:p w14:paraId="1119DBD7" w14:textId="77777777" w:rsidR="00926D08" w:rsidRDefault="00517500">
      <w:pPr>
        <w:pStyle w:val="30"/>
        <w:tabs>
          <w:tab w:val="left" w:pos="1134"/>
        </w:tabs>
        <w:spacing w:before="0" w:after="0" w:line="276" w:lineRule="auto"/>
        <w:ind w:left="567" w:firstLine="0"/>
        <w:rPr>
          <w:sz w:val="24"/>
          <w:szCs w:val="24"/>
          <w:lang w:eastAsia="en-US"/>
        </w:rPr>
      </w:pPr>
      <w:bookmarkStart w:id="130" w:name="_Toc137208541"/>
      <w:bookmarkStart w:id="131" w:name="_Toc415874653"/>
      <w:bookmarkStart w:id="132" w:name="_Ref413862243"/>
      <w:bookmarkStart w:id="133" w:name="_Toc215223241"/>
      <w:bookmarkStart w:id="134" w:name="_Toc415874643"/>
      <w:bookmarkStart w:id="135" w:name="_Ref314254823"/>
      <w:bookmarkStart w:id="136" w:name="_Toc309773176"/>
      <w:r>
        <w:rPr>
          <w:sz w:val="24"/>
          <w:szCs w:val="24"/>
          <w:lang w:eastAsia="en-US"/>
        </w:rPr>
        <w:t>Сокращения</w:t>
      </w:r>
      <w:bookmarkEnd w:id="130"/>
      <w:bookmarkEnd w:id="131"/>
      <w:bookmarkEnd w:id="132"/>
      <w:bookmarkEnd w:id="133"/>
    </w:p>
    <w:p w14:paraId="28137334" w14:textId="77777777" w:rsidR="00926D08" w:rsidRDefault="00517500">
      <w:pPr>
        <w:pStyle w:val="a"/>
        <w:numPr>
          <w:ilvl w:val="0"/>
          <w:numId w:val="0"/>
        </w:numPr>
        <w:spacing w:before="0" w:line="276" w:lineRule="auto"/>
        <w:ind w:firstLine="567"/>
        <w:rPr>
          <w:rFonts w:ascii="Times New Roman" w:hAnsi="Times New Roman"/>
          <w:sz w:val="24"/>
          <w:szCs w:val="24"/>
          <w:lang w:val="ru"/>
        </w:rPr>
      </w:pPr>
      <w:bookmarkStart w:id="137" w:name="_Toc137208542"/>
      <w:bookmarkStart w:id="138" w:name="_Ref314254573"/>
      <w:bookmarkStart w:id="139" w:name="_Ref314254831"/>
      <w:bookmarkStart w:id="140" w:name="_Ref413862184"/>
      <w:bookmarkStart w:id="141" w:name="_Toc415874654"/>
      <w:r>
        <w:rPr>
          <w:rFonts w:ascii="Times New Roman" w:hAnsi="Times New Roman"/>
          <w:b/>
          <w:sz w:val="24"/>
          <w:szCs w:val="24"/>
          <w:lang w:val="ru"/>
        </w:rPr>
        <w:t>Закон 44-ФЗ</w:t>
      </w:r>
      <w:r>
        <w:rPr>
          <w:rFonts w:ascii="Times New Roman" w:hAnsi="Times New Roman"/>
          <w:sz w:val="24"/>
          <w:szCs w:val="24"/>
          <w:lang w:val="ru"/>
        </w:rPr>
        <w:t xml:space="preserve"> – Федеральный закон от 05.04.2013 г. № 44-ФЗ «О контрактной системе в сфере закупок товаров, работ, услуг для обеспечения государственных и муниципальных нужд».</w:t>
      </w:r>
    </w:p>
    <w:p w14:paraId="0D37548B" w14:textId="77777777" w:rsidR="00926D08" w:rsidRDefault="00517500">
      <w:pPr>
        <w:pStyle w:val="a"/>
        <w:numPr>
          <w:ilvl w:val="0"/>
          <w:numId w:val="0"/>
        </w:numPr>
        <w:spacing w:before="0" w:line="276" w:lineRule="auto"/>
        <w:ind w:firstLine="567"/>
        <w:rPr>
          <w:rFonts w:ascii="Times New Roman" w:hAnsi="Times New Roman"/>
          <w:sz w:val="24"/>
          <w:szCs w:val="24"/>
          <w:lang w:val="ru"/>
        </w:rPr>
      </w:pPr>
      <w:r>
        <w:rPr>
          <w:rFonts w:ascii="Times New Roman" w:hAnsi="Times New Roman"/>
          <w:b/>
          <w:sz w:val="24"/>
          <w:szCs w:val="24"/>
          <w:lang w:val="ru"/>
        </w:rPr>
        <w:t>Закон 63-ФЗ</w:t>
      </w:r>
      <w:r>
        <w:rPr>
          <w:rFonts w:ascii="Times New Roman" w:hAnsi="Times New Roman"/>
          <w:sz w:val="24"/>
          <w:szCs w:val="24"/>
          <w:lang w:val="ru"/>
        </w:rPr>
        <w:t xml:space="preserve"> – Федеральный закон от 06.04.2011 г. № 63-ФЗ «Об электронной подписи».</w:t>
      </w:r>
    </w:p>
    <w:p w14:paraId="1EB30EA2" w14:textId="77777777" w:rsidR="00926D08" w:rsidRDefault="00517500">
      <w:pPr>
        <w:pStyle w:val="a"/>
        <w:numPr>
          <w:ilvl w:val="0"/>
          <w:numId w:val="0"/>
        </w:numPr>
        <w:spacing w:before="0" w:line="276" w:lineRule="auto"/>
        <w:ind w:firstLine="567"/>
        <w:rPr>
          <w:rFonts w:ascii="Times New Roman" w:hAnsi="Times New Roman"/>
          <w:sz w:val="24"/>
          <w:szCs w:val="24"/>
          <w:lang w:val="ru"/>
        </w:rPr>
      </w:pPr>
      <w:r>
        <w:rPr>
          <w:rFonts w:ascii="Times New Roman" w:hAnsi="Times New Roman"/>
          <w:b/>
          <w:sz w:val="24"/>
          <w:szCs w:val="24"/>
          <w:lang w:val="ru"/>
        </w:rPr>
        <w:t>Закон 223-ФЗ</w:t>
      </w:r>
      <w:r>
        <w:rPr>
          <w:rFonts w:ascii="Times New Roman" w:hAnsi="Times New Roman"/>
          <w:sz w:val="24"/>
          <w:szCs w:val="24"/>
          <w:lang w:val="ru"/>
        </w:rPr>
        <w:t xml:space="preserve"> – Федеральный закон от 18.07.2011 г. № 223-ФЗ «О закупках товаров, работ, услуг отдельными видами юридических лиц».</w:t>
      </w:r>
    </w:p>
    <w:p w14:paraId="56452C89" w14:textId="77777777" w:rsidR="00926D08" w:rsidRDefault="00517500">
      <w:pPr>
        <w:pStyle w:val="a"/>
        <w:numPr>
          <w:ilvl w:val="0"/>
          <w:numId w:val="0"/>
        </w:numPr>
        <w:spacing w:before="0" w:line="276" w:lineRule="auto"/>
        <w:ind w:firstLine="567"/>
        <w:rPr>
          <w:rFonts w:ascii="Times New Roman" w:hAnsi="Times New Roman"/>
          <w:sz w:val="24"/>
          <w:szCs w:val="24"/>
          <w:lang w:val="ru"/>
        </w:rPr>
      </w:pPr>
      <w:r>
        <w:rPr>
          <w:rFonts w:ascii="Times New Roman" w:hAnsi="Times New Roman"/>
          <w:b/>
          <w:sz w:val="24"/>
          <w:szCs w:val="24"/>
          <w:lang w:val="ru"/>
        </w:rPr>
        <w:t>Закон 255-ФЗ</w:t>
      </w:r>
      <w:r>
        <w:rPr>
          <w:rFonts w:ascii="Times New Roman" w:hAnsi="Times New Roman"/>
          <w:sz w:val="24"/>
          <w:szCs w:val="24"/>
          <w:lang w:val="ru"/>
        </w:rPr>
        <w:t xml:space="preserve"> – Федеральный закон от 14.07.2022 г. № 255-ФЗ «О контроле за деятельностью лиц, находящихся под иностранным влиянием».</w:t>
      </w:r>
    </w:p>
    <w:p w14:paraId="36CA777F" w14:textId="77777777" w:rsidR="00926D08" w:rsidRDefault="00517500">
      <w:pPr>
        <w:pStyle w:val="a"/>
        <w:numPr>
          <w:ilvl w:val="0"/>
          <w:numId w:val="0"/>
        </w:numPr>
        <w:spacing w:before="0" w:line="276" w:lineRule="auto"/>
        <w:ind w:firstLine="567"/>
        <w:rPr>
          <w:rFonts w:ascii="Times New Roman" w:hAnsi="Times New Roman"/>
          <w:sz w:val="24"/>
          <w:szCs w:val="24"/>
          <w:lang w:val="ru"/>
        </w:rPr>
      </w:pPr>
      <w:r>
        <w:rPr>
          <w:rFonts w:ascii="Times New Roman" w:hAnsi="Times New Roman"/>
          <w:b/>
          <w:sz w:val="24"/>
          <w:szCs w:val="24"/>
          <w:lang w:val="ru"/>
        </w:rPr>
        <w:t>Законодательство</w:t>
      </w:r>
      <w:r>
        <w:rPr>
          <w:rFonts w:ascii="Times New Roman" w:hAnsi="Times New Roman"/>
          <w:sz w:val="24"/>
          <w:szCs w:val="24"/>
          <w:lang w:val="ru"/>
        </w:rPr>
        <w:t xml:space="preserve"> – действующее законодательство Российской Федерации.</w:t>
      </w:r>
    </w:p>
    <w:p w14:paraId="10571EB4" w14:textId="77777777" w:rsidR="00926D08" w:rsidRDefault="00517500">
      <w:pPr>
        <w:pStyle w:val="a"/>
        <w:numPr>
          <w:ilvl w:val="0"/>
          <w:numId w:val="0"/>
        </w:numPr>
        <w:spacing w:before="0" w:line="276" w:lineRule="auto"/>
        <w:ind w:firstLine="567"/>
        <w:rPr>
          <w:rFonts w:ascii="Times New Roman" w:hAnsi="Times New Roman"/>
          <w:sz w:val="24"/>
          <w:szCs w:val="24"/>
          <w:lang w:val="ru"/>
        </w:rPr>
      </w:pPr>
      <w:r>
        <w:rPr>
          <w:rFonts w:ascii="Times New Roman" w:hAnsi="Times New Roman"/>
          <w:b/>
          <w:sz w:val="24"/>
          <w:szCs w:val="24"/>
          <w:lang w:val="ru"/>
        </w:rPr>
        <w:t>НДС</w:t>
      </w:r>
      <w:r>
        <w:rPr>
          <w:rFonts w:ascii="Times New Roman" w:hAnsi="Times New Roman"/>
          <w:sz w:val="24"/>
          <w:szCs w:val="24"/>
          <w:lang w:val="ru"/>
        </w:rPr>
        <w:t xml:space="preserve"> – налог на добавленную стоимость.</w:t>
      </w:r>
    </w:p>
    <w:p w14:paraId="79419184" w14:textId="77777777" w:rsidR="00926D08" w:rsidRDefault="00517500">
      <w:pPr>
        <w:pStyle w:val="a"/>
        <w:numPr>
          <w:ilvl w:val="0"/>
          <w:numId w:val="0"/>
        </w:numPr>
        <w:spacing w:before="0" w:line="276" w:lineRule="auto"/>
        <w:ind w:firstLine="567"/>
        <w:rPr>
          <w:rFonts w:ascii="Times New Roman" w:hAnsi="Times New Roman"/>
          <w:sz w:val="24"/>
          <w:szCs w:val="24"/>
          <w:lang w:val="ru"/>
        </w:rPr>
      </w:pPr>
      <w:r>
        <w:rPr>
          <w:rFonts w:ascii="Times New Roman" w:hAnsi="Times New Roman"/>
          <w:b/>
          <w:sz w:val="24"/>
          <w:szCs w:val="24"/>
          <w:lang w:val="ru"/>
        </w:rPr>
        <w:t>НМЦ</w:t>
      </w:r>
      <w:r>
        <w:rPr>
          <w:rFonts w:ascii="Times New Roman" w:hAnsi="Times New Roman"/>
          <w:sz w:val="24"/>
          <w:szCs w:val="24"/>
          <w:lang w:val="ru"/>
        </w:rPr>
        <w:t xml:space="preserve"> – начальная максимальная цена.</w:t>
      </w:r>
    </w:p>
    <w:p w14:paraId="637862A5" w14:textId="77777777" w:rsidR="00926D08" w:rsidRDefault="00517500">
      <w:pPr>
        <w:pStyle w:val="a"/>
        <w:numPr>
          <w:ilvl w:val="0"/>
          <w:numId w:val="0"/>
        </w:numPr>
        <w:spacing w:before="0" w:line="276" w:lineRule="auto"/>
        <w:ind w:firstLine="567"/>
        <w:rPr>
          <w:rFonts w:ascii="Times New Roman" w:hAnsi="Times New Roman"/>
          <w:sz w:val="24"/>
          <w:szCs w:val="24"/>
          <w:lang w:val="ru"/>
        </w:rPr>
      </w:pPr>
      <w:r>
        <w:rPr>
          <w:rFonts w:ascii="Times New Roman" w:hAnsi="Times New Roman"/>
          <w:b/>
          <w:sz w:val="24"/>
          <w:szCs w:val="24"/>
          <w:lang w:val="ru"/>
        </w:rPr>
        <w:t>Указ 252</w:t>
      </w:r>
      <w:r>
        <w:rPr>
          <w:rFonts w:ascii="Times New Roman" w:hAnsi="Times New Roman"/>
          <w:sz w:val="24"/>
          <w:szCs w:val="24"/>
          <w:lang w:val="ru"/>
        </w:rPr>
        <w:t xml:space="preserve"> – Указ Президента Российской Федерации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1C6D5126" w14:textId="77777777" w:rsidR="00926D08" w:rsidRDefault="00926D08">
      <w:pPr>
        <w:pStyle w:val="a"/>
        <w:numPr>
          <w:ilvl w:val="0"/>
          <w:numId w:val="0"/>
        </w:numPr>
        <w:spacing w:before="0" w:line="276" w:lineRule="auto"/>
        <w:ind w:firstLine="567"/>
        <w:rPr>
          <w:rFonts w:ascii="Times New Roman" w:hAnsi="Times New Roman"/>
          <w:sz w:val="24"/>
          <w:szCs w:val="24"/>
          <w:lang w:val="ru"/>
        </w:rPr>
      </w:pPr>
    </w:p>
    <w:p w14:paraId="28CEE64A" w14:textId="77777777" w:rsidR="00926D08" w:rsidRDefault="00517500">
      <w:pPr>
        <w:pStyle w:val="30"/>
        <w:tabs>
          <w:tab w:val="left" w:pos="1134"/>
        </w:tabs>
        <w:spacing w:before="0" w:after="0" w:line="276" w:lineRule="auto"/>
        <w:ind w:left="567" w:firstLine="0"/>
        <w:rPr>
          <w:sz w:val="24"/>
          <w:szCs w:val="24"/>
          <w:lang w:eastAsia="en-US"/>
        </w:rPr>
      </w:pPr>
      <w:bookmarkStart w:id="142" w:name="_Toc215223242"/>
      <w:r>
        <w:rPr>
          <w:sz w:val="24"/>
          <w:szCs w:val="24"/>
          <w:lang w:eastAsia="en-US"/>
        </w:rPr>
        <w:t>Термины и определения</w:t>
      </w:r>
      <w:bookmarkEnd w:id="137"/>
      <w:bookmarkEnd w:id="138"/>
      <w:bookmarkEnd w:id="139"/>
      <w:bookmarkEnd w:id="140"/>
      <w:bookmarkEnd w:id="141"/>
      <w:bookmarkEnd w:id="142"/>
    </w:p>
    <w:p w14:paraId="2465634D" w14:textId="77777777" w:rsidR="00926D08" w:rsidRDefault="00517500">
      <w:pPr>
        <w:pStyle w:val="a"/>
        <w:numPr>
          <w:ilvl w:val="0"/>
          <w:numId w:val="0"/>
        </w:numPr>
        <w:spacing w:before="0" w:line="276" w:lineRule="auto"/>
        <w:ind w:firstLine="567"/>
        <w:rPr>
          <w:rFonts w:ascii="Times New Roman" w:hAnsi="Times New Roman"/>
          <w:sz w:val="24"/>
          <w:szCs w:val="24"/>
          <w:lang w:val="ru"/>
        </w:rPr>
      </w:pPr>
      <w:r>
        <w:rPr>
          <w:rFonts w:ascii="Times New Roman" w:hAnsi="Times New Roman"/>
          <w:b/>
          <w:sz w:val="24"/>
          <w:szCs w:val="24"/>
          <w:lang w:val="ru"/>
        </w:rPr>
        <w:t>День</w:t>
      </w:r>
      <w:r>
        <w:rPr>
          <w:rFonts w:ascii="Times New Roman" w:hAnsi="Times New Roman"/>
          <w:sz w:val="24"/>
          <w:szCs w:val="24"/>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09F4036" w14:textId="77777777" w:rsidR="00926D08" w:rsidRDefault="00517500">
      <w:pPr>
        <w:pStyle w:val="a"/>
        <w:numPr>
          <w:ilvl w:val="0"/>
          <w:numId w:val="0"/>
        </w:numPr>
        <w:spacing w:before="0" w:line="276" w:lineRule="auto"/>
        <w:ind w:firstLine="567"/>
        <w:rPr>
          <w:rFonts w:ascii="Times New Roman" w:hAnsi="Times New Roman"/>
          <w:sz w:val="24"/>
          <w:szCs w:val="24"/>
          <w:lang w:val="ru"/>
        </w:rPr>
      </w:pPr>
      <w:r>
        <w:rPr>
          <w:rFonts w:ascii="Times New Roman" w:hAnsi="Times New Roman"/>
          <w:b/>
          <w:sz w:val="24"/>
          <w:szCs w:val="24"/>
          <w:lang w:val="ru"/>
        </w:rPr>
        <w:t>Договор</w:t>
      </w:r>
      <w:r>
        <w:rPr>
          <w:rFonts w:ascii="Times New Roman" w:hAnsi="Times New Roman"/>
          <w:sz w:val="24"/>
          <w:szCs w:val="24"/>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586F3D25" w14:textId="77777777" w:rsidR="00926D08" w:rsidRDefault="00517500">
      <w:pPr>
        <w:pStyle w:val="a"/>
        <w:numPr>
          <w:ilvl w:val="0"/>
          <w:numId w:val="0"/>
        </w:numPr>
        <w:spacing w:before="0" w:line="276" w:lineRule="auto"/>
        <w:ind w:firstLine="567"/>
        <w:rPr>
          <w:rFonts w:ascii="Times New Roman" w:hAnsi="Times New Roman"/>
          <w:sz w:val="24"/>
          <w:szCs w:val="24"/>
          <w:lang w:val="ru"/>
        </w:rPr>
      </w:pPr>
      <w:bookmarkStart w:id="143" w:name="_Ref75097196"/>
      <w:r>
        <w:rPr>
          <w:rFonts w:ascii="Times New Roman" w:hAnsi="Times New Roman"/>
          <w:b/>
          <w:sz w:val="24"/>
          <w:szCs w:val="24"/>
          <w:lang w:val="ru"/>
        </w:rPr>
        <w:t>Документация о закупке (документация)</w:t>
      </w:r>
      <w:r>
        <w:rPr>
          <w:rFonts w:ascii="Times New Roman" w:hAnsi="Times New Roman"/>
          <w:sz w:val="24"/>
          <w:szCs w:val="24"/>
          <w:lang w:val="ru"/>
        </w:rPr>
        <w:t xml:space="preserve"> – комплект документов, предназначенный для участников закупки.</w:t>
      </w:r>
    </w:p>
    <w:p w14:paraId="3E899300" w14:textId="77777777" w:rsidR="00926D08" w:rsidRDefault="00517500">
      <w:pPr>
        <w:pStyle w:val="a"/>
        <w:numPr>
          <w:ilvl w:val="0"/>
          <w:numId w:val="0"/>
        </w:numPr>
        <w:spacing w:before="0" w:line="276" w:lineRule="auto"/>
        <w:ind w:firstLine="567"/>
        <w:rPr>
          <w:rFonts w:ascii="Times New Roman" w:hAnsi="Times New Roman"/>
          <w:sz w:val="24"/>
          <w:szCs w:val="24"/>
        </w:rPr>
      </w:pPr>
      <w:r>
        <w:rPr>
          <w:rFonts w:ascii="Times New Roman" w:hAnsi="Times New Roman"/>
          <w:b/>
          <w:sz w:val="24"/>
          <w:szCs w:val="24"/>
          <w:lang w:val="ru"/>
        </w:rPr>
        <w:t>Заказчик</w:t>
      </w:r>
      <w:r>
        <w:rPr>
          <w:rFonts w:ascii="Times New Roman" w:hAnsi="Times New Roman"/>
          <w:sz w:val="24"/>
          <w:szCs w:val="24"/>
          <w:lang w:val="ru"/>
        </w:rPr>
        <w:t xml:space="preserve"> </w:t>
      </w:r>
      <w:r>
        <w:rPr>
          <w:rFonts w:ascii="Times New Roman" w:hAnsi="Times New Roman"/>
          <w:b/>
          <w:sz w:val="24"/>
          <w:szCs w:val="24"/>
          <w:lang w:val="ru"/>
        </w:rPr>
        <w:t>закупки (заказчик)</w:t>
      </w:r>
      <w:r>
        <w:rPr>
          <w:rFonts w:ascii="Times New Roman" w:hAnsi="Times New Roman"/>
          <w:sz w:val="24"/>
          <w:szCs w:val="24"/>
        </w:rPr>
        <w:t xml:space="preserve"> </w:t>
      </w:r>
      <w:r>
        <w:rPr>
          <w:rFonts w:ascii="Times New Roman" w:hAnsi="Times New Roman"/>
          <w:sz w:val="24"/>
          <w:szCs w:val="24"/>
          <w:lang w:val="ru"/>
        </w:rPr>
        <w:t>– Общество с ограниченной ответственностью «ЮВС Авиа».</w:t>
      </w:r>
    </w:p>
    <w:p w14:paraId="3ED949AE" w14:textId="77777777" w:rsidR="00926D08" w:rsidRDefault="00517500">
      <w:pPr>
        <w:pStyle w:val="a"/>
        <w:numPr>
          <w:ilvl w:val="0"/>
          <w:numId w:val="0"/>
        </w:numPr>
        <w:spacing w:before="0" w:line="276" w:lineRule="auto"/>
        <w:ind w:firstLine="567"/>
        <w:rPr>
          <w:rFonts w:ascii="Times New Roman" w:hAnsi="Times New Roman"/>
          <w:sz w:val="24"/>
          <w:szCs w:val="24"/>
          <w:lang w:val="ru"/>
        </w:rPr>
      </w:pPr>
      <w:r>
        <w:rPr>
          <w:rFonts w:ascii="Times New Roman" w:hAnsi="Times New Roman"/>
          <w:b/>
          <w:sz w:val="24"/>
          <w:szCs w:val="24"/>
          <w:lang w:val="ru"/>
        </w:rPr>
        <w:t>Закупка (процедура закупки)</w:t>
      </w:r>
      <w:r>
        <w:rPr>
          <w:rFonts w:ascii="Times New Roman" w:hAnsi="Times New Roman"/>
          <w:sz w:val="24"/>
          <w:szCs w:val="24"/>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43"/>
    <w:p w14:paraId="30EC7A85" w14:textId="77777777" w:rsidR="00926D08" w:rsidRDefault="00517500">
      <w:pPr>
        <w:pStyle w:val="a"/>
        <w:numPr>
          <w:ilvl w:val="0"/>
          <w:numId w:val="0"/>
        </w:numPr>
        <w:spacing w:before="0" w:line="276" w:lineRule="auto"/>
        <w:ind w:firstLine="567"/>
        <w:rPr>
          <w:rFonts w:ascii="Times New Roman" w:hAnsi="Times New Roman"/>
          <w:sz w:val="24"/>
          <w:szCs w:val="24"/>
          <w:lang w:val="ru"/>
        </w:rPr>
      </w:pPr>
      <w:r>
        <w:rPr>
          <w:rFonts w:ascii="Times New Roman" w:hAnsi="Times New Roman"/>
          <w:b/>
          <w:sz w:val="24"/>
          <w:szCs w:val="24"/>
          <w:lang w:val="ru"/>
        </w:rPr>
        <w:t>Закупочная комиссия</w:t>
      </w:r>
      <w:r>
        <w:rPr>
          <w:rFonts w:ascii="Times New Roman" w:hAnsi="Times New Roman"/>
          <w:sz w:val="24"/>
          <w:szCs w:val="24"/>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B24FFC7" w14:textId="77777777" w:rsidR="00926D08" w:rsidRDefault="00517500">
      <w:pPr>
        <w:pStyle w:val="a"/>
        <w:numPr>
          <w:ilvl w:val="0"/>
          <w:numId w:val="0"/>
        </w:numPr>
        <w:spacing w:before="0" w:line="276" w:lineRule="auto"/>
        <w:ind w:firstLine="567"/>
        <w:rPr>
          <w:rFonts w:ascii="Times New Roman" w:hAnsi="Times New Roman"/>
          <w:sz w:val="24"/>
          <w:szCs w:val="24"/>
          <w:lang w:val="ru"/>
        </w:rPr>
      </w:pPr>
      <w:r>
        <w:rPr>
          <w:rFonts w:ascii="Times New Roman" w:hAnsi="Times New Roman"/>
          <w:b/>
          <w:sz w:val="24"/>
          <w:szCs w:val="24"/>
          <w:lang w:val="ru"/>
        </w:rPr>
        <w:t>Заявка (заявка на участие в закупке)</w:t>
      </w:r>
      <w:r>
        <w:rPr>
          <w:rFonts w:ascii="Times New Roman" w:hAnsi="Times New Roman"/>
          <w:sz w:val="24"/>
          <w:szCs w:val="24"/>
          <w:lang w:val="ru"/>
        </w:rPr>
        <w:t xml:space="preserve"> – комплект документов, представленный для участия в закупке в порядке, установленном документацией о закупке.</w:t>
      </w:r>
    </w:p>
    <w:p w14:paraId="55756FBA" w14:textId="77777777" w:rsidR="00926D08" w:rsidRDefault="00517500">
      <w:pPr>
        <w:pStyle w:val="a"/>
        <w:numPr>
          <w:ilvl w:val="0"/>
          <w:numId w:val="0"/>
        </w:numPr>
        <w:spacing w:before="0" w:line="276" w:lineRule="auto"/>
        <w:ind w:firstLine="567"/>
        <w:rPr>
          <w:rFonts w:ascii="Times New Roman" w:hAnsi="Times New Roman"/>
          <w:b/>
          <w:sz w:val="24"/>
          <w:szCs w:val="24"/>
          <w:lang w:val="ru"/>
        </w:rPr>
      </w:pPr>
      <w:r>
        <w:rPr>
          <w:rFonts w:ascii="Times New Roman" w:hAnsi="Times New Roman"/>
          <w:b/>
          <w:sz w:val="24"/>
          <w:szCs w:val="24"/>
        </w:rPr>
        <w:t>Заявитель</w:t>
      </w:r>
      <w:r>
        <w:rPr>
          <w:rFonts w:ascii="Times New Roman" w:hAnsi="Times New Roman"/>
          <w:sz w:val="24"/>
          <w:szCs w:val="24"/>
        </w:rPr>
        <w:t xml:space="preserve"> – поставщик / участник закупки, направивший жалобу на условия документации о закупке, действия (бездействие) заказчика закупки, закупочной комиссии заказчика закупки.</w:t>
      </w:r>
    </w:p>
    <w:p w14:paraId="154C04EB" w14:textId="77777777" w:rsidR="00926D08" w:rsidRDefault="00517500">
      <w:pPr>
        <w:pStyle w:val="a"/>
        <w:numPr>
          <w:ilvl w:val="0"/>
          <w:numId w:val="0"/>
        </w:numPr>
        <w:spacing w:before="0" w:line="276" w:lineRule="auto"/>
        <w:ind w:firstLine="567"/>
        <w:rPr>
          <w:rFonts w:ascii="Times New Roman" w:hAnsi="Times New Roman"/>
          <w:sz w:val="24"/>
          <w:szCs w:val="24"/>
        </w:rPr>
      </w:pPr>
      <w:r>
        <w:rPr>
          <w:rFonts w:ascii="Times New Roman" w:hAnsi="Times New Roman"/>
          <w:b/>
          <w:sz w:val="24"/>
          <w:szCs w:val="24"/>
        </w:rPr>
        <w:t>Иностранный агент</w:t>
      </w:r>
      <w:r>
        <w:rPr>
          <w:rFonts w:ascii="Times New Roman" w:hAnsi="Times New Roman"/>
          <w:sz w:val="24"/>
          <w:szCs w:val="24"/>
        </w:rPr>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w:t>
      </w:r>
      <w:r>
        <w:rPr>
          <w:rFonts w:ascii="Times New Roman" w:hAnsi="Times New Roman"/>
          <w:sz w:val="24"/>
          <w:szCs w:val="24"/>
        </w:rPr>
        <w:lastRenderedPageBreak/>
        <w:t>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206576C0" w14:textId="77777777" w:rsidR="00926D08" w:rsidRDefault="00517500">
      <w:pPr>
        <w:pStyle w:val="a"/>
        <w:numPr>
          <w:ilvl w:val="0"/>
          <w:numId w:val="0"/>
        </w:numPr>
        <w:spacing w:before="0" w:line="276" w:lineRule="auto"/>
        <w:ind w:firstLine="567"/>
        <w:rPr>
          <w:rFonts w:ascii="Times New Roman" w:hAnsi="Times New Roman"/>
          <w:sz w:val="24"/>
          <w:szCs w:val="24"/>
        </w:rPr>
      </w:pPr>
      <w:r>
        <w:rPr>
          <w:rFonts w:ascii="Times New Roman" w:hAnsi="Times New Roman"/>
          <w:b/>
          <w:sz w:val="24"/>
          <w:szCs w:val="24"/>
        </w:rPr>
        <w:t>Лица, находящиеся под санкциями</w:t>
      </w:r>
      <w:r>
        <w:rPr>
          <w:rFonts w:ascii="Times New Roman" w:hAnsi="Times New Roman"/>
          <w:sz w:val="24"/>
          <w:szCs w:val="24"/>
        </w:rPr>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6F89733F" w14:textId="77777777" w:rsidR="00926D08" w:rsidRDefault="00517500">
      <w:pPr>
        <w:pStyle w:val="a"/>
        <w:numPr>
          <w:ilvl w:val="0"/>
          <w:numId w:val="0"/>
        </w:numPr>
        <w:spacing w:before="0" w:line="276" w:lineRule="auto"/>
        <w:ind w:firstLine="567"/>
        <w:rPr>
          <w:rFonts w:ascii="Times New Roman" w:hAnsi="Times New Roman"/>
          <w:sz w:val="24"/>
          <w:szCs w:val="24"/>
          <w:lang w:val="ru"/>
        </w:rPr>
      </w:pPr>
      <w:r>
        <w:rPr>
          <w:rFonts w:ascii="Times New Roman" w:hAnsi="Times New Roman"/>
          <w:b/>
          <w:sz w:val="24"/>
          <w:szCs w:val="24"/>
          <w:lang w:val="ru"/>
        </w:rPr>
        <w:t>Лот</w:t>
      </w:r>
      <w:r>
        <w:rPr>
          <w:rFonts w:ascii="Times New Roman" w:hAnsi="Times New Roman"/>
          <w:sz w:val="24"/>
          <w:szCs w:val="24"/>
          <w:lang w:val="ru"/>
        </w:rPr>
        <w:t xml:space="preserve"> – </w:t>
      </w:r>
      <w:r>
        <w:rPr>
          <w:rFonts w:ascii="Times New Roman" w:hAnsi="Times New Roman"/>
          <w:sz w:val="24"/>
          <w:szCs w:val="24"/>
        </w:rPr>
        <w:t>закупаемая заказчиком закупки продукция, в отношении которой предусматривается заключение отдельного договора по результатам закупки</w:t>
      </w:r>
      <w:r>
        <w:rPr>
          <w:rFonts w:ascii="Times New Roman" w:hAnsi="Times New Roman"/>
          <w:sz w:val="24"/>
          <w:szCs w:val="24"/>
          <w:lang w:val="ru"/>
        </w:rPr>
        <w:t>.</w:t>
      </w:r>
    </w:p>
    <w:p w14:paraId="07172D61" w14:textId="77777777" w:rsidR="00926D08" w:rsidRDefault="00517500">
      <w:pPr>
        <w:pStyle w:val="a"/>
        <w:numPr>
          <w:ilvl w:val="0"/>
          <w:numId w:val="0"/>
        </w:numPr>
        <w:spacing w:before="0" w:line="276" w:lineRule="auto"/>
        <w:ind w:firstLine="567"/>
        <w:rPr>
          <w:rFonts w:ascii="Times New Roman" w:hAnsi="Times New Roman"/>
          <w:sz w:val="24"/>
          <w:szCs w:val="24"/>
        </w:rPr>
      </w:pPr>
      <w:r>
        <w:rPr>
          <w:rFonts w:ascii="Times New Roman" w:hAnsi="Times New Roman"/>
          <w:b/>
          <w:sz w:val="24"/>
          <w:szCs w:val="24"/>
          <w:lang w:val="ru"/>
        </w:rPr>
        <w:t>Начальная</w:t>
      </w:r>
      <w:r>
        <w:rPr>
          <w:rFonts w:ascii="Times New Roman" w:hAnsi="Times New Roman"/>
          <w:b/>
          <w:sz w:val="24"/>
          <w:szCs w:val="24"/>
        </w:rPr>
        <w:t xml:space="preserve"> максимальная цена </w:t>
      </w:r>
      <w:r>
        <w:rPr>
          <w:rFonts w:ascii="Times New Roman" w:hAnsi="Times New Roman"/>
          <w:sz w:val="24"/>
          <w:szCs w:val="24"/>
        </w:rPr>
        <w:t>– предельно допустимая цена договора, выше размера которой не может быть заключен договор по итогам проведения процедуры закупки.</w:t>
      </w:r>
    </w:p>
    <w:p w14:paraId="1F348E86" w14:textId="77777777" w:rsidR="00926D08" w:rsidRDefault="00517500">
      <w:pPr>
        <w:pStyle w:val="a"/>
        <w:numPr>
          <w:ilvl w:val="0"/>
          <w:numId w:val="0"/>
        </w:numPr>
        <w:spacing w:before="0" w:line="276" w:lineRule="auto"/>
        <w:ind w:firstLine="567"/>
        <w:rPr>
          <w:rFonts w:ascii="Times New Roman" w:hAnsi="Times New Roman"/>
          <w:b/>
          <w:sz w:val="24"/>
          <w:szCs w:val="24"/>
          <w:lang w:val="ru"/>
        </w:rPr>
      </w:pPr>
      <w:r>
        <w:rPr>
          <w:rFonts w:ascii="Times New Roman" w:hAnsi="Times New Roman"/>
          <w:b/>
          <w:sz w:val="24"/>
          <w:szCs w:val="24"/>
          <w:lang w:val="ru"/>
        </w:rPr>
        <w:t xml:space="preserve">Официальный представитель производителя </w:t>
      </w:r>
      <w:r>
        <w:rPr>
          <w:rFonts w:ascii="Times New Roman" w:hAnsi="Times New Roman"/>
          <w:sz w:val="24"/>
          <w:szCs w:val="24"/>
        </w:rPr>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3E4C6B91" w14:textId="77777777" w:rsidR="00926D08" w:rsidRDefault="00517500">
      <w:pPr>
        <w:pStyle w:val="a"/>
        <w:numPr>
          <w:ilvl w:val="0"/>
          <w:numId w:val="0"/>
        </w:numPr>
        <w:spacing w:before="0" w:line="276" w:lineRule="auto"/>
        <w:ind w:firstLine="567"/>
        <w:rPr>
          <w:rFonts w:ascii="Times New Roman" w:hAnsi="Times New Roman"/>
          <w:sz w:val="24"/>
          <w:szCs w:val="24"/>
          <w:lang w:val="ru"/>
        </w:rPr>
      </w:pPr>
      <w:r>
        <w:rPr>
          <w:rFonts w:ascii="Times New Roman" w:hAnsi="Times New Roman"/>
          <w:b/>
          <w:sz w:val="24"/>
          <w:szCs w:val="24"/>
          <w:lang w:val="ru"/>
        </w:rPr>
        <w:t>Переторжка</w:t>
      </w:r>
      <w:r>
        <w:rPr>
          <w:rFonts w:ascii="Times New Roman" w:hAnsi="Times New Roman"/>
          <w:sz w:val="24"/>
          <w:szCs w:val="24"/>
          <w:lang w:val="ru"/>
        </w:rPr>
        <w:t xml:space="preserve"> – </w:t>
      </w:r>
      <w:r>
        <w:rPr>
          <w:rFonts w:ascii="Times New Roman" w:hAnsi="Times New Roman"/>
          <w:sz w:val="24"/>
          <w:szCs w:val="24"/>
        </w:rPr>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14C77F0F" w14:textId="77777777" w:rsidR="00926D08" w:rsidRDefault="00517500">
      <w:pPr>
        <w:pStyle w:val="a"/>
        <w:numPr>
          <w:ilvl w:val="0"/>
          <w:numId w:val="0"/>
        </w:numPr>
        <w:spacing w:before="0" w:line="276" w:lineRule="auto"/>
        <w:ind w:firstLine="567"/>
        <w:rPr>
          <w:rFonts w:ascii="Times New Roman" w:hAnsi="Times New Roman"/>
          <w:sz w:val="24"/>
          <w:szCs w:val="24"/>
          <w:lang w:val="ru"/>
        </w:rPr>
      </w:pPr>
      <w:r>
        <w:rPr>
          <w:rFonts w:ascii="Times New Roman" w:hAnsi="Times New Roman"/>
          <w:b/>
          <w:sz w:val="24"/>
          <w:szCs w:val="24"/>
          <w:lang w:val="ru"/>
        </w:rPr>
        <w:t>Победитель закупки</w:t>
      </w:r>
      <w:r>
        <w:rPr>
          <w:rFonts w:ascii="Times New Roman" w:hAnsi="Times New Roman"/>
          <w:sz w:val="24"/>
          <w:szCs w:val="24"/>
          <w:lang w:val="ru"/>
        </w:rPr>
        <w:t xml:space="preserve"> – </w:t>
      </w:r>
      <w:r>
        <w:rPr>
          <w:rFonts w:ascii="Times New Roman" w:hAnsi="Times New Roman"/>
          <w:sz w:val="24"/>
          <w:szCs w:val="24"/>
        </w:rPr>
        <w:t>участник закупки, который по решению закупочной комиссии заказчика закупки принятому по результатам проведения закупки, предложил лучшие условия исполнения договора на основании документации о закупке.</w:t>
      </w:r>
    </w:p>
    <w:p w14:paraId="44620CB5" w14:textId="77777777" w:rsidR="00926D08" w:rsidRDefault="00517500">
      <w:pPr>
        <w:pStyle w:val="a"/>
        <w:numPr>
          <w:ilvl w:val="0"/>
          <w:numId w:val="0"/>
        </w:numPr>
        <w:spacing w:before="0" w:line="276" w:lineRule="auto"/>
        <w:ind w:firstLine="567"/>
        <w:rPr>
          <w:rFonts w:ascii="Times New Roman" w:hAnsi="Times New Roman"/>
          <w:sz w:val="24"/>
          <w:szCs w:val="24"/>
          <w:lang w:val="ru"/>
        </w:rPr>
      </w:pPr>
      <w:r>
        <w:rPr>
          <w:rFonts w:ascii="Times New Roman" w:hAnsi="Times New Roman"/>
          <w:b/>
          <w:sz w:val="24"/>
          <w:szCs w:val="24"/>
          <w:lang w:val="ru"/>
        </w:rPr>
        <w:t>Поставщик</w:t>
      </w:r>
      <w:r>
        <w:rPr>
          <w:rFonts w:ascii="Times New Roman" w:hAnsi="Times New Roman"/>
          <w:sz w:val="24"/>
          <w:szCs w:val="24"/>
          <w:lang w:val="ru"/>
        </w:rPr>
        <w:t xml:space="preserve"> – </w:t>
      </w:r>
      <w:r>
        <w:rPr>
          <w:rFonts w:ascii="Times New Roman" w:hAnsi="Times New Roman"/>
          <w:sz w:val="24"/>
          <w:szCs w:val="24"/>
        </w:rPr>
        <w:t>любое юридическое или физическое лицо, в том числе индивидуальный предприниматель</w:t>
      </w:r>
      <w:r>
        <w:rPr>
          <w:rFonts w:ascii="Times New Roman" w:hAnsi="Times New Roman"/>
          <w:sz w:val="24"/>
          <w:szCs w:val="24"/>
          <w:lang w:val="ru"/>
        </w:rPr>
        <w:t>.</w:t>
      </w:r>
    </w:p>
    <w:p w14:paraId="008E66AE" w14:textId="77777777" w:rsidR="00926D08" w:rsidRDefault="00517500">
      <w:pPr>
        <w:pStyle w:val="a"/>
        <w:numPr>
          <w:ilvl w:val="0"/>
          <w:numId w:val="0"/>
        </w:numPr>
        <w:spacing w:before="0" w:line="276" w:lineRule="auto"/>
        <w:ind w:firstLine="567"/>
        <w:rPr>
          <w:rFonts w:ascii="Times New Roman" w:hAnsi="Times New Roman"/>
          <w:sz w:val="24"/>
          <w:szCs w:val="24"/>
        </w:rPr>
      </w:pPr>
      <w:proofErr w:type="spellStart"/>
      <w:r>
        <w:rPr>
          <w:rFonts w:ascii="Times New Roman" w:hAnsi="Times New Roman"/>
          <w:b/>
          <w:sz w:val="24"/>
          <w:szCs w:val="24"/>
          <w:lang w:val="ru"/>
        </w:rPr>
        <w:t>Постквалификация</w:t>
      </w:r>
      <w:proofErr w:type="spellEnd"/>
      <w:r>
        <w:rPr>
          <w:rFonts w:ascii="Times New Roman" w:hAnsi="Times New Roman"/>
          <w:sz w:val="24"/>
          <w:szCs w:val="24"/>
          <w:lang w:val="ru"/>
        </w:rPr>
        <w:t xml:space="preserve"> – </w:t>
      </w:r>
      <w:r>
        <w:rPr>
          <w:rFonts w:ascii="Times New Roman" w:hAnsi="Times New Roman"/>
          <w:sz w:val="24"/>
          <w:szCs w:val="24"/>
        </w:rPr>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7205DC67" w14:textId="77777777" w:rsidR="00926D08" w:rsidRDefault="00517500">
      <w:pPr>
        <w:pStyle w:val="a"/>
        <w:numPr>
          <w:ilvl w:val="0"/>
          <w:numId w:val="0"/>
        </w:numPr>
        <w:spacing w:before="0" w:line="276" w:lineRule="auto"/>
        <w:ind w:firstLine="567"/>
        <w:rPr>
          <w:rFonts w:ascii="Times New Roman" w:hAnsi="Times New Roman"/>
          <w:sz w:val="24"/>
          <w:szCs w:val="24"/>
          <w:lang w:val="ru"/>
        </w:rPr>
      </w:pPr>
      <w:r>
        <w:rPr>
          <w:rFonts w:ascii="Times New Roman" w:hAnsi="Times New Roman"/>
          <w:b/>
          <w:sz w:val="24"/>
          <w:szCs w:val="24"/>
          <w:lang w:val="ru"/>
        </w:rPr>
        <w:t>Продукция</w:t>
      </w:r>
      <w:r>
        <w:rPr>
          <w:rFonts w:ascii="Times New Roman" w:hAnsi="Times New Roman"/>
          <w:sz w:val="24"/>
          <w:szCs w:val="24"/>
          <w:lang w:val="ru"/>
        </w:rPr>
        <w:t xml:space="preserve"> – товары, работы, услуги и иные объекты гражданских прав, приобретаемые заказчиком на возмездной основе.</w:t>
      </w:r>
    </w:p>
    <w:p w14:paraId="65E5484A" w14:textId="77777777" w:rsidR="00926D08" w:rsidRDefault="00517500">
      <w:pPr>
        <w:pStyle w:val="a"/>
        <w:numPr>
          <w:ilvl w:val="0"/>
          <w:numId w:val="0"/>
        </w:numPr>
        <w:spacing w:before="0" w:line="276" w:lineRule="auto"/>
        <w:ind w:firstLine="567"/>
        <w:rPr>
          <w:rFonts w:ascii="Times New Roman" w:hAnsi="Times New Roman"/>
          <w:b/>
          <w:sz w:val="24"/>
          <w:szCs w:val="24"/>
        </w:rPr>
      </w:pPr>
      <w:r>
        <w:rPr>
          <w:rFonts w:ascii="Times New Roman" w:hAnsi="Times New Roman"/>
          <w:b/>
          <w:sz w:val="24"/>
          <w:szCs w:val="24"/>
        </w:rPr>
        <w:t xml:space="preserve">Производитель </w:t>
      </w:r>
      <w:r>
        <w:rPr>
          <w:rFonts w:ascii="Times New Roman" w:hAnsi="Times New Roman"/>
          <w:sz w:val="24"/>
          <w:szCs w:val="24"/>
          <w:lang w:val="ru"/>
        </w:rPr>
        <w:t>– юридическое лицо или индивидуальный предприниматель, производящие товары для их дальнейшей реализации</w:t>
      </w:r>
      <w:r>
        <w:rPr>
          <w:rFonts w:ascii="Times New Roman" w:hAnsi="Times New Roman"/>
          <w:b/>
          <w:sz w:val="24"/>
          <w:szCs w:val="24"/>
        </w:rPr>
        <w:t>.</w:t>
      </w:r>
    </w:p>
    <w:p w14:paraId="2813216A" w14:textId="77777777" w:rsidR="00926D08" w:rsidRDefault="00517500">
      <w:pPr>
        <w:pStyle w:val="a"/>
        <w:numPr>
          <w:ilvl w:val="0"/>
          <w:numId w:val="0"/>
        </w:numPr>
        <w:spacing w:before="0" w:line="276" w:lineRule="auto"/>
        <w:ind w:firstLine="567"/>
        <w:rPr>
          <w:rFonts w:ascii="Times New Roman" w:hAnsi="Times New Roman"/>
          <w:sz w:val="24"/>
          <w:szCs w:val="24"/>
          <w:lang w:val="ru"/>
        </w:rPr>
      </w:pPr>
      <w:r>
        <w:rPr>
          <w:rFonts w:ascii="Times New Roman" w:hAnsi="Times New Roman"/>
          <w:b/>
          <w:sz w:val="24"/>
          <w:szCs w:val="24"/>
          <w:lang w:val="ru"/>
        </w:rPr>
        <w:t>Участник процедуры закупки (участник закупки, участник)</w:t>
      </w:r>
      <w:r>
        <w:rPr>
          <w:rFonts w:ascii="Times New Roman" w:hAnsi="Times New Roman"/>
          <w:sz w:val="24"/>
          <w:szCs w:val="24"/>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44" w:name="_Hlk121236814"/>
      <w:r>
        <w:rPr>
          <w:rFonts w:ascii="Times New Roman" w:hAnsi="Times New Roman"/>
          <w:sz w:val="24"/>
          <w:szCs w:val="24"/>
        </w:rPr>
        <w:t xml:space="preserve">за исключением юридического лица, являющимся иностранным агентом в соответствии Законом 255-ФЗ, </w:t>
      </w:r>
      <w:bookmarkEnd w:id="144"/>
      <w:r>
        <w:rPr>
          <w:rFonts w:ascii="Times New Roman" w:hAnsi="Times New Roman"/>
          <w:sz w:val="24"/>
          <w:szCs w:val="24"/>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Pr>
          <w:rFonts w:ascii="Times New Roman" w:hAnsi="Times New Roman"/>
          <w:sz w:val="24"/>
          <w:szCs w:val="24"/>
        </w:rPr>
        <w:t xml:space="preserve">за исключением юридического лица, являющимся иностранным агентом в соответствии Законом 255-ФЗ, </w:t>
      </w:r>
      <w:r>
        <w:rPr>
          <w:rFonts w:ascii="Times New Roman" w:hAnsi="Times New Roman"/>
          <w:sz w:val="24"/>
          <w:szCs w:val="24"/>
          <w:lang w:val="ru"/>
        </w:rPr>
        <w:t xml:space="preserve">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w:t>
      </w:r>
      <w:r>
        <w:rPr>
          <w:rFonts w:ascii="Times New Roman" w:hAnsi="Times New Roman"/>
          <w:sz w:val="24"/>
          <w:szCs w:val="24"/>
          <w:lang w:val="ru"/>
        </w:rPr>
        <w:lastRenderedPageBreak/>
        <w:t>отношении которого принято решение закупочной комиссии о допуске к участию в процедуре закупки.</w:t>
      </w:r>
    </w:p>
    <w:p w14:paraId="00F5B3E2" w14:textId="77777777" w:rsidR="00926D08" w:rsidRDefault="00517500">
      <w:pPr>
        <w:pStyle w:val="a"/>
        <w:numPr>
          <w:ilvl w:val="0"/>
          <w:numId w:val="0"/>
        </w:numPr>
        <w:spacing w:before="0" w:line="276" w:lineRule="auto"/>
        <w:ind w:firstLine="567"/>
        <w:rPr>
          <w:rFonts w:ascii="Times New Roman" w:hAnsi="Times New Roman"/>
          <w:sz w:val="24"/>
          <w:szCs w:val="24"/>
          <w:lang w:val="ru"/>
        </w:rPr>
      </w:pPr>
      <w:r>
        <w:rPr>
          <w:rFonts w:ascii="Times New Roman" w:hAnsi="Times New Roman"/>
          <w:b/>
          <w:sz w:val="24"/>
          <w:szCs w:val="24"/>
          <w:lang w:val="ru"/>
        </w:rPr>
        <w:t>Электронная торговая площадка (электронная площадка)</w:t>
      </w:r>
      <w:r>
        <w:rPr>
          <w:rFonts w:ascii="Times New Roman" w:hAnsi="Times New Roman"/>
          <w:sz w:val="24"/>
          <w:szCs w:val="24"/>
          <w:lang w:val="ru"/>
        </w:rPr>
        <w:t xml:space="preserve"> – программно-аппаратный комплекс организационных, информационных и технических решений, обеспечивающих взаимодействие заказчика </w:t>
      </w:r>
      <w:proofErr w:type="gramStart"/>
      <w:r>
        <w:rPr>
          <w:rFonts w:ascii="Times New Roman" w:hAnsi="Times New Roman"/>
          <w:sz w:val="24"/>
          <w:szCs w:val="24"/>
          <w:lang w:val="ru"/>
        </w:rPr>
        <w:t>закупки</w:t>
      </w:r>
      <w:r>
        <w:rPr>
          <w:rFonts w:ascii="Times New Roman" w:hAnsi="Times New Roman"/>
          <w:sz w:val="24"/>
          <w:szCs w:val="24"/>
        </w:rPr>
        <w:t> </w:t>
      </w:r>
      <w:r>
        <w:rPr>
          <w:rFonts w:ascii="Times New Roman" w:hAnsi="Times New Roman"/>
          <w:sz w:val="24"/>
          <w:szCs w:val="24"/>
          <w:lang w:val="ru"/>
        </w:rPr>
        <w:t xml:space="preserve"> с</w:t>
      </w:r>
      <w:proofErr w:type="gramEnd"/>
      <w:r>
        <w:rPr>
          <w:rFonts w:ascii="Times New Roman" w:hAnsi="Times New Roman"/>
          <w:sz w:val="24"/>
          <w:szCs w:val="24"/>
          <w:lang w:val="ru"/>
        </w:rPr>
        <w:t xml:space="preserve"> поставщиками и участниками закупки через электронные каналы связи и проведение процедур закупок в электронной форме с использованием сети «Интернет».</w:t>
      </w:r>
    </w:p>
    <w:p w14:paraId="6D028671" w14:textId="77777777" w:rsidR="00926D08" w:rsidRDefault="00926D08">
      <w:pPr>
        <w:pStyle w:val="a"/>
        <w:numPr>
          <w:ilvl w:val="0"/>
          <w:numId w:val="0"/>
        </w:numPr>
        <w:spacing w:before="0" w:line="276" w:lineRule="auto"/>
        <w:ind w:firstLine="567"/>
        <w:rPr>
          <w:rFonts w:ascii="Times New Roman" w:eastAsiaTheme="majorEastAsia" w:hAnsi="Times New Roman"/>
          <w:b/>
          <w:bCs/>
          <w:sz w:val="24"/>
          <w:szCs w:val="24"/>
        </w:rPr>
      </w:pPr>
    </w:p>
    <w:p w14:paraId="14EC96BD" w14:textId="77777777" w:rsidR="00926D08" w:rsidRDefault="00517500">
      <w:pPr>
        <w:pStyle w:val="30"/>
        <w:tabs>
          <w:tab w:val="left" w:pos="1134"/>
        </w:tabs>
        <w:spacing w:before="0" w:after="0" w:line="276" w:lineRule="auto"/>
        <w:ind w:left="567" w:firstLine="0"/>
        <w:rPr>
          <w:sz w:val="24"/>
          <w:szCs w:val="24"/>
          <w:lang w:eastAsia="en-US"/>
        </w:rPr>
      </w:pPr>
      <w:bookmarkStart w:id="145" w:name="_Toc215223243"/>
      <w:bookmarkStart w:id="146" w:name="_Toc415874644"/>
      <w:bookmarkStart w:id="147" w:name="_Toc137208544"/>
      <w:bookmarkEnd w:id="134"/>
      <w:bookmarkEnd w:id="135"/>
      <w:r>
        <w:rPr>
          <w:sz w:val="24"/>
          <w:szCs w:val="24"/>
          <w:lang w:eastAsia="en-US"/>
        </w:rPr>
        <w:t>Общие сведения о закупки</w:t>
      </w:r>
      <w:bookmarkEnd w:id="145"/>
      <w:bookmarkEnd w:id="146"/>
      <w:bookmarkEnd w:id="147"/>
    </w:p>
    <w:p w14:paraId="535F8F13"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Заказчик закупки, указанный в </w:t>
      </w:r>
      <w:r>
        <w:rPr>
          <w:rFonts w:ascii="Times New Roman" w:hAnsi="Times New Roman"/>
          <w:sz w:val="24"/>
          <w:szCs w:val="24"/>
          <w:lang w:val="ru"/>
        </w:rPr>
        <w:t>п. </w:t>
      </w:r>
      <w:hyperlink w:anchor="ИК1" w:history="1">
        <w:r>
          <w:rPr>
            <w:rStyle w:val="ad"/>
            <w:rFonts w:ascii="Times New Roman" w:hAnsi="Times New Roman"/>
            <w:sz w:val="24"/>
            <w:szCs w:val="24"/>
            <w:lang w:val="ru"/>
          </w:rPr>
          <w:t>1</w:t>
        </w:r>
      </w:hyperlink>
      <w:r>
        <w:rPr>
          <w:rFonts w:ascii="Times New Roman" w:hAnsi="Times New Roman"/>
          <w:color w:val="000000"/>
          <w:sz w:val="24"/>
          <w:szCs w:val="24"/>
          <w:lang w:eastAsia="en-US"/>
        </w:rPr>
        <w:t xml:space="preserve"> информационной карты приглашает к участию в закупке, предмет которой указан в п. </w:t>
      </w:r>
      <w:hyperlink w:anchor="ИК4предмет" w:history="1">
        <w:r>
          <w:rPr>
            <w:rStyle w:val="ad"/>
            <w:rFonts w:ascii="Times New Roman" w:hAnsi="Times New Roman"/>
            <w:sz w:val="24"/>
            <w:szCs w:val="24"/>
            <w:lang w:eastAsia="en-US"/>
          </w:rPr>
          <w:t>3</w:t>
        </w:r>
      </w:hyperlink>
      <w:r>
        <w:rPr>
          <w:rFonts w:ascii="Times New Roman" w:hAnsi="Times New Roman"/>
          <w:color w:val="000000"/>
          <w:sz w:val="24"/>
          <w:szCs w:val="24"/>
          <w:lang w:eastAsia="en-US"/>
        </w:rPr>
        <w:t xml:space="preserve"> информационной карты (далее – закупка).</w:t>
      </w:r>
    </w:p>
    <w:p w14:paraId="1400B182"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bookmarkStart w:id="148" w:name="_Ref160653841"/>
      <w:r>
        <w:rPr>
          <w:rFonts w:ascii="Times New Roman" w:hAnsi="Times New Roman"/>
          <w:color w:val="000000"/>
          <w:sz w:val="24"/>
          <w:szCs w:val="24"/>
          <w:lang w:eastAsia="en-US"/>
        </w:rPr>
        <w:t>Неотъемлемыми частями документации о закупке являются проект договора и требования к продукции (</w:t>
      </w:r>
      <w:hyperlink w:anchor="P115" w:history="1">
        <w:r>
          <w:rPr>
            <w:rStyle w:val="ad"/>
            <w:rFonts w:ascii="Times New Roman" w:hAnsi="Times New Roman"/>
            <w:sz w:val="24"/>
            <w:szCs w:val="24"/>
            <w:lang w:eastAsia="en-US"/>
          </w:rPr>
          <w:t>Раздел 4</w:t>
        </w:r>
      </w:hyperlink>
      <w:r>
        <w:rPr>
          <w:rFonts w:ascii="Times New Roman" w:hAnsi="Times New Roman"/>
          <w:color w:val="000000"/>
          <w:sz w:val="24"/>
          <w:szCs w:val="24"/>
          <w:lang w:eastAsia="en-US"/>
        </w:rPr>
        <w:t>).</w:t>
      </w:r>
      <w:bookmarkEnd w:id="148"/>
    </w:p>
    <w:p w14:paraId="79A68763"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Порядок проведения закупки и участия в ней, а также инструкции по подготовке заявок, приведены в п. </w:t>
      </w:r>
      <w:r>
        <w:rPr>
          <w:rFonts w:ascii="Times New Roman" w:hAnsi="Times New Roman"/>
          <w:color w:val="0000FF"/>
          <w:sz w:val="24"/>
          <w:szCs w:val="24"/>
          <w:u w:val="single"/>
          <w:lang w:eastAsia="en-US"/>
        </w:rPr>
        <w:t>11</w:t>
      </w:r>
      <w:r>
        <w:rPr>
          <w:rFonts w:ascii="Times New Roman" w:hAnsi="Times New Roman"/>
          <w:color w:val="000000"/>
          <w:sz w:val="24"/>
          <w:szCs w:val="24"/>
          <w:lang w:eastAsia="en-US"/>
        </w:rPr>
        <w:t xml:space="preserve"> - </w:t>
      </w:r>
      <w:r>
        <w:rPr>
          <w:rFonts w:ascii="Times New Roman" w:hAnsi="Times New Roman"/>
          <w:color w:val="0000FF"/>
          <w:sz w:val="24"/>
          <w:szCs w:val="24"/>
          <w:u w:val="single"/>
          <w:lang w:eastAsia="en-US"/>
        </w:rPr>
        <w:t>34</w:t>
      </w:r>
      <w:r>
        <w:rPr>
          <w:rFonts w:ascii="Times New Roman" w:hAnsi="Times New Roman"/>
          <w:color w:val="000000"/>
          <w:sz w:val="24"/>
          <w:szCs w:val="24"/>
          <w:lang w:eastAsia="en-US"/>
        </w:rPr>
        <w:t xml:space="preserve"> настоящего раздела.</w:t>
      </w:r>
    </w:p>
    <w:p w14:paraId="04A4E5E4"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Требования к участникам закупки, а также к документам, подтверждающим соответствие установленным требованиям, приведены в п. </w:t>
      </w:r>
      <w:proofErr w:type="gramStart"/>
      <w:r>
        <w:rPr>
          <w:rFonts w:ascii="Times New Roman" w:hAnsi="Times New Roman"/>
          <w:color w:val="0000FF"/>
          <w:sz w:val="24"/>
          <w:szCs w:val="24"/>
          <w:u w:val="single"/>
          <w:lang w:eastAsia="en-US"/>
        </w:rPr>
        <w:t>35</w:t>
      </w:r>
      <w:r>
        <w:rPr>
          <w:rFonts w:ascii="Times New Roman" w:hAnsi="Times New Roman"/>
          <w:color w:val="000000"/>
          <w:sz w:val="24"/>
          <w:szCs w:val="24"/>
          <w:lang w:eastAsia="en-US"/>
        </w:rPr>
        <w:t xml:space="preserve">  настоящего</w:t>
      </w:r>
      <w:proofErr w:type="gramEnd"/>
      <w:r>
        <w:rPr>
          <w:rFonts w:ascii="Times New Roman" w:hAnsi="Times New Roman"/>
          <w:color w:val="000000"/>
          <w:sz w:val="24"/>
          <w:szCs w:val="24"/>
          <w:lang w:eastAsia="en-US"/>
        </w:rPr>
        <w:t xml:space="preserve"> раздела.</w:t>
      </w:r>
    </w:p>
    <w:p w14:paraId="4514184C"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Конкретные условия данной закупки приведены в </w:t>
      </w:r>
      <w:hyperlink w:anchor="_РАЗДЕЛ_1._ИНФОРМАЦИОННАЯ" w:history="1">
        <w:r>
          <w:rPr>
            <w:rStyle w:val="ad"/>
            <w:rFonts w:ascii="Times New Roman" w:hAnsi="Times New Roman"/>
            <w:sz w:val="24"/>
            <w:szCs w:val="24"/>
            <w:lang w:eastAsia="en-US"/>
          </w:rPr>
          <w:t>Разделе 1</w:t>
        </w:r>
      </w:hyperlink>
      <w:r>
        <w:rPr>
          <w:rFonts w:ascii="Times New Roman" w:hAnsi="Times New Roman"/>
          <w:color w:val="000000"/>
          <w:sz w:val="24"/>
          <w:szCs w:val="24"/>
          <w:lang w:eastAsia="en-US"/>
        </w:rPr>
        <w:t>.</w:t>
      </w:r>
    </w:p>
    <w:p w14:paraId="2EF4E57D"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bookmarkStart w:id="149" w:name="_Ref160654165"/>
      <w:r>
        <w:rPr>
          <w:rFonts w:ascii="Times New Roman" w:hAnsi="Times New Roman"/>
          <w:color w:val="000000"/>
          <w:sz w:val="24"/>
          <w:szCs w:val="24"/>
          <w:lang w:eastAsia="en-US"/>
        </w:rPr>
        <w:t xml:space="preserve">Формы документов, которые необходимо подготовить и включить в состав заявки, приведены в </w:t>
      </w:r>
      <w:hyperlink w:anchor="_РАЗДЕЛ_2._ОБРАЗЦЫ" w:history="1">
        <w:r>
          <w:rPr>
            <w:rStyle w:val="ad"/>
            <w:rFonts w:ascii="Times New Roman" w:hAnsi="Times New Roman"/>
            <w:sz w:val="24"/>
            <w:szCs w:val="24"/>
            <w:lang w:eastAsia="en-US"/>
          </w:rPr>
          <w:t>Разделе 2</w:t>
        </w:r>
      </w:hyperlink>
      <w:r>
        <w:rPr>
          <w:rFonts w:ascii="Times New Roman" w:hAnsi="Times New Roman"/>
          <w:color w:val="000000"/>
          <w:sz w:val="24"/>
          <w:szCs w:val="24"/>
          <w:lang w:eastAsia="en-US"/>
        </w:rPr>
        <w:t>.</w:t>
      </w:r>
      <w:bookmarkEnd w:id="149"/>
    </w:p>
    <w:p w14:paraId="0414CA00"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bookmarkStart w:id="150" w:name="_Ref160654185"/>
      <w:r>
        <w:rPr>
          <w:rFonts w:ascii="Times New Roman" w:hAnsi="Times New Roman"/>
          <w:color w:val="000000"/>
          <w:sz w:val="24"/>
          <w:szCs w:val="24"/>
          <w:lang w:eastAsia="en-US"/>
        </w:rPr>
        <w:t>Все ссылки, используемые в настоящей документации о закупке, относятся к соответствующим пунктам, подпунктам, разделам и подразделам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50"/>
    </w:p>
    <w:p w14:paraId="2C961075" w14:textId="77777777" w:rsidR="00926D08" w:rsidRDefault="00926D08">
      <w:pPr>
        <w:pStyle w:val="afff3"/>
        <w:tabs>
          <w:tab w:val="left" w:pos="1134"/>
        </w:tabs>
        <w:spacing w:after="0"/>
        <w:ind w:left="567"/>
        <w:contextualSpacing w:val="0"/>
        <w:jc w:val="both"/>
        <w:rPr>
          <w:rFonts w:ascii="Times New Roman" w:hAnsi="Times New Roman"/>
          <w:color w:val="000000"/>
          <w:sz w:val="24"/>
          <w:szCs w:val="24"/>
          <w:lang w:eastAsia="en-US"/>
        </w:rPr>
      </w:pPr>
    </w:p>
    <w:p w14:paraId="140223A9" w14:textId="77777777" w:rsidR="00926D08" w:rsidRDefault="00517500">
      <w:pPr>
        <w:pStyle w:val="30"/>
        <w:tabs>
          <w:tab w:val="left" w:pos="1134"/>
          <w:tab w:val="left" w:pos="2870"/>
        </w:tabs>
        <w:spacing w:before="0" w:after="0" w:line="276" w:lineRule="auto"/>
        <w:ind w:left="567" w:firstLine="0"/>
        <w:rPr>
          <w:sz w:val="24"/>
          <w:szCs w:val="24"/>
          <w:lang w:eastAsia="en-US"/>
        </w:rPr>
      </w:pPr>
      <w:bookmarkStart w:id="151" w:name="_Toc415874645"/>
      <w:bookmarkStart w:id="152" w:name="_Toc137208545"/>
      <w:bookmarkStart w:id="153" w:name="_Toc215223244"/>
      <w:r>
        <w:rPr>
          <w:sz w:val="24"/>
          <w:szCs w:val="24"/>
          <w:lang w:eastAsia="en-US"/>
        </w:rPr>
        <w:t>Правовой статус закупки и документов</w:t>
      </w:r>
      <w:bookmarkEnd w:id="151"/>
      <w:bookmarkEnd w:id="152"/>
      <w:bookmarkEnd w:id="153"/>
    </w:p>
    <w:p w14:paraId="311EC4FD"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Настоящая закупка закупки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0477F967"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09A78F95"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Заявка имеет правовой статус оферты и будет рассматриваться заказчиком закупки в соответствии с этим.</w:t>
      </w:r>
    </w:p>
    <w:p w14:paraId="7C3BEC37"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Заключенный по результатам закупки договор фиксирует все достигнутые сторонами договоренности.</w:t>
      </w:r>
    </w:p>
    <w:p w14:paraId="21E1F6D0"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bookmarkStart w:id="154" w:name="_Ref314404688"/>
      <w:r>
        <w:rPr>
          <w:rFonts w:ascii="Times New Roman" w:hAnsi="Times New Roman"/>
          <w:color w:val="000000"/>
          <w:sz w:val="24"/>
          <w:szCs w:val="24"/>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54"/>
    </w:p>
    <w:p w14:paraId="74C654B6" w14:textId="77777777" w:rsidR="00926D08" w:rsidRDefault="00517500">
      <w:pPr>
        <w:pStyle w:val="afff3"/>
        <w:numPr>
          <w:ilvl w:val="2"/>
          <w:numId w:val="1"/>
        </w:numPr>
        <w:tabs>
          <w:tab w:val="left" w:pos="1701"/>
        </w:tabs>
        <w:spacing w:after="0"/>
        <w:ind w:left="1134" w:firstLine="0"/>
        <w:contextualSpacing w:val="0"/>
        <w:jc w:val="both"/>
        <w:rPr>
          <w:rFonts w:ascii="Times New Roman" w:hAnsi="Times New Roman"/>
          <w:color w:val="000000"/>
          <w:sz w:val="24"/>
          <w:szCs w:val="24"/>
          <w:lang w:eastAsia="en-US"/>
        </w:rPr>
      </w:pPr>
      <w:bookmarkStart w:id="155" w:name="_Ref160653999"/>
      <w:r>
        <w:rPr>
          <w:rFonts w:ascii="Times New Roman" w:hAnsi="Times New Roman"/>
          <w:color w:val="000000"/>
          <w:sz w:val="24"/>
          <w:szCs w:val="24"/>
          <w:lang w:eastAsia="en-US"/>
        </w:rPr>
        <w:t>протокол разногласий (в случае, если заказчиком принято решение учесть полностью или частично замечания к проекту договора);</w:t>
      </w:r>
      <w:bookmarkEnd w:id="155"/>
    </w:p>
    <w:p w14:paraId="77ACD16F" w14:textId="77777777" w:rsidR="00926D08" w:rsidRDefault="00517500">
      <w:pPr>
        <w:pStyle w:val="afff3"/>
        <w:numPr>
          <w:ilvl w:val="2"/>
          <w:numId w:val="1"/>
        </w:numPr>
        <w:tabs>
          <w:tab w:val="left" w:pos="1701"/>
        </w:tabs>
        <w:spacing w:after="0"/>
        <w:ind w:left="1134" w:firstLine="0"/>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проект договора, составленный по результатам преддоговорных переговоров;</w:t>
      </w:r>
    </w:p>
    <w:p w14:paraId="3BEB9153" w14:textId="77777777" w:rsidR="00926D08" w:rsidRDefault="00517500">
      <w:pPr>
        <w:pStyle w:val="afff3"/>
        <w:numPr>
          <w:ilvl w:val="2"/>
          <w:numId w:val="1"/>
        </w:numPr>
        <w:tabs>
          <w:tab w:val="left" w:pos="1701"/>
        </w:tabs>
        <w:spacing w:after="0"/>
        <w:ind w:left="1134" w:firstLine="0"/>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протокол подведения итогов закупки (итоговый протокол);</w:t>
      </w:r>
    </w:p>
    <w:p w14:paraId="5732FCAF" w14:textId="77777777" w:rsidR="00926D08" w:rsidRDefault="00517500">
      <w:pPr>
        <w:pStyle w:val="afff3"/>
        <w:numPr>
          <w:ilvl w:val="2"/>
          <w:numId w:val="1"/>
        </w:numPr>
        <w:tabs>
          <w:tab w:val="left" w:pos="1701"/>
        </w:tabs>
        <w:spacing w:after="0"/>
        <w:ind w:left="1134" w:firstLine="0"/>
        <w:contextualSpacing w:val="0"/>
        <w:jc w:val="both"/>
        <w:rPr>
          <w:rFonts w:ascii="Times New Roman" w:hAnsi="Times New Roman"/>
          <w:color w:val="000000"/>
          <w:sz w:val="24"/>
          <w:szCs w:val="24"/>
          <w:lang w:eastAsia="en-US"/>
        </w:rPr>
      </w:pPr>
      <w:bookmarkStart w:id="156" w:name="_Ref160639962"/>
      <w:r>
        <w:rPr>
          <w:rFonts w:ascii="Times New Roman" w:hAnsi="Times New Roman"/>
          <w:color w:val="000000"/>
          <w:sz w:val="24"/>
          <w:szCs w:val="24"/>
          <w:lang w:eastAsia="en-US"/>
        </w:rPr>
        <w:t>настоящая документация о закупке со всеми изменениями;</w:t>
      </w:r>
      <w:bookmarkEnd w:id="156"/>
    </w:p>
    <w:p w14:paraId="5A14B61E" w14:textId="77777777" w:rsidR="00926D08" w:rsidRDefault="00517500">
      <w:pPr>
        <w:pStyle w:val="afff3"/>
        <w:numPr>
          <w:ilvl w:val="2"/>
          <w:numId w:val="1"/>
        </w:numPr>
        <w:tabs>
          <w:tab w:val="left" w:pos="1701"/>
        </w:tabs>
        <w:spacing w:after="0"/>
        <w:ind w:left="1134" w:firstLine="0"/>
        <w:contextualSpacing w:val="0"/>
        <w:jc w:val="both"/>
        <w:rPr>
          <w:rFonts w:ascii="Times New Roman" w:hAnsi="Times New Roman"/>
          <w:color w:val="000000"/>
          <w:sz w:val="24"/>
          <w:szCs w:val="24"/>
          <w:lang w:eastAsia="en-US"/>
        </w:rPr>
      </w:pPr>
      <w:bookmarkStart w:id="157" w:name="_Ref160654125"/>
      <w:bookmarkStart w:id="158" w:name="_Ref160654221"/>
      <w:r>
        <w:rPr>
          <w:rFonts w:ascii="Times New Roman" w:hAnsi="Times New Roman"/>
          <w:color w:val="000000"/>
          <w:sz w:val="24"/>
          <w:szCs w:val="24"/>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Pr>
          <w:rFonts w:ascii="Times New Roman" w:hAnsi="Times New Roman"/>
          <w:color w:val="000000"/>
          <w:sz w:val="24"/>
          <w:szCs w:val="24"/>
          <w:lang w:eastAsia="en-US"/>
        </w:rPr>
        <w:lastRenderedPageBreak/>
        <w:t>дозапроса</w:t>
      </w:r>
      <w:proofErr w:type="spellEnd"/>
      <w:r>
        <w:rPr>
          <w:rFonts w:ascii="Times New Roman" w:hAnsi="Times New Roman"/>
          <w:color w:val="000000"/>
          <w:sz w:val="24"/>
          <w:szCs w:val="24"/>
          <w:lang w:eastAsia="en-US"/>
        </w:rPr>
        <w:t xml:space="preserve"> (при его направлении в соответствии с </w:t>
      </w:r>
      <w:proofErr w:type="spellStart"/>
      <w:r>
        <w:rPr>
          <w:rFonts w:ascii="Times New Roman" w:hAnsi="Times New Roman"/>
          <w:color w:val="000000"/>
          <w:sz w:val="24"/>
          <w:szCs w:val="24"/>
          <w:lang w:eastAsia="en-US"/>
        </w:rPr>
        <w:t>пп</w:t>
      </w:r>
      <w:proofErr w:type="spellEnd"/>
      <w:r>
        <w:rPr>
          <w:rFonts w:ascii="Times New Roman" w:hAnsi="Times New Roman"/>
          <w:color w:val="000000"/>
          <w:sz w:val="24"/>
          <w:szCs w:val="24"/>
          <w:lang w:eastAsia="en-US"/>
        </w:rPr>
        <w:t>. </w:t>
      </w:r>
      <w:r>
        <w:rPr>
          <w:rFonts w:ascii="Times New Roman" w:hAnsi="Times New Roman"/>
          <w:color w:val="0000FF"/>
          <w:sz w:val="24"/>
          <w:szCs w:val="24"/>
          <w:u w:val="single"/>
          <w:lang w:eastAsia="en-US"/>
        </w:rPr>
        <w:fldChar w:fldCharType="begin"/>
      </w:r>
      <w:r>
        <w:rPr>
          <w:rFonts w:ascii="Times New Roman" w:hAnsi="Times New Roman"/>
          <w:color w:val="0000FF"/>
          <w:sz w:val="24"/>
          <w:szCs w:val="24"/>
          <w:u w:val="single"/>
          <w:lang w:eastAsia="en-US"/>
        </w:rPr>
        <w:instrText xml:space="preserve"> REF _Ref29808438 \r \h  \* MERGEFORMAT </w:instrText>
      </w:r>
      <w:r>
        <w:rPr>
          <w:rFonts w:ascii="Times New Roman" w:hAnsi="Times New Roman"/>
          <w:color w:val="0000FF"/>
          <w:sz w:val="24"/>
          <w:szCs w:val="24"/>
          <w:u w:val="single"/>
          <w:lang w:eastAsia="en-US"/>
        </w:rPr>
      </w:r>
      <w:r>
        <w:rPr>
          <w:rFonts w:ascii="Times New Roman" w:hAnsi="Times New Roman"/>
          <w:color w:val="0000FF"/>
          <w:sz w:val="24"/>
          <w:szCs w:val="24"/>
          <w:u w:val="single"/>
          <w:lang w:eastAsia="en-US"/>
        </w:rPr>
        <w:fldChar w:fldCharType="separate"/>
      </w:r>
      <w:r>
        <w:rPr>
          <w:rFonts w:ascii="Times New Roman" w:hAnsi="Times New Roman"/>
          <w:color w:val="0000FF"/>
          <w:sz w:val="24"/>
          <w:szCs w:val="24"/>
          <w:u w:val="single"/>
          <w:lang w:eastAsia="en-US"/>
        </w:rPr>
        <w:t>24.9</w:t>
      </w:r>
      <w:r>
        <w:rPr>
          <w:rFonts w:ascii="Times New Roman" w:hAnsi="Times New Roman"/>
          <w:color w:val="0000FF"/>
          <w:sz w:val="24"/>
          <w:szCs w:val="24"/>
          <w:u w:val="single"/>
          <w:lang w:eastAsia="en-US"/>
        </w:rPr>
        <w:fldChar w:fldCharType="end"/>
      </w:r>
      <w:r>
        <w:rPr>
          <w:rFonts w:ascii="Times New Roman" w:hAnsi="Times New Roman"/>
          <w:color w:val="000000"/>
          <w:sz w:val="24"/>
          <w:szCs w:val="24"/>
          <w:lang w:eastAsia="en-US"/>
        </w:rPr>
        <w:t xml:space="preserve"> настоящего раздела), и с учетом обновленной цены заявки в ходе переторжки (в случае ее проведения в соответствии с п.  настоящего раздела).</w:t>
      </w:r>
      <w:bookmarkEnd w:id="157"/>
      <w:bookmarkEnd w:id="158"/>
    </w:p>
    <w:p w14:paraId="679B6FFE"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Любые уведомления, письма, предложения, иная переписка и действия работников заказчика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51244DF8"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78D0161B" w14:textId="77777777" w:rsidR="00926D08" w:rsidRDefault="00926D08">
      <w:pPr>
        <w:pStyle w:val="afff3"/>
        <w:tabs>
          <w:tab w:val="left" w:pos="1134"/>
        </w:tabs>
        <w:spacing w:after="0"/>
        <w:ind w:left="567"/>
        <w:jc w:val="both"/>
        <w:rPr>
          <w:rFonts w:ascii="Times New Roman" w:hAnsi="Times New Roman"/>
          <w:sz w:val="24"/>
          <w:szCs w:val="24"/>
        </w:rPr>
      </w:pPr>
    </w:p>
    <w:p w14:paraId="61ED030A" w14:textId="77777777" w:rsidR="00926D08" w:rsidRDefault="00517500">
      <w:pPr>
        <w:pStyle w:val="30"/>
        <w:tabs>
          <w:tab w:val="left" w:pos="1134"/>
          <w:tab w:val="left" w:pos="2870"/>
        </w:tabs>
        <w:spacing w:before="0" w:after="0" w:line="276" w:lineRule="auto"/>
        <w:ind w:left="567" w:firstLine="0"/>
        <w:rPr>
          <w:sz w:val="24"/>
          <w:szCs w:val="24"/>
          <w:lang w:eastAsia="en-US"/>
        </w:rPr>
      </w:pPr>
      <w:bookmarkStart w:id="159" w:name="_Toc215223245"/>
      <w:bookmarkStart w:id="160" w:name="_Toc137208546"/>
      <w:bookmarkStart w:id="161" w:name="_Toc415874646"/>
      <w:bookmarkStart w:id="162" w:name="_Toc210452273"/>
      <w:bookmarkStart w:id="163" w:name="_Toc170292235"/>
      <w:bookmarkStart w:id="164" w:name="_Toc115774239"/>
      <w:bookmarkStart w:id="165" w:name="_Toc372924971"/>
      <w:bookmarkStart w:id="166" w:name="_Ref414040223"/>
      <w:r>
        <w:rPr>
          <w:sz w:val="24"/>
          <w:szCs w:val="24"/>
          <w:lang w:eastAsia="en-US"/>
        </w:rPr>
        <w:t>Особые положения, в случае проведения закупки в открытой форме</w:t>
      </w:r>
      <w:bookmarkEnd w:id="159"/>
      <w:bookmarkEnd w:id="160"/>
      <w:bookmarkEnd w:id="161"/>
    </w:p>
    <w:p w14:paraId="5C9A92F0"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Форма проведения настоящей закупки указана на первой странице настоящей документации о закупке.</w:t>
      </w:r>
    </w:p>
    <w:p w14:paraId="3103E824"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hyperlink w:anchor="ИК3" w:history="1">
        <w:r>
          <w:rPr>
            <w:rStyle w:val="ad"/>
            <w:rFonts w:ascii="Times New Roman" w:hAnsi="Times New Roman"/>
            <w:sz w:val="24"/>
            <w:szCs w:val="24"/>
            <w:lang w:eastAsia="en-US"/>
          </w:rPr>
          <w:t>2</w:t>
        </w:r>
      </w:hyperlink>
      <w:r>
        <w:rPr>
          <w:rFonts w:ascii="Times New Roman" w:hAnsi="Times New Roman"/>
          <w:color w:val="000000"/>
          <w:sz w:val="24"/>
          <w:szCs w:val="24"/>
          <w:lang w:eastAsia="en-US"/>
        </w:rPr>
        <w:t xml:space="preserve"> информационной карты.</w:t>
      </w:r>
    </w:p>
    <w:p w14:paraId="7DED7694"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 разъяснения документации, а также протоколы, составленные в ходе закупки.</w:t>
      </w:r>
    </w:p>
    <w:p w14:paraId="19EB133D"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В формируемых в ходе проведения закупки протоколах не указываются данные о персональном голосовании членов закупочной комиссии заказчика закупки.</w:t>
      </w:r>
    </w:p>
    <w:p w14:paraId="6A4DCE38"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Участники закупки 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rPr>
          <w:rFonts w:ascii="Times New Roman" w:hAnsi="Times New Roman"/>
          <w:sz w:val="24"/>
          <w:szCs w:val="24"/>
        </w:rPr>
        <w:t>.</w:t>
      </w:r>
    </w:p>
    <w:p w14:paraId="45ED29FD" w14:textId="77777777" w:rsidR="00926D08" w:rsidRDefault="00926D08">
      <w:pPr>
        <w:pStyle w:val="afff3"/>
        <w:tabs>
          <w:tab w:val="left" w:pos="1134"/>
        </w:tabs>
        <w:spacing w:after="0"/>
        <w:ind w:left="567"/>
        <w:jc w:val="both"/>
        <w:rPr>
          <w:rFonts w:ascii="Times New Roman" w:hAnsi="Times New Roman"/>
          <w:sz w:val="24"/>
          <w:szCs w:val="24"/>
        </w:rPr>
      </w:pPr>
    </w:p>
    <w:p w14:paraId="36709B1D" w14:textId="77777777" w:rsidR="00926D08" w:rsidRDefault="00517500">
      <w:pPr>
        <w:pStyle w:val="30"/>
        <w:tabs>
          <w:tab w:val="left" w:pos="1134"/>
          <w:tab w:val="left" w:pos="2870"/>
        </w:tabs>
        <w:spacing w:before="0" w:after="0" w:line="276" w:lineRule="auto"/>
        <w:ind w:left="567" w:firstLine="0"/>
        <w:rPr>
          <w:sz w:val="24"/>
          <w:szCs w:val="24"/>
          <w:lang w:eastAsia="en-US"/>
        </w:rPr>
      </w:pPr>
      <w:bookmarkStart w:id="167" w:name="_Toc435821161"/>
      <w:bookmarkStart w:id="168" w:name="_Ref415253432"/>
      <w:bookmarkStart w:id="169" w:name="_Toc435821381"/>
      <w:bookmarkStart w:id="170" w:name="_Toc215223246"/>
      <w:bookmarkStart w:id="171" w:name="_Toc415874647"/>
      <w:bookmarkStart w:id="172" w:name="_Toc137211713"/>
      <w:r>
        <w:rPr>
          <w:sz w:val="24"/>
          <w:szCs w:val="24"/>
          <w:lang w:eastAsia="en-US"/>
        </w:rPr>
        <w:t>Особые положения, в случае проведения закупки в закрытой форме</w:t>
      </w:r>
      <w:bookmarkEnd w:id="167"/>
      <w:bookmarkEnd w:id="168"/>
      <w:bookmarkEnd w:id="169"/>
      <w:bookmarkEnd w:id="170"/>
      <w:bookmarkEnd w:id="171"/>
      <w:bookmarkEnd w:id="172"/>
    </w:p>
    <w:p w14:paraId="18FB76F6"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Форма проведения настоящей закупки указана на первой странице настоящей документации о закупке.</w:t>
      </w:r>
    </w:p>
    <w:p w14:paraId="020F8387"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К участию в закупке, проводимой в закрытой форме, допускаются только поставщики, специально приглашенные заказчиком закупки. Информация о проведении такой закупки не подлежит размещению в каких-либо открытых источниках.</w:t>
      </w:r>
    </w:p>
    <w:p w14:paraId="28358273"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27DA364B"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закупки лицензии на проведение работ с использованием сведений соответствующей степени секретности, а у физических лиц – соответствующего допуска.</w:t>
      </w:r>
    </w:p>
    <w:p w14:paraId="7961B4C8"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Во время заседаний закупочной комиссии заказчика закупки не допускается проведение аудиозаписи, фото- и </w:t>
      </w:r>
      <w:proofErr w:type="gramStart"/>
      <w:r>
        <w:rPr>
          <w:rFonts w:ascii="Times New Roman" w:hAnsi="Times New Roman"/>
          <w:color w:val="000000"/>
          <w:sz w:val="24"/>
          <w:szCs w:val="24"/>
          <w:lang w:eastAsia="en-US"/>
        </w:rPr>
        <w:t>видео- съемки</w:t>
      </w:r>
      <w:proofErr w:type="gramEnd"/>
      <w:r>
        <w:rPr>
          <w:rFonts w:ascii="Times New Roman" w:hAnsi="Times New Roman"/>
          <w:color w:val="000000"/>
          <w:sz w:val="24"/>
          <w:szCs w:val="24"/>
          <w:lang w:eastAsia="en-US"/>
        </w:rPr>
        <w:t>.</w:t>
      </w:r>
    </w:p>
    <w:p w14:paraId="34615F2F"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Решения, принимаемые в ходе закупки, доводятся до участников секретарем закупочной комиссии заказчика путем направления всем участникам закупки, в отношении которых было принято решение закупочной комиссией заказчика закупки, в день подписания протокола заседания закупочной комиссии заказчика закупки информации о принятии </w:t>
      </w:r>
      <w:r>
        <w:rPr>
          <w:rFonts w:ascii="Times New Roman" w:hAnsi="Times New Roman"/>
          <w:color w:val="000000"/>
          <w:sz w:val="24"/>
          <w:szCs w:val="24"/>
          <w:lang w:eastAsia="en-US"/>
        </w:rPr>
        <w:lastRenderedPageBreak/>
        <w:t>соответствующего решения, с предоставлением возможности ознакомиться с копией такого протокола либо выпиской из него.</w:t>
      </w:r>
    </w:p>
    <w:p w14:paraId="168D51BD" w14:textId="77777777" w:rsidR="00926D08" w:rsidRDefault="00926D08">
      <w:pPr>
        <w:pStyle w:val="afff3"/>
        <w:tabs>
          <w:tab w:val="left" w:pos="1134"/>
        </w:tabs>
        <w:spacing w:after="0"/>
        <w:ind w:left="567"/>
        <w:jc w:val="both"/>
        <w:rPr>
          <w:rFonts w:ascii="Times New Roman" w:hAnsi="Times New Roman"/>
          <w:sz w:val="24"/>
          <w:szCs w:val="24"/>
        </w:rPr>
      </w:pPr>
    </w:p>
    <w:p w14:paraId="468573F6" w14:textId="77777777" w:rsidR="00926D08" w:rsidRDefault="00517500">
      <w:pPr>
        <w:pStyle w:val="30"/>
        <w:tabs>
          <w:tab w:val="left" w:pos="1134"/>
          <w:tab w:val="left" w:pos="2870"/>
        </w:tabs>
        <w:spacing w:before="0" w:after="0" w:line="276" w:lineRule="auto"/>
        <w:ind w:left="567" w:firstLine="0"/>
        <w:rPr>
          <w:sz w:val="24"/>
          <w:szCs w:val="24"/>
          <w:lang w:eastAsia="en-US"/>
        </w:rPr>
      </w:pPr>
      <w:bookmarkStart w:id="173" w:name="_Ref414985105"/>
      <w:bookmarkStart w:id="174" w:name="_Toc215223247"/>
      <w:bookmarkStart w:id="175" w:name="_Toc137208547"/>
      <w:bookmarkStart w:id="176" w:name="_Toc415874648"/>
      <w:r>
        <w:rPr>
          <w:sz w:val="24"/>
          <w:szCs w:val="24"/>
          <w:lang w:eastAsia="en-US"/>
        </w:rPr>
        <w:t xml:space="preserve">Особые положения, в случае с проведением </w:t>
      </w:r>
      <w:bookmarkEnd w:id="162"/>
      <w:bookmarkEnd w:id="163"/>
      <w:bookmarkEnd w:id="164"/>
      <w:bookmarkEnd w:id="165"/>
      <w:r>
        <w:rPr>
          <w:sz w:val="24"/>
          <w:szCs w:val="24"/>
          <w:lang w:eastAsia="en-US"/>
        </w:rPr>
        <w:t>закупки в электронной форме</w:t>
      </w:r>
      <w:bookmarkEnd w:id="166"/>
      <w:bookmarkEnd w:id="173"/>
      <w:bookmarkEnd w:id="174"/>
      <w:bookmarkEnd w:id="175"/>
      <w:bookmarkEnd w:id="176"/>
    </w:p>
    <w:p w14:paraId="08BE75F8"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Форма проведения настоящей закупки указана на первой странице настоящей документации о закупке.</w:t>
      </w:r>
    </w:p>
    <w:p w14:paraId="0DC05728"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Электронная торговая площадка, посредством которой проводится закупка в электронной форме, указана в п. </w:t>
      </w:r>
      <w:hyperlink w:anchor="ИК3" w:history="1">
        <w:r>
          <w:rPr>
            <w:rStyle w:val="ad"/>
            <w:rFonts w:ascii="Times New Roman" w:hAnsi="Times New Roman"/>
            <w:sz w:val="24"/>
            <w:szCs w:val="24"/>
            <w:lang w:eastAsia="en-US"/>
          </w:rPr>
          <w:t>2</w:t>
        </w:r>
      </w:hyperlink>
      <w:r>
        <w:rPr>
          <w:rFonts w:ascii="Times New Roman" w:hAnsi="Times New Roman"/>
          <w:color w:val="000000"/>
          <w:sz w:val="24"/>
          <w:szCs w:val="24"/>
          <w:lang w:eastAsia="en-US"/>
        </w:rPr>
        <w:t xml:space="preserve"> информационной карты.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26DC4584"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Ответственность за технические сбои или неполадки в работе электронной торговой площадки, подтвержденные документально, несет оператор электронной торговой площадке.</w:t>
      </w:r>
    </w:p>
    <w:p w14:paraId="6B63A454"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До подачи заявки участник закупки обязан ознакомиться с документацией о закупке и регламентом электронной торговой площадки,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площадки.</w:t>
      </w:r>
    </w:p>
    <w:p w14:paraId="68A42060"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Все прямые и косвенные затраты, связанные с проведением регистрации</w:t>
      </w:r>
      <w:r>
        <w:rPr>
          <w:rFonts w:ascii="Times New Roman" w:hAnsi="Times New Roman"/>
          <w:sz w:val="24"/>
          <w:szCs w:val="24"/>
        </w:rPr>
        <w:t> / </w:t>
      </w:r>
      <w:r>
        <w:rPr>
          <w:rFonts w:ascii="Times New Roman" w:hAnsi="Times New Roman"/>
          <w:color w:val="000000"/>
          <w:sz w:val="24"/>
          <w:szCs w:val="24"/>
          <w:lang w:eastAsia="en-US"/>
        </w:rPr>
        <w:t>аккредитации и работой на электронной торговой площадке (в том числе расходы на получение электронной цифровой подписи (усиленной квалифицированной электронной подписи),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площадки и иные расходы), возлагаются на участника закупки в полном объеме.</w:t>
      </w:r>
    </w:p>
    <w:p w14:paraId="7B7AF86F"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площадки.</w:t>
      </w:r>
    </w:p>
    <w:p w14:paraId="3799BA4D"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 г. № 63-ФЗ «Об электронной подписи», имеющего право действовать от имени участника закупки в соответствии с Федеральным законом от 06.04.2011 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 (без рукописной подписи),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Pr>
          <w:rFonts w:ascii="Times New Roman" w:hAnsi="Times New Roman"/>
          <w:color w:val="000000"/>
          <w:sz w:val="24"/>
          <w:szCs w:val="24"/>
          <w:lang w:eastAsia="en-US"/>
        </w:rPr>
        <w:t>дозапроса</w:t>
      </w:r>
      <w:proofErr w:type="spellEnd"/>
      <w:r>
        <w:rPr>
          <w:rFonts w:ascii="Times New Roman" w:hAnsi="Times New Roman"/>
          <w:color w:val="000000"/>
          <w:sz w:val="24"/>
          <w:szCs w:val="24"/>
          <w:lang w:eastAsia="en-US"/>
        </w:rPr>
        <w:t>, отзыв заявки в печатном виде (на бумажном носителе) не допускается.</w:t>
      </w:r>
    </w:p>
    <w:p w14:paraId="1F8CFF1B"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w:t>
      </w:r>
      <w:r>
        <w:rPr>
          <w:rFonts w:ascii="Times New Roman" w:hAnsi="Times New Roman"/>
          <w:color w:val="000000"/>
          <w:sz w:val="24"/>
          <w:szCs w:val="24"/>
          <w:lang w:eastAsia="en-US"/>
        </w:rPr>
        <w:lastRenderedPageBreak/>
        <w:t>перед сведениями, указанными в загруженных на электронную торговую площадку документах.</w:t>
      </w:r>
    </w:p>
    <w:p w14:paraId="7F236E32" w14:textId="77777777" w:rsidR="00926D08" w:rsidRDefault="00926D08">
      <w:pPr>
        <w:pStyle w:val="afff3"/>
        <w:tabs>
          <w:tab w:val="left" w:pos="1134"/>
        </w:tabs>
        <w:spacing w:after="0"/>
        <w:ind w:left="567"/>
        <w:jc w:val="both"/>
        <w:rPr>
          <w:rFonts w:ascii="Times New Roman" w:hAnsi="Times New Roman"/>
          <w:sz w:val="24"/>
          <w:szCs w:val="24"/>
        </w:rPr>
      </w:pPr>
    </w:p>
    <w:p w14:paraId="0D4767A2" w14:textId="77777777" w:rsidR="00926D08" w:rsidRDefault="00517500">
      <w:pPr>
        <w:pStyle w:val="30"/>
        <w:tabs>
          <w:tab w:val="left" w:pos="1134"/>
          <w:tab w:val="left" w:pos="2870"/>
        </w:tabs>
        <w:spacing w:before="0" w:after="0" w:line="276" w:lineRule="auto"/>
        <w:ind w:left="567" w:firstLine="0"/>
        <w:rPr>
          <w:sz w:val="24"/>
          <w:szCs w:val="24"/>
          <w:lang w:eastAsia="en-US"/>
        </w:rPr>
      </w:pPr>
      <w:bookmarkStart w:id="177" w:name="_Toc215223248"/>
      <w:bookmarkStart w:id="178" w:name="_Toc137214683"/>
      <w:r>
        <w:rPr>
          <w:sz w:val="24"/>
          <w:szCs w:val="24"/>
          <w:lang w:eastAsia="en-US"/>
        </w:rPr>
        <w:t>Особые положения, в случае с проведением закупки в бумажной форме</w:t>
      </w:r>
      <w:bookmarkEnd w:id="177"/>
      <w:bookmarkEnd w:id="178"/>
    </w:p>
    <w:p w14:paraId="075F61E2"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Форма проведения настоящей закупки указана на первой странице настоящей документации о закупке.</w:t>
      </w:r>
    </w:p>
    <w:p w14:paraId="713ADF22"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заказчика закупки и участников закупки.</w:t>
      </w:r>
    </w:p>
    <w:p w14:paraId="7A8F18DA" w14:textId="77777777" w:rsidR="00926D08" w:rsidRDefault="00926D08">
      <w:pPr>
        <w:pStyle w:val="afff3"/>
        <w:tabs>
          <w:tab w:val="left" w:pos="1134"/>
        </w:tabs>
        <w:spacing w:after="0"/>
        <w:ind w:left="567"/>
        <w:jc w:val="both"/>
        <w:rPr>
          <w:rFonts w:ascii="Times New Roman" w:hAnsi="Times New Roman"/>
          <w:sz w:val="24"/>
          <w:szCs w:val="24"/>
        </w:rPr>
      </w:pPr>
    </w:p>
    <w:p w14:paraId="5EB96CFD" w14:textId="77777777" w:rsidR="00926D08" w:rsidRDefault="00517500">
      <w:pPr>
        <w:pStyle w:val="30"/>
        <w:tabs>
          <w:tab w:val="left" w:pos="1134"/>
          <w:tab w:val="left" w:pos="2870"/>
        </w:tabs>
        <w:spacing w:before="0" w:after="0" w:line="276" w:lineRule="auto"/>
        <w:ind w:left="567" w:firstLine="0"/>
        <w:rPr>
          <w:b w:val="0"/>
          <w:bCs w:val="0"/>
          <w:sz w:val="24"/>
          <w:szCs w:val="24"/>
        </w:rPr>
      </w:pPr>
      <w:bookmarkStart w:id="179" w:name="_Ref415251956"/>
      <w:bookmarkStart w:id="180" w:name="_Toc137208549"/>
      <w:bookmarkStart w:id="181" w:name="_Toc415874651"/>
      <w:bookmarkStart w:id="182" w:name="_Toc215223249"/>
      <w:bookmarkStart w:id="183" w:name="_Ref414030950"/>
      <w:bookmarkStart w:id="184" w:name="_Ref414030875"/>
      <w:bookmarkStart w:id="185" w:name="_Ref414648351"/>
      <w:r>
        <w:rPr>
          <w:sz w:val="24"/>
          <w:szCs w:val="24"/>
          <w:lang w:eastAsia="en-US"/>
        </w:rPr>
        <w:t xml:space="preserve">Особые положения в </w:t>
      </w:r>
      <w:bookmarkEnd w:id="179"/>
      <w:r>
        <w:rPr>
          <w:sz w:val="24"/>
          <w:szCs w:val="24"/>
          <w:lang w:eastAsia="en-US"/>
        </w:rPr>
        <w:t>связи с выбором нескольких победителей</w:t>
      </w:r>
      <w:bookmarkStart w:id="186" w:name="_Ref341093921"/>
      <w:bookmarkEnd w:id="180"/>
      <w:bookmarkEnd w:id="181"/>
      <w:r>
        <w:rPr>
          <w:sz w:val="24"/>
          <w:szCs w:val="24"/>
          <w:lang w:eastAsia="en-US"/>
        </w:rPr>
        <w:t xml:space="preserve"> – </w:t>
      </w:r>
      <w:r>
        <w:rPr>
          <w:b w:val="0"/>
          <w:bCs w:val="0"/>
          <w:sz w:val="24"/>
          <w:szCs w:val="24"/>
          <w:lang w:eastAsia="en-US"/>
        </w:rPr>
        <w:t>не предусмотрено</w:t>
      </w:r>
      <w:bookmarkEnd w:id="182"/>
    </w:p>
    <w:p w14:paraId="0A970140" w14:textId="77777777" w:rsidR="00926D08" w:rsidRDefault="00517500">
      <w:pPr>
        <w:pStyle w:val="30"/>
        <w:tabs>
          <w:tab w:val="left" w:pos="1134"/>
          <w:tab w:val="left" w:pos="2870"/>
        </w:tabs>
        <w:spacing w:before="0" w:after="0" w:line="276" w:lineRule="auto"/>
        <w:ind w:left="567" w:firstLine="0"/>
        <w:rPr>
          <w:sz w:val="24"/>
          <w:szCs w:val="24"/>
          <w:lang w:eastAsia="en-US"/>
        </w:rPr>
      </w:pPr>
      <w:bookmarkStart w:id="187" w:name="_Toc215223250"/>
      <w:bookmarkEnd w:id="183"/>
      <w:bookmarkEnd w:id="184"/>
      <w:bookmarkEnd w:id="185"/>
      <w:bookmarkEnd w:id="186"/>
      <w:r>
        <w:rPr>
          <w:sz w:val="24"/>
          <w:szCs w:val="24"/>
          <w:lang w:eastAsia="en-US"/>
        </w:rPr>
        <w:t>Жалоба на закупку</w:t>
      </w:r>
      <w:bookmarkEnd w:id="187"/>
    </w:p>
    <w:p w14:paraId="5E17B7D5"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bookmarkStart w:id="188" w:name="_Ref518557527"/>
      <w:bookmarkStart w:id="189" w:name="_Ref407713749"/>
      <w:bookmarkStart w:id="190" w:name="_Toc98253982"/>
      <w:bookmarkStart w:id="191" w:name="_Toc415874655"/>
      <w:bookmarkStart w:id="192" w:name="_Ref55300680"/>
      <w:bookmarkStart w:id="193" w:name="_Toc69728963"/>
      <w:bookmarkStart w:id="194" w:name="_Ref314161335"/>
      <w:bookmarkStart w:id="195" w:name="_Ref311060002"/>
      <w:bookmarkStart w:id="196" w:name="_Toc55305378"/>
      <w:bookmarkStart w:id="197" w:name="_Toc57314640"/>
      <w:bookmarkStart w:id="198" w:name="_Ref313562581"/>
      <w:bookmarkStart w:id="199" w:name="_Toc311038125"/>
      <w:bookmarkStart w:id="200" w:name="_Toc312338855"/>
      <w:bookmarkEnd w:id="136"/>
      <w:r>
        <w:rPr>
          <w:rFonts w:ascii="Times New Roman" w:hAnsi="Times New Roman"/>
          <w:color w:val="000000"/>
          <w:sz w:val="24"/>
          <w:szCs w:val="24"/>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закупочной комиссии заказчика закупки при осуществлении закупки в Корпоративный центр по закупкам и логистике АО «Концерн «Калашников» по адресу, указанному в п. </w:t>
      </w:r>
      <w:hyperlink w:anchor="ИК13жалоба" w:history="1">
        <w:r>
          <w:rPr>
            <w:rStyle w:val="ad"/>
            <w:rFonts w:ascii="Times New Roman" w:hAnsi="Times New Roman"/>
            <w:sz w:val="24"/>
            <w:szCs w:val="24"/>
            <w:lang w:eastAsia="en-US"/>
          </w:rPr>
          <w:t>12</w:t>
        </w:r>
      </w:hyperlink>
      <w:r>
        <w:rPr>
          <w:rFonts w:ascii="Times New Roman" w:hAnsi="Times New Roman"/>
          <w:color w:val="000000"/>
          <w:sz w:val="24"/>
          <w:szCs w:val="24"/>
          <w:lang w:eastAsia="en-US"/>
        </w:rPr>
        <w:t xml:space="preserve"> информационной карты.</w:t>
      </w:r>
      <w:bookmarkEnd w:id="188"/>
    </w:p>
    <w:p w14:paraId="4EF46070"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bookmarkStart w:id="201" w:name="_Ref419294747"/>
      <w:bookmarkStart w:id="202" w:name="_Ref413944471"/>
      <w:bookmarkEnd w:id="189"/>
      <w:r>
        <w:rPr>
          <w:rFonts w:ascii="Times New Roman" w:hAnsi="Times New Roman"/>
          <w:color w:val="000000"/>
          <w:sz w:val="24"/>
          <w:szCs w:val="24"/>
          <w:lang w:eastAsia="en-US"/>
        </w:rPr>
        <w:t>Жалоба подается в письменной форме или в форме электронного документа и должна содержать:</w:t>
      </w:r>
      <w:bookmarkEnd w:id="201"/>
    </w:p>
    <w:p w14:paraId="10247E69" w14:textId="77777777" w:rsidR="00926D08" w:rsidRDefault="00517500">
      <w:pPr>
        <w:pStyle w:val="afff3"/>
        <w:numPr>
          <w:ilvl w:val="2"/>
          <w:numId w:val="1"/>
        </w:numPr>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63122DD3" w14:textId="77777777" w:rsidR="00926D08" w:rsidRDefault="00517500">
      <w:pPr>
        <w:pStyle w:val="afff3"/>
        <w:numPr>
          <w:ilvl w:val="2"/>
          <w:numId w:val="1"/>
        </w:numPr>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идентификационный номер обжалуемой закупки на электронной торговой площадке (в случае проведения закупки в электронной форме) либо иную информацию, позволяющую идентифицировать обжалуемую закупку;</w:t>
      </w:r>
    </w:p>
    <w:p w14:paraId="4B74F3E2" w14:textId="77777777" w:rsidR="00926D08" w:rsidRDefault="00517500">
      <w:pPr>
        <w:pStyle w:val="afff3"/>
        <w:numPr>
          <w:ilvl w:val="2"/>
          <w:numId w:val="1"/>
        </w:numPr>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предмет жалобы (содержание документации о закупке либо действия/бездействие ответственных лиц) с обоснованием позиции заявителя;</w:t>
      </w:r>
    </w:p>
    <w:p w14:paraId="60BD0515" w14:textId="77777777" w:rsidR="00926D08" w:rsidRDefault="00517500">
      <w:pPr>
        <w:pStyle w:val="afff3"/>
        <w:numPr>
          <w:ilvl w:val="2"/>
          <w:numId w:val="1"/>
        </w:numPr>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указание на лицо, допустившее неправомерные действия (бездействие).</w:t>
      </w:r>
    </w:p>
    <w:bookmarkEnd w:id="202"/>
    <w:p w14:paraId="4E78EA9E" w14:textId="77777777" w:rsidR="00926D08" w:rsidRDefault="00517500">
      <w:pPr>
        <w:pStyle w:val="afff3"/>
        <w:numPr>
          <w:ilvl w:val="2"/>
          <w:numId w:val="1"/>
        </w:numPr>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0FCD9022"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bookmarkStart w:id="203" w:name="_Ref518557653"/>
      <w:r>
        <w:rPr>
          <w:rFonts w:ascii="Times New Roman" w:hAnsi="Times New Roman"/>
          <w:color w:val="000000"/>
          <w:sz w:val="24"/>
          <w:szCs w:val="24"/>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03"/>
    </w:p>
    <w:p w14:paraId="5C1F2EEF"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bookmarkStart w:id="204" w:name="_Ref502069461"/>
      <w:r>
        <w:rPr>
          <w:rFonts w:ascii="Times New Roman" w:hAnsi="Times New Roman"/>
          <w:color w:val="000000"/>
          <w:sz w:val="24"/>
          <w:szCs w:val="24"/>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(бездействие) лиц, осуществленных в ходе проведения нескольких закупок.</w:t>
      </w:r>
      <w:bookmarkEnd w:id="204"/>
    </w:p>
    <w:p w14:paraId="335864B6"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bookmarkStart w:id="205" w:name="_Ref518217867"/>
      <w:bookmarkStart w:id="206" w:name="_Ref502069498"/>
      <w:r>
        <w:rPr>
          <w:rFonts w:ascii="Times New Roman" w:hAnsi="Times New Roman"/>
          <w:color w:val="000000"/>
          <w:sz w:val="24"/>
          <w:szCs w:val="24"/>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05"/>
    </w:p>
    <w:p w14:paraId="611C6472" w14:textId="77777777" w:rsidR="00926D08" w:rsidRDefault="00926D08">
      <w:pPr>
        <w:pStyle w:val="afff3"/>
        <w:tabs>
          <w:tab w:val="left" w:pos="1134"/>
        </w:tabs>
        <w:spacing w:after="0"/>
        <w:ind w:left="567"/>
        <w:jc w:val="both"/>
        <w:rPr>
          <w:rFonts w:ascii="Times New Roman" w:hAnsi="Times New Roman"/>
          <w:sz w:val="24"/>
          <w:szCs w:val="24"/>
        </w:rPr>
      </w:pPr>
    </w:p>
    <w:p w14:paraId="19464A73" w14:textId="77777777" w:rsidR="00926D08" w:rsidRDefault="00517500">
      <w:pPr>
        <w:pStyle w:val="30"/>
        <w:tabs>
          <w:tab w:val="left" w:pos="1134"/>
          <w:tab w:val="left" w:pos="2870"/>
        </w:tabs>
        <w:spacing w:before="0" w:after="0" w:line="276" w:lineRule="auto"/>
        <w:ind w:left="567" w:firstLine="0"/>
        <w:rPr>
          <w:sz w:val="24"/>
          <w:szCs w:val="24"/>
          <w:lang w:eastAsia="en-US"/>
        </w:rPr>
      </w:pPr>
      <w:bookmarkStart w:id="207" w:name="_Toc55305379"/>
      <w:bookmarkStart w:id="208" w:name="_Ref440305687"/>
      <w:bookmarkStart w:id="209" w:name="_Toc69728964"/>
      <w:bookmarkStart w:id="210" w:name="_Toc311803555"/>
      <w:bookmarkStart w:id="211" w:name="_Toc518119235"/>
      <w:bookmarkStart w:id="212" w:name="_Toc55193148"/>
      <w:bookmarkStart w:id="213" w:name="_Toc57314641"/>
      <w:bookmarkStart w:id="214" w:name="_Toc55285342"/>
      <w:bookmarkStart w:id="215" w:name="_Toc137208552"/>
      <w:bookmarkStart w:id="216" w:name="_Toc215223251"/>
      <w:bookmarkStart w:id="217" w:name="_Ref160032807"/>
      <w:bookmarkStart w:id="218" w:name="_Toc415874656"/>
      <w:bookmarkStart w:id="219" w:name="_Ref312891719"/>
      <w:bookmarkStart w:id="220" w:name="_Toc312367048"/>
      <w:bookmarkEnd w:id="190"/>
      <w:bookmarkEnd w:id="191"/>
      <w:bookmarkEnd w:id="192"/>
      <w:bookmarkEnd w:id="193"/>
      <w:bookmarkEnd w:id="194"/>
      <w:bookmarkEnd w:id="195"/>
      <w:bookmarkEnd w:id="196"/>
      <w:bookmarkEnd w:id="197"/>
      <w:bookmarkEnd w:id="198"/>
      <w:bookmarkEnd w:id="206"/>
      <w:r>
        <w:rPr>
          <w:sz w:val="24"/>
          <w:szCs w:val="24"/>
          <w:lang w:eastAsia="en-US"/>
        </w:rPr>
        <w:t xml:space="preserve">Общий порядок проведения </w:t>
      </w:r>
      <w:bookmarkEnd w:id="207"/>
      <w:bookmarkEnd w:id="208"/>
      <w:bookmarkEnd w:id="209"/>
      <w:bookmarkEnd w:id="210"/>
      <w:bookmarkEnd w:id="211"/>
      <w:bookmarkEnd w:id="212"/>
      <w:bookmarkEnd w:id="213"/>
      <w:bookmarkEnd w:id="214"/>
      <w:r>
        <w:rPr>
          <w:sz w:val="24"/>
          <w:szCs w:val="24"/>
          <w:lang w:eastAsia="en-US"/>
        </w:rPr>
        <w:t>закупки</w:t>
      </w:r>
      <w:bookmarkEnd w:id="215"/>
      <w:bookmarkEnd w:id="216"/>
      <w:bookmarkEnd w:id="217"/>
      <w:bookmarkEnd w:id="218"/>
    </w:p>
    <w:p w14:paraId="38A2D9DF" w14:textId="77777777" w:rsidR="00926D08" w:rsidRDefault="00517500">
      <w:pPr>
        <w:pStyle w:val="afff3"/>
        <w:numPr>
          <w:ilvl w:val="1"/>
          <w:numId w:val="1"/>
        </w:numPr>
        <w:tabs>
          <w:tab w:val="left" w:pos="0"/>
        </w:tabs>
        <w:spacing w:after="0"/>
        <w:ind w:left="0" w:firstLine="0"/>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Закупка состоит из следующих мероприятий (действий):</w:t>
      </w:r>
    </w:p>
    <w:p w14:paraId="5A8D0D69" w14:textId="77777777" w:rsidR="00926D08" w:rsidRDefault="00517500">
      <w:pPr>
        <w:pStyle w:val="afff3"/>
        <w:numPr>
          <w:ilvl w:val="2"/>
          <w:numId w:val="1"/>
        </w:numPr>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lastRenderedPageBreak/>
        <w:t>Официальное размещение документации о закупке (п. 12 настоящего раздела);</w:t>
      </w:r>
    </w:p>
    <w:p w14:paraId="70486755" w14:textId="77777777" w:rsidR="00926D08" w:rsidRDefault="00517500">
      <w:pPr>
        <w:pStyle w:val="afff3"/>
        <w:numPr>
          <w:ilvl w:val="2"/>
          <w:numId w:val="1"/>
        </w:numPr>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Разъяснение документации о закупке. Внесение изменений в документацию о закупке (при необходимости) (п. 13 – 14 настоящего раздела);</w:t>
      </w:r>
    </w:p>
    <w:p w14:paraId="24B12131" w14:textId="77777777" w:rsidR="00926D08" w:rsidRDefault="00517500">
      <w:pPr>
        <w:pStyle w:val="afff3"/>
        <w:numPr>
          <w:ilvl w:val="2"/>
          <w:numId w:val="1"/>
        </w:numPr>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Подготовка заявок (п. 15 – 19 настоящего раздела);</w:t>
      </w:r>
    </w:p>
    <w:p w14:paraId="3A530B46" w14:textId="77777777" w:rsidR="00926D08" w:rsidRDefault="00517500">
      <w:pPr>
        <w:pStyle w:val="afff3"/>
        <w:numPr>
          <w:ilvl w:val="2"/>
          <w:numId w:val="1"/>
        </w:numPr>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Подача заявок, в том числе их изменение или отзыв (п. 20 – 21 настоящего раздела);</w:t>
      </w:r>
    </w:p>
    <w:p w14:paraId="1EE4584B" w14:textId="77777777" w:rsidR="00926D08" w:rsidRDefault="00517500">
      <w:pPr>
        <w:pStyle w:val="afff3"/>
        <w:numPr>
          <w:ilvl w:val="2"/>
          <w:numId w:val="1"/>
        </w:numPr>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Открытие доступа к заявкам (п. 22 настоящего раздела) (в случае проведения закупки в электронной форме) или вскрытие конвертов с заявками (п. 23 настоящего раздела) (в случае проведения закупки в бумажной форме);</w:t>
      </w:r>
    </w:p>
    <w:p w14:paraId="391C033F" w14:textId="77777777" w:rsidR="00926D08" w:rsidRDefault="00517500">
      <w:pPr>
        <w:pStyle w:val="afff3"/>
        <w:numPr>
          <w:ilvl w:val="2"/>
          <w:numId w:val="1"/>
        </w:numPr>
        <w:spacing w:after="0"/>
        <w:ind w:left="0" w:firstLine="567"/>
        <w:contextualSpacing w:val="0"/>
        <w:jc w:val="both"/>
        <w:rPr>
          <w:rFonts w:ascii="Times New Roman" w:hAnsi="Times New Roman"/>
          <w:color w:val="000000"/>
          <w:sz w:val="24"/>
          <w:szCs w:val="24"/>
          <w:lang w:eastAsia="en-US"/>
        </w:rPr>
      </w:pPr>
      <w:bookmarkStart w:id="221" w:name="_Toc409908757"/>
      <w:bookmarkStart w:id="222" w:name="_Toc409807475"/>
      <w:bookmarkStart w:id="223" w:name="_Toc410911195"/>
      <w:bookmarkStart w:id="224" w:name="_Toc409630192"/>
      <w:bookmarkStart w:id="225" w:name="_Toc412218452"/>
      <w:bookmarkStart w:id="226" w:name="_Toc411949596"/>
      <w:bookmarkStart w:id="227" w:name="_Toc409711802"/>
      <w:bookmarkStart w:id="228" w:name="_Ref409690716"/>
      <w:bookmarkStart w:id="229" w:name="_Toc410910922"/>
      <w:bookmarkStart w:id="230" w:name="_Toc409812194"/>
      <w:bookmarkStart w:id="231" w:name="_Toc410920293"/>
      <w:bookmarkStart w:id="232" w:name="_Toc412754899"/>
      <w:bookmarkStart w:id="233" w:name="_Toc410908129"/>
      <w:bookmarkStart w:id="234" w:name="_Toc412551483"/>
      <w:bookmarkStart w:id="235" w:name="_Toc409474780"/>
      <w:bookmarkStart w:id="236" w:name="_Toc411279933"/>
      <w:bookmarkStart w:id="237" w:name="_Toc409703638"/>
      <w:bookmarkStart w:id="238" w:name="_Toc410907940"/>
      <w:bookmarkStart w:id="239" w:name="_Toc409715522"/>
      <w:bookmarkStart w:id="240" w:name="_Toc283764423"/>
      <w:bookmarkStart w:id="241" w:name="_Toc285977840"/>
      <w:bookmarkStart w:id="242" w:name="_Toc411626659"/>
      <w:bookmarkStart w:id="243" w:name="_Toc411941121"/>
      <w:bookmarkStart w:id="244" w:name="_Toc412543738"/>
      <w:bookmarkStart w:id="245" w:name="_Toc411882111"/>
      <w:bookmarkStart w:id="246" w:name="_Toc285999969"/>
      <w:bookmarkStart w:id="247" w:name="_Toc285801569"/>
      <w:bookmarkStart w:id="248" w:name="_Toc409720670"/>
      <w:bookmarkStart w:id="249" w:name="_Toc409721539"/>
      <w:bookmarkStart w:id="250" w:name="_Toc410902929"/>
      <w:bookmarkStart w:id="251" w:name="_Toc412111236"/>
      <w:bookmarkStart w:id="252" w:name="_Toc411632202"/>
      <w:bookmarkStart w:id="253" w:name="_Toc412128003"/>
      <w:bookmarkStart w:id="254" w:name="_Toc409528489"/>
      <w:bookmarkStart w:id="255" w:name="_Toc409721757"/>
      <w:r>
        <w:rPr>
          <w:rFonts w:ascii="Times New Roman" w:hAnsi="Times New Roman"/>
          <w:color w:val="000000"/>
          <w:sz w:val="24"/>
          <w:szCs w:val="24"/>
          <w:lang w:eastAsia="en-US"/>
        </w:rPr>
        <w:t xml:space="preserve">Рассмотрение заявок (отборочная стадия), </w:t>
      </w:r>
      <w:proofErr w:type="spellStart"/>
      <w:r>
        <w:rPr>
          <w:rFonts w:ascii="Times New Roman" w:hAnsi="Times New Roman"/>
          <w:color w:val="000000"/>
          <w:sz w:val="24"/>
          <w:szCs w:val="24"/>
          <w:lang w:eastAsia="en-US"/>
        </w:rPr>
        <w:t>дозапрос</w:t>
      </w:r>
      <w:proofErr w:type="spellEnd"/>
      <w:r>
        <w:rPr>
          <w:rFonts w:ascii="Times New Roman" w:hAnsi="Times New Roman"/>
          <w:color w:val="000000"/>
          <w:sz w:val="24"/>
          <w:szCs w:val="24"/>
          <w:lang w:eastAsia="en-US"/>
        </w:rPr>
        <w:t>. Допуск к участию в закупке</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r>
        <w:rPr>
          <w:rFonts w:ascii="Times New Roman" w:hAnsi="Times New Roman"/>
          <w:color w:val="000000"/>
          <w:sz w:val="24"/>
          <w:szCs w:val="24"/>
          <w:lang w:eastAsia="en-US"/>
        </w:rPr>
        <w:t xml:space="preserve"> (п. 24 настоящего раздела);</w:t>
      </w:r>
    </w:p>
    <w:p w14:paraId="02B5651A" w14:textId="77777777" w:rsidR="00926D08" w:rsidRDefault="00517500">
      <w:pPr>
        <w:pStyle w:val="afff3"/>
        <w:numPr>
          <w:ilvl w:val="2"/>
          <w:numId w:val="1"/>
        </w:numPr>
        <w:spacing w:after="0"/>
        <w:ind w:left="0" w:firstLine="567"/>
        <w:contextualSpacing w:val="0"/>
        <w:jc w:val="both"/>
        <w:rPr>
          <w:rFonts w:ascii="Times New Roman" w:hAnsi="Times New Roman"/>
          <w:color w:val="000000"/>
          <w:sz w:val="24"/>
          <w:szCs w:val="24"/>
          <w:lang w:eastAsia="en-US"/>
        </w:rPr>
      </w:pPr>
      <w:bookmarkStart w:id="256" w:name="_Toc409528491"/>
      <w:bookmarkStart w:id="257" w:name="_Toc409807476"/>
      <w:bookmarkStart w:id="258" w:name="_Toc409908758"/>
      <w:bookmarkStart w:id="259" w:name="_Toc409721540"/>
      <w:bookmarkStart w:id="260" w:name="_Toc412543739"/>
      <w:bookmarkStart w:id="261" w:name="_Toc409812195"/>
      <w:bookmarkStart w:id="262" w:name="_Toc409474782"/>
      <w:bookmarkStart w:id="263" w:name="_Toc412551484"/>
      <w:bookmarkStart w:id="264" w:name="_Toc409703639"/>
      <w:bookmarkStart w:id="265" w:name="_Toc409630194"/>
      <w:bookmarkStart w:id="266" w:name="_Toc412218453"/>
      <w:bookmarkStart w:id="267" w:name="_Toc412111237"/>
      <w:bookmarkStart w:id="268" w:name="_Toc410920294"/>
      <w:bookmarkStart w:id="269" w:name="_Toc410908130"/>
      <w:bookmarkStart w:id="270" w:name="_Toc409721758"/>
      <w:bookmarkStart w:id="271" w:name="_Toc410902930"/>
      <w:bookmarkStart w:id="272" w:name="_Toc409715523"/>
      <w:bookmarkStart w:id="273" w:name="_Toc410910923"/>
      <w:bookmarkStart w:id="274" w:name="_Toc285801570"/>
      <w:bookmarkStart w:id="275" w:name="_Toc411279934"/>
      <w:bookmarkStart w:id="276" w:name="_Toc412128004"/>
      <w:bookmarkStart w:id="277" w:name="_Ref410843009"/>
      <w:bookmarkStart w:id="278" w:name="_Toc411882112"/>
      <w:bookmarkStart w:id="279" w:name="_Toc409711803"/>
      <w:bookmarkStart w:id="280" w:name="_Toc411949597"/>
      <w:bookmarkStart w:id="281" w:name="_Toc411632203"/>
      <w:bookmarkStart w:id="282" w:name="_Toc285977841"/>
      <w:bookmarkStart w:id="283" w:name="_Toc410907941"/>
      <w:bookmarkStart w:id="284" w:name="_Toc411626660"/>
      <w:bookmarkStart w:id="285" w:name="_Toc283764424"/>
      <w:bookmarkStart w:id="286" w:name="_Toc412754900"/>
      <w:bookmarkStart w:id="287" w:name="_Toc409720671"/>
      <w:bookmarkStart w:id="288" w:name="_Toc410911196"/>
      <w:bookmarkStart w:id="289" w:name="_Toc285999970"/>
      <w:bookmarkStart w:id="290" w:name="_Toc411941122"/>
      <w:r>
        <w:rPr>
          <w:rFonts w:ascii="Times New Roman" w:hAnsi="Times New Roman"/>
          <w:color w:val="000000"/>
          <w:sz w:val="24"/>
          <w:szCs w:val="24"/>
          <w:lang w:eastAsia="en-US"/>
        </w:rPr>
        <w:t>Переторжка (при необходимости) (п. 25 настоящего раздела);</w:t>
      </w:r>
    </w:p>
    <w:p w14:paraId="03F4486D" w14:textId="77777777" w:rsidR="00926D08" w:rsidRDefault="00517500">
      <w:pPr>
        <w:pStyle w:val="afff3"/>
        <w:numPr>
          <w:ilvl w:val="2"/>
          <w:numId w:val="1"/>
        </w:numPr>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Оценка и сопоставление заявок (оценочная стадия). Выбор победителя</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r>
        <w:rPr>
          <w:rFonts w:ascii="Times New Roman" w:hAnsi="Times New Roman"/>
          <w:color w:val="000000"/>
          <w:sz w:val="24"/>
          <w:szCs w:val="24"/>
          <w:lang w:eastAsia="en-US"/>
        </w:rPr>
        <w:t xml:space="preserve"> и подведение итогов закупки (п. 26 настоящего раздела);</w:t>
      </w:r>
    </w:p>
    <w:p w14:paraId="4D8B36FF" w14:textId="77777777" w:rsidR="00926D08" w:rsidRDefault="00517500">
      <w:pPr>
        <w:pStyle w:val="afff3"/>
        <w:numPr>
          <w:ilvl w:val="2"/>
          <w:numId w:val="1"/>
        </w:numPr>
        <w:spacing w:after="0"/>
        <w:ind w:left="0" w:firstLine="567"/>
        <w:contextualSpacing w:val="0"/>
        <w:jc w:val="both"/>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Постквалификация</w:t>
      </w:r>
      <w:proofErr w:type="spellEnd"/>
      <w:r>
        <w:rPr>
          <w:rFonts w:ascii="Times New Roman" w:hAnsi="Times New Roman"/>
          <w:color w:val="000000"/>
          <w:sz w:val="24"/>
          <w:szCs w:val="24"/>
          <w:lang w:eastAsia="en-US"/>
        </w:rPr>
        <w:t xml:space="preserve"> и антидемпинговые меры (при необходимости) (п. 28 – 29 настоящего раздела);</w:t>
      </w:r>
    </w:p>
    <w:p w14:paraId="70C9A459" w14:textId="77777777" w:rsidR="00926D08" w:rsidRDefault="00517500">
      <w:pPr>
        <w:pStyle w:val="afff3"/>
        <w:numPr>
          <w:ilvl w:val="2"/>
          <w:numId w:val="1"/>
        </w:numPr>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Преддоговорные переговоры (при необходимости) (п. 31 настоящего раздела) и заключение договора (п. </w:t>
      </w:r>
      <w:r>
        <w:rPr>
          <w:rFonts w:ascii="Times New Roman" w:hAnsi="Times New Roman"/>
          <w:color w:val="000000"/>
          <w:sz w:val="24"/>
          <w:szCs w:val="24"/>
          <w:lang w:eastAsia="en-US"/>
        </w:rPr>
        <w:fldChar w:fldCharType="begin"/>
      </w:r>
      <w:r>
        <w:rPr>
          <w:rFonts w:ascii="Times New Roman" w:hAnsi="Times New Roman"/>
          <w:color w:val="000000"/>
          <w:sz w:val="24"/>
          <w:szCs w:val="24"/>
          <w:lang w:eastAsia="en-US"/>
        </w:rPr>
        <w:instrText xml:space="preserve"> REF _Ref313834245 \r \h  \* MERGEFORMAT </w:instrText>
      </w:r>
      <w:r>
        <w:rPr>
          <w:rFonts w:ascii="Times New Roman" w:hAnsi="Times New Roman"/>
          <w:color w:val="000000"/>
          <w:sz w:val="24"/>
          <w:szCs w:val="24"/>
          <w:lang w:eastAsia="en-US"/>
        </w:rPr>
      </w:r>
      <w:r>
        <w:rPr>
          <w:rFonts w:ascii="Times New Roman" w:hAnsi="Times New Roman"/>
          <w:color w:val="000000"/>
          <w:sz w:val="24"/>
          <w:szCs w:val="24"/>
          <w:lang w:eastAsia="en-US"/>
        </w:rPr>
        <w:fldChar w:fldCharType="separate"/>
      </w:r>
      <w:r>
        <w:rPr>
          <w:rFonts w:ascii="Times New Roman" w:hAnsi="Times New Roman"/>
          <w:color w:val="000000"/>
          <w:sz w:val="24"/>
          <w:szCs w:val="24"/>
          <w:lang w:eastAsia="en-US"/>
        </w:rPr>
        <w:t>31.6</w:t>
      </w:r>
      <w:r>
        <w:rPr>
          <w:rFonts w:ascii="Times New Roman" w:hAnsi="Times New Roman"/>
          <w:color w:val="000000"/>
          <w:sz w:val="24"/>
          <w:szCs w:val="24"/>
          <w:lang w:eastAsia="en-US"/>
        </w:rPr>
        <w:fldChar w:fldCharType="end"/>
      </w:r>
      <w:r>
        <w:rPr>
          <w:rFonts w:ascii="Times New Roman" w:hAnsi="Times New Roman"/>
          <w:color w:val="000000"/>
          <w:sz w:val="24"/>
          <w:szCs w:val="24"/>
          <w:lang w:eastAsia="en-US"/>
        </w:rPr>
        <w:t> – 34 настоящего раздела).</w:t>
      </w:r>
    </w:p>
    <w:p w14:paraId="02B2E571" w14:textId="77777777" w:rsidR="00926D08" w:rsidRDefault="00926D08">
      <w:pPr>
        <w:pStyle w:val="afff3"/>
        <w:tabs>
          <w:tab w:val="left" w:pos="0"/>
        </w:tabs>
        <w:spacing w:after="0"/>
        <w:ind w:left="1134"/>
        <w:jc w:val="both"/>
        <w:rPr>
          <w:rFonts w:ascii="Times New Roman" w:hAnsi="Times New Roman"/>
          <w:sz w:val="24"/>
          <w:szCs w:val="24"/>
          <w:lang w:val="ru"/>
        </w:rPr>
      </w:pPr>
    </w:p>
    <w:p w14:paraId="2418E450" w14:textId="77777777" w:rsidR="00926D08" w:rsidRDefault="00517500">
      <w:pPr>
        <w:pStyle w:val="30"/>
        <w:tabs>
          <w:tab w:val="left" w:pos="1134"/>
          <w:tab w:val="left" w:pos="2870"/>
        </w:tabs>
        <w:spacing w:before="0" w:after="0" w:line="276" w:lineRule="auto"/>
        <w:ind w:left="567" w:firstLine="0"/>
        <w:rPr>
          <w:sz w:val="24"/>
          <w:szCs w:val="24"/>
          <w:lang w:eastAsia="en-US"/>
        </w:rPr>
      </w:pPr>
      <w:bookmarkStart w:id="291" w:name="_Ref312927577"/>
      <w:bookmarkStart w:id="292" w:name="_Toc215223252"/>
      <w:bookmarkStart w:id="293" w:name="_Toc415874657"/>
      <w:bookmarkStart w:id="294" w:name="_Ref415753081"/>
      <w:bookmarkStart w:id="295" w:name="_Toc137208553"/>
      <w:r>
        <w:rPr>
          <w:sz w:val="24"/>
          <w:szCs w:val="24"/>
          <w:lang w:eastAsia="en-US"/>
        </w:rPr>
        <w:t xml:space="preserve">Официальное размещение документации </w:t>
      </w:r>
      <w:bookmarkEnd w:id="219"/>
      <w:bookmarkEnd w:id="291"/>
      <w:r>
        <w:rPr>
          <w:sz w:val="24"/>
          <w:szCs w:val="24"/>
          <w:lang w:eastAsia="en-US"/>
        </w:rPr>
        <w:t>о закупке</w:t>
      </w:r>
      <w:bookmarkEnd w:id="292"/>
      <w:bookmarkEnd w:id="293"/>
      <w:bookmarkEnd w:id="294"/>
      <w:bookmarkEnd w:id="295"/>
    </w:p>
    <w:p w14:paraId="69FB96BF"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bookmarkStart w:id="296" w:name="_Ref413755480"/>
      <w:bookmarkStart w:id="297" w:name="_Ref125823280"/>
      <w:r>
        <w:rPr>
          <w:rFonts w:ascii="Times New Roman" w:hAnsi="Times New Roman"/>
          <w:color w:val="000000"/>
          <w:sz w:val="24"/>
          <w:szCs w:val="24"/>
          <w:lang w:eastAsia="en-US"/>
        </w:rPr>
        <w:t xml:space="preserve">В случае проведения закупки в открытой бумажной форме - документация о закупке официально размещены и доступны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w:t>
      </w:r>
      <w:proofErr w:type="gramStart"/>
      <w:r>
        <w:rPr>
          <w:rFonts w:ascii="Times New Roman" w:hAnsi="Times New Roman"/>
          <w:color w:val="000000"/>
          <w:sz w:val="24"/>
          <w:szCs w:val="24"/>
          <w:lang w:eastAsia="en-US"/>
        </w:rPr>
        <w:t>закупки</w:t>
      </w:r>
      <w:r>
        <w:rPr>
          <w:rFonts w:ascii="Times New Roman" w:hAnsi="Times New Roman"/>
          <w:sz w:val="24"/>
          <w:szCs w:val="24"/>
        </w:rPr>
        <w:t> </w:t>
      </w:r>
      <w:r>
        <w:rPr>
          <w:rFonts w:ascii="Times New Roman" w:hAnsi="Times New Roman"/>
          <w:color w:val="000000"/>
          <w:sz w:val="24"/>
          <w:szCs w:val="24"/>
          <w:lang w:eastAsia="en-US"/>
        </w:rPr>
        <w:t>.</w:t>
      </w:r>
      <w:proofErr w:type="gramEnd"/>
      <w:r>
        <w:rPr>
          <w:rFonts w:ascii="Times New Roman" w:hAnsi="Times New Roman"/>
          <w:color w:val="000000"/>
          <w:sz w:val="24"/>
          <w:szCs w:val="24"/>
          <w:lang w:eastAsia="en-US"/>
        </w:rPr>
        <w:t xml:space="preserve"> Предоставление документации о закупке в печатной форме (на бумажном носителе) не осуществляется.</w:t>
      </w:r>
    </w:p>
    <w:p w14:paraId="73D30B61"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В случае проведения закупки в открытой электронной форме - документация о закупке официально размещена на сайте электронной торговой площадки, указанном в п. </w:t>
      </w:r>
      <w:hyperlink w:anchor="ИК3" w:history="1">
        <w:r>
          <w:rPr>
            <w:rStyle w:val="ad"/>
            <w:rFonts w:ascii="Times New Roman" w:hAnsi="Times New Roman"/>
            <w:sz w:val="24"/>
            <w:szCs w:val="24"/>
            <w:lang w:eastAsia="en-US"/>
          </w:rPr>
          <w:t>2</w:t>
        </w:r>
      </w:hyperlink>
      <w:r>
        <w:rPr>
          <w:rFonts w:ascii="Times New Roman" w:hAnsi="Times New Roman"/>
          <w:color w:val="000000"/>
          <w:sz w:val="24"/>
          <w:szCs w:val="24"/>
          <w:lang w:eastAsia="en-US"/>
        </w:rPr>
        <w:t xml:space="preserve"> информационной карты,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296"/>
      <w:r>
        <w:rPr>
          <w:rFonts w:ascii="Times New Roman" w:hAnsi="Times New Roman"/>
          <w:color w:val="000000"/>
          <w:sz w:val="24"/>
          <w:szCs w:val="24"/>
          <w:lang w:eastAsia="en-US"/>
        </w:rPr>
        <w:t xml:space="preserve"> Предоставление документации о закупке в печатной форме (на бумажном носителе) не осуществляется.</w:t>
      </w:r>
    </w:p>
    <w:p w14:paraId="02687AF5"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В случае проведения закупки в закрытой бумажной форме -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 в порядке, установленном в приглашении к участию в закрытой закупке. Передача документации о закупке осуществляется по адресу заказчика </w:t>
      </w:r>
      <w:proofErr w:type="gramStart"/>
      <w:r>
        <w:rPr>
          <w:rFonts w:ascii="Times New Roman" w:hAnsi="Times New Roman"/>
          <w:color w:val="000000"/>
          <w:sz w:val="24"/>
          <w:szCs w:val="24"/>
          <w:lang w:eastAsia="en-US"/>
        </w:rPr>
        <w:t>закупки</w:t>
      </w:r>
      <w:r>
        <w:rPr>
          <w:rFonts w:ascii="Times New Roman" w:hAnsi="Times New Roman"/>
          <w:sz w:val="24"/>
          <w:szCs w:val="24"/>
        </w:rPr>
        <w:t> </w:t>
      </w:r>
      <w:r>
        <w:rPr>
          <w:rFonts w:ascii="Times New Roman" w:hAnsi="Times New Roman"/>
          <w:color w:val="000000"/>
          <w:sz w:val="24"/>
          <w:szCs w:val="24"/>
          <w:lang w:eastAsia="en-US"/>
        </w:rPr>
        <w:t xml:space="preserve"> в</w:t>
      </w:r>
      <w:proofErr w:type="gramEnd"/>
      <w:r>
        <w:rPr>
          <w:rFonts w:ascii="Times New Roman" w:hAnsi="Times New Roman"/>
          <w:color w:val="000000"/>
          <w:sz w:val="24"/>
          <w:szCs w:val="24"/>
          <w:lang w:eastAsia="en-US"/>
        </w:rPr>
        <w:t xml:space="preserve"> печатном виде (на бумажном носителе) уполномоченному лицу участника закупки только после получения заказчиком закупки соглашения о неразглашении информации (</w:t>
      </w:r>
      <w:hyperlink w:anchor="_2.10._Соглашение_о" w:history="1">
        <w:r>
          <w:rPr>
            <w:rStyle w:val="ad"/>
            <w:rFonts w:ascii="Times New Roman" w:hAnsi="Times New Roman"/>
            <w:sz w:val="24"/>
            <w:szCs w:val="24"/>
            <w:lang w:eastAsia="en-US"/>
          </w:rPr>
          <w:t>Форма 10</w:t>
        </w:r>
      </w:hyperlink>
      <w:r>
        <w:rPr>
          <w:rFonts w:ascii="Times New Roman" w:hAnsi="Times New Roman"/>
          <w:color w:val="000000"/>
          <w:sz w:val="24"/>
          <w:szCs w:val="24"/>
          <w:lang w:eastAsia="en-US"/>
        </w:rPr>
        <w:t>) в отношении передаваемых документов, подписанного со стороны участника закупки.</w:t>
      </w:r>
    </w:p>
    <w:p w14:paraId="7D41C013"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В случае проведения закупки в закрытой электронной форме - документация о закупке официально размещена на сайте специализированной (закрытой) электронной торговой площадки, указанном в п. </w:t>
      </w:r>
      <w:hyperlink w:anchor="ИК3" w:history="1">
        <w:r>
          <w:rPr>
            <w:rStyle w:val="ad"/>
            <w:rFonts w:ascii="Times New Roman" w:hAnsi="Times New Roman"/>
            <w:sz w:val="24"/>
            <w:szCs w:val="24"/>
            <w:lang w:eastAsia="en-US"/>
          </w:rPr>
          <w:t>2</w:t>
        </w:r>
      </w:hyperlink>
      <w:r>
        <w:rPr>
          <w:rFonts w:ascii="Times New Roman" w:hAnsi="Times New Roman"/>
          <w:color w:val="000000"/>
          <w:sz w:val="24"/>
          <w:szCs w:val="24"/>
          <w:lang w:eastAsia="en-US"/>
        </w:rPr>
        <w:t xml:space="preserve"> информационной карты,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специализированной (закрытой) электронной торговой площадке, либо ограниченному кругу лиц, зарегистрированных (аккредитованных) на </w:t>
      </w:r>
      <w:r>
        <w:rPr>
          <w:rFonts w:ascii="Times New Roman" w:hAnsi="Times New Roman"/>
          <w:color w:val="000000"/>
          <w:sz w:val="24"/>
          <w:szCs w:val="24"/>
          <w:lang w:eastAsia="en-US"/>
        </w:rPr>
        <w:lastRenderedPageBreak/>
        <w:t>специализированной (закрытой) электронной торговой площадке, и установленному закупочной комиссией заказчика закупки. Предоставление документации о закупке в печатной форме (на бумажном носителе) не осуществляется.</w:t>
      </w:r>
    </w:p>
    <w:p w14:paraId="5E728626"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В случае возникновения противоречий между текстом документации о закупке, размещенных (полученных) в различных источниках, приоритет отдается документации о закупке, официально размещенной согласно п. </w:t>
      </w:r>
      <w:hyperlink w:anchor="ИК3" w:history="1">
        <w:r>
          <w:rPr>
            <w:rStyle w:val="ad"/>
            <w:rFonts w:ascii="Times New Roman" w:hAnsi="Times New Roman"/>
            <w:sz w:val="24"/>
            <w:szCs w:val="24"/>
            <w:lang w:eastAsia="en-US"/>
          </w:rPr>
          <w:t>2</w:t>
        </w:r>
      </w:hyperlink>
      <w:r>
        <w:rPr>
          <w:rFonts w:ascii="Times New Roman" w:hAnsi="Times New Roman"/>
          <w:color w:val="000000"/>
          <w:sz w:val="24"/>
          <w:szCs w:val="24"/>
          <w:lang w:eastAsia="en-US"/>
        </w:rPr>
        <w:t xml:space="preserve"> информационной карты.</w:t>
      </w:r>
    </w:p>
    <w:p w14:paraId="6A914A47"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62DB63E7" w14:textId="77777777" w:rsidR="00926D08" w:rsidRDefault="00926D08">
      <w:pPr>
        <w:pStyle w:val="afff3"/>
        <w:tabs>
          <w:tab w:val="left" w:pos="1134"/>
        </w:tabs>
        <w:spacing w:after="0"/>
        <w:ind w:left="567"/>
        <w:jc w:val="both"/>
        <w:rPr>
          <w:rFonts w:ascii="Times New Roman" w:hAnsi="Times New Roman"/>
          <w:sz w:val="24"/>
          <w:szCs w:val="24"/>
        </w:rPr>
      </w:pPr>
    </w:p>
    <w:p w14:paraId="15947428" w14:textId="77777777" w:rsidR="00926D08" w:rsidRDefault="00517500">
      <w:pPr>
        <w:pStyle w:val="30"/>
        <w:tabs>
          <w:tab w:val="left" w:pos="1134"/>
          <w:tab w:val="left" w:pos="2870"/>
        </w:tabs>
        <w:spacing w:before="0" w:after="0" w:line="276" w:lineRule="auto"/>
        <w:ind w:left="567" w:firstLine="0"/>
        <w:rPr>
          <w:sz w:val="24"/>
          <w:szCs w:val="24"/>
          <w:lang w:eastAsia="en-US"/>
        </w:rPr>
      </w:pPr>
      <w:bookmarkStart w:id="298" w:name="_Toc411882107"/>
      <w:bookmarkStart w:id="299" w:name="_Toc412543734"/>
      <w:bookmarkStart w:id="300" w:name="_Toc411279929"/>
      <w:bookmarkStart w:id="301" w:name="_Toc409703634"/>
      <w:bookmarkStart w:id="302" w:name="_Toc409711798"/>
      <w:bookmarkStart w:id="303" w:name="_Toc409908753"/>
      <w:bookmarkStart w:id="304" w:name="_Toc409630188"/>
      <w:bookmarkStart w:id="305" w:name="_Toc409807471"/>
      <w:bookmarkStart w:id="306" w:name="_Toc409474776"/>
      <w:bookmarkStart w:id="307" w:name="_Toc411626655"/>
      <w:bookmarkStart w:id="308" w:name="_Toc411632198"/>
      <w:bookmarkStart w:id="309" w:name="_Toc409528485"/>
      <w:bookmarkStart w:id="310" w:name="_Toc415874658"/>
      <w:bookmarkStart w:id="311" w:name="_Ref160708215"/>
      <w:bookmarkStart w:id="312" w:name="_Toc409715518"/>
      <w:bookmarkStart w:id="313" w:name="_Toc285801565"/>
      <w:bookmarkStart w:id="314" w:name="_Ref415073891"/>
      <w:bookmarkStart w:id="315" w:name="_Toc412754895"/>
      <w:bookmarkStart w:id="316" w:name="_Toc411941117"/>
      <w:bookmarkStart w:id="317" w:name="_Toc409812190"/>
      <w:bookmarkStart w:id="318" w:name="_Toc410910918"/>
      <w:bookmarkStart w:id="319" w:name="_Toc412551479"/>
      <w:bookmarkStart w:id="320" w:name="_Toc137208554"/>
      <w:bookmarkStart w:id="321" w:name="_Toc410908125"/>
      <w:bookmarkStart w:id="322" w:name="_Toc283764419"/>
      <w:bookmarkStart w:id="323" w:name="_Toc412218448"/>
      <w:bookmarkStart w:id="324" w:name="_Toc410920289"/>
      <w:bookmarkStart w:id="325" w:name="_Ref414292258"/>
      <w:bookmarkStart w:id="326" w:name="_Toc410911191"/>
      <w:bookmarkStart w:id="327" w:name="_Toc409720666"/>
      <w:bookmarkStart w:id="328" w:name="_Toc412111232"/>
      <w:bookmarkStart w:id="329" w:name="_Toc410902925"/>
      <w:bookmarkStart w:id="330" w:name="_Ref160708210"/>
      <w:bookmarkStart w:id="331" w:name="_Toc409721535"/>
      <w:bookmarkStart w:id="332" w:name="_Toc411949592"/>
      <w:bookmarkStart w:id="333" w:name="_Toc409721753"/>
      <w:bookmarkStart w:id="334" w:name="_Toc285999965"/>
      <w:bookmarkStart w:id="335" w:name="_Toc285977836"/>
      <w:bookmarkStart w:id="336" w:name="_Toc410907936"/>
      <w:bookmarkStart w:id="337" w:name="_Toc412127999"/>
      <w:bookmarkStart w:id="338" w:name="_Ref160883213"/>
      <w:bookmarkStart w:id="339" w:name="_Toc215223253"/>
      <w:r>
        <w:rPr>
          <w:sz w:val="24"/>
          <w:szCs w:val="24"/>
          <w:lang w:eastAsia="en-US"/>
        </w:rPr>
        <w:t>Разъяснение документации о закупке</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14:paraId="7B38D0D5"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bookmarkStart w:id="340" w:name="_Ref455177037"/>
      <w:bookmarkStart w:id="341" w:name="_Ref409637197"/>
      <w:r>
        <w:rPr>
          <w:rFonts w:ascii="Times New Roman" w:hAnsi="Times New Roman"/>
          <w:color w:val="000000"/>
          <w:sz w:val="24"/>
          <w:szCs w:val="24"/>
          <w:lang w:eastAsia="en-US"/>
        </w:rPr>
        <w:t>Поставщик, заинтересованный в предмете закупки, вправе направить заказчику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 для способа закупки «Запрос котировок», и в срок не позднее чем за 3 (три) рабочих дня до даты окончания срока подачи заявок - для способа закупки «Запрос предложений».</w:t>
      </w:r>
      <w:bookmarkEnd w:id="340"/>
    </w:p>
    <w:p w14:paraId="4DB08552"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В случае проведения закупки в электронной форме - запрос разъяснений направляется посредством программных и технических средств электронной торговой площадки, с использованием которой проводится закупка. При этом функционал электронной торговой площадки обеспечивает конфиденциальность сведений о лице, направившем запрос.</w:t>
      </w:r>
      <w:bookmarkEnd w:id="341"/>
    </w:p>
    <w:p w14:paraId="07F78411"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В случае проведения закупки в бумажной форме -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заказчика закупки из </w:t>
      </w:r>
      <w:r>
        <w:rPr>
          <w:rFonts w:ascii="Times New Roman" w:hAnsi="Times New Roman"/>
          <w:sz w:val="24"/>
          <w:szCs w:val="24"/>
          <w:lang w:val="ru"/>
        </w:rPr>
        <w:t>п. </w:t>
      </w:r>
      <w:hyperlink w:anchor="ИК1" w:history="1">
        <w:r>
          <w:rPr>
            <w:rStyle w:val="ad"/>
            <w:rFonts w:ascii="Times New Roman" w:hAnsi="Times New Roman"/>
            <w:sz w:val="24"/>
            <w:szCs w:val="24"/>
            <w:lang w:val="ru"/>
          </w:rPr>
          <w:t>1</w:t>
        </w:r>
      </w:hyperlink>
      <w:r>
        <w:rPr>
          <w:rFonts w:ascii="Times New Roman" w:hAnsi="Times New Roman"/>
          <w:color w:val="000000"/>
          <w:sz w:val="24"/>
          <w:szCs w:val="24"/>
          <w:lang w:eastAsia="en-US"/>
        </w:rPr>
        <w:t xml:space="preserve"> информационной карты. В запросе разъяснений должны быть указаны: наименование закупки, а также наименование и ИНН участника закупки.</w:t>
      </w:r>
    </w:p>
    <w:p w14:paraId="3D923B85"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bookmarkStart w:id="342" w:name="_Ref412115158"/>
      <w:r>
        <w:rPr>
          <w:rFonts w:ascii="Times New Roman" w:hAnsi="Times New Roman"/>
          <w:color w:val="000000"/>
          <w:sz w:val="24"/>
          <w:szCs w:val="24"/>
          <w:lang w:eastAsia="en-US"/>
        </w:rPr>
        <w:t xml:space="preserve">Разъяснение с ответом на запрос, поступивший в сроки, установленные в </w:t>
      </w:r>
      <w:proofErr w:type="spellStart"/>
      <w:r>
        <w:rPr>
          <w:rFonts w:ascii="Times New Roman" w:hAnsi="Times New Roman"/>
          <w:color w:val="000000"/>
          <w:sz w:val="24"/>
          <w:szCs w:val="24"/>
          <w:lang w:eastAsia="en-US"/>
        </w:rPr>
        <w:t>пп</w:t>
      </w:r>
      <w:proofErr w:type="spellEnd"/>
      <w:r>
        <w:rPr>
          <w:rFonts w:ascii="Times New Roman" w:hAnsi="Times New Roman"/>
          <w:color w:val="000000"/>
          <w:sz w:val="24"/>
          <w:szCs w:val="24"/>
          <w:lang w:eastAsia="en-US"/>
        </w:rPr>
        <w:t>. </w:t>
      </w:r>
      <w:r>
        <w:rPr>
          <w:rFonts w:ascii="Times New Roman" w:hAnsi="Times New Roman"/>
          <w:color w:val="0000FF"/>
          <w:sz w:val="24"/>
          <w:szCs w:val="24"/>
          <w:u w:val="single"/>
          <w:lang w:eastAsia="en-US"/>
        </w:rPr>
        <w:fldChar w:fldCharType="begin"/>
      </w:r>
      <w:r>
        <w:rPr>
          <w:rFonts w:ascii="Times New Roman" w:hAnsi="Times New Roman"/>
          <w:color w:val="0000FF"/>
          <w:sz w:val="24"/>
          <w:szCs w:val="24"/>
          <w:u w:val="single"/>
          <w:lang w:eastAsia="en-US"/>
        </w:rPr>
        <w:instrText xml:space="preserve"> REF _Ref409637197 \r \h  \* MERGEFORMAT </w:instrText>
      </w:r>
      <w:r>
        <w:rPr>
          <w:rFonts w:ascii="Times New Roman" w:hAnsi="Times New Roman"/>
          <w:color w:val="0000FF"/>
          <w:sz w:val="24"/>
          <w:szCs w:val="24"/>
          <w:u w:val="single"/>
          <w:lang w:eastAsia="en-US"/>
        </w:rPr>
      </w:r>
      <w:r>
        <w:rPr>
          <w:rFonts w:ascii="Times New Roman" w:hAnsi="Times New Roman"/>
          <w:color w:val="0000FF"/>
          <w:sz w:val="24"/>
          <w:szCs w:val="24"/>
          <w:u w:val="single"/>
          <w:lang w:eastAsia="en-US"/>
        </w:rPr>
        <w:fldChar w:fldCharType="separate"/>
      </w:r>
      <w:r>
        <w:rPr>
          <w:rFonts w:ascii="Times New Roman" w:hAnsi="Times New Roman"/>
          <w:color w:val="0000FF"/>
          <w:sz w:val="24"/>
          <w:szCs w:val="24"/>
          <w:u w:val="single"/>
          <w:lang w:eastAsia="en-US"/>
        </w:rPr>
        <w:t>13.1</w:t>
      </w:r>
      <w:r>
        <w:rPr>
          <w:rFonts w:ascii="Times New Roman" w:hAnsi="Times New Roman"/>
          <w:color w:val="0000FF"/>
          <w:sz w:val="24"/>
          <w:szCs w:val="24"/>
          <w:u w:val="single"/>
          <w:lang w:eastAsia="en-US"/>
        </w:rPr>
        <w:fldChar w:fldCharType="end"/>
      </w:r>
      <w:r>
        <w:rPr>
          <w:rFonts w:ascii="Times New Roman" w:hAnsi="Times New Roman"/>
          <w:color w:val="000000"/>
          <w:sz w:val="24"/>
          <w:szCs w:val="24"/>
          <w:lang w:eastAsia="en-US"/>
        </w:rPr>
        <w:t xml:space="preserve"> настоящего подраздела, заказчик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Заказчик вправе не предоставлять разъяснения по запросам, поступившим с нарушением сроков, установленных в </w:t>
      </w:r>
      <w:proofErr w:type="spellStart"/>
      <w:r>
        <w:rPr>
          <w:rFonts w:ascii="Times New Roman" w:hAnsi="Times New Roman"/>
          <w:color w:val="000000"/>
          <w:sz w:val="24"/>
          <w:szCs w:val="24"/>
          <w:lang w:eastAsia="en-US"/>
        </w:rPr>
        <w:t>пп</w:t>
      </w:r>
      <w:proofErr w:type="spellEnd"/>
      <w:r>
        <w:rPr>
          <w:rFonts w:ascii="Times New Roman" w:hAnsi="Times New Roman"/>
          <w:color w:val="000000"/>
          <w:sz w:val="24"/>
          <w:szCs w:val="24"/>
          <w:lang w:eastAsia="en-US"/>
        </w:rPr>
        <w:t>. </w:t>
      </w:r>
      <w:r>
        <w:rPr>
          <w:rFonts w:ascii="Times New Roman" w:hAnsi="Times New Roman"/>
          <w:color w:val="0000FF"/>
          <w:sz w:val="24"/>
          <w:szCs w:val="24"/>
          <w:u w:val="single"/>
          <w:lang w:eastAsia="en-US"/>
        </w:rPr>
        <w:fldChar w:fldCharType="begin"/>
      </w:r>
      <w:r>
        <w:rPr>
          <w:rFonts w:ascii="Times New Roman" w:hAnsi="Times New Roman"/>
          <w:color w:val="0000FF"/>
          <w:sz w:val="24"/>
          <w:szCs w:val="24"/>
          <w:u w:val="single"/>
          <w:lang w:eastAsia="en-US"/>
        </w:rPr>
        <w:instrText xml:space="preserve"> REF _Ref409637197 \r \h  \* MERGEFORMAT </w:instrText>
      </w:r>
      <w:r>
        <w:rPr>
          <w:rFonts w:ascii="Times New Roman" w:hAnsi="Times New Roman"/>
          <w:color w:val="0000FF"/>
          <w:sz w:val="24"/>
          <w:szCs w:val="24"/>
          <w:u w:val="single"/>
          <w:lang w:eastAsia="en-US"/>
        </w:rPr>
      </w:r>
      <w:r>
        <w:rPr>
          <w:rFonts w:ascii="Times New Roman" w:hAnsi="Times New Roman"/>
          <w:color w:val="0000FF"/>
          <w:sz w:val="24"/>
          <w:szCs w:val="24"/>
          <w:u w:val="single"/>
          <w:lang w:eastAsia="en-US"/>
        </w:rPr>
        <w:fldChar w:fldCharType="separate"/>
      </w:r>
      <w:r>
        <w:rPr>
          <w:rFonts w:ascii="Times New Roman" w:hAnsi="Times New Roman"/>
          <w:color w:val="0000FF"/>
          <w:sz w:val="24"/>
          <w:szCs w:val="24"/>
          <w:u w:val="single"/>
          <w:lang w:eastAsia="en-US"/>
        </w:rPr>
        <w:t>13.1</w:t>
      </w:r>
      <w:r>
        <w:rPr>
          <w:rFonts w:ascii="Times New Roman" w:hAnsi="Times New Roman"/>
          <w:color w:val="0000FF"/>
          <w:sz w:val="24"/>
          <w:szCs w:val="24"/>
          <w:u w:val="single"/>
          <w:lang w:eastAsia="en-US"/>
        </w:rPr>
        <w:fldChar w:fldCharType="end"/>
      </w:r>
      <w:r>
        <w:rPr>
          <w:rFonts w:ascii="Times New Roman" w:hAnsi="Times New Roman"/>
          <w:color w:val="000000"/>
          <w:sz w:val="24"/>
          <w:szCs w:val="24"/>
          <w:lang w:eastAsia="en-US"/>
        </w:rPr>
        <w:t xml:space="preserve"> настоящего подраздела.</w:t>
      </w:r>
      <w:bookmarkEnd w:id="342"/>
      <w:r>
        <w:rPr>
          <w:rFonts w:ascii="Times New Roman" w:hAnsi="Times New Roman"/>
          <w:color w:val="000000"/>
          <w:sz w:val="24"/>
          <w:szCs w:val="24"/>
          <w:lang w:eastAsia="en-US"/>
        </w:rPr>
        <w:t xml:space="preserve"> В разъяснении указывается предмет запроса без указания лица, направившего такой запрос, а также дата поступления запроса.</w:t>
      </w:r>
    </w:p>
    <w:p w14:paraId="2E0231C3"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Заказчик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253BD484"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Даты начала и окончания срока предоставления разъяснений документации о закупке установлены в соответствии с п. 8 информационной карты «</w:t>
      </w:r>
      <w:hyperlink w:anchor="ИК9разъяснения" w:history="1">
        <w:r>
          <w:rPr>
            <w:rStyle w:val="ad"/>
            <w:rFonts w:ascii="Times New Roman" w:hAnsi="Times New Roman"/>
            <w:sz w:val="24"/>
            <w:szCs w:val="24"/>
            <w:lang w:eastAsia="en-US"/>
          </w:rPr>
          <w:t>Дата начала – дата окончания срока предоставления разъяснений документации о закупке</w:t>
        </w:r>
      </w:hyperlink>
      <w:r>
        <w:rPr>
          <w:rFonts w:ascii="Times New Roman" w:hAnsi="Times New Roman"/>
          <w:color w:val="000000"/>
          <w:sz w:val="24"/>
          <w:szCs w:val="24"/>
          <w:lang w:eastAsia="en-US"/>
        </w:rPr>
        <w:t>».</w:t>
      </w:r>
    </w:p>
    <w:p w14:paraId="03549B28"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 заказчика закупки при подготовке своих заявок.</w:t>
      </w:r>
    </w:p>
    <w:p w14:paraId="5FD100C8"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В случае получения участником закупки любой иной информации в отношении условий проводимой закупки в порядке, не предусмотренном п. </w:t>
      </w:r>
      <w:r>
        <w:rPr>
          <w:rFonts w:ascii="Times New Roman" w:hAnsi="Times New Roman"/>
          <w:color w:val="0000FF"/>
          <w:sz w:val="24"/>
          <w:szCs w:val="24"/>
          <w:u w:val="single"/>
          <w:lang w:eastAsia="en-US"/>
        </w:rPr>
        <w:t>13.2</w:t>
      </w:r>
      <w:r>
        <w:rPr>
          <w:rFonts w:ascii="Times New Roman" w:hAnsi="Times New Roman"/>
          <w:color w:val="000000"/>
          <w:sz w:val="24"/>
          <w:szCs w:val="24"/>
          <w:lang w:eastAsia="en-US"/>
        </w:rPr>
        <w:t xml:space="preserve"> настоящего раздела, такая информация не считается официальной, и участник закупки не вправе на нее ссылаться.</w:t>
      </w:r>
    </w:p>
    <w:p w14:paraId="7017DBC9" w14:textId="77777777" w:rsidR="00926D08" w:rsidRDefault="00926D08">
      <w:pPr>
        <w:pStyle w:val="afff3"/>
        <w:tabs>
          <w:tab w:val="left" w:pos="1134"/>
        </w:tabs>
        <w:spacing w:after="0"/>
        <w:ind w:left="567"/>
        <w:jc w:val="both"/>
        <w:rPr>
          <w:rFonts w:ascii="Times New Roman" w:hAnsi="Times New Roman"/>
          <w:sz w:val="24"/>
          <w:szCs w:val="24"/>
        </w:rPr>
      </w:pPr>
    </w:p>
    <w:p w14:paraId="5E57AAC6" w14:textId="77777777" w:rsidR="00926D08" w:rsidRDefault="00517500">
      <w:pPr>
        <w:pStyle w:val="30"/>
        <w:tabs>
          <w:tab w:val="left" w:pos="1134"/>
          <w:tab w:val="left" w:pos="2870"/>
        </w:tabs>
        <w:spacing w:before="0" w:after="0" w:line="276" w:lineRule="auto"/>
        <w:ind w:left="567" w:firstLine="0"/>
        <w:rPr>
          <w:sz w:val="24"/>
          <w:szCs w:val="24"/>
          <w:lang w:eastAsia="en-US"/>
        </w:rPr>
      </w:pPr>
      <w:bookmarkStart w:id="343" w:name="_Toc411882108"/>
      <w:bookmarkStart w:id="344" w:name="_Toc412111233"/>
      <w:bookmarkStart w:id="345" w:name="_Toc411941118"/>
      <w:bookmarkStart w:id="346" w:name="_Toc411279930"/>
      <w:bookmarkStart w:id="347" w:name="_Toc409721754"/>
      <w:bookmarkStart w:id="348" w:name="_Ref414039231"/>
      <w:bookmarkStart w:id="349" w:name="_Toc412551480"/>
      <w:bookmarkStart w:id="350" w:name="_Toc409720667"/>
      <w:bookmarkStart w:id="351" w:name="_Toc410920290"/>
      <w:bookmarkStart w:id="352" w:name="_Toc412128000"/>
      <w:bookmarkStart w:id="353" w:name="_Toc410907937"/>
      <w:bookmarkStart w:id="354" w:name="_Toc410908126"/>
      <w:bookmarkStart w:id="355" w:name="_Toc409474777"/>
      <w:bookmarkStart w:id="356" w:name="_Toc411626656"/>
      <w:bookmarkStart w:id="357" w:name="_Toc409711799"/>
      <w:bookmarkStart w:id="358" w:name="_Toc409703635"/>
      <w:bookmarkStart w:id="359" w:name="_Toc285801566"/>
      <w:bookmarkStart w:id="360" w:name="_Toc409908754"/>
      <w:bookmarkStart w:id="361" w:name="_Toc285999966"/>
      <w:bookmarkStart w:id="362" w:name="_Toc409630189"/>
      <w:bookmarkStart w:id="363" w:name="_Toc283764420"/>
      <w:bookmarkStart w:id="364" w:name="_Toc409715519"/>
      <w:bookmarkStart w:id="365" w:name="_Toc415874659"/>
      <w:bookmarkStart w:id="366" w:name="_Toc410902926"/>
      <w:bookmarkStart w:id="367" w:name="_Toc411949593"/>
      <w:bookmarkStart w:id="368" w:name="_Toc137208555"/>
      <w:bookmarkStart w:id="369" w:name="_Toc409528486"/>
      <w:bookmarkStart w:id="370" w:name="_Toc409807472"/>
      <w:bookmarkStart w:id="371" w:name="_Toc411632199"/>
      <w:bookmarkStart w:id="372" w:name="_Toc412218449"/>
      <w:bookmarkStart w:id="373" w:name="_Toc409721536"/>
      <w:bookmarkStart w:id="374" w:name="_Toc410911192"/>
      <w:bookmarkStart w:id="375" w:name="_Toc285977837"/>
      <w:bookmarkStart w:id="376" w:name="_Toc412543735"/>
      <w:bookmarkStart w:id="377" w:name="_Toc410910919"/>
      <w:bookmarkStart w:id="378" w:name="_Toc409812191"/>
      <w:bookmarkStart w:id="379" w:name="_Toc412754896"/>
      <w:bookmarkStart w:id="380" w:name="_Toc215223254"/>
      <w:r>
        <w:rPr>
          <w:sz w:val="24"/>
          <w:szCs w:val="24"/>
          <w:lang w:eastAsia="en-US"/>
        </w:rPr>
        <w:t>Внесение изменений в документацию о закупке</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p w14:paraId="643F5867"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bookmarkStart w:id="381" w:name="_Ref412114827"/>
      <w:r>
        <w:rPr>
          <w:rFonts w:ascii="Times New Roman" w:hAnsi="Times New Roman"/>
          <w:color w:val="000000"/>
          <w:sz w:val="24"/>
          <w:szCs w:val="24"/>
          <w:lang w:eastAsia="en-US"/>
        </w:rPr>
        <w:t>Заказчик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6D2F4587"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381"/>
    </w:p>
    <w:p w14:paraId="498B2B47"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В течение 3 (трех) дней с момента принятия председателем закупочной комиссии заказчика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заказчиком </w:t>
      </w:r>
      <w:proofErr w:type="gramStart"/>
      <w:r>
        <w:rPr>
          <w:rFonts w:ascii="Times New Roman" w:hAnsi="Times New Roman"/>
          <w:color w:val="000000"/>
          <w:sz w:val="24"/>
          <w:szCs w:val="24"/>
          <w:lang w:eastAsia="en-US"/>
        </w:rPr>
        <w:t>закупки</w:t>
      </w:r>
      <w:r>
        <w:rPr>
          <w:rFonts w:ascii="Times New Roman" w:hAnsi="Times New Roman"/>
          <w:sz w:val="24"/>
          <w:szCs w:val="24"/>
        </w:rPr>
        <w:t> </w:t>
      </w:r>
      <w:r>
        <w:rPr>
          <w:rFonts w:ascii="Times New Roman" w:hAnsi="Times New Roman"/>
          <w:color w:val="000000"/>
          <w:sz w:val="24"/>
          <w:szCs w:val="24"/>
          <w:lang w:eastAsia="en-US"/>
        </w:rPr>
        <w:t xml:space="preserve"> в</w:t>
      </w:r>
      <w:proofErr w:type="gramEnd"/>
      <w:r>
        <w:rPr>
          <w:rFonts w:ascii="Times New Roman" w:hAnsi="Times New Roman"/>
          <w:color w:val="000000"/>
          <w:sz w:val="24"/>
          <w:szCs w:val="24"/>
          <w:lang w:eastAsia="en-US"/>
        </w:rPr>
        <w:t xml:space="preserve">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7B081789" w14:textId="77777777" w:rsidR="00926D08" w:rsidRDefault="00926D08">
      <w:pPr>
        <w:pStyle w:val="afff3"/>
        <w:tabs>
          <w:tab w:val="left" w:pos="1134"/>
        </w:tabs>
        <w:spacing w:after="0"/>
        <w:ind w:left="567"/>
        <w:jc w:val="both"/>
        <w:rPr>
          <w:rFonts w:ascii="Times New Roman" w:hAnsi="Times New Roman"/>
          <w:sz w:val="24"/>
          <w:szCs w:val="24"/>
        </w:rPr>
      </w:pPr>
    </w:p>
    <w:p w14:paraId="007BCD52" w14:textId="77777777" w:rsidR="00926D08" w:rsidRDefault="00517500">
      <w:pPr>
        <w:pStyle w:val="30"/>
        <w:tabs>
          <w:tab w:val="left" w:pos="1134"/>
          <w:tab w:val="left" w:pos="2870"/>
        </w:tabs>
        <w:spacing w:before="0" w:after="0" w:line="276" w:lineRule="auto"/>
        <w:ind w:left="567" w:firstLine="0"/>
        <w:rPr>
          <w:sz w:val="24"/>
          <w:szCs w:val="24"/>
          <w:lang w:eastAsia="en-US"/>
        </w:rPr>
      </w:pPr>
      <w:bookmarkStart w:id="382" w:name="_Toc418282159"/>
      <w:bookmarkStart w:id="383" w:name="_Ref313227280"/>
      <w:bookmarkStart w:id="384" w:name="_Ref313172693"/>
      <w:bookmarkStart w:id="385" w:name="_Toc137208556"/>
      <w:bookmarkStart w:id="386" w:name="_Toc311975315"/>
      <w:bookmarkStart w:id="387" w:name="_Ref56229154"/>
      <w:bookmarkStart w:id="388" w:name="_Toc215223255"/>
      <w:bookmarkStart w:id="389" w:name="_Toc415874660"/>
      <w:bookmarkStart w:id="390" w:name="_Toc57314645"/>
      <w:bookmarkEnd w:id="297"/>
      <w:bookmarkEnd w:id="382"/>
      <w:r>
        <w:rPr>
          <w:sz w:val="24"/>
          <w:szCs w:val="24"/>
          <w:lang w:eastAsia="en-US"/>
        </w:rPr>
        <w:t>Общие требования к заявке</w:t>
      </w:r>
      <w:bookmarkEnd w:id="383"/>
      <w:bookmarkEnd w:id="384"/>
      <w:bookmarkEnd w:id="385"/>
      <w:bookmarkEnd w:id="386"/>
      <w:bookmarkEnd w:id="387"/>
      <w:bookmarkEnd w:id="388"/>
      <w:bookmarkEnd w:id="389"/>
      <w:bookmarkEnd w:id="390"/>
    </w:p>
    <w:p w14:paraId="288081A8"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bookmarkStart w:id="391" w:name="_Ref30090695"/>
      <w:bookmarkStart w:id="392" w:name="_Ref414040730"/>
      <w:r>
        <w:rPr>
          <w:rFonts w:ascii="Times New Roman" w:hAnsi="Times New Roman"/>
          <w:color w:val="000000"/>
          <w:sz w:val="24"/>
          <w:szCs w:val="24"/>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Pr>
            <w:rStyle w:val="ad"/>
            <w:rFonts w:ascii="Times New Roman" w:hAnsi="Times New Roman"/>
            <w:sz w:val="24"/>
            <w:szCs w:val="24"/>
            <w:lang w:eastAsia="en-US"/>
          </w:rPr>
          <w:t>Разделе 2</w:t>
        </w:r>
      </w:hyperlink>
      <w:r>
        <w:rPr>
          <w:rFonts w:ascii="Times New Roman" w:hAnsi="Times New Roman"/>
          <w:color w:val="000000"/>
          <w:sz w:val="24"/>
          <w:szCs w:val="24"/>
          <w:lang w:eastAsia="en-US"/>
        </w:rPr>
        <w:t xml:space="preserve"> настоящей документации, предоставив полный комплект документов согласно необходимому перечню, определенному в </w:t>
      </w:r>
      <w:hyperlink w:anchor="_Требования_к_составу" w:history="1">
        <w:r>
          <w:rPr>
            <w:rStyle w:val="ad"/>
            <w:rFonts w:ascii="Times New Roman" w:hAnsi="Times New Roman"/>
            <w:sz w:val="24"/>
            <w:szCs w:val="24"/>
            <w:lang w:eastAsia="en-US"/>
          </w:rPr>
          <w:t>Приложении № 3</w:t>
        </w:r>
      </w:hyperlink>
      <w:r>
        <w:rPr>
          <w:rFonts w:ascii="Times New Roman" w:hAnsi="Times New Roman"/>
          <w:color w:val="000000"/>
          <w:sz w:val="24"/>
          <w:szCs w:val="24"/>
          <w:lang w:eastAsia="en-US"/>
        </w:rPr>
        <w:t xml:space="preserve"> к информационной карте.</w:t>
      </w:r>
      <w:bookmarkEnd w:id="391"/>
    </w:p>
    <w:p w14:paraId="64FACCB7"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bookmarkStart w:id="393" w:name="_Ref414897477"/>
      <w:r>
        <w:rPr>
          <w:rFonts w:ascii="Times New Roman" w:hAnsi="Times New Roman"/>
          <w:color w:val="000000"/>
          <w:sz w:val="24"/>
          <w:szCs w:val="24"/>
          <w:lang w:eastAsia="en-US"/>
        </w:rPr>
        <w:t xml:space="preserve">Каждый участник закупки вправе подать только одну заявку. </w:t>
      </w:r>
      <w:bookmarkEnd w:id="392"/>
      <w:r>
        <w:rPr>
          <w:rFonts w:ascii="Times New Roman" w:hAnsi="Times New Roman"/>
          <w:color w:val="000000"/>
          <w:sz w:val="24"/>
          <w:szCs w:val="24"/>
          <w:lang w:eastAsia="en-US"/>
        </w:rPr>
        <w:t>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п. </w:t>
      </w:r>
      <w:r>
        <w:rPr>
          <w:rFonts w:ascii="Times New Roman" w:hAnsi="Times New Roman"/>
          <w:color w:val="0000FF"/>
          <w:sz w:val="24"/>
          <w:szCs w:val="24"/>
          <w:u w:val="single"/>
          <w:lang w:eastAsia="en-US"/>
        </w:rPr>
        <w:t>17</w:t>
      </w:r>
      <w:r>
        <w:rPr>
          <w:rFonts w:ascii="Times New Roman" w:hAnsi="Times New Roman"/>
          <w:color w:val="000000"/>
          <w:sz w:val="24"/>
          <w:szCs w:val="24"/>
          <w:lang w:eastAsia="en-US"/>
        </w:rPr>
        <w:t xml:space="preserve"> настоящего раздела.</w:t>
      </w:r>
      <w:bookmarkEnd w:id="393"/>
    </w:p>
    <w:p w14:paraId="048C8727"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bookmarkStart w:id="394" w:name="_Ref30090699"/>
      <w:r>
        <w:rPr>
          <w:rFonts w:ascii="Times New Roman" w:hAnsi="Times New Roman"/>
          <w:color w:val="000000"/>
          <w:sz w:val="24"/>
          <w:szCs w:val="24"/>
          <w:lang w:eastAsia="en-US"/>
        </w:rPr>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заказчиком закупки как предоставление недостоверных сведений в составе заявки.</w:t>
      </w:r>
      <w:bookmarkEnd w:id="394"/>
    </w:p>
    <w:p w14:paraId="1E2985F0"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Участник закупки присваивает заявке дату и номер в соответствии с принятыми у него правилами документооборота.</w:t>
      </w:r>
    </w:p>
    <w:p w14:paraId="3A040674"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bookmarkStart w:id="395" w:name="_Ref415862122"/>
      <w:bookmarkStart w:id="396" w:name="_Ref414040891"/>
      <w:r>
        <w:rPr>
          <w:rFonts w:ascii="Times New Roman" w:hAnsi="Times New Roman"/>
          <w:color w:val="000000"/>
          <w:sz w:val="24"/>
          <w:szCs w:val="24"/>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395"/>
    </w:p>
    <w:p w14:paraId="477867CE"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Все суммы денежных средств в заявке должны быть выражены в валюте, установленной в п. 5 информационной карты «</w:t>
      </w:r>
      <w:hyperlink w:anchor="ИК6" w:history="1">
        <w:r>
          <w:rPr>
            <w:rStyle w:val="ad"/>
            <w:rFonts w:ascii="Times New Roman" w:hAnsi="Times New Roman"/>
            <w:sz w:val="24"/>
            <w:szCs w:val="24"/>
            <w:lang w:eastAsia="en-US"/>
          </w:rPr>
          <w:t>Сведения о начальной максимальной цене (НМЦ)</w:t>
        </w:r>
      </w:hyperlink>
      <w:r>
        <w:rPr>
          <w:rFonts w:ascii="Times New Roman" w:hAnsi="Times New Roman"/>
          <w:color w:val="000000"/>
          <w:sz w:val="24"/>
          <w:szCs w:val="24"/>
          <w:lang w:eastAsia="en-US"/>
        </w:rPr>
        <w:t xml:space="preserve">». Исключением из этого требования могут быть </w:t>
      </w:r>
      <w:bookmarkStart w:id="397" w:name="_Ref317253467"/>
      <w:r>
        <w:rPr>
          <w:rFonts w:ascii="Times New Roman" w:hAnsi="Times New Roman"/>
          <w:color w:val="000000"/>
          <w:sz w:val="24"/>
          <w:szCs w:val="24"/>
          <w:lang w:eastAsia="en-US"/>
        </w:rPr>
        <w:t>документы, оригиналы которых выданы участнику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5 информационной карты «</w:t>
      </w:r>
      <w:hyperlink w:anchor="ИК6" w:history="1">
        <w:r>
          <w:rPr>
            <w:rStyle w:val="ad"/>
            <w:rFonts w:ascii="Times New Roman" w:hAnsi="Times New Roman"/>
            <w:sz w:val="24"/>
            <w:szCs w:val="24"/>
            <w:lang w:eastAsia="en-US"/>
          </w:rPr>
          <w:t>Сведения о начальной максимальной цене (НМЦ)</w:t>
        </w:r>
      </w:hyperlink>
      <w:r>
        <w:rPr>
          <w:rFonts w:ascii="Times New Roman" w:hAnsi="Times New Roman"/>
          <w:color w:val="000000"/>
          <w:sz w:val="24"/>
          <w:szCs w:val="24"/>
          <w:lang w:eastAsia="en-US"/>
        </w:rPr>
        <w:t xml:space="preserve">», исходя из официального курса валюты, установленного Центральным банком </w:t>
      </w:r>
      <w:r>
        <w:rPr>
          <w:rFonts w:ascii="Times New Roman" w:hAnsi="Times New Roman"/>
          <w:color w:val="000000"/>
          <w:sz w:val="24"/>
          <w:szCs w:val="24"/>
          <w:lang w:eastAsia="en-US"/>
        </w:rPr>
        <w:lastRenderedPageBreak/>
        <w:t>Российской Федерации, с указанием такого курса и даты его установления в соответствии с датой выдачи документа.</w:t>
      </w:r>
      <w:bookmarkEnd w:id="397"/>
    </w:p>
    <w:p w14:paraId="7133379A"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bookmarkStart w:id="398" w:name="_Ref160541648"/>
      <w:bookmarkStart w:id="399" w:name="_Ref30090704"/>
      <w:bookmarkEnd w:id="396"/>
      <w:r>
        <w:rPr>
          <w:rFonts w:ascii="Times New Roman" w:hAnsi="Times New Roman"/>
          <w:color w:val="000000"/>
          <w:sz w:val="24"/>
          <w:szCs w:val="24"/>
          <w:lang w:eastAsia="en-US"/>
        </w:rPr>
        <w:t>В случае проведения закупки в бумажной форме - документы в составе заявки представляются в адрес заказчика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398"/>
    </w:p>
    <w:p w14:paraId="54E9131E"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bookmarkStart w:id="400" w:name="_Ref160203266"/>
      <w:r>
        <w:rPr>
          <w:rFonts w:ascii="Times New Roman" w:hAnsi="Times New Roman"/>
          <w:color w:val="000000"/>
          <w:sz w:val="24"/>
          <w:szCs w:val="24"/>
          <w:lang w:eastAsia="en-US"/>
        </w:rPr>
        <w:t>В случае проведения закупки в электронной форме - Все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 г. № 63-ФЗ «Об электронной подписи», имеющего право действовать от имени участника закупки в соответствии с Федеральным законом от 06.04.2011 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 (без рукописной подписи), с приложением в состав заявки документов, подтверждающих полномочия уполномоченного лица.</w:t>
      </w:r>
      <w:bookmarkEnd w:id="399"/>
      <w:bookmarkEnd w:id="400"/>
    </w:p>
    <w:p w14:paraId="0C8F4FA0"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bookmarkStart w:id="401" w:name="_Ref160541649"/>
      <w:r>
        <w:rPr>
          <w:rFonts w:ascii="Times New Roman" w:hAnsi="Times New Roman"/>
          <w:color w:val="000000"/>
          <w:sz w:val="24"/>
          <w:szCs w:val="24"/>
          <w:lang w:eastAsia="en-US"/>
        </w:rPr>
        <w:t xml:space="preserve">В случае проведения закупки в бумажной форме - </w:t>
      </w:r>
      <w:bookmarkStart w:id="402" w:name="_Ref414988650"/>
      <w:bookmarkStart w:id="403" w:name="_Ref415080991"/>
      <w:r>
        <w:rPr>
          <w:rFonts w:ascii="Times New Roman" w:hAnsi="Times New Roman"/>
          <w:color w:val="000000"/>
          <w:sz w:val="24"/>
          <w:szCs w:val="24"/>
          <w:lang w:eastAsia="en-US"/>
        </w:rPr>
        <w:t>одновременно с заявкой, подаваемой в печатном виде (на бумажном носителе), участник закупки обязан предоставить 1 (одну)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Microsoft Office (PDF, Word, Excel), с обязательным сохранением каждого документа, входящего в состав заявки, отдельным файлом.</w:t>
      </w:r>
      <w:bookmarkEnd w:id="402"/>
      <w:r>
        <w:rPr>
          <w:rFonts w:ascii="Times New Roman" w:hAnsi="Times New Roman"/>
          <w:color w:val="000000"/>
          <w:sz w:val="24"/>
          <w:szCs w:val="24"/>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01"/>
      <w:bookmarkEnd w:id="403"/>
    </w:p>
    <w:p w14:paraId="70EE6BEA"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bookmarkStart w:id="404" w:name="_Ref419303032"/>
      <w:r>
        <w:rPr>
          <w:rFonts w:ascii="Times New Roman" w:hAnsi="Times New Roman"/>
          <w:color w:val="000000"/>
          <w:sz w:val="24"/>
          <w:szCs w:val="24"/>
          <w:lang w:eastAsia="en-US"/>
        </w:rPr>
        <w:t>В случае проведения закупки в электронной форме - рекомендации по формированию заявки при проведении закупки:</w:t>
      </w:r>
    </w:p>
    <w:p w14:paraId="05AED218" w14:textId="77777777" w:rsidR="00926D08" w:rsidRDefault="00517500">
      <w:pPr>
        <w:pStyle w:val="afff3"/>
        <w:numPr>
          <w:ilvl w:val="2"/>
          <w:numId w:val="1"/>
        </w:numPr>
        <w:tabs>
          <w:tab w:val="left" w:pos="1701"/>
        </w:tabs>
        <w:spacing w:after="0"/>
        <w:ind w:left="1134" w:firstLine="0"/>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предпочтительный формат электронных документов – Portable Document Format (расширение *.</w:t>
      </w:r>
      <w:proofErr w:type="spellStart"/>
      <w:r>
        <w:rPr>
          <w:rFonts w:ascii="Times New Roman" w:hAnsi="Times New Roman"/>
          <w:color w:val="000000"/>
          <w:sz w:val="24"/>
          <w:szCs w:val="24"/>
          <w:lang w:eastAsia="en-US"/>
        </w:rPr>
        <w:t>pdf</w:t>
      </w:r>
      <w:proofErr w:type="spellEnd"/>
      <w:r>
        <w:rPr>
          <w:rFonts w:ascii="Times New Roman" w:hAnsi="Times New Roman"/>
          <w:color w:val="000000"/>
          <w:sz w:val="24"/>
          <w:szCs w:val="24"/>
          <w:lang w:eastAsia="en-US"/>
        </w:rPr>
        <w:t>);</w:t>
      </w:r>
    </w:p>
    <w:p w14:paraId="1EBE8D5B" w14:textId="77777777" w:rsidR="00926D08" w:rsidRDefault="00517500">
      <w:pPr>
        <w:pStyle w:val="afff3"/>
        <w:numPr>
          <w:ilvl w:val="2"/>
          <w:numId w:val="1"/>
        </w:numPr>
        <w:tabs>
          <w:tab w:val="left" w:pos="1701"/>
        </w:tabs>
        <w:spacing w:after="0"/>
        <w:ind w:left="1134" w:firstLine="0"/>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каждый документ следует размещать в отдельном файле;</w:t>
      </w:r>
    </w:p>
    <w:p w14:paraId="0F419D1A" w14:textId="77777777" w:rsidR="00926D08" w:rsidRDefault="00517500">
      <w:pPr>
        <w:pStyle w:val="afff3"/>
        <w:numPr>
          <w:ilvl w:val="2"/>
          <w:numId w:val="1"/>
        </w:numPr>
        <w:tabs>
          <w:tab w:val="left" w:pos="1701"/>
        </w:tabs>
        <w:spacing w:after="0"/>
        <w:ind w:left="1134" w:firstLine="0"/>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наименование файлов в соответствии с наименованием или содержанием документа;</w:t>
      </w:r>
    </w:p>
    <w:p w14:paraId="63349508" w14:textId="77777777" w:rsidR="00926D08" w:rsidRDefault="00517500">
      <w:pPr>
        <w:pStyle w:val="afff3"/>
        <w:numPr>
          <w:ilvl w:val="2"/>
          <w:numId w:val="1"/>
        </w:numPr>
        <w:tabs>
          <w:tab w:val="left" w:pos="1701"/>
        </w:tabs>
        <w:spacing w:after="0"/>
        <w:ind w:left="1134" w:firstLine="0"/>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нумерация файлов согласно описи, представленной в составе заявки.</w:t>
      </w:r>
    </w:p>
    <w:bookmarkEnd w:id="404"/>
    <w:p w14:paraId="734642A6"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lastRenderedPageBreak/>
        <w:t xml:space="preserve">Нарушение участником закупки требований к составу, содержанию заявки, установленных в </w:t>
      </w:r>
      <w:proofErr w:type="spellStart"/>
      <w:r>
        <w:rPr>
          <w:rFonts w:ascii="Times New Roman" w:hAnsi="Times New Roman"/>
          <w:color w:val="000000"/>
          <w:sz w:val="24"/>
          <w:szCs w:val="24"/>
          <w:lang w:eastAsia="en-US"/>
        </w:rPr>
        <w:t>пп</w:t>
      </w:r>
      <w:proofErr w:type="spellEnd"/>
      <w:r>
        <w:rPr>
          <w:rFonts w:ascii="Times New Roman" w:hAnsi="Times New Roman"/>
          <w:color w:val="000000"/>
          <w:sz w:val="24"/>
          <w:szCs w:val="24"/>
          <w:lang w:eastAsia="en-US"/>
        </w:rPr>
        <w:t>. </w:t>
      </w:r>
      <w:r>
        <w:rPr>
          <w:rFonts w:ascii="Times New Roman" w:hAnsi="Times New Roman"/>
          <w:color w:val="0000FF"/>
          <w:sz w:val="24"/>
          <w:szCs w:val="24"/>
          <w:u w:val="single"/>
          <w:lang w:eastAsia="en-US"/>
        </w:rPr>
        <w:fldChar w:fldCharType="begin"/>
      </w:r>
      <w:r>
        <w:rPr>
          <w:rFonts w:ascii="Times New Roman" w:hAnsi="Times New Roman"/>
          <w:color w:val="0000FF"/>
          <w:sz w:val="24"/>
          <w:szCs w:val="24"/>
          <w:u w:val="single"/>
          <w:lang w:eastAsia="en-US"/>
        </w:rPr>
        <w:instrText xml:space="preserve"> REF _Ref30090695 \w \h  \* MERGEFORMAT </w:instrText>
      </w:r>
      <w:r>
        <w:rPr>
          <w:rFonts w:ascii="Times New Roman" w:hAnsi="Times New Roman"/>
          <w:color w:val="0000FF"/>
          <w:sz w:val="24"/>
          <w:szCs w:val="24"/>
          <w:u w:val="single"/>
          <w:lang w:eastAsia="en-US"/>
        </w:rPr>
      </w:r>
      <w:r>
        <w:rPr>
          <w:rFonts w:ascii="Times New Roman" w:hAnsi="Times New Roman"/>
          <w:color w:val="0000FF"/>
          <w:sz w:val="24"/>
          <w:szCs w:val="24"/>
          <w:u w:val="single"/>
          <w:lang w:eastAsia="en-US"/>
        </w:rPr>
        <w:fldChar w:fldCharType="separate"/>
      </w:r>
      <w:r>
        <w:rPr>
          <w:rFonts w:ascii="Times New Roman" w:hAnsi="Times New Roman"/>
          <w:color w:val="0000FF"/>
          <w:sz w:val="24"/>
          <w:szCs w:val="24"/>
          <w:u w:val="single"/>
          <w:lang w:eastAsia="en-US"/>
        </w:rPr>
        <w:t>15.1</w:t>
      </w:r>
      <w:r>
        <w:rPr>
          <w:rFonts w:ascii="Times New Roman" w:hAnsi="Times New Roman"/>
          <w:color w:val="0000FF"/>
          <w:sz w:val="24"/>
          <w:szCs w:val="24"/>
          <w:u w:val="single"/>
          <w:lang w:eastAsia="en-US"/>
        </w:rPr>
        <w:fldChar w:fldCharType="end"/>
      </w:r>
      <w:r>
        <w:rPr>
          <w:rFonts w:ascii="Times New Roman" w:hAnsi="Times New Roman"/>
          <w:color w:val="000000"/>
          <w:sz w:val="24"/>
          <w:szCs w:val="24"/>
          <w:lang w:eastAsia="en-US"/>
        </w:rPr>
        <w:t> - </w:t>
      </w:r>
      <w:r>
        <w:rPr>
          <w:rFonts w:ascii="Times New Roman" w:hAnsi="Times New Roman"/>
          <w:color w:val="0000FF"/>
          <w:sz w:val="24"/>
          <w:szCs w:val="24"/>
          <w:u w:val="single"/>
          <w:lang w:eastAsia="en-US"/>
        </w:rPr>
        <w:fldChar w:fldCharType="begin"/>
      </w:r>
      <w:r>
        <w:rPr>
          <w:rFonts w:ascii="Times New Roman" w:hAnsi="Times New Roman"/>
          <w:color w:val="0000FF"/>
          <w:sz w:val="24"/>
          <w:szCs w:val="24"/>
          <w:u w:val="single"/>
          <w:lang w:eastAsia="en-US"/>
        </w:rPr>
        <w:instrText xml:space="preserve"> REF _Ref30090699 \w \h  \* MERGEFORMAT </w:instrText>
      </w:r>
      <w:r>
        <w:rPr>
          <w:rFonts w:ascii="Times New Roman" w:hAnsi="Times New Roman"/>
          <w:color w:val="0000FF"/>
          <w:sz w:val="24"/>
          <w:szCs w:val="24"/>
          <w:u w:val="single"/>
          <w:lang w:eastAsia="en-US"/>
        </w:rPr>
      </w:r>
      <w:r>
        <w:rPr>
          <w:rFonts w:ascii="Times New Roman" w:hAnsi="Times New Roman"/>
          <w:color w:val="0000FF"/>
          <w:sz w:val="24"/>
          <w:szCs w:val="24"/>
          <w:u w:val="single"/>
          <w:lang w:eastAsia="en-US"/>
        </w:rPr>
        <w:fldChar w:fldCharType="separate"/>
      </w:r>
      <w:r>
        <w:rPr>
          <w:rFonts w:ascii="Times New Roman" w:hAnsi="Times New Roman"/>
          <w:color w:val="0000FF"/>
          <w:sz w:val="24"/>
          <w:szCs w:val="24"/>
          <w:u w:val="single"/>
          <w:lang w:eastAsia="en-US"/>
        </w:rPr>
        <w:t>15.3</w:t>
      </w:r>
      <w:r>
        <w:rPr>
          <w:rFonts w:ascii="Times New Roman" w:hAnsi="Times New Roman"/>
          <w:color w:val="0000FF"/>
          <w:sz w:val="24"/>
          <w:szCs w:val="24"/>
          <w:u w:val="single"/>
          <w:lang w:eastAsia="en-US"/>
        </w:rPr>
        <w:fldChar w:fldCharType="end"/>
      </w:r>
      <w:r>
        <w:rPr>
          <w:rFonts w:ascii="Times New Roman" w:hAnsi="Times New Roman"/>
          <w:color w:val="000000"/>
          <w:sz w:val="24"/>
          <w:szCs w:val="24"/>
          <w:lang w:eastAsia="en-US"/>
        </w:rPr>
        <w:t xml:space="preserve">, </w:t>
      </w:r>
      <w:r>
        <w:rPr>
          <w:rFonts w:ascii="Times New Roman" w:hAnsi="Times New Roman"/>
          <w:color w:val="0000FF"/>
          <w:sz w:val="24"/>
          <w:szCs w:val="24"/>
          <w:u w:val="single"/>
          <w:lang w:eastAsia="en-US"/>
        </w:rPr>
        <w:fldChar w:fldCharType="begin"/>
      </w:r>
      <w:r>
        <w:rPr>
          <w:rFonts w:ascii="Times New Roman" w:hAnsi="Times New Roman"/>
          <w:color w:val="0000FF"/>
          <w:sz w:val="24"/>
          <w:szCs w:val="24"/>
          <w:u w:val="single"/>
          <w:lang w:eastAsia="en-US"/>
        </w:rPr>
        <w:instrText xml:space="preserve"> REF _Ref415862122 \w \h  \* MERGEFORMAT </w:instrText>
      </w:r>
      <w:r>
        <w:rPr>
          <w:rFonts w:ascii="Times New Roman" w:hAnsi="Times New Roman"/>
          <w:color w:val="0000FF"/>
          <w:sz w:val="24"/>
          <w:szCs w:val="24"/>
          <w:u w:val="single"/>
          <w:lang w:eastAsia="en-US"/>
        </w:rPr>
      </w:r>
      <w:r>
        <w:rPr>
          <w:rFonts w:ascii="Times New Roman" w:hAnsi="Times New Roman"/>
          <w:color w:val="0000FF"/>
          <w:sz w:val="24"/>
          <w:szCs w:val="24"/>
          <w:u w:val="single"/>
          <w:lang w:eastAsia="en-US"/>
        </w:rPr>
        <w:fldChar w:fldCharType="separate"/>
      </w:r>
      <w:r>
        <w:rPr>
          <w:rFonts w:ascii="Times New Roman" w:hAnsi="Times New Roman"/>
          <w:color w:val="0000FF"/>
          <w:sz w:val="24"/>
          <w:szCs w:val="24"/>
          <w:u w:val="single"/>
          <w:lang w:eastAsia="en-US"/>
        </w:rPr>
        <w:t>15.5</w:t>
      </w:r>
      <w:r>
        <w:rPr>
          <w:rFonts w:ascii="Times New Roman" w:hAnsi="Times New Roman"/>
          <w:color w:val="0000FF"/>
          <w:sz w:val="24"/>
          <w:szCs w:val="24"/>
          <w:u w:val="single"/>
          <w:lang w:eastAsia="en-US"/>
        </w:rPr>
        <w:fldChar w:fldCharType="end"/>
      </w:r>
      <w:r>
        <w:rPr>
          <w:rFonts w:ascii="Times New Roman" w:hAnsi="Times New Roman"/>
          <w:color w:val="000000"/>
          <w:sz w:val="24"/>
          <w:szCs w:val="24"/>
          <w:lang w:eastAsia="en-US"/>
        </w:rPr>
        <w:t> - </w:t>
      </w:r>
      <w:r>
        <w:rPr>
          <w:rFonts w:ascii="Times New Roman" w:hAnsi="Times New Roman"/>
          <w:color w:val="0000FF"/>
          <w:sz w:val="24"/>
          <w:szCs w:val="24"/>
          <w:u w:val="single"/>
          <w:lang w:eastAsia="en-US"/>
        </w:rPr>
        <w:fldChar w:fldCharType="begin"/>
      </w:r>
      <w:r>
        <w:rPr>
          <w:rFonts w:ascii="Times New Roman" w:hAnsi="Times New Roman"/>
          <w:color w:val="0000FF"/>
          <w:sz w:val="24"/>
          <w:szCs w:val="24"/>
          <w:u w:val="single"/>
          <w:lang w:eastAsia="en-US"/>
        </w:rPr>
        <w:instrText xml:space="preserve"> REF _Ref160203266 \r \h  \* MERGEFORMAT </w:instrText>
      </w:r>
      <w:r>
        <w:rPr>
          <w:rFonts w:ascii="Times New Roman" w:hAnsi="Times New Roman"/>
          <w:color w:val="0000FF"/>
          <w:sz w:val="24"/>
          <w:szCs w:val="24"/>
          <w:u w:val="single"/>
          <w:lang w:eastAsia="en-US"/>
        </w:rPr>
      </w:r>
      <w:r>
        <w:rPr>
          <w:rFonts w:ascii="Times New Roman" w:hAnsi="Times New Roman"/>
          <w:color w:val="0000FF"/>
          <w:sz w:val="24"/>
          <w:szCs w:val="24"/>
          <w:u w:val="single"/>
          <w:lang w:eastAsia="en-US"/>
        </w:rPr>
        <w:fldChar w:fldCharType="separate"/>
      </w:r>
      <w:r>
        <w:rPr>
          <w:rFonts w:ascii="Times New Roman" w:hAnsi="Times New Roman"/>
          <w:color w:val="0000FF"/>
          <w:sz w:val="24"/>
          <w:szCs w:val="24"/>
          <w:u w:val="single"/>
          <w:lang w:eastAsia="en-US"/>
        </w:rPr>
        <w:t>15.8</w:t>
      </w:r>
      <w:r>
        <w:rPr>
          <w:rFonts w:ascii="Times New Roman" w:hAnsi="Times New Roman"/>
          <w:color w:val="0000FF"/>
          <w:sz w:val="24"/>
          <w:szCs w:val="24"/>
          <w:u w:val="single"/>
          <w:lang w:eastAsia="en-US"/>
        </w:rPr>
        <w:fldChar w:fldCharType="end"/>
      </w:r>
      <w:r>
        <w:rPr>
          <w:rFonts w:ascii="Times New Roman" w:hAnsi="Times New Roman"/>
          <w:color w:val="000000"/>
          <w:sz w:val="24"/>
          <w:szCs w:val="24"/>
          <w:lang w:eastAsia="en-US"/>
        </w:rPr>
        <w:t xml:space="preserve"> настоящего раздела, является основанием для отказа в допуске к участию в закупке.</w:t>
      </w:r>
    </w:p>
    <w:p w14:paraId="6977C5F9" w14:textId="77777777" w:rsidR="00926D08" w:rsidRDefault="00926D08">
      <w:pPr>
        <w:pStyle w:val="afff3"/>
        <w:tabs>
          <w:tab w:val="left" w:pos="1134"/>
        </w:tabs>
        <w:spacing w:after="0"/>
        <w:ind w:left="567"/>
        <w:jc w:val="both"/>
        <w:rPr>
          <w:rFonts w:ascii="Times New Roman" w:hAnsi="Times New Roman"/>
          <w:sz w:val="24"/>
          <w:szCs w:val="24"/>
        </w:rPr>
      </w:pPr>
    </w:p>
    <w:p w14:paraId="32F2E269" w14:textId="77777777" w:rsidR="00926D08" w:rsidRDefault="00517500">
      <w:pPr>
        <w:pStyle w:val="30"/>
        <w:tabs>
          <w:tab w:val="left" w:pos="1134"/>
          <w:tab w:val="left" w:pos="2870"/>
        </w:tabs>
        <w:spacing w:before="0" w:after="0" w:line="276" w:lineRule="auto"/>
        <w:ind w:left="567" w:firstLine="0"/>
        <w:rPr>
          <w:sz w:val="24"/>
          <w:szCs w:val="24"/>
          <w:lang w:eastAsia="en-US"/>
        </w:rPr>
      </w:pPr>
      <w:bookmarkStart w:id="405" w:name="_Toc415874661"/>
      <w:bookmarkStart w:id="406" w:name="_Toc137208557"/>
      <w:bookmarkStart w:id="407" w:name="_Toc215223256"/>
      <w:bookmarkStart w:id="408" w:name="_Ref415072934"/>
      <w:bookmarkStart w:id="409" w:name="_Toc415874662"/>
      <w:bookmarkStart w:id="410" w:name="_Ref414297932"/>
      <w:bookmarkEnd w:id="405"/>
      <w:r>
        <w:rPr>
          <w:sz w:val="24"/>
          <w:szCs w:val="24"/>
          <w:lang w:eastAsia="en-US"/>
        </w:rPr>
        <w:t>Требования к описанию продукции</w:t>
      </w:r>
      <w:bookmarkEnd w:id="406"/>
      <w:bookmarkEnd w:id="407"/>
      <w:bookmarkEnd w:id="408"/>
      <w:bookmarkEnd w:id="409"/>
      <w:bookmarkEnd w:id="410"/>
    </w:p>
    <w:p w14:paraId="2AE4A0C6"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Описание продукции должно быть подготовлено участником закупки в соответствии с требованиями п. 6 информационной карты «</w:t>
      </w:r>
      <w:hyperlink w:anchor="ИК7Требованиякописанию" w:history="1">
        <w:r>
          <w:rPr>
            <w:rStyle w:val="ad"/>
            <w:rFonts w:ascii="Times New Roman" w:hAnsi="Times New Roman"/>
            <w:sz w:val="24"/>
            <w:szCs w:val="24"/>
            <w:lang w:eastAsia="en-US"/>
          </w:rPr>
          <w:t>Требования к описанию продукции</w:t>
        </w:r>
      </w:hyperlink>
      <w:r>
        <w:rPr>
          <w:rFonts w:ascii="Times New Roman" w:hAnsi="Times New Roman"/>
          <w:color w:val="000000"/>
          <w:sz w:val="24"/>
          <w:szCs w:val="24"/>
          <w:lang w:eastAsia="en-US"/>
        </w:rPr>
        <w:t>».</w:t>
      </w:r>
    </w:p>
    <w:p w14:paraId="1FF8A279"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207DCDEE"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требованиями к продукции (</w:t>
      </w:r>
      <w:hyperlink w:anchor="P115" w:history="1">
        <w:r>
          <w:rPr>
            <w:rStyle w:val="ad"/>
            <w:rFonts w:ascii="Times New Roman" w:hAnsi="Times New Roman"/>
            <w:sz w:val="24"/>
            <w:szCs w:val="24"/>
            <w:lang w:eastAsia="en-US"/>
          </w:rPr>
          <w:t>Раздел 4</w:t>
        </w:r>
      </w:hyperlink>
      <w:r>
        <w:rPr>
          <w:rFonts w:ascii="Times New Roman" w:hAnsi="Times New Roman"/>
          <w:color w:val="000000"/>
          <w:sz w:val="24"/>
          <w:szCs w:val="24"/>
          <w:lang w:eastAsia="en-US"/>
        </w:rPr>
        <w:t>) и техническим предложением (</w:t>
      </w:r>
      <w:hyperlink w:anchor="форма2" w:history="1">
        <w:r>
          <w:rPr>
            <w:rStyle w:val="ad"/>
            <w:rFonts w:ascii="Times New Roman" w:hAnsi="Times New Roman"/>
            <w:sz w:val="24"/>
            <w:szCs w:val="24"/>
            <w:lang w:eastAsia="en-US"/>
          </w:rPr>
          <w:t>Форма 2</w:t>
        </w:r>
      </w:hyperlink>
      <w:r>
        <w:rPr>
          <w:rFonts w:ascii="Times New Roman" w:hAnsi="Times New Roman"/>
          <w:color w:val="000000"/>
          <w:sz w:val="24"/>
          <w:szCs w:val="24"/>
          <w:lang w:eastAsia="en-US"/>
        </w:rPr>
        <w:t>).</w:t>
      </w:r>
    </w:p>
    <w:p w14:paraId="1551F25D"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В случае если в </w:t>
      </w:r>
      <w:hyperlink w:anchor="P115" w:history="1">
        <w:r>
          <w:rPr>
            <w:rStyle w:val="ad"/>
            <w:rFonts w:ascii="Times New Roman" w:hAnsi="Times New Roman"/>
            <w:sz w:val="24"/>
            <w:szCs w:val="24"/>
            <w:lang w:eastAsia="en-US"/>
          </w:rPr>
          <w:t>Разделе 4</w:t>
        </w:r>
      </w:hyperlink>
      <w:r>
        <w:rPr>
          <w:rFonts w:ascii="Times New Roman" w:hAnsi="Times New Roman"/>
          <w:color w:val="000000"/>
          <w:sz w:val="24"/>
          <w:szCs w:val="24"/>
          <w:lang w:eastAsia="en-US"/>
        </w:rPr>
        <w:t xml:space="preserve"> указаны товарные знаки, знаки обслуживания, фирменные наименования,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03CB9788"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3480E34C"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Нарушение участником закупки требований к описанию продукции, установленных п. </w:t>
      </w:r>
      <w:r>
        <w:rPr>
          <w:rFonts w:ascii="Times New Roman" w:hAnsi="Times New Roman"/>
          <w:color w:val="0000FF"/>
          <w:sz w:val="24"/>
          <w:szCs w:val="24"/>
          <w:u w:val="single"/>
          <w:lang w:eastAsia="en-US"/>
        </w:rPr>
        <w:t>16</w:t>
      </w:r>
      <w:r>
        <w:rPr>
          <w:rFonts w:ascii="Times New Roman" w:hAnsi="Times New Roman"/>
          <w:color w:val="000000"/>
          <w:sz w:val="24"/>
          <w:szCs w:val="24"/>
          <w:lang w:eastAsia="en-US"/>
        </w:rPr>
        <w:t xml:space="preserve"> настоящего раздела и п. 6 информационной карты «</w:t>
      </w:r>
      <w:hyperlink w:anchor="ИК7Требованиякописанию" w:history="1">
        <w:r>
          <w:rPr>
            <w:rStyle w:val="ad"/>
            <w:rFonts w:ascii="Times New Roman" w:hAnsi="Times New Roman"/>
            <w:sz w:val="24"/>
            <w:szCs w:val="24"/>
            <w:lang w:eastAsia="en-US"/>
          </w:rPr>
          <w:t>Требования к описанию продукции</w:t>
        </w:r>
      </w:hyperlink>
      <w:r>
        <w:rPr>
          <w:rFonts w:ascii="Times New Roman" w:hAnsi="Times New Roman"/>
          <w:color w:val="000000"/>
          <w:sz w:val="24"/>
          <w:szCs w:val="24"/>
          <w:lang w:eastAsia="en-US"/>
        </w:rPr>
        <w:t>», является основанием для отказа в допуске к участию в закупке.</w:t>
      </w:r>
    </w:p>
    <w:p w14:paraId="4F9C9880" w14:textId="77777777" w:rsidR="00926D08" w:rsidRDefault="00926D08">
      <w:pPr>
        <w:pStyle w:val="afff3"/>
        <w:tabs>
          <w:tab w:val="left" w:pos="1134"/>
        </w:tabs>
        <w:spacing w:after="0"/>
        <w:ind w:left="567"/>
        <w:jc w:val="both"/>
        <w:rPr>
          <w:rFonts w:ascii="Times New Roman" w:hAnsi="Times New Roman"/>
          <w:sz w:val="24"/>
          <w:szCs w:val="24"/>
        </w:rPr>
      </w:pPr>
    </w:p>
    <w:p w14:paraId="459341B0" w14:textId="77777777" w:rsidR="00926D08" w:rsidRDefault="00517500">
      <w:pPr>
        <w:pStyle w:val="30"/>
        <w:tabs>
          <w:tab w:val="left" w:pos="1134"/>
          <w:tab w:val="left" w:pos="2870"/>
        </w:tabs>
        <w:spacing w:before="0" w:after="0" w:line="276" w:lineRule="auto"/>
        <w:ind w:left="567" w:firstLine="0"/>
        <w:rPr>
          <w:sz w:val="24"/>
          <w:szCs w:val="24"/>
          <w:lang w:eastAsia="en-US"/>
        </w:rPr>
      </w:pPr>
      <w:bookmarkStart w:id="411" w:name="_Toc415874665"/>
      <w:bookmarkStart w:id="412" w:name="_Toc415874664"/>
      <w:bookmarkStart w:id="413" w:name="_Toc415874663"/>
      <w:bookmarkStart w:id="414" w:name="_Ref414885310"/>
      <w:bookmarkStart w:id="415" w:name="_Toc137208558"/>
      <w:bookmarkStart w:id="416" w:name="_Ref414297886"/>
      <w:bookmarkStart w:id="417" w:name="_Toc215223257"/>
      <w:bookmarkStart w:id="418" w:name="_Toc415874666"/>
      <w:bookmarkEnd w:id="411"/>
      <w:bookmarkEnd w:id="412"/>
      <w:bookmarkEnd w:id="413"/>
      <w:r>
        <w:rPr>
          <w:sz w:val="24"/>
          <w:szCs w:val="24"/>
          <w:lang w:eastAsia="en-US"/>
        </w:rPr>
        <w:t>Альтернативные предложения</w:t>
      </w:r>
      <w:bookmarkEnd w:id="414"/>
      <w:bookmarkEnd w:id="415"/>
      <w:bookmarkEnd w:id="416"/>
      <w:bookmarkEnd w:id="417"/>
      <w:bookmarkEnd w:id="418"/>
    </w:p>
    <w:p w14:paraId="3D4BD8F3"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Участник закупки, помимо основного предложения, вправе подготовить и подать альтернативные предложения, если это предусмотрено п. 6 информационной карты «</w:t>
      </w:r>
      <w:hyperlink w:anchor="ИК7алтерн" w:history="1">
        <w:r>
          <w:rPr>
            <w:rStyle w:val="ad"/>
            <w:rFonts w:ascii="Times New Roman" w:hAnsi="Times New Roman"/>
            <w:sz w:val="24"/>
            <w:szCs w:val="24"/>
            <w:lang w:eastAsia="en-US"/>
          </w:rPr>
          <w:t>Возможность подачи альтернативных предложений</w:t>
        </w:r>
      </w:hyperlink>
      <w:r>
        <w:rPr>
          <w:rFonts w:ascii="Times New Roman" w:hAnsi="Times New Roman"/>
          <w:color w:val="000000"/>
          <w:sz w:val="24"/>
          <w:szCs w:val="24"/>
          <w:lang w:eastAsia="en-US"/>
        </w:rPr>
        <w:t>», в количестве, не превышающем установленное максимальное значение.</w:t>
      </w:r>
    </w:p>
    <w:p w14:paraId="21CEBE37"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Альтернативным является предложение, выступающее 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Pr>
            <w:rStyle w:val="ad"/>
            <w:rFonts w:ascii="Times New Roman" w:hAnsi="Times New Roman"/>
            <w:sz w:val="24"/>
            <w:szCs w:val="24"/>
            <w:lang w:eastAsia="en-US"/>
          </w:rPr>
          <w:t>Возможность подачи альтернативных предложений</w:t>
        </w:r>
      </w:hyperlink>
      <w:r>
        <w:rPr>
          <w:rFonts w:ascii="Times New Roman" w:hAnsi="Times New Roman"/>
          <w:color w:val="000000"/>
          <w:sz w:val="24"/>
          <w:szCs w:val="24"/>
          <w:lang w:eastAsia="en-US"/>
        </w:rPr>
        <w:t>».</w:t>
      </w:r>
    </w:p>
    <w:p w14:paraId="136418F4"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Норма о праве участника закупки подать только одну заявку, предусмотренная </w:t>
      </w:r>
      <w:proofErr w:type="spellStart"/>
      <w:r>
        <w:rPr>
          <w:rFonts w:ascii="Times New Roman" w:hAnsi="Times New Roman"/>
          <w:color w:val="000000"/>
          <w:sz w:val="24"/>
          <w:szCs w:val="24"/>
          <w:lang w:eastAsia="en-US"/>
        </w:rPr>
        <w:t>пп</w:t>
      </w:r>
      <w:proofErr w:type="spellEnd"/>
      <w:r>
        <w:rPr>
          <w:rFonts w:ascii="Times New Roman" w:hAnsi="Times New Roman"/>
          <w:color w:val="000000"/>
          <w:sz w:val="24"/>
          <w:szCs w:val="24"/>
          <w:lang w:eastAsia="en-US"/>
        </w:rPr>
        <w:t>. </w:t>
      </w:r>
      <w:r>
        <w:rPr>
          <w:rFonts w:ascii="Times New Roman" w:hAnsi="Times New Roman"/>
          <w:color w:val="0000FF"/>
          <w:sz w:val="24"/>
          <w:szCs w:val="24"/>
          <w:u w:val="single"/>
          <w:lang w:eastAsia="en-US"/>
        </w:rPr>
        <w:fldChar w:fldCharType="begin"/>
      </w:r>
      <w:r>
        <w:rPr>
          <w:rFonts w:ascii="Times New Roman" w:hAnsi="Times New Roman"/>
          <w:color w:val="0000FF"/>
          <w:sz w:val="24"/>
          <w:szCs w:val="24"/>
          <w:u w:val="single"/>
          <w:lang w:eastAsia="en-US"/>
        </w:rPr>
        <w:instrText xml:space="preserve"> REF _Ref414897477 \r \h  \* MERGEFORMAT </w:instrText>
      </w:r>
      <w:r>
        <w:rPr>
          <w:rFonts w:ascii="Times New Roman" w:hAnsi="Times New Roman"/>
          <w:color w:val="0000FF"/>
          <w:sz w:val="24"/>
          <w:szCs w:val="24"/>
          <w:u w:val="single"/>
          <w:lang w:eastAsia="en-US"/>
        </w:rPr>
      </w:r>
      <w:r>
        <w:rPr>
          <w:rFonts w:ascii="Times New Roman" w:hAnsi="Times New Roman"/>
          <w:color w:val="0000FF"/>
          <w:sz w:val="24"/>
          <w:szCs w:val="24"/>
          <w:u w:val="single"/>
          <w:lang w:eastAsia="en-US"/>
        </w:rPr>
        <w:fldChar w:fldCharType="separate"/>
      </w:r>
      <w:r>
        <w:rPr>
          <w:rFonts w:ascii="Times New Roman" w:hAnsi="Times New Roman"/>
          <w:color w:val="0000FF"/>
          <w:sz w:val="24"/>
          <w:szCs w:val="24"/>
          <w:u w:val="single"/>
          <w:lang w:eastAsia="en-US"/>
        </w:rPr>
        <w:t>15.2</w:t>
      </w:r>
      <w:r>
        <w:rPr>
          <w:rFonts w:ascii="Times New Roman" w:hAnsi="Times New Roman"/>
          <w:color w:val="0000FF"/>
          <w:sz w:val="24"/>
          <w:szCs w:val="24"/>
          <w:u w:val="single"/>
          <w:lang w:eastAsia="en-US"/>
        </w:rPr>
        <w:fldChar w:fldCharType="end"/>
      </w:r>
      <w:r>
        <w:rPr>
          <w:rFonts w:ascii="Times New Roman" w:hAnsi="Times New Roman"/>
          <w:color w:val="000000"/>
          <w:sz w:val="24"/>
          <w:szCs w:val="24"/>
          <w:lang w:eastAsia="en-US"/>
        </w:rPr>
        <w:t xml:space="preserve"> настоящего раздела, не распространяется на случаи подачи альтернативных предложений.</w:t>
      </w:r>
    </w:p>
    <w:p w14:paraId="021DFB5F"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w:t>
      </w:r>
      <w:r>
        <w:rPr>
          <w:rFonts w:ascii="Times New Roman" w:hAnsi="Times New Roman"/>
          <w:color w:val="000000"/>
          <w:sz w:val="24"/>
          <w:szCs w:val="24"/>
          <w:lang w:eastAsia="en-US"/>
        </w:rPr>
        <w:lastRenderedPageBreak/>
        <w:t>предложение, в наибольшей степени удовлетворяющее требованиям и условиям, указанным в документации о закупке.</w:t>
      </w:r>
    </w:p>
    <w:p w14:paraId="53411DDD"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04238387"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заявке на участие в закупке (</w:t>
      </w:r>
      <w:hyperlink w:anchor="форма1" w:history="1">
        <w:r>
          <w:rPr>
            <w:rStyle w:val="ad"/>
            <w:rFonts w:ascii="Times New Roman" w:hAnsi="Times New Roman"/>
            <w:sz w:val="24"/>
            <w:szCs w:val="24"/>
            <w:lang w:eastAsia="en-US"/>
          </w:rPr>
          <w:t>Форма 1</w:t>
        </w:r>
      </w:hyperlink>
      <w:r>
        <w:rPr>
          <w:rFonts w:ascii="Times New Roman" w:hAnsi="Times New Roman"/>
          <w:color w:val="000000"/>
          <w:sz w:val="24"/>
          <w:szCs w:val="24"/>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61798D29"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В случае проведения закупки в бумажной форме -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0F2943CD"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В случае проведения закупки в электронной форме - альтернативные предложения оформляются в соответствии с требованиями регламента и инструкций электронной торговой площадки.</w:t>
      </w:r>
    </w:p>
    <w:p w14:paraId="3D1AC426"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При подаче участником закупки альтернативных предложений размер обеспечения его заявки, в случае наличия в п. 6 информационной карты «</w:t>
      </w:r>
      <w:hyperlink w:anchor="ИК7Обеспечение" w:history="1">
        <w:r>
          <w:rPr>
            <w:rStyle w:val="ad"/>
            <w:rFonts w:ascii="Times New Roman" w:hAnsi="Times New Roman"/>
            <w:sz w:val="24"/>
            <w:szCs w:val="24"/>
            <w:lang w:eastAsia="en-US"/>
          </w:rPr>
          <w:t>Обеспечение заявки</w:t>
        </w:r>
      </w:hyperlink>
      <w:r>
        <w:rPr>
          <w:rFonts w:ascii="Times New Roman" w:hAnsi="Times New Roman"/>
          <w:color w:val="000000"/>
          <w:sz w:val="24"/>
          <w:szCs w:val="24"/>
          <w:lang w:eastAsia="en-US"/>
        </w:rPr>
        <w:t>» соответствующего требования, не увеличивается.</w:t>
      </w:r>
    </w:p>
    <w:p w14:paraId="46E3B3E1"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В случае проведения закупки в бумажной форме -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2878A2EB"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При рассмотрении заявок основное и альтернативное предложение от одного участника закупки рассматриваются отдельно друг от друга.</w:t>
      </w:r>
    </w:p>
    <w:p w14:paraId="370EE597"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518AB1FD"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50DB1279"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В ходе оценки и сопоставления заявок ранжирование альтернативных предложений осуществляется независимо от основного предложения, при этом каждому допущенному по результатам рассмотрения заявок предложению участника закупки присваивается отдельное место в ранжировке.</w:t>
      </w:r>
    </w:p>
    <w:p w14:paraId="7F608472"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Договор с победителем закупки заключается на условиях одного из предложений (основного или альтернативного), занявшего первое место в ранжировке по итогам оценки и </w:t>
      </w:r>
      <w:r>
        <w:rPr>
          <w:rFonts w:ascii="Times New Roman" w:hAnsi="Times New Roman"/>
          <w:color w:val="000000"/>
          <w:sz w:val="24"/>
          <w:szCs w:val="24"/>
          <w:lang w:eastAsia="en-US"/>
        </w:rPr>
        <w:lastRenderedPageBreak/>
        <w:t>сопоставления заявок. При уклонении от подписания договора все заявки такого участника закупки исключаются из ранжировки.</w:t>
      </w:r>
    </w:p>
    <w:p w14:paraId="34C5F71C" w14:textId="77777777" w:rsidR="00926D08" w:rsidRDefault="00926D08">
      <w:pPr>
        <w:pStyle w:val="afff3"/>
        <w:tabs>
          <w:tab w:val="left" w:pos="1134"/>
        </w:tabs>
        <w:spacing w:after="0"/>
        <w:ind w:left="567"/>
        <w:jc w:val="both"/>
        <w:rPr>
          <w:rFonts w:ascii="Times New Roman" w:hAnsi="Times New Roman"/>
          <w:sz w:val="24"/>
          <w:szCs w:val="24"/>
        </w:rPr>
      </w:pPr>
    </w:p>
    <w:p w14:paraId="29A5C404" w14:textId="77777777" w:rsidR="00926D08" w:rsidRDefault="00517500">
      <w:pPr>
        <w:pStyle w:val="30"/>
        <w:tabs>
          <w:tab w:val="left" w:pos="1134"/>
          <w:tab w:val="left" w:pos="2870"/>
        </w:tabs>
        <w:spacing w:before="0" w:after="0" w:line="276" w:lineRule="auto"/>
        <w:ind w:left="567" w:firstLine="0"/>
        <w:rPr>
          <w:sz w:val="24"/>
          <w:szCs w:val="24"/>
          <w:lang w:eastAsia="en-US"/>
        </w:rPr>
      </w:pPr>
      <w:bookmarkStart w:id="419" w:name="_Toc215223258"/>
      <w:bookmarkStart w:id="420" w:name="_Toc137208560"/>
      <w:bookmarkStart w:id="421" w:name="_Ref416087557"/>
      <w:bookmarkStart w:id="422" w:name="_Toc415874668"/>
      <w:bookmarkStart w:id="423" w:name="_Ref414292290"/>
      <w:r>
        <w:rPr>
          <w:sz w:val="24"/>
          <w:szCs w:val="24"/>
          <w:lang w:eastAsia="en-US"/>
        </w:rPr>
        <w:t>Начальная максимальная цена договора</w:t>
      </w:r>
      <w:bookmarkEnd w:id="419"/>
      <w:bookmarkEnd w:id="420"/>
      <w:bookmarkEnd w:id="421"/>
      <w:bookmarkEnd w:id="422"/>
    </w:p>
    <w:p w14:paraId="575D94EF"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Начальная максимальная цена договора и начальная максимальная цена единиц продукции указана в п. </w:t>
      </w:r>
      <w:hyperlink w:anchor="ИК6" w:history="1">
        <w:r>
          <w:rPr>
            <w:rFonts w:ascii="Times New Roman" w:hAnsi="Times New Roman"/>
            <w:color w:val="0000FF"/>
            <w:sz w:val="24"/>
            <w:szCs w:val="24"/>
            <w:u w:val="single"/>
            <w:lang w:eastAsia="en-US"/>
          </w:rPr>
          <w:t>5</w:t>
        </w:r>
      </w:hyperlink>
      <w:r>
        <w:rPr>
          <w:rFonts w:ascii="Times New Roman" w:hAnsi="Times New Roman"/>
          <w:color w:val="000000"/>
          <w:sz w:val="24"/>
          <w:szCs w:val="24"/>
          <w:lang w:eastAsia="en-US"/>
        </w:rPr>
        <w:t xml:space="preserve"> информационной карты.</w:t>
      </w:r>
    </w:p>
    <w:p w14:paraId="3C27799A"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Итоговая стоимость заявки должна включать в себя сумму всех расходов, предусмотренных проектом договора, и налогов, подлежащих уплате в соответствии с нормами законодательства (</w:t>
      </w:r>
      <w:hyperlink w:anchor="_РАЗДЕЛ_3._ПРОЕКТ" w:history="1">
        <w:r>
          <w:rPr>
            <w:rStyle w:val="ad"/>
            <w:rFonts w:ascii="Times New Roman" w:hAnsi="Times New Roman"/>
            <w:sz w:val="24"/>
            <w:szCs w:val="24"/>
            <w:lang w:eastAsia="en-US"/>
          </w:rPr>
          <w:t>Раздел 3</w:t>
        </w:r>
      </w:hyperlink>
      <w:r>
        <w:rPr>
          <w:rFonts w:ascii="Times New Roman" w:hAnsi="Times New Roman"/>
          <w:color w:val="000000"/>
          <w:sz w:val="24"/>
          <w:szCs w:val="24"/>
          <w:lang w:eastAsia="en-US"/>
        </w:rPr>
        <w:t>).</w:t>
      </w:r>
    </w:p>
    <w:p w14:paraId="5170EE8C"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sz w:val="24"/>
          <w:szCs w:val="24"/>
        </w:rPr>
      </w:pPr>
      <w:r>
        <w:rPr>
          <w:rFonts w:ascii="Times New Roman" w:hAnsi="Times New Roman"/>
          <w:color w:val="000000"/>
          <w:sz w:val="24"/>
          <w:szCs w:val="24"/>
          <w:lang w:eastAsia="en-US"/>
        </w:rPr>
        <w:t>Заявка с ценой договора, превышающей НМЦ, либо с ценой единицы продукции, превышающей начальную максимальную цену единицы продукции, указанные в п. </w:t>
      </w:r>
      <w:hyperlink w:anchor="ИК6" w:history="1">
        <w:r>
          <w:rPr>
            <w:rFonts w:ascii="Times New Roman" w:hAnsi="Times New Roman"/>
            <w:color w:val="0000FF"/>
            <w:sz w:val="24"/>
            <w:szCs w:val="24"/>
            <w:u w:val="single"/>
            <w:lang w:eastAsia="en-US"/>
          </w:rPr>
          <w:t>5</w:t>
        </w:r>
      </w:hyperlink>
      <w:r>
        <w:rPr>
          <w:rFonts w:ascii="Times New Roman" w:hAnsi="Times New Roman"/>
          <w:color w:val="000000"/>
          <w:sz w:val="24"/>
          <w:szCs w:val="24"/>
          <w:lang w:eastAsia="en-US"/>
        </w:rPr>
        <w:t xml:space="preserve"> информационной карты, признается несоответствующей требованиям настоящей</w:t>
      </w:r>
      <w:r>
        <w:rPr>
          <w:rFonts w:ascii="Times New Roman" w:hAnsi="Times New Roman"/>
          <w:sz w:val="24"/>
          <w:szCs w:val="24"/>
        </w:rPr>
        <w:t xml:space="preserve"> документации о закупке, что влечет за собой отказ в допуске к участию в закупке.</w:t>
      </w:r>
    </w:p>
    <w:p w14:paraId="747C5662" w14:textId="77777777" w:rsidR="00926D08" w:rsidRDefault="00926D08">
      <w:pPr>
        <w:pStyle w:val="afff3"/>
        <w:tabs>
          <w:tab w:val="left" w:pos="1134"/>
        </w:tabs>
        <w:spacing w:after="0"/>
        <w:ind w:left="567"/>
        <w:jc w:val="both"/>
        <w:rPr>
          <w:rFonts w:ascii="Times New Roman" w:hAnsi="Times New Roman"/>
          <w:sz w:val="24"/>
          <w:szCs w:val="24"/>
        </w:rPr>
      </w:pPr>
    </w:p>
    <w:p w14:paraId="610AF286" w14:textId="77777777" w:rsidR="00926D08" w:rsidRDefault="00517500">
      <w:pPr>
        <w:pStyle w:val="30"/>
        <w:tabs>
          <w:tab w:val="left" w:pos="1134"/>
          <w:tab w:val="left" w:pos="2870"/>
        </w:tabs>
        <w:spacing w:before="0" w:after="0" w:line="276" w:lineRule="auto"/>
        <w:ind w:left="567" w:firstLine="0"/>
        <w:rPr>
          <w:sz w:val="24"/>
          <w:szCs w:val="24"/>
          <w:lang w:eastAsia="en-US"/>
        </w:rPr>
      </w:pPr>
      <w:bookmarkStart w:id="424" w:name="_Toc137208561"/>
      <w:bookmarkStart w:id="425" w:name="_Toc215223259"/>
      <w:bookmarkStart w:id="426" w:name="_Toc415874669"/>
      <w:bookmarkStart w:id="427" w:name="_Ref419804915"/>
      <w:bookmarkStart w:id="428" w:name="_Ref416087512"/>
      <w:r>
        <w:rPr>
          <w:sz w:val="24"/>
          <w:szCs w:val="24"/>
          <w:lang w:eastAsia="en-US"/>
        </w:rPr>
        <w:t>Обеспечение заявки</w:t>
      </w:r>
      <w:bookmarkEnd w:id="423"/>
      <w:bookmarkEnd w:id="424"/>
      <w:bookmarkEnd w:id="425"/>
      <w:bookmarkEnd w:id="426"/>
      <w:bookmarkEnd w:id="427"/>
      <w:bookmarkEnd w:id="428"/>
    </w:p>
    <w:p w14:paraId="7C06E182"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6 информационной карты «</w:t>
      </w:r>
      <w:hyperlink w:anchor="ИК7Обеспечение" w:history="1">
        <w:r>
          <w:rPr>
            <w:rStyle w:val="ad"/>
            <w:rFonts w:ascii="Times New Roman" w:hAnsi="Times New Roman"/>
            <w:sz w:val="24"/>
            <w:szCs w:val="24"/>
            <w:lang w:eastAsia="en-US"/>
          </w:rPr>
          <w:t>Обеспечение заявки</w:t>
        </w:r>
      </w:hyperlink>
      <w:r>
        <w:rPr>
          <w:rFonts w:ascii="Times New Roman" w:hAnsi="Times New Roman"/>
          <w:color w:val="000000"/>
          <w:sz w:val="24"/>
          <w:szCs w:val="24"/>
          <w:lang w:eastAsia="en-US"/>
        </w:rPr>
        <w:t>», если такое требование установлено документацией о закупке.</w:t>
      </w:r>
    </w:p>
    <w:p w14:paraId="2F062878"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bookmarkStart w:id="429" w:name="_Ref412543568"/>
      <w:r>
        <w:rPr>
          <w:rFonts w:ascii="Times New Roman" w:hAnsi="Times New Roman"/>
          <w:color w:val="000000"/>
          <w:sz w:val="24"/>
          <w:szCs w:val="24"/>
          <w:lang w:eastAsia="en-US"/>
        </w:rPr>
        <w:t>Требование об обеспечении заявки в равной мере распространяется на всех участников закупки.</w:t>
      </w:r>
      <w:bookmarkEnd w:id="429"/>
    </w:p>
    <w:p w14:paraId="1A4B6155"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Перечисление денежных средств в качестве обеспечения заявки осуществляется</w:t>
      </w:r>
      <w:bookmarkStart w:id="430" w:name="_Ref317515319"/>
      <w:r>
        <w:rPr>
          <w:rFonts w:ascii="Times New Roman" w:hAnsi="Times New Roman"/>
          <w:color w:val="000000"/>
          <w:sz w:val="24"/>
          <w:szCs w:val="24"/>
          <w:lang w:eastAsia="en-US"/>
        </w:rPr>
        <w:t xml:space="preserve"> в соответствии с требованиями п. 6 информационной карты «</w:t>
      </w:r>
      <w:hyperlink w:anchor="ИК7Обеспечение" w:history="1">
        <w:r>
          <w:rPr>
            <w:rStyle w:val="ad"/>
            <w:rFonts w:ascii="Times New Roman" w:hAnsi="Times New Roman"/>
            <w:sz w:val="24"/>
            <w:szCs w:val="24"/>
            <w:lang w:eastAsia="en-US"/>
          </w:rPr>
          <w:t>Обеспечение заявки</w:t>
        </w:r>
      </w:hyperlink>
      <w:r>
        <w:rPr>
          <w:rFonts w:ascii="Times New Roman" w:hAnsi="Times New Roman"/>
          <w:color w:val="000000"/>
          <w:sz w:val="24"/>
          <w:szCs w:val="24"/>
          <w:lang w:eastAsia="en-US"/>
        </w:rPr>
        <w:t>».</w:t>
      </w:r>
    </w:p>
    <w:p w14:paraId="58E1B645" w14:textId="77777777" w:rsidR="00926D08" w:rsidRDefault="00517500">
      <w:pPr>
        <w:pStyle w:val="afff3"/>
        <w:numPr>
          <w:ilvl w:val="1"/>
          <w:numId w:val="1"/>
        </w:numPr>
        <w:tabs>
          <w:tab w:val="left" w:pos="0"/>
        </w:tabs>
        <w:spacing w:after="0"/>
        <w:ind w:left="0" w:firstLine="0"/>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Обеспечение заявки не возвращается в следующих случаях:</w:t>
      </w:r>
      <w:bookmarkEnd w:id="430"/>
    </w:p>
    <w:p w14:paraId="661A5E57" w14:textId="77777777" w:rsidR="00926D08" w:rsidRDefault="00517500">
      <w:pPr>
        <w:pStyle w:val="afff3"/>
        <w:numPr>
          <w:ilvl w:val="2"/>
          <w:numId w:val="1"/>
        </w:numPr>
        <w:tabs>
          <w:tab w:val="left" w:pos="0"/>
        </w:tabs>
        <w:spacing w:after="0"/>
        <w:ind w:left="567" w:firstLine="0"/>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 обеспечения исполнения договора (если в документации о закупке было установлено требование об обеспечении исполнения договора);</w:t>
      </w:r>
    </w:p>
    <w:p w14:paraId="1CA21150" w14:textId="77777777" w:rsidR="00926D08" w:rsidRDefault="00517500">
      <w:pPr>
        <w:pStyle w:val="afff3"/>
        <w:numPr>
          <w:ilvl w:val="2"/>
          <w:numId w:val="1"/>
        </w:numPr>
        <w:tabs>
          <w:tab w:val="left" w:pos="0"/>
        </w:tabs>
        <w:spacing w:after="0"/>
        <w:ind w:left="567" w:firstLine="0"/>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отказа участника закупки заключить договор с заказчиком закупки.</w:t>
      </w:r>
    </w:p>
    <w:p w14:paraId="107EFE83"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При наступлении случая, указанного в </w:t>
      </w:r>
      <w:proofErr w:type="spellStart"/>
      <w:r>
        <w:rPr>
          <w:rFonts w:ascii="Times New Roman" w:hAnsi="Times New Roman"/>
          <w:color w:val="000000"/>
          <w:sz w:val="24"/>
          <w:szCs w:val="24"/>
          <w:lang w:eastAsia="en-US"/>
        </w:rPr>
        <w:t>пп</w:t>
      </w:r>
      <w:proofErr w:type="spellEnd"/>
      <w:r>
        <w:rPr>
          <w:rFonts w:ascii="Times New Roman" w:hAnsi="Times New Roman"/>
          <w:color w:val="000000"/>
          <w:sz w:val="24"/>
          <w:szCs w:val="24"/>
          <w:lang w:eastAsia="en-US"/>
        </w:rPr>
        <w:t>. </w:t>
      </w:r>
      <w:r>
        <w:rPr>
          <w:rFonts w:ascii="Times New Roman" w:hAnsi="Times New Roman"/>
          <w:color w:val="0000FF"/>
          <w:sz w:val="24"/>
          <w:szCs w:val="24"/>
          <w:u w:val="single"/>
          <w:lang w:eastAsia="en-US"/>
        </w:rPr>
        <w:fldChar w:fldCharType="begin"/>
      </w:r>
      <w:r>
        <w:rPr>
          <w:rFonts w:ascii="Times New Roman" w:hAnsi="Times New Roman"/>
          <w:color w:val="0000FF"/>
          <w:sz w:val="24"/>
          <w:szCs w:val="24"/>
          <w:u w:val="single"/>
          <w:lang w:eastAsia="en-US"/>
        </w:rPr>
        <w:instrText xml:space="preserve"> REF _Ref317515319 \r \h  \* MERGEFORMAT </w:instrText>
      </w:r>
      <w:r>
        <w:rPr>
          <w:rFonts w:ascii="Times New Roman" w:hAnsi="Times New Roman"/>
          <w:color w:val="0000FF"/>
          <w:sz w:val="24"/>
          <w:szCs w:val="24"/>
          <w:u w:val="single"/>
          <w:lang w:eastAsia="en-US"/>
        </w:rPr>
      </w:r>
      <w:r>
        <w:rPr>
          <w:rFonts w:ascii="Times New Roman" w:hAnsi="Times New Roman"/>
          <w:color w:val="0000FF"/>
          <w:sz w:val="24"/>
          <w:szCs w:val="24"/>
          <w:u w:val="single"/>
          <w:lang w:eastAsia="en-US"/>
        </w:rPr>
        <w:fldChar w:fldCharType="separate"/>
      </w:r>
      <w:r>
        <w:rPr>
          <w:rFonts w:ascii="Times New Roman" w:hAnsi="Times New Roman"/>
          <w:color w:val="0000FF"/>
          <w:sz w:val="24"/>
          <w:szCs w:val="24"/>
          <w:u w:val="single"/>
          <w:lang w:eastAsia="en-US"/>
        </w:rPr>
        <w:t>19.3</w:t>
      </w:r>
      <w:r>
        <w:rPr>
          <w:rFonts w:ascii="Times New Roman" w:hAnsi="Times New Roman"/>
          <w:color w:val="0000FF"/>
          <w:sz w:val="24"/>
          <w:szCs w:val="24"/>
          <w:u w:val="single"/>
          <w:lang w:eastAsia="en-US"/>
        </w:rPr>
        <w:fldChar w:fldCharType="end"/>
      </w:r>
      <w:r>
        <w:rPr>
          <w:rFonts w:ascii="Times New Roman" w:hAnsi="Times New Roman"/>
          <w:color w:val="000000"/>
          <w:sz w:val="24"/>
          <w:szCs w:val="24"/>
          <w:lang w:eastAsia="en-US"/>
        </w:rPr>
        <w:t xml:space="preserve"> настоящего раздела, заказчик закупки уведомляет такого участника закупки об удержании денежных средств, внесенных в качестве обеспечения заявки, в пользу заказчика закупки.</w:t>
      </w:r>
    </w:p>
    <w:p w14:paraId="72F68FE6"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Обеспечение заявки возвращается в срок не более 5 (пяти) рабочих дней с даты:</w:t>
      </w:r>
    </w:p>
    <w:p w14:paraId="77FB601D" w14:textId="77777777" w:rsidR="00926D08" w:rsidRDefault="00517500">
      <w:pPr>
        <w:pStyle w:val="afff3"/>
        <w:numPr>
          <w:ilvl w:val="2"/>
          <w:numId w:val="1"/>
        </w:numPr>
        <w:tabs>
          <w:tab w:val="left" w:pos="0"/>
        </w:tabs>
        <w:spacing w:after="0"/>
        <w:ind w:left="567" w:firstLine="0"/>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принятия решения об отмене закупки – всем участникам закупки, подавшим заявки;</w:t>
      </w:r>
    </w:p>
    <w:p w14:paraId="01A33897" w14:textId="77777777" w:rsidR="00926D08" w:rsidRDefault="00517500">
      <w:pPr>
        <w:pStyle w:val="afff3"/>
        <w:numPr>
          <w:ilvl w:val="2"/>
          <w:numId w:val="1"/>
        </w:numPr>
        <w:tabs>
          <w:tab w:val="left" w:pos="0"/>
        </w:tabs>
        <w:spacing w:after="0"/>
        <w:ind w:left="567" w:firstLine="0"/>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6DBEBCAA" w14:textId="77777777" w:rsidR="00926D08" w:rsidRDefault="00517500">
      <w:pPr>
        <w:pStyle w:val="afff3"/>
        <w:numPr>
          <w:ilvl w:val="2"/>
          <w:numId w:val="1"/>
        </w:numPr>
        <w:tabs>
          <w:tab w:val="left" w:pos="0"/>
        </w:tabs>
        <w:spacing w:after="0"/>
        <w:ind w:left="567" w:firstLine="0"/>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4958AE5C" w14:textId="77777777" w:rsidR="00926D08" w:rsidRDefault="00517500">
      <w:pPr>
        <w:pStyle w:val="afff3"/>
        <w:numPr>
          <w:ilvl w:val="2"/>
          <w:numId w:val="1"/>
        </w:numPr>
        <w:tabs>
          <w:tab w:val="left" w:pos="0"/>
        </w:tabs>
        <w:spacing w:after="0"/>
        <w:ind w:left="567" w:firstLine="0"/>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A25D450" w14:textId="77777777" w:rsidR="00926D08" w:rsidRDefault="00517500">
      <w:pPr>
        <w:pStyle w:val="afff3"/>
        <w:numPr>
          <w:ilvl w:val="2"/>
          <w:numId w:val="1"/>
        </w:numPr>
        <w:tabs>
          <w:tab w:val="left" w:pos="0"/>
        </w:tabs>
        <w:spacing w:after="0"/>
        <w:ind w:left="0" w:firstLine="0"/>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484EF98C" w14:textId="77777777" w:rsidR="00926D08" w:rsidRDefault="00517500">
      <w:pPr>
        <w:pStyle w:val="afff3"/>
        <w:numPr>
          <w:ilvl w:val="2"/>
          <w:numId w:val="1"/>
        </w:numPr>
        <w:tabs>
          <w:tab w:val="left" w:pos="0"/>
        </w:tabs>
        <w:spacing w:after="0"/>
        <w:ind w:left="0" w:firstLine="0"/>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lastRenderedPageBreak/>
        <w:t>официального размещения протокола подведения итогов закупки – всем участникам закупки, кроме победителя закупки;</w:t>
      </w:r>
    </w:p>
    <w:p w14:paraId="18C84CB3" w14:textId="77777777" w:rsidR="00926D08" w:rsidRDefault="00517500">
      <w:pPr>
        <w:pStyle w:val="afff3"/>
        <w:numPr>
          <w:ilvl w:val="2"/>
          <w:numId w:val="1"/>
        </w:numPr>
        <w:tabs>
          <w:tab w:val="left" w:pos="0"/>
        </w:tabs>
        <w:spacing w:after="0"/>
        <w:ind w:left="0" w:firstLine="0"/>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заключения договора по результатам закупки – победителю закупки, с которым заключен договор;</w:t>
      </w:r>
    </w:p>
    <w:p w14:paraId="57332486" w14:textId="77777777" w:rsidR="00926D08" w:rsidRDefault="00517500">
      <w:pPr>
        <w:pStyle w:val="afff3"/>
        <w:numPr>
          <w:ilvl w:val="2"/>
          <w:numId w:val="1"/>
        </w:numPr>
        <w:tabs>
          <w:tab w:val="left" w:pos="0"/>
        </w:tabs>
        <w:spacing w:after="0"/>
        <w:ind w:left="0" w:firstLine="0"/>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признания закупки несостоявшейся – участнику, которому обеспечение заявки не было возвращено по иным основаниям.</w:t>
      </w:r>
    </w:p>
    <w:p w14:paraId="600D1D0B" w14:textId="77777777" w:rsidR="00926D08" w:rsidRDefault="00926D08">
      <w:pPr>
        <w:pStyle w:val="afff3"/>
        <w:tabs>
          <w:tab w:val="left" w:pos="1134"/>
        </w:tabs>
        <w:spacing w:after="0"/>
        <w:ind w:left="567"/>
        <w:jc w:val="both"/>
        <w:rPr>
          <w:rFonts w:ascii="Times New Roman" w:hAnsi="Times New Roman"/>
          <w:sz w:val="24"/>
          <w:szCs w:val="24"/>
        </w:rPr>
      </w:pPr>
    </w:p>
    <w:p w14:paraId="72200C34" w14:textId="77777777" w:rsidR="00926D08" w:rsidRDefault="00517500">
      <w:pPr>
        <w:pStyle w:val="30"/>
        <w:tabs>
          <w:tab w:val="left" w:pos="1134"/>
          <w:tab w:val="left" w:pos="2870"/>
        </w:tabs>
        <w:spacing w:before="0" w:after="0" w:line="276" w:lineRule="auto"/>
        <w:ind w:left="567" w:firstLine="0"/>
        <w:rPr>
          <w:sz w:val="24"/>
          <w:szCs w:val="24"/>
          <w:lang w:eastAsia="en-US"/>
        </w:rPr>
      </w:pPr>
      <w:bookmarkStart w:id="431" w:name="_Toc415874670"/>
      <w:bookmarkStart w:id="432" w:name="_Ref414292319"/>
      <w:bookmarkStart w:id="433" w:name="_Toc215223260"/>
      <w:bookmarkStart w:id="434" w:name="_Toc137208562"/>
      <w:r>
        <w:rPr>
          <w:sz w:val="24"/>
          <w:szCs w:val="24"/>
          <w:lang w:eastAsia="en-US"/>
        </w:rPr>
        <w:t>Подача заявок</w:t>
      </w:r>
      <w:bookmarkEnd w:id="431"/>
      <w:bookmarkEnd w:id="432"/>
      <w:bookmarkEnd w:id="433"/>
      <w:bookmarkEnd w:id="434"/>
    </w:p>
    <w:p w14:paraId="52812598"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3F8C180D"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bookmarkStart w:id="435" w:name="_Ref409441948"/>
      <w:r>
        <w:rPr>
          <w:rFonts w:ascii="Times New Roman" w:hAnsi="Times New Roman"/>
          <w:color w:val="000000"/>
          <w:sz w:val="24"/>
          <w:szCs w:val="24"/>
          <w:lang w:eastAsia="en-US"/>
        </w:rPr>
        <w:t>Участник закупки вправе подать заявку в любое время, начиная с даты официального размещения документации о закупке и до установленных в п. 8 информационной карты «</w:t>
      </w:r>
      <w:hyperlink w:anchor="ИК9окончание" w:history="1">
        <w:r>
          <w:rPr>
            <w:rStyle w:val="ad"/>
            <w:rFonts w:ascii="Times New Roman" w:hAnsi="Times New Roman"/>
            <w:sz w:val="24"/>
            <w:szCs w:val="24"/>
            <w:lang w:eastAsia="en-US"/>
          </w:rPr>
          <w:t>Дата начала – дата и время окончания срока подачи заявок</w:t>
        </w:r>
      </w:hyperlink>
      <w:r>
        <w:rPr>
          <w:rFonts w:ascii="Times New Roman" w:hAnsi="Times New Roman"/>
          <w:color w:val="000000"/>
          <w:sz w:val="24"/>
          <w:szCs w:val="24"/>
          <w:lang w:eastAsia="en-US"/>
        </w:rPr>
        <w:t>» даты и времени окончания срока подачи заявок. После окончания срока подачи заявок заявки не принимаются.</w:t>
      </w:r>
    </w:p>
    <w:p w14:paraId="7C8390C6"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(МК (ИСО 3166) 004-97) 025-2001.</w:t>
      </w:r>
    </w:p>
    <w:p w14:paraId="5E55E4E7"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w:t>
      </w:r>
    </w:p>
    <w:p w14:paraId="203B5E31"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В случае проведения закупки в электронной форме -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 г. № 63-ФЗ «Об электронной подписи», имеющего право действовать от имени участника закупки в соответствии с Федеральным законом от 06.04.2011 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 (без рукописной подписи), с приложением в состав заявки документов, подтверждающих полномочия уполномоченного лица. Подача заявок, изменение заявок в печатном виде (на бумажном носителе) не допускается.</w:t>
      </w:r>
    </w:p>
    <w:p w14:paraId="20994356"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В случае проведения закупки в электронной форме -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п. </w:t>
      </w:r>
      <w:r>
        <w:rPr>
          <w:rFonts w:ascii="Times New Roman" w:hAnsi="Times New Roman"/>
          <w:color w:val="0000FF"/>
          <w:sz w:val="24"/>
          <w:szCs w:val="24"/>
          <w:u w:val="single"/>
          <w:lang w:eastAsia="en-US"/>
        </w:rPr>
        <w:t>19</w:t>
      </w:r>
      <w:r>
        <w:rPr>
          <w:rFonts w:ascii="Times New Roman" w:hAnsi="Times New Roman"/>
          <w:color w:val="000000"/>
          <w:sz w:val="24"/>
          <w:szCs w:val="24"/>
          <w:lang w:eastAsia="en-US"/>
        </w:rPr>
        <w:t xml:space="preserve"> настоящего раздела;</w:t>
      </w:r>
    </w:p>
    <w:p w14:paraId="32B9034C"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В случае проведения закупки в бумажной форме - подача и прием заявок производится в печатном виде (на бумажном носителе) по адресу и в порядке, установленном в п. </w:t>
      </w:r>
      <w:hyperlink w:anchor="ИК8" w:history="1">
        <w:r>
          <w:rPr>
            <w:rStyle w:val="ad"/>
            <w:rFonts w:ascii="Times New Roman" w:hAnsi="Times New Roman"/>
            <w:sz w:val="24"/>
            <w:szCs w:val="24"/>
            <w:lang w:eastAsia="en-US"/>
          </w:rPr>
          <w:t>7</w:t>
        </w:r>
      </w:hyperlink>
      <w:r>
        <w:rPr>
          <w:rFonts w:ascii="Times New Roman" w:hAnsi="Times New Roman"/>
          <w:color w:val="000000"/>
          <w:sz w:val="24"/>
          <w:szCs w:val="24"/>
          <w:lang w:eastAsia="en-US"/>
        </w:rPr>
        <w:t xml:space="preserve"> информационной карты. Заявки должны быть поданы в запечатанных конвертах (под «конвертом»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Pr>
          <w:rFonts w:ascii="Times New Roman" w:hAnsi="Times New Roman"/>
          <w:color w:val="000000"/>
          <w:sz w:val="24"/>
          <w:szCs w:val="24"/>
          <w:lang w:eastAsia="en-US"/>
        </w:rPr>
        <w:t>пп</w:t>
      </w:r>
      <w:proofErr w:type="spellEnd"/>
      <w:r>
        <w:rPr>
          <w:rFonts w:ascii="Times New Roman" w:hAnsi="Times New Roman"/>
          <w:color w:val="000000"/>
          <w:sz w:val="24"/>
          <w:szCs w:val="24"/>
          <w:lang w:eastAsia="en-US"/>
        </w:rPr>
        <w:t>. </w:t>
      </w:r>
      <w:r>
        <w:rPr>
          <w:rFonts w:ascii="Times New Roman" w:hAnsi="Times New Roman"/>
          <w:color w:val="0000FF"/>
          <w:sz w:val="24"/>
          <w:szCs w:val="24"/>
          <w:u w:val="single"/>
          <w:lang w:eastAsia="en-US"/>
        </w:rPr>
        <w:fldChar w:fldCharType="begin"/>
      </w:r>
      <w:r>
        <w:rPr>
          <w:rFonts w:ascii="Times New Roman" w:hAnsi="Times New Roman"/>
          <w:color w:val="0000FF"/>
          <w:sz w:val="24"/>
          <w:szCs w:val="24"/>
          <w:u w:val="single"/>
          <w:lang w:eastAsia="en-US"/>
        </w:rPr>
        <w:instrText xml:space="preserve"> REF _Ref415874794 \r \h  \* MERGEFORMAT </w:instrText>
      </w:r>
      <w:r>
        <w:rPr>
          <w:rFonts w:ascii="Times New Roman" w:hAnsi="Times New Roman"/>
          <w:color w:val="0000FF"/>
          <w:sz w:val="24"/>
          <w:szCs w:val="24"/>
          <w:u w:val="single"/>
          <w:lang w:eastAsia="en-US"/>
        </w:rPr>
      </w:r>
      <w:r>
        <w:rPr>
          <w:rFonts w:ascii="Times New Roman" w:hAnsi="Times New Roman"/>
          <w:color w:val="0000FF"/>
          <w:sz w:val="24"/>
          <w:szCs w:val="24"/>
          <w:u w:val="single"/>
          <w:lang w:eastAsia="en-US"/>
        </w:rPr>
        <w:fldChar w:fldCharType="separate"/>
      </w:r>
      <w:r>
        <w:rPr>
          <w:rFonts w:ascii="Times New Roman" w:hAnsi="Times New Roman"/>
          <w:color w:val="0000FF"/>
          <w:sz w:val="24"/>
          <w:szCs w:val="24"/>
          <w:u w:val="single"/>
          <w:lang w:eastAsia="en-US"/>
        </w:rPr>
        <w:t>20.8</w:t>
      </w:r>
      <w:r>
        <w:rPr>
          <w:rFonts w:ascii="Times New Roman" w:hAnsi="Times New Roman"/>
          <w:color w:val="0000FF"/>
          <w:sz w:val="24"/>
          <w:szCs w:val="24"/>
          <w:u w:val="single"/>
          <w:lang w:eastAsia="en-US"/>
        </w:rPr>
        <w:fldChar w:fldCharType="end"/>
      </w:r>
      <w:r>
        <w:rPr>
          <w:rFonts w:ascii="Times New Roman" w:hAnsi="Times New Roman"/>
          <w:color w:val="000000"/>
          <w:sz w:val="24"/>
          <w:szCs w:val="24"/>
          <w:lang w:eastAsia="en-US"/>
        </w:rPr>
        <w:t xml:space="preserve"> настоящего раздела и </w:t>
      </w:r>
      <w:r>
        <w:rPr>
          <w:rFonts w:ascii="Times New Roman" w:hAnsi="Times New Roman"/>
          <w:color w:val="000000"/>
          <w:sz w:val="24"/>
          <w:szCs w:val="24"/>
          <w:lang w:eastAsia="en-US"/>
        </w:rPr>
        <w:lastRenderedPageBreak/>
        <w:t>исключающих возможность ознакомления с их содержимым до установленных даты и времени вскрытия конвертов с заявками.</w:t>
      </w:r>
    </w:p>
    <w:p w14:paraId="7EC05844"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bookmarkStart w:id="436" w:name="_Ref415874794"/>
      <w:r>
        <w:rPr>
          <w:rFonts w:ascii="Times New Roman" w:hAnsi="Times New Roman"/>
          <w:color w:val="000000"/>
          <w:sz w:val="24"/>
          <w:szCs w:val="24"/>
          <w:lang w:eastAsia="en-US"/>
        </w:rPr>
        <w:t xml:space="preserve">В случае проведения закупки в бумажной форме -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rFonts w:ascii="Times New Roman" w:hAnsi="Times New Roman"/>
          <w:color w:val="000000"/>
          <w:sz w:val="24"/>
          <w:szCs w:val="24"/>
          <w:lang w:eastAsia="en-US"/>
        </w:rPr>
        <w:t>пп</w:t>
      </w:r>
      <w:proofErr w:type="spellEnd"/>
      <w:r>
        <w:rPr>
          <w:rFonts w:ascii="Times New Roman" w:hAnsi="Times New Roman"/>
          <w:color w:val="000000"/>
          <w:sz w:val="24"/>
          <w:szCs w:val="24"/>
          <w:lang w:eastAsia="en-US"/>
        </w:rPr>
        <w:t>. </w:t>
      </w:r>
      <w:r>
        <w:rPr>
          <w:rFonts w:ascii="Times New Roman" w:hAnsi="Times New Roman"/>
          <w:color w:val="0000FF"/>
          <w:sz w:val="24"/>
          <w:szCs w:val="24"/>
          <w:u w:val="single"/>
          <w:lang w:eastAsia="en-US"/>
        </w:rPr>
        <w:fldChar w:fldCharType="begin"/>
      </w:r>
      <w:r>
        <w:rPr>
          <w:rFonts w:ascii="Times New Roman" w:hAnsi="Times New Roman"/>
          <w:color w:val="0000FF"/>
          <w:sz w:val="24"/>
          <w:szCs w:val="24"/>
          <w:u w:val="single"/>
          <w:lang w:eastAsia="en-US"/>
        </w:rPr>
        <w:instrText xml:space="preserve"> REF _Ref160541648 \r \h  \* MERGEFORMAT </w:instrText>
      </w:r>
      <w:r>
        <w:rPr>
          <w:rFonts w:ascii="Times New Roman" w:hAnsi="Times New Roman"/>
          <w:color w:val="0000FF"/>
          <w:sz w:val="24"/>
          <w:szCs w:val="24"/>
          <w:u w:val="single"/>
          <w:lang w:eastAsia="en-US"/>
        </w:rPr>
      </w:r>
      <w:r>
        <w:rPr>
          <w:rFonts w:ascii="Times New Roman" w:hAnsi="Times New Roman"/>
          <w:color w:val="0000FF"/>
          <w:sz w:val="24"/>
          <w:szCs w:val="24"/>
          <w:u w:val="single"/>
          <w:lang w:eastAsia="en-US"/>
        </w:rPr>
        <w:fldChar w:fldCharType="separate"/>
      </w:r>
      <w:r>
        <w:rPr>
          <w:rFonts w:ascii="Times New Roman" w:hAnsi="Times New Roman"/>
          <w:color w:val="0000FF"/>
          <w:sz w:val="24"/>
          <w:szCs w:val="24"/>
          <w:u w:val="single"/>
          <w:lang w:eastAsia="en-US"/>
        </w:rPr>
        <w:t>15.7</w:t>
      </w:r>
      <w:r>
        <w:rPr>
          <w:rFonts w:ascii="Times New Roman" w:hAnsi="Times New Roman"/>
          <w:color w:val="0000FF"/>
          <w:sz w:val="24"/>
          <w:szCs w:val="24"/>
          <w:u w:val="single"/>
          <w:lang w:eastAsia="en-US"/>
        </w:rPr>
        <w:fldChar w:fldCharType="end"/>
      </w:r>
      <w:r>
        <w:rPr>
          <w:rFonts w:ascii="Times New Roman" w:hAnsi="Times New Roman"/>
          <w:color w:val="000000"/>
          <w:sz w:val="24"/>
          <w:szCs w:val="24"/>
          <w:lang w:eastAsia="en-US"/>
        </w:rPr>
        <w:t xml:space="preserve"> и </w:t>
      </w:r>
      <w:r>
        <w:rPr>
          <w:rFonts w:ascii="Times New Roman" w:hAnsi="Times New Roman"/>
          <w:color w:val="0000FF"/>
          <w:sz w:val="24"/>
          <w:szCs w:val="24"/>
          <w:u w:val="single"/>
          <w:lang w:eastAsia="en-US"/>
        </w:rPr>
        <w:fldChar w:fldCharType="begin"/>
      </w:r>
      <w:r>
        <w:rPr>
          <w:rFonts w:ascii="Times New Roman" w:hAnsi="Times New Roman"/>
          <w:color w:val="0000FF"/>
          <w:sz w:val="24"/>
          <w:szCs w:val="24"/>
          <w:u w:val="single"/>
          <w:lang w:eastAsia="en-US"/>
        </w:rPr>
        <w:instrText xml:space="preserve"> REF _Ref160541649 \r \h  \* MERGEFORMAT </w:instrText>
      </w:r>
      <w:r>
        <w:rPr>
          <w:rFonts w:ascii="Times New Roman" w:hAnsi="Times New Roman"/>
          <w:color w:val="0000FF"/>
          <w:sz w:val="24"/>
          <w:szCs w:val="24"/>
          <w:u w:val="single"/>
          <w:lang w:eastAsia="en-US"/>
        </w:rPr>
      </w:r>
      <w:r>
        <w:rPr>
          <w:rFonts w:ascii="Times New Roman" w:hAnsi="Times New Roman"/>
          <w:color w:val="0000FF"/>
          <w:sz w:val="24"/>
          <w:szCs w:val="24"/>
          <w:u w:val="single"/>
          <w:lang w:eastAsia="en-US"/>
        </w:rPr>
        <w:fldChar w:fldCharType="separate"/>
      </w:r>
      <w:r>
        <w:rPr>
          <w:rFonts w:ascii="Times New Roman" w:hAnsi="Times New Roman"/>
          <w:color w:val="0000FF"/>
          <w:sz w:val="24"/>
          <w:szCs w:val="24"/>
          <w:u w:val="single"/>
          <w:lang w:eastAsia="en-US"/>
        </w:rPr>
        <w:t>15.9</w:t>
      </w:r>
      <w:r>
        <w:rPr>
          <w:rFonts w:ascii="Times New Roman" w:hAnsi="Times New Roman"/>
          <w:color w:val="0000FF"/>
          <w:sz w:val="24"/>
          <w:szCs w:val="24"/>
          <w:u w:val="single"/>
          <w:lang w:eastAsia="en-US"/>
        </w:rPr>
        <w:fldChar w:fldCharType="end"/>
      </w:r>
      <w:r>
        <w:rPr>
          <w:rFonts w:ascii="Times New Roman" w:hAnsi="Times New Roman"/>
          <w:color w:val="000000"/>
          <w:sz w:val="24"/>
          <w:szCs w:val="24"/>
          <w:lang w:eastAsia="en-US"/>
        </w:rPr>
        <w:t xml:space="preserve"> настоящего раздела, должны быть запакованы в конверт с указанием на нем следующей информации:</w:t>
      </w:r>
      <w:bookmarkEnd w:id="436"/>
    </w:p>
    <w:p w14:paraId="34072ADB" w14:textId="77777777" w:rsidR="00926D08" w:rsidRDefault="00517500">
      <w:pPr>
        <w:pStyle w:val="afff3"/>
        <w:numPr>
          <w:ilvl w:val="2"/>
          <w:numId w:val="1"/>
        </w:numPr>
        <w:tabs>
          <w:tab w:val="left" w:pos="1701"/>
        </w:tabs>
        <w:spacing w:after="0"/>
        <w:ind w:left="567" w:firstLine="0"/>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наименование и адрес заказчика закупки из </w:t>
      </w:r>
      <w:r>
        <w:rPr>
          <w:rFonts w:ascii="Times New Roman" w:hAnsi="Times New Roman"/>
          <w:sz w:val="24"/>
          <w:szCs w:val="24"/>
          <w:lang w:val="ru"/>
        </w:rPr>
        <w:t>п. </w:t>
      </w:r>
      <w:hyperlink w:anchor="ИК1" w:history="1">
        <w:r>
          <w:rPr>
            <w:rStyle w:val="ad"/>
            <w:rFonts w:ascii="Times New Roman" w:hAnsi="Times New Roman"/>
            <w:sz w:val="24"/>
            <w:szCs w:val="24"/>
            <w:lang w:val="ru"/>
          </w:rPr>
          <w:t>1</w:t>
        </w:r>
      </w:hyperlink>
      <w:r>
        <w:rPr>
          <w:rFonts w:ascii="Times New Roman" w:hAnsi="Times New Roman"/>
          <w:color w:val="000000"/>
          <w:sz w:val="24"/>
          <w:szCs w:val="24"/>
          <w:lang w:eastAsia="en-US"/>
        </w:rPr>
        <w:t xml:space="preserve"> информационной карты (в случае;</w:t>
      </w:r>
    </w:p>
    <w:p w14:paraId="1203DAAB" w14:textId="77777777" w:rsidR="00926D08" w:rsidRDefault="00517500">
      <w:pPr>
        <w:pStyle w:val="afff3"/>
        <w:numPr>
          <w:ilvl w:val="2"/>
          <w:numId w:val="1"/>
        </w:numPr>
        <w:tabs>
          <w:tab w:val="left" w:pos="1701"/>
        </w:tabs>
        <w:spacing w:after="0"/>
        <w:ind w:left="567" w:firstLine="0"/>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предмет договора, на участие в которой подается заявка в соответствии с п. 4 информационной карты «</w:t>
      </w:r>
      <w:hyperlink w:anchor="ИК4предмет" w:history="1">
        <w:r>
          <w:rPr>
            <w:rStyle w:val="ad"/>
            <w:rFonts w:ascii="Times New Roman" w:hAnsi="Times New Roman"/>
            <w:sz w:val="24"/>
            <w:szCs w:val="24"/>
            <w:lang w:eastAsia="en-US"/>
          </w:rPr>
          <w:t>Предмет договора, право на заключение которого является предметом закупки</w:t>
        </w:r>
      </w:hyperlink>
      <w:r>
        <w:rPr>
          <w:rFonts w:ascii="Times New Roman" w:hAnsi="Times New Roman"/>
          <w:color w:val="000000"/>
          <w:sz w:val="24"/>
          <w:szCs w:val="24"/>
          <w:lang w:eastAsia="en-US"/>
        </w:rPr>
        <w:t>»;</w:t>
      </w:r>
    </w:p>
    <w:p w14:paraId="38E8940F" w14:textId="77777777" w:rsidR="00926D08" w:rsidRDefault="00517500">
      <w:pPr>
        <w:pStyle w:val="afff3"/>
        <w:numPr>
          <w:ilvl w:val="2"/>
          <w:numId w:val="1"/>
        </w:numPr>
        <w:tabs>
          <w:tab w:val="left" w:pos="1701"/>
        </w:tabs>
        <w:spacing w:after="0"/>
        <w:ind w:left="567" w:firstLine="0"/>
        <w:contextualSpacing w:val="0"/>
        <w:jc w:val="both"/>
        <w:rPr>
          <w:rFonts w:ascii="Times New Roman" w:hAnsi="Times New Roman"/>
          <w:color w:val="000000"/>
          <w:sz w:val="24"/>
          <w:szCs w:val="24"/>
          <w:lang w:eastAsia="en-US"/>
        </w:rPr>
      </w:pPr>
      <w:bookmarkStart w:id="437" w:name="_Ref414989248"/>
      <w:bookmarkStart w:id="438" w:name="_Ref160886254"/>
      <w:r>
        <w:rPr>
          <w:rFonts w:ascii="Times New Roman" w:hAnsi="Times New Roman"/>
          <w:color w:val="000000"/>
          <w:sz w:val="24"/>
          <w:szCs w:val="24"/>
          <w:lang w:eastAsia="en-US"/>
        </w:rPr>
        <w:t>почтовый адрес для возврата заявки в случае ее отзыва или опоздания</w:t>
      </w:r>
      <w:bookmarkStart w:id="439" w:name="_Ref414989745"/>
      <w:bookmarkEnd w:id="437"/>
      <w:r>
        <w:rPr>
          <w:rFonts w:ascii="Times New Roman" w:hAnsi="Times New Roman"/>
          <w:color w:val="000000"/>
          <w:sz w:val="24"/>
          <w:szCs w:val="24"/>
          <w:lang w:eastAsia="en-US"/>
        </w:rPr>
        <w:t>.</w:t>
      </w:r>
      <w:bookmarkEnd w:id="438"/>
    </w:p>
    <w:p w14:paraId="4D84D74B" w14:textId="77777777" w:rsidR="00926D08" w:rsidRDefault="00517500">
      <w:pPr>
        <w:pStyle w:val="afff3"/>
        <w:tabs>
          <w:tab w:val="left" w:pos="1701"/>
        </w:tabs>
        <w:spacing w:after="0"/>
        <w:ind w:left="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Участник закупки вправе не указывать на конверте информацию, установленную в </w:t>
      </w:r>
      <w:proofErr w:type="spellStart"/>
      <w:r>
        <w:rPr>
          <w:rFonts w:ascii="Times New Roman" w:hAnsi="Times New Roman"/>
          <w:color w:val="000000"/>
          <w:sz w:val="24"/>
          <w:szCs w:val="24"/>
          <w:lang w:eastAsia="en-US"/>
        </w:rPr>
        <w:t>пп</w:t>
      </w:r>
      <w:proofErr w:type="spellEnd"/>
      <w:r>
        <w:rPr>
          <w:rFonts w:ascii="Times New Roman" w:hAnsi="Times New Roman"/>
          <w:color w:val="000000"/>
          <w:sz w:val="24"/>
          <w:szCs w:val="24"/>
          <w:lang w:eastAsia="en-US"/>
        </w:rPr>
        <w:t xml:space="preserve">. </w:t>
      </w:r>
      <w:r>
        <w:rPr>
          <w:rFonts w:ascii="Times New Roman" w:hAnsi="Times New Roman"/>
          <w:color w:val="0000FF"/>
          <w:sz w:val="24"/>
          <w:szCs w:val="24"/>
          <w:u w:val="single"/>
          <w:lang w:eastAsia="en-US"/>
        </w:rPr>
        <w:fldChar w:fldCharType="begin"/>
      </w:r>
      <w:r>
        <w:rPr>
          <w:rFonts w:ascii="Times New Roman" w:hAnsi="Times New Roman"/>
          <w:color w:val="0000FF"/>
          <w:sz w:val="24"/>
          <w:szCs w:val="24"/>
          <w:u w:val="single"/>
          <w:lang w:eastAsia="en-US"/>
        </w:rPr>
        <w:instrText xml:space="preserve"> REF _Ref160886254 \w \h  \* MERGEFORMAT </w:instrText>
      </w:r>
      <w:r>
        <w:rPr>
          <w:rFonts w:ascii="Times New Roman" w:hAnsi="Times New Roman"/>
          <w:color w:val="0000FF"/>
          <w:sz w:val="24"/>
          <w:szCs w:val="24"/>
          <w:u w:val="single"/>
          <w:lang w:eastAsia="en-US"/>
        </w:rPr>
      </w:r>
      <w:r>
        <w:rPr>
          <w:rFonts w:ascii="Times New Roman" w:hAnsi="Times New Roman"/>
          <w:color w:val="0000FF"/>
          <w:sz w:val="24"/>
          <w:szCs w:val="24"/>
          <w:u w:val="single"/>
          <w:lang w:eastAsia="en-US"/>
        </w:rPr>
        <w:fldChar w:fldCharType="separate"/>
      </w:r>
      <w:r>
        <w:rPr>
          <w:rFonts w:ascii="Times New Roman" w:hAnsi="Times New Roman"/>
          <w:color w:val="0000FF"/>
          <w:sz w:val="24"/>
          <w:szCs w:val="24"/>
          <w:u w:val="single"/>
          <w:lang w:eastAsia="en-US"/>
        </w:rPr>
        <w:t>20.8(3)</w:t>
      </w:r>
      <w:r>
        <w:rPr>
          <w:rFonts w:ascii="Times New Roman" w:hAnsi="Times New Roman"/>
          <w:color w:val="0000FF"/>
          <w:sz w:val="24"/>
          <w:szCs w:val="24"/>
          <w:u w:val="single"/>
          <w:lang w:eastAsia="en-US"/>
        </w:rPr>
        <w:fldChar w:fldCharType="end"/>
      </w:r>
      <w:r>
        <w:rPr>
          <w:rFonts w:ascii="Times New Roman" w:hAnsi="Times New Roman"/>
          <w:color w:val="000000"/>
          <w:sz w:val="24"/>
          <w:szCs w:val="24"/>
          <w:lang w:eastAsia="en-US"/>
        </w:rPr>
        <w:t xml:space="preserve"> настоящего раздела.</w:t>
      </w:r>
      <w:bookmarkEnd w:id="439"/>
    </w:p>
    <w:p w14:paraId="7C443BE6"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В случае проведения закупки в бумажной форме -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 или получения ее с опозданием.</w:t>
      </w:r>
    </w:p>
    <w:p w14:paraId="60BAD6B8"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В случае проведения закупки в бумажной форме - при подаче конвертов с заявками в печатном виде (на бумажном носителе) заказчик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7ACC4DE5"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В случае проведения закупки в бумажной форме - порядок приема конвертов с заявками:</w:t>
      </w:r>
    </w:p>
    <w:p w14:paraId="0AD55077" w14:textId="77777777" w:rsidR="00926D08" w:rsidRDefault="00517500">
      <w:pPr>
        <w:pStyle w:val="afff3"/>
        <w:numPr>
          <w:ilvl w:val="2"/>
          <w:numId w:val="1"/>
        </w:numPr>
        <w:tabs>
          <w:tab w:val="left" w:pos="1701"/>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каждый конверт с заявкой, поступивший в срок, указанный в п. 9 информационной карты «</w:t>
      </w:r>
      <w:hyperlink w:anchor="ИК9окончание" w:history="1">
        <w:r>
          <w:rPr>
            <w:rStyle w:val="ad"/>
            <w:rFonts w:ascii="Times New Roman" w:hAnsi="Times New Roman"/>
            <w:sz w:val="24"/>
            <w:szCs w:val="24"/>
            <w:lang w:eastAsia="en-US"/>
          </w:rPr>
          <w:t>Дата начала – дата и время окончания срока подачи заявок</w:t>
        </w:r>
      </w:hyperlink>
      <w:r>
        <w:rPr>
          <w:rFonts w:ascii="Times New Roman" w:hAnsi="Times New Roman"/>
          <w:color w:val="000000"/>
          <w:sz w:val="24"/>
          <w:szCs w:val="24"/>
          <w:lang w:eastAsia="en-US"/>
        </w:rPr>
        <w:t>», регистрируется секретарем закупочной комиссии заказчика закупки  в журнале регистрации поступивших конвертов с заявками, с указанием даты и времени поступления;</w:t>
      </w:r>
    </w:p>
    <w:p w14:paraId="347CABE4" w14:textId="77777777" w:rsidR="00926D08" w:rsidRDefault="00517500">
      <w:pPr>
        <w:pStyle w:val="afff3"/>
        <w:numPr>
          <w:ilvl w:val="2"/>
          <w:numId w:val="1"/>
        </w:numPr>
        <w:tabs>
          <w:tab w:val="left" w:pos="1701"/>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секретарем закупочной комиссии заказчика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DDB0852" w14:textId="77777777" w:rsidR="00926D08" w:rsidRDefault="00517500">
      <w:pPr>
        <w:pStyle w:val="afff3"/>
        <w:numPr>
          <w:ilvl w:val="2"/>
          <w:numId w:val="1"/>
        </w:numPr>
        <w:tabs>
          <w:tab w:val="left" w:pos="1701"/>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отказ в приеме и регистрации конверта с заявкой, предъявление требований указать или предоставить сведения об участнике закупки, от имени которого подается заявка (в том числе в форме документов, подтверждающих полномочия лица, доставившего конверт с заявкой), не допускаются;</w:t>
      </w:r>
    </w:p>
    <w:p w14:paraId="46DAF7FF" w14:textId="77777777" w:rsidR="00926D08" w:rsidRDefault="00517500">
      <w:pPr>
        <w:pStyle w:val="afff3"/>
        <w:numPr>
          <w:ilvl w:val="2"/>
          <w:numId w:val="1"/>
        </w:numPr>
        <w:tabs>
          <w:tab w:val="left" w:pos="1701"/>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5968D30B" w14:textId="77777777" w:rsidR="00926D08" w:rsidRDefault="00517500">
      <w:pPr>
        <w:pStyle w:val="afff3"/>
        <w:numPr>
          <w:ilvl w:val="2"/>
          <w:numId w:val="1"/>
        </w:numPr>
        <w:tabs>
          <w:tab w:val="left" w:pos="1701"/>
        </w:tabs>
        <w:spacing w:after="0"/>
        <w:ind w:left="0" w:firstLine="567"/>
        <w:contextualSpacing w:val="0"/>
        <w:jc w:val="both"/>
        <w:rPr>
          <w:rFonts w:ascii="Times New Roman" w:hAnsi="Times New Roman"/>
          <w:sz w:val="24"/>
          <w:szCs w:val="24"/>
          <w:lang w:val="ru"/>
        </w:rPr>
      </w:pPr>
      <w:r>
        <w:rPr>
          <w:rFonts w:ascii="Times New Roman" w:hAnsi="Times New Roman"/>
          <w:color w:val="000000"/>
          <w:sz w:val="24"/>
          <w:szCs w:val="24"/>
          <w:lang w:eastAsia="en-US"/>
        </w:rPr>
        <w:t>секретарь закупочной комиссии заказчика закупки отказывает в приеме конверта с заявкой</w:t>
      </w:r>
      <w:r>
        <w:rPr>
          <w:rFonts w:ascii="Times New Roman" w:hAnsi="Times New Roman"/>
          <w:sz w:val="24"/>
          <w:szCs w:val="24"/>
          <w:lang w:val="ru"/>
        </w:rPr>
        <w:t xml:space="preserve"> исключительно в следующих случаях:</w:t>
      </w:r>
    </w:p>
    <w:p w14:paraId="25752BEF" w14:textId="77777777" w:rsidR="00926D08" w:rsidRDefault="00517500">
      <w:pPr>
        <w:pStyle w:val="afff3"/>
        <w:tabs>
          <w:tab w:val="left" w:pos="1134"/>
        </w:tabs>
        <w:spacing w:after="0"/>
        <w:ind w:left="0" w:firstLine="567"/>
        <w:jc w:val="both"/>
        <w:rPr>
          <w:rFonts w:ascii="Times New Roman" w:hAnsi="Times New Roman"/>
          <w:sz w:val="24"/>
          <w:szCs w:val="24"/>
        </w:rPr>
      </w:pPr>
      <w:r>
        <w:rPr>
          <w:rFonts w:ascii="Times New Roman" w:hAnsi="Times New Roman"/>
          <w:sz w:val="24"/>
          <w:szCs w:val="24"/>
        </w:rPr>
        <w:t xml:space="preserve">- конверт оформлен с нарушениями требований </w:t>
      </w:r>
      <w:proofErr w:type="spellStart"/>
      <w:r>
        <w:rPr>
          <w:rFonts w:ascii="Times New Roman" w:hAnsi="Times New Roman"/>
          <w:sz w:val="24"/>
          <w:szCs w:val="24"/>
        </w:rPr>
        <w:t>пп</w:t>
      </w:r>
      <w:proofErr w:type="spellEnd"/>
      <w:r>
        <w:rPr>
          <w:rFonts w:ascii="Times New Roman" w:hAnsi="Times New Roman"/>
          <w:sz w:val="24"/>
          <w:szCs w:val="24"/>
        </w:rPr>
        <w:t>. </w:t>
      </w:r>
      <w:r>
        <w:rPr>
          <w:rFonts w:ascii="Times New Roman" w:hAnsi="Times New Roman"/>
          <w:color w:val="0000FF"/>
          <w:sz w:val="24"/>
          <w:szCs w:val="24"/>
          <w:u w:val="single"/>
        </w:rPr>
        <w:fldChar w:fldCharType="begin"/>
      </w:r>
      <w:r>
        <w:rPr>
          <w:rFonts w:ascii="Times New Roman" w:hAnsi="Times New Roman"/>
          <w:color w:val="0000FF"/>
          <w:sz w:val="24"/>
          <w:szCs w:val="24"/>
          <w:u w:val="single"/>
        </w:rPr>
        <w:instrText xml:space="preserve"> REF _Ref415874794 \r \h  \* MERGEFORMAT </w:instrText>
      </w:r>
      <w:r>
        <w:rPr>
          <w:rFonts w:ascii="Times New Roman" w:hAnsi="Times New Roman"/>
          <w:color w:val="0000FF"/>
          <w:sz w:val="24"/>
          <w:szCs w:val="24"/>
          <w:u w:val="single"/>
        </w:rPr>
      </w:r>
      <w:r>
        <w:rPr>
          <w:rFonts w:ascii="Times New Roman" w:hAnsi="Times New Roman"/>
          <w:color w:val="0000FF"/>
          <w:sz w:val="24"/>
          <w:szCs w:val="24"/>
          <w:u w:val="single"/>
        </w:rPr>
        <w:fldChar w:fldCharType="separate"/>
      </w:r>
      <w:r>
        <w:rPr>
          <w:rFonts w:ascii="Times New Roman" w:hAnsi="Times New Roman"/>
          <w:color w:val="0000FF"/>
          <w:sz w:val="24"/>
          <w:szCs w:val="24"/>
          <w:u w:val="single"/>
        </w:rPr>
        <w:t>20.8</w:t>
      </w:r>
      <w:r>
        <w:rPr>
          <w:rFonts w:ascii="Times New Roman" w:hAnsi="Times New Roman"/>
          <w:color w:val="0000FF"/>
          <w:sz w:val="24"/>
          <w:szCs w:val="24"/>
          <w:u w:val="single"/>
        </w:rPr>
        <w:fldChar w:fldCharType="end"/>
      </w:r>
      <w:r>
        <w:rPr>
          <w:rFonts w:ascii="Times New Roman" w:hAnsi="Times New Roman"/>
          <w:sz w:val="24"/>
          <w:szCs w:val="24"/>
        </w:rPr>
        <w:t xml:space="preserve"> настоящего раздела, препятствующими идентификации закупки, для участия в которой направляется заявка;</w:t>
      </w:r>
    </w:p>
    <w:p w14:paraId="1B23289F" w14:textId="77777777" w:rsidR="00926D08" w:rsidRDefault="00517500">
      <w:pPr>
        <w:pStyle w:val="afff3"/>
        <w:tabs>
          <w:tab w:val="left" w:pos="1134"/>
        </w:tabs>
        <w:spacing w:after="0"/>
        <w:ind w:left="0" w:firstLine="567"/>
        <w:jc w:val="both"/>
        <w:rPr>
          <w:rFonts w:ascii="Times New Roman" w:hAnsi="Times New Roman"/>
          <w:sz w:val="24"/>
          <w:szCs w:val="24"/>
        </w:rPr>
      </w:pPr>
      <w:r>
        <w:rPr>
          <w:rFonts w:ascii="Times New Roman" w:hAnsi="Times New Roman"/>
          <w:sz w:val="24"/>
          <w:szCs w:val="24"/>
        </w:rPr>
        <w:t>- конверт не запечатан, или его целостность нарушена иным образом;</w:t>
      </w:r>
    </w:p>
    <w:p w14:paraId="2EDA2977" w14:textId="77777777" w:rsidR="00926D08" w:rsidRDefault="00517500">
      <w:pPr>
        <w:pStyle w:val="afff3"/>
        <w:tabs>
          <w:tab w:val="left" w:pos="1134"/>
        </w:tabs>
        <w:spacing w:after="0"/>
        <w:ind w:left="0" w:firstLine="567"/>
        <w:jc w:val="both"/>
        <w:rPr>
          <w:rFonts w:ascii="Times New Roman" w:hAnsi="Times New Roman"/>
          <w:sz w:val="24"/>
          <w:szCs w:val="24"/>
        </w:rPr>
      </w:pPr>
      <w:r>
        <w:rPr>
          <w:rFonts w:ascii="Times New Roman" w:hAnsi="Times New Roman"/>
          <w:sz w:val="24"/>
          <w:szCs w:val="24"/>
        </w:rPr>
        <w:t>- конверт доставлен после окончания срока подачи заявок.</w:t>
      </w:r>
    </w:p>
    <w:p w14:paraId="02757B92" w14:textId="77777777" w:rsidR="00926D08" w:rsidRDefault="00926D08">
      <w:pPr>
        <w:pStyle w:val="afff3"/>
        <w:tabs>
          <w:tab w:val="left" w:pos="1134"/>
        </w:tabs>
        <w:spacing w:after="0"/>
        <w:ind w:left="567"/>
        <w:jc w:val="both"/>
        <w:rPr>
          <w:rFonts w:ascii="Times New Roman" w:hAnsi="Times New Roman"/>
          <w:sz w:val="24"/>
          <w:szCs w:val="24"/>
          <w:highlight w:val="red"/>
        </w:rPr>
      </w:pPr>
    </w:p>
    <w:p w14:paraId="7012527F" w14:textId="77777777" w:rsidR="00926D08" w:rsidRDefault="00517500">
      <w:pPr>
        <w:pStyle w:val="30"/>
        <w:tabs>
          <w:tab w:val="left" w:pos="1134"/>
          <w:tab w:val="left" w:pos="2870"/>
        </w:tabs>
        <w:spacing w:before="0" w:after="0" w:line="276" w:lineRule="auto"/>
        <w:ind w:left="567" w:firstLine="0"/>
        <w:rPr>
          <w:sz w:val="24"/>
          <w:szCs w:val="24"/>
          <w:lang w:eastAsia="en-US"/>
        </w:rPr>
      </w:pPr>
      <w:bookmarkStart w:id="440" w:name="_Toc415874671"/>
      <w:bookmarkStart w:id="441" w:name="_Toc137208563"/>
      <w:bookmarkStart w:id="442" w:name="_Toc215223261"/>
      <w:bookmarkStart w:id="443" w:name="_Ref414994625"/>
      <w:r>
        <w:rPr>
          <w:sz w:val="24"/>
          <w:szCs w:val="24"/>
          <w:lang w:eastAsia="en-US"/>
        </w:rPr>
        <w:lastRenderedPageBreak/>
        <w:t>Изменение или отзыв заявки</w:t>
      </w:r>
      <w:bookmarkEnd w:id="440"/>
      <w:bookmarkEnd w:id="441"/>
      <w:bookmarkEnd w:id="442"/>
      <w:bookmarkEnd w:id="443"/>
    </w:p>
    <w:p w14:paraId="09F3D6C4"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Участник закупки вправе изменить или отозвать ранее поданную заявку в любое время до установленных в п. 8 информационной карты «</w:t>
      </w:r>
      <w:hyperlink w:anchor="ИК9окончание" w:history="1">
        <w:r>
          <w:rPr>
            <w:rStyle w:val="ad"/>
            <w:rFonts w:ascii="Times New Roman" w:hAnsi="Times New Roman"/>
            <w:sz w:val="24"/>
            <w:szCs w:val="24"/>
            <w:lang w:eastAsia="en-US"/>
          </w:rPr>
          <w:t>Дата начала – дата и время окончания срока подачи заявок</w:t>
        </w:r>
      </w:hyperlink>
      <w:r>
        <w:rPr>
          <w:rFonts w:ascii="Times New Roman" w:hAnsi="Times New Roman"/>
          <w:color w:val="000000"/>
          <w:sz w:val="24"/>
          <w:szCs w:val="24"/>
          <w:lang w:eastAsia="en-US"/>
        </w:rPr>
        <w:t>» даты и времени окончания срока подачи заявок, при условии соблюдения требований п. </w:t>
      </w:r>
      <w:r>
        <w:rPr>
          <w:rFonts w:ascii="Times New Roman" w:hAnsi="Times New Roman"/>
          <w:color w:val="0000FF"/>
          <w:sz w:val="24"/>
          <w:szCs w:val="24"/>
          <w:u w:val="single"/>
          <w:lang w:eastAsia="en-US"/>
        </w:rPr>
        <w:t>21</w:t>
      </w:r>
      <w:r>
        <w:rPr>
          <w:rFonts w:ascii="Times New Roman" w:hAnsi="Times New Roman"/>
          <w:color w:val="000000"/>
          <w:sz w:val="24"/>
          <w:szCs w:val="24"/>
          <w:lang w:eastAsia="en-US"/>
        </w:rPr>
        <w:t xml:space="preserve"> настоящего раздела.</w:t>
      </w:r>
    </w:p>
    <w:p w14:paraId="6A82D4B9"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В случае проведения закупки в электронной форме - порядок изменения и отзыва заявки определяется регламентом и функционалом электронной торговой площадки.</w:t>
      </w:r>
    </w:p>
    <w:p w14:paraId="3827ADE6"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В случае проведения закупки в бумажной форме - порядок изменения и отзыва заявок на участие в закупке следующий:</w:t>
      </w:r>
    </w:p>
    <w:p w14:paraId="65473196" w14:textId="77777777" w:rsidR="00926D08" w:rsidRDefault="00517500">
      <w:pPr>
        <w:pStyle w:val="afff3"/>
        <w:numPr>
          <w:ilvl w:val="2"/>
          <w:numId w:val="1"/>
        </w:numPr>
        <w:tabs>
          <w:tab w:val="left" w:pos="1701"/>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774629F2" w14:textId="77777777" w:rsidR="00926D08" w:rsidRDefault="00517500">
      <w:pPr>
        <w:pStyle w:val="afff3"/>
        <w:tabs>
          <w:tab w:val="left" w:pos="1134"/>
        </w:tabs>
        <w:spacing w:after="0"/>
        <w:ind w:left="0" w:firstLine="567"/>
        <w:jc w:val="both"/>
        <w:rPr>
          <w:rFonts w:ascii="Times New Roman" w:hAnsi="Times New Roman"/>
          <w:sz w:val="24"/>
          <w:szCs w:val="24"/>
        </w:rPr>
      </w:pPr>
      <w:r>
        <w:rPr>
          <w:rFonts w:ascii="Times New Roman" w:hAnsi="Times New Roman"/>
          <w:sz w:val="24"/>
          <w:szCs w:val="24"/>
        </w:rPr>
        <w:t>- перечень изменений в заявку с указанием документов первоначальной заявки, которых касаются данные изменения;</w:t>
      </w:r>
    </w:p>
    <w:p w14:paraId="59C41CAD" w14:textId="77777777" w:rsidR="00926D08" w:rsidRDefault="00517500">
      <w:pPr>
        <w:pStyle w:val="afff3"/>
        <w:tabs>
          <w:tab w:val="left" w:pos="1134"/>
        </w:tabs>
        <w:spacing w:after="0"/>
        <w:ind w:left="0" w:firstLine="567"/>
        <w:jc w:val="both"/>
        <w:rPr>
          <w:rFonts w:ascii="Times New Roman" w:hAnsi="Times New Roman"/>
          <w:sz w:val="24"/>
          <w:szCs w:val="24"/>
        </w:rPr>
      </w:pPr>
      <w:r>
        <w:rPr>
          <w:rFonts w:ascii="Times New Roman" w:hAnsi="Times New Roman"/>
          <w:sz w:val="24"/>
          <w:szCs w:val="24"/>
        </w:rPr>
        <w:t>- новые версии документов, которые изменяются;</w:t>
      </w:r>
    </w:p>
    <w:p w14:paraId="538D0B1D" w14:textId="77777777" w:rsidR="00926D08" w:rsidRDefault="00517500">
      <w:pPr>
        <w:pStyle w:val="afff3"/>
        <w:numPr>
          <w:ilvl w:val="2"/>
          <w:numId w:val="1"/>
        </w:numPr>
        <w:tabs>
          <w:tab w:val="left" w:pos="1701"/>
        </w:tabs>
        <w:spacing w:after="0"/>
        <w:ind w:left="0" w:firstLine="567"/>
        <w:contextualSpacing w:val="0"/>
        <w:jc w:val="both"/>
        <w:rPr>
          <w:rFonts w:ascii="Times New Roman" w:hAnsi="Times New Roman"/>
          <w:color w:val="000000"/>
          <w:sz w:val="24"/>
          <w:szCs w:val="24"/>
          <w:lang w:eastAsia="en-US"/>
        </w:rPr>
      </w:pPr>
      <w:bookmarkStart w:id="444" w:name="_Ref313174369"/>
      <w:r>
        <w:rPr>
          <w:rFonts w:ascii="Times New Roman" w:hAnsi="Times New Roman"/>
          <w:color w:val="000000"/>
          <w:sz w:val="24"/>
          <w:szCs w:val="24"/>
          <w:lang w:eastAsia="en-US"/>
        </w:rPr>
        <w:t>предоставление изменений или отзыва заявки, их прием и регистрация осуществляется в порядке, аналогичном порядку подачи заявок, определенному в п. </w:t>
      </w:r>
      <w:r>
        <w:rPr>
          <w:rFonts w:ascii="Times New Roman" w:hAnsi="Times New Roman"/>
          <w:color w:val="0000FF"/>
          <w:sz w:val="24"/>
          <w:szCs w:val="24"/>
          <w:u w:val="single"/>
          <w:lang w:eastAsia="en-US"/>
        </w:rPr>
        <w:t>20</w:t>
      </w:r>
      <w:r>
        <w:rPr>
          <w:rFonts w:ascii="Times New Roman" w:hAnsi="Times New Roman"/>
          <w:color w:val="000000"/>
          <w:sz w:val="24"/>
          <w:szCs w:val="24"/>
          <w:lang w:eastAsia="en-US"/>
        </w:rPr>
        <w:t xml:space="preserve"> настоящего раздела. При этом на внешнем конверте дополнительно указывается «Изменение заявки» или «Отзыв заявки»;</w:t>
      </w:r>
      <w:bookmarkEnd w:id="444"/>
    </w:p>
    <w:p w14:paraId="64F03172" w14:textId="77777777" w:rsidR="00926D08" w:rsidRDefault="00517500">
      <w:pPr>
        <w:pStyle w:val="afff3"/>
        <w:numPr>
          <w:ilvl w:val="2"/>
          <w:numId w:val="1"/>
        </w:numPr>
        <w:tabs>
          <w:tab w:val="left" w:pos="1701"/>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6DA5E16A" w14:textId="77777777" w:rsidR="00926D08" w:rsidRDefault="00926D08">
      <w:pPr>
        <w:tabs>
          <w:tab w:val="left" w:pos="1134"/>
        </w:tabs>
        <w:spacing w:line="276" w:lineRule="auto"/>
        <w:jc w:val="both"/>
      </w:pPr>
    </w:p>
    <w:p w14:paraId="0FC59B25" w14:textId="77777777" w:rsidR="00926D08" w:rsidRDefault="00517500">
      <w:pPr>
        <w:pStyle w:val="30"/>
        <w:tabs>
          <w:tab w:val="left" w:pos="1134"/>
          <w:tab w:val="left" w:pos="2870"/>
        </w:tabs>
        <w:spacing w:before="0" w:after="0" w:line="276" w:lineRule="auto"/>
        <w:ind w:left="567" w:firstLine="0"/>
        <w:rPr>
          <w:sz w:val="24"/>
          <w:szCs w:val="24"/>
          <w:lang w:eastAsia="en-US"/>
        </w:rPr>
      </w:pPr>
      <w:bookmarkStart w:id="445" w:name="_Toc415874672"/>
      <w:bookmarkStart w:id="446" w:name="_Ref414020464"/>
      <w:bookmarkStart w:id="447" w:name="_Toc137208564"/>
      <w:bookmarkStart w:id="448" w:name="_Toc215223262"/>
      <w:bookmarkStart w:id="449" w:name="_Toc269472549"/>
      <w:bookmarkEnd w:id="435"/>
      <w:r>
        <w:rPr>
          <w:sz w:val="24"/>
          <w:szCs w:val="24"/>
          <w:lang w:eastAsia="en-US"/>
        </w:rPr>
        <w:t>Открытие доступа к заявкам</w:t>
      </w:r>
      <w:bookmarkEnd w:id="445"/>
      <w:bookmarkEnd w:id="446"/>
      <w:bookmarkEnd w:id="447"/>
      <w:r>
        <w:rPr>
          <w:sz w:val="24"/>
          <w:szCs w:val="24"/>
          <w:lang w:eastAsia="en-US"/>
        </w:rPr>
        <w:t xml:space="preserve"> (в случае проведения закупки в электронной форме)</w:t>
      </w:r>
      <w:bookmarkEnd w:id="448"/>
    </w:p>
    <w:p w14:paraId="2ADD82D4"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bookmarkStart w:id="450" w:name="_Ref125771274"/>
      <w:r>
        <w:rPr>
          <w:rFonts w:ascii="Times New Roman" w:hAnsi="Times New Roman"/>
          <w:color w:val="000000"/>
          <w:sz w:val="24"/>
          <w:szCs w:val="24"/>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8 информационной карты «</w:t>
      </w:r>
      <w:hyperlink w:anchor="ИК9окончание" w:history="1">
        <w:r>
          <w:rPr>
            <w:rStyle w:val="ad"/>
            <w:rFonts w:ascii="Times New Roman" w:hAnsi="Times New Roman"/>
            <w:sz w:val="24"/>
            <w:szCs w:val="24"/>
            <w:lang w:eastAsia="en-US"/>
          </w:rPr>
          <w:t>Дата начала – дата и время окончания срока подачи заявок</w:t>
        </w:r>
      </w:hyperlink>
      <w:r>
        <w:rPr>
          <w:rFonts w:ascii="Times New Roman" w:hAnsi="Times New Roman"/>
          <w:color w:val="000000"/>
          <w:sz w:val="24"/>
          <w:szCs w:val="24"/>
          <w:lang w:eastAsia="en-US"/>
        </w:rPr>
        <w:t>» дату и время.</w:t>
      </w:r>
    </w:p>
    <w:p w14:paraId="0EF0D530"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закупки не проводится, протокол открытия доступа не формируется. Заказчику закупки</w:t>
      </w:r>
      <w:r>
        <w:rPr>
          <w:rFonts w:ascii="Times New Roman" w:hAnsi="Times New Roman"/>
          <w:sz w:val="24"/>
          <w:szCs w:val="24"/>
        </w:rPr>
        <w:t> </w:t>
      </w:r>
      <w:r>
        <w:rPr>
          <w:rFonts w:ascii="Times New Roman" w:hAnsi="Times New Roman"/>
          <w:color w:val="000000"/>
          <w:sz w:val="24"/>
          <w:szCs w:val="24"/>
          <w:lang w:eastAsia="en-US"/>
        </w:rPr>
        <w:t>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482F4191"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о чем указывается в протоколе рассмотрения заявок.</w:t>
      </w:r>
    </w:p>
    <w:p w14:paraId="57F33B2E" w14:textId="77777777" w:rsidR="00926D08" w:rsidRDefault="00926D08">
      <w:pPr>
        <w:pStyle w:val="afff3"/>
        <w:tabs>
          <w:tab w:val="left" w:pos="1134"/>
        </w:tabs>
        <w:spacing w:after="0"/>
        <w:ind w:left="567"/>
        <w:jc w:val="both"/>
        <w:rPr>
          <w:rFonts w:ascii="Times New Roman" w:hAnsi="Times New Roman"/>
          <w:sz w:val="24"/>
          <w:szCs w:val="24"/>
        </w:rPr>
      </w:pPr>
    </w:p>
    <w:p w14:paraId="293235F2" w14:textId="77777777" w:rsidR="00926D08" w:rsidRDefault="00517500">
      <w:pPr>
        <w:pStyle w:val="30"/>
        <w:tabs>
          <w:tab w:val="left" w:pos="1134"/>
          <w:tab w:val="left" w:pos="2870"/>
        </w:tabs>
        <w:spacing w:before="0" w:after="0" w:line="276" w:lineRule="auto"/>
        <w:ind w:left="567" w:firstLine="0"/>
        <w:rPr>
          <w:sz w:val="24"/>
          <w:szCs w:val="24"/>
          <w:lang w:eastAsia="en-US"/>
        </w:rPr>
      </w:pPr>
      <w:bookmarkStart w:id="451" w:name="_Toc137206258"/>
      <w:bookmarkStart w:id="452" w:name="_Toc215223263"/>
      <w:bookmarkStart w:id="453" w:name="_Ref160654711"/>
      <w:r>
        <w:rPr>
          <w:sz w:val="24"/>
          <w:szCs w:val="24"/>
          <w:lang w:eastAsia="en-US"/>
        </w:rPr>
        <w:t>Вскрытие конвертов с заявками</w:t>
      </w:r>
      <w:bookmarkEnd w:id="451"/>
      <w:r>
        <w:rPr>
          <w:sz w:val="24"/>
          <w:szCs w:val="24"/>
          <w:lang w:eastAsia="en-US"/>
        </w:rPr>
        <w:t xml:space="preserve"> (в случае проведения закупки в бумажной форме)</w:t>
      </w:r>
      <w:bookmarkEnd w:id="452"/>
      <w:bookmarkEnd w:id="453"/>
    </w:p>
    <w:p w14:paraId="064C3D6A"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8 информационной карты «</w:t>
      </w:r>
      <w:hyperlink w:anchor="ИК9окончание" w:history="1">
        <w:r>
          <w:rPr>
            <w:rStyle w:val="ad"/>
            <w:rFonts w:ascii="Times New Roman" w:hAnsi="Times New Roman"/>
            <w:sz w:val="24"/>
            <w:szCs w:val="24"/>
            <w:lang w:eastAsia="en-US"/>
          </w:rPr>
          <w:t>Дата начала – дата и время окончания срока подачи заявок</w:t>
        </w:r>
      </w:hyperlink>
      <w:r>
        <w:rPr>
          <w:rFonts w:ascii="Times New Roman" w:hAnsi="Times New Roman"/>
          <w:color w:val="000000"/>
          <w:sz w:val="24"/>
          <w:szCs w:val="24"/>
          <w:lang w:eastAsia="en-US"/>
        </w:rPr>
        <w:t>» дату и время.</w:t>
      </w:r>
    </w:p>
    <w:p w14:paraId="35DCBD56"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Вскрытие поступивших конвертов с заявками проводится в порядке их поступления на заседании закупочной комиссии заказчика закупки в присутствии членов закупочной </w:t>
      </w:r>
      <w:r>
        <w:rPr>
          <w:rFonts w:ascii="Times New Roman" w:hAnsi="Times New Roman"/>
          <w:color w:val="000000"/>
          <w:sz w:val="24"/>
          <w:szCs w:val="24"/>
          <w:lang w:eastAsia="en-US"/>
        </w:rPr>
        <w:lastRenderedPageBreak/>
        <w:t xml:space="preserve">комиссии заказчика </w:t>
      </w:r>
      <w:proofErr w:type="gramStart"/>
      <w:r>
        <w:rPr>
          <w:rFonts w:ascii="Times New Roman" w:hAnsi="Times New Roman"/>
          <w:color w:val="000000"/>
          <w:sz w:val="24"/>
          <w:szCs w:val="24"/>
          <w:lang w:eastAsia="en-US"/>
        </w:rPr>
        <w:t>закупки</w:t>
      </w:r>
      <w:r>
        <w:rPr>
          <w:rFonts w:ascii="Times New Roman" w:hAnsi="Times New Roman"/>
          <w:sz w:val="24"/>
          <w:szCs w:val="24"/>
        </w:rPr>
        <w:t> </w:t>
      </w:r>
      <w:r>
        <w:rPr>
          <w:rFonts w:ascii="Times New Roman" w:hAnsi="Times New Roman"/>
          <w:color w:val="000000"/>
          <w:sz w:val="24"/>
          <w:szCs w:val="24"/>
          <w:lang w:eastAsia="en-US"/>
        </w:rPr>
        <w:t xml:space="preserve"> с</w:t>
      </w:r>
      <w:proofErr w:type="gramEnd"/>
      <w:r>
        <w:rPr>
          <w:rFonts w:ascii="Times New Roman" w:hAnsi="Times New Roman"/>
          <w:color w:val="000000"/>
          <w:sz w:val="24"/>
          <w:szCs w:val="24"/>
          <w:lang w:eastAsia="en-US"/>
        </w:rPr>
        <w:t xml:space="preserve"> возможным привлечением иных сотрудников заказчика закупки</w:t>
      </w:r>
      <w:r>
        <w:rPr>
          <w:rFonts w:ascii="Times New Roman" w:hAnsi="Times New Roman"/>
          <w:sz w:val="24"/>
          <w:szCs w:val="24"/>
        </w:rPr>
        <w:t> </w:t>
      </w:r>
      <w:r>
        <w:rPr>
          <w:rFonts w:ascii="Times New Roman" w:hAnsi="Times New Roman"/>
          <w:color w:val="000000"/>
          <w:sz w:val="24"/>
          <w:szCs w:val="24"/>
          <w:lang w:eastAsia="en-US"/>
        </w:rPr>
        <w:t>.</w:t>
      </w:r>
    </w:p>
    <w:p w14:paraId="70585E10"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заказчика закупки из </w:t>
      </w:r>
      <w:r>
        <w:rPr>
          <w:rFonts w:ascii="Times New Roman" w:hAnsi="Times New Roman"/>
          <w:sz w:val="24"/>
          <w:szCs w:val="24"/>
          <w:lang w:val="ru"/>
        </w:rPr>
        <w:t>п. </w:t>
      </w:r>
      <w:hyperlink w:anchor="ИК1" w:history="1">
        <w:r>
          <w:rPr>
            <w:rStyle w:val="ad"/>
            <w:rFonts w:ascii="Times New Roman" w:hAnsi="Times New Roman"/>
            <w:sz w:val="24"/>
            <w:szCs w:val="24"/>
            <w:lang w:val="ru"/>
          </w:rPr>
          <w:t>1</w:t>
        </w:r>
      </w:hyperlink>
      <w:r>
        <w:rPr>
          <w:rFonts w:ascii="Times New Roman" w:hAnsi="Times New Roman"/>
          <w:color w:val="000000"/>
          <w:sz w:val="24"/>
          <w:szCs w:val="24"/>
          <w:lang w:eastAsia="en-US"/>
        </w:rPr>
        <w:t xml:space="preserve"> информационной карты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 такой заявки на оформление пропуска несет участник закупки.</w:t>
      </w:r>
    </w:p>
    <w:p w14:paraId="091D7324"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Порядок проведения процедуры вскрытия заявок на участие в закупке:</w:t>
      </w:r>
    </w:p>
    <w:p w14:paraId="49D6F223" w14:textId="77777777" w:rsidR="00926D08" w:rsidRDefault="00517500">
      <w:pPr>
        <w:pStyle w:val="afff3"/>
        <w:tabs>
          <w:tab w:val="left" w:pos="0"/>
        </w:tabs>
        <w:spacing w:after="0"/>
        <w:ind w:left="0" w:firstLine="567"/>
        <w:jc w:val="both"/>
        <w:rPr>
          <w:rFonts w:ascii="Times New Roman" w:hAnsi="Times New Roman"/>
          <w:sz w:val="24"/>
          <w:szCs w:val="24"/>
        </w:rPr>
      </w:pPr>
      <w:r>
        <w:rPr>
          <w:rFonts w:ascii="Times New Roman" w:hAnsi="Times New Roman"/>
          <w:sz w:val="24"/>
          <w:szCs w:val="24"/>
        </w:rPr>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5613FC2F" w14:textId="77777777" w:rsidR="00926D08" w:rsidRDefault="00517500">
      <w:pPr>
        <w:pStyle w:val="afff3"/>
        <w:tabs>
          <w:tab w:val="left" w:pos="0"/>
        </w:tabs>
        <w:spacing w:after="0"/>
        <w:ind w:left="0" w:firstLine="567"/>
        <w:jc w:val="both"/>
        <w:rPr>
          <w:rFonts w:ascii="Times New Roman" w:hAnsi="Times New Roman"/>
          <w:sz w:val="24"/>
          <w:szCs w:val="24"/>
        </w:rPr>
      </w:pPr>
      <w:r>
        <w:rPr>
          <w:rFonts w:ascii="Times New Roman" w:hAnsi="Times New Roman"/>
          <w:sz w:val="24"/>
          <w:szCs w:val="24"/>
        </w:rPr>
        <w:t>- в случае проведения закупки по нескольким лотам вскрытие конвертов осуществляется последовательно по каждому лоту, начиная с первого;</w:t>
      </w:r>
    </w:p>
    <w:p w14:paraId="57BE7E40" w14:textId="77777777" w:rsidR="00926D08" w:rsidRDefault="00517500">
      <w:pPr>
        <w:pStyle w:val="afff3"/>
        <w:tabs>
          <w:tab w:val="left" w:pos="0"/>
        </w:tabs>
        <w:spacing w:after="0"/>
        <w:ind w:left="0" w:firstLine="567"/>
        <w:jc w:val="both"/>
        <w:rPr>
          <w:rFonts w:ascii="Times New Roman" w:hAnsi="Times New Roman"/>
          <w:sz w:val="24"/>
          <w:szCs w:val="24"/>
        </w:rPr>
      </w:pPr>
      <w:r>
        <w:rPr>
          <w:rFonts w:ascii="Times New Roman" w:hAnsi="Times New Roman"/>
          <w:sz w:val="24"/>
          <w:szCs w:val="24"/>
        </w:rPr>
        <w:t>- непосредственно перед вскрытием конвертов с заявками закупочная комиссия заказчика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41FE3BA9" w14:textId="77777777" w:rsidR="00926D08" w:rsidRDefault="00517500">
      <w:pPr>
        <w:pStyle w:val="afff3"/>
        <w:tabs>
          <w:tab w:val="left" w:pos="0"/>
        </w:tabs>
        <w:spacing w:after="0"/>
        <w:ind w:left="0" w:firstLine="567"/>
        <w:jc w:val="both"/>
        <w:rPr>
          <w:rFonts w:ascii="Times New Roman" w:hAnsi="Times New Roman"/>
          <w:sz w:val="24"/>
          <w:szCs w:val="24"/>
        </w:rPr>
      </w:pPr>
      <w:r>
        <w:rPr>
          <w:rFonts w:ascii="Times New Roman" w:hAnsi="Times New Roman"/>
          <w:sz w:val="24"/>
          <w:szCs w:val="24"/>
        </w:rPr>
        <w:t>-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закупки при этом вправе требовать документы, удостоверяющие личность.</w:t>
      </w:r>
    </w:p>
    <w:p w14:paraId="51439723"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Протокол вскрытия конвертов с заявками подписывается присутствующими на заседании членами закупочной комиссии заказчика закупки, не позднее следующего рабочего дня после проведения данной процедуры.</w:t>
      </w:r>
    </w:p>
    <w:p w14:paraId="290A0444"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bookmarkStart w:id="454" w:name="_Ref411861896"/>
      <w:r>
        <w:rPr>
          <w:rFonts w:ascii="Times New Roman" w:hAnsi="Times New Roman"/>
          <w:color w:val="000000"/>
          <w:sz w:val="24"/>
          <w:szCs w:val="24"/>
          <w:lang w:eastAsia="en-US"/>
        </w:rPr>
        <w:t>По результатам вскрытия конвертов с заявками процедура закупки признается несостоявшейся в случаях, если не подано ни одной заявки или по окончании срока подачи заявок подана только одна заявка</w:t>
      </w:r>
      <w:bookmarkEnd w:id="454"/>
      <w:r>
        <w:rPr>
          <w:rFonts w:ascii="Times New Roman" w:hAnsi="Times New Roman"/>
          <w:color w:val="000000"/>
          <w:sz w:val="24"/>
          <w:szCs w:val="24"/>
          <w:lang w:eastAsia="en-US"/>
        </w:rPr>
        <w:t>, о чем указывается в протоколе вскрытия конвертов с заявками.</w:t>
      </w:r>
    </w:p>
    <w:p w14:paraId="0052636C"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Протокол официально размещается заказчиком закупки в срок не позднее 3 (трех) рабочих дней со дня подписания такого протокола.</w:t>
      </w:r>
    </w:p>
    <w:p w14:paraId="73BCDAFB"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2F29CA98"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 закупки.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w:t>
      </w:r>
      <w:r>
        <w:rPr>
          <w:rFonts w:ascii="Times New Roman" w:hAnsi="Times New Roman"/>
          <w:color w:val="000000"/>
          <w:sz w:val="24"/>
          <w:szCs w:val="24"/>
          <w:lang w:eastAsia="en-US"/>
        </w:rPr>
        <w:lastRenderedPageBreak/>
        <w:t>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rPr>
          <w:rFonts w:ascii="Times New Roman" w:hAnsi="Times New Roman"/>
          <w:sz w:val="24"/>
          <w:szCs w:val="24"/>
        </w:rPr>
        <w:t> </w:t>
      </w:r>
      <w:r>
        <w:rPr>
          <w:rFonts w:ascii="Times New Roman" w:hAnsi="Times New Roman"/>
          <w:color w:val="000000"/>
          <w:sz w:val="24"/>
          <w:szCs w:val="24"/>
          <w:lang w:eastAsia="en-US"/>
        </w:rPr>
        <w:t xml:space="preserve">с целью выяснения адреса и наименования участника закупки, с составлением акта, подписываемого секретарем закупочной комиссии заказчика </w:t>
      </w:r>
      <w:proofErr w:type="gramStart"/>
      <w:r>
        <w:rPr>
          <w:rFonts w:ascii="Times New Roman" w:hAnsi="Times New Roman"/>
          <w:color w:val="000000"/>
          <w:sz w:val="24"/>
          <w:szCs w:val="24"/>
          <w:lang w:eastAsia="en-US"/>
        </w:rPr>
        <w:t>закупки</w:t>
      </w:r>
      <w:r>
        <w:rPr>
          <w:rFonts w:ascii="Times New Roman" w:hAnsi="Times New Roman"/>
          <w:sz w:val="24"/>
          <w:szCs w:val="24"/>
        </w:rPr>
        <w:t> </w:t>
      </w:r>
      <w:r>
        <w:rPr>
          <w:rFonts w:ascii="Times New Roman" w:hAnsi="Times New Roman"/>
          <w:color w:val="000000"/>
          <w:sz w:val="24"/>
          <w:szCs w:val="24"/>
          <w:lang w:eastAsia="en-US"/>
        </w:rPr>
        <w:t xml:space="preserve"> и</w:t>
      </w:r>
      <w:proofErr w:type="gramEnd"/>
      <w:r>
        <w:rPr>
          <w:rFonts w:ascii="Times New Roman" w:hAnsi="Times New Roman"/>
          <w:color w:val="000000"/>
          <w:sz w:val="24"/>
          <w:szCs w:val="24"/>
          <w:lang w:eastAsia="en-US"/>
        </w:rPr>
        <w:t xml:space="preserve"> не менее чем 2 (двумя) членами закупочной комиссии заказчика закупки</w:t>
      </w:r>
      <w:r>
        <w:rPr>
          <w:rFonts w:ascii="Times New Roman" w:hAnsi="Times New Roman"/>
          <w:sz w:val="24"/>
          <w:szCs w:val="24"/>
        </w:rPr>
        <w:t>.</w:t>
      </w:r>
    </w:p>
    <w:p w14:paraId="714DF15F" w14:textId="77777777" w:rsidR="00926D08" w:rsidRDefault="00926D08">
      <w:pPr>
        <w:pStyle w:val="afff3"/>
        <w:tabs>
          <w:tab w:val="left" w:pos="3255"/>
        </w:tabs>
        <w:spacing w:after="0"/>
        <w:ind w:left="567"/>
        <w:jc w:val="both"/>
        <w:rPr>
          <w:rFonts w:ascii="Times New Roman" w:hAnsi="Times New Roman"/>
          <w:sz w:val="24"/>
          <w:szCs w:val="24"/>
        </w:rPr>
      </w:pPr>
    </w:p>
    <w:p w14:paraId="5631C6A4" w14:textId="77777777" w:rsidR="00926D08" w:rsidRDefault="00517500">
      <w:pPr>
        <w:pStyle w:val="30"/>
        <w:tabs>
          <w:tab w:val="left" w:pos="1134"/>
          <w:tab w:val="left" w:pos="2870"/>
        </w:tabs>
        <w:spacing w:before="0" w:after="0" w:line="276" w:lineRule="auto"/>
        <w:ind w:left="567" w:firstLine="0"/>
        <w:rPr>
          <w:sz w:val="24"/>
          <w:szCs w:val="24"/>
          <w:lang w:eastAsia="en-US"/>
        </w:rPr>
      </w:pPr>
      <w:bookmarkStart w:id="455" w:name="_Toc30097094"/>
      <w:bookmarkStart w:id="456" w:name="_Toc30097085"/>
      <w:bookmarkStart w:id="457" w:name="_Toc30096747"/>
      <w:bookmarkStart w:id="458" w:name="_Toc30097088"/>
      <w:bookmarkStart w:id="459" w:name="_Toc30097086"/>
      <w:bookmarkStart w:id="460" w:name="_Toc30096745"/>
      <w:bookmarkStart w:id="461" w:name="_Toc30096742"/>
      <w:bookmarkStart w:id="462" w:name="_Toc30097083"/>
      <w:bookmarkStart w:id="463" w:name="_Toc30097093"/>
      <w:bookmarkStart w:id="464" w:name="_Toc30097090"/>
      <w:bookmarkStart w:id="465" w:name="_Toc30097087"/>
      <w:bookmarkStart w:id="466" w:name="_Toc30096744"/>
      <w:bookmarkStart w:id="467" w:name="_Toc30097089"/>
      <w:bookmarkStart w:id="468" w:name="_Toc30096750"/>
      <w:bookmarkStart w:id="469" w:name="_Toc30096748"/>
      <w:bookmarkStart w:id="470" w:name="_Toc30097084"/>
      <w:bookmarkStart w:id="471" w:name="_Toc30096751"/>
      <w:bookmarkStart w:id="472" w:name="_Toc30097091"/>
      <w:bookmarkStart w:id="473" w:name="_Toc30096738"/>
      <w:bookmarkStart w:id="474" w:name="_Toc30097095"/>
      <w:bookmarkStart w:id="475" w:name="_Toc30096739"/>
      <w:bookmarkStart w:id="476" w:name="_Toc30096741"/>
      <w:bookmarkStart w:id="477" w:name="_Toc30096752"/>
      <w:bookmarkStart w:id="478" w:name="_Toc30096743"/>
      <w:bookmarkStart w:id="479" w:name="_Toc30096749"/>
      <w:bookmarkStart w:id="480" w:name="_Toc30097092"/>
      <w:bookmarkStart w:id="481" w:name="_Toc30096740"/>
      <w:bookmarkStart w:id="482" w:name="_Toc30096746"/>
      <w:bookmarkStart w:id="483" w:name="_Toc30097082"/>
      <w:bookmarkStart w:id="484" w:name="_Toc30097081"/>
      <w:bookmarkStart w:id="485" w:name="_Toc312338870"/>
      <w:bookmarkStart w:id="486" w:name="_Ref314266065"/>
      <w:bookmarkStart w:id="487" w:name="_Toc137208565"/>
      <w:bookmarkStart w:id="488" w:name="_Toc215223264"/>
      <w:bookmarkStart w:id="489" w:name="_Ref415833947"/>
      <w:bookmarkStart w:id="490" w:name="_Toc415874673"/>
      <w:bookmarkEnd w:id="449"/>
      <w:bookmarkEnd w:id="450"/>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r>
        <w:rPr>
          <w:sz w:val="24"/>
          <w:szCs w:val="24"/>
          <w:lang w:eastAsia="en-US"/>
        </w:rPr>
        <w:t xml:space="preserve">Рассмотрение заявок (отборочная стадия), </w:t>
      </w:r>
      <w:proofErr w:type="spellStart"/>
      <w:r>
        <w:rPr>
          <w:sz w:val="24"/>
          <w:szCs w:val="24"/>
          <w:lang w:eastAsia="en-US"/>
        </w:rPr>
        <w:t>дозапрос</w:t>
      </w:r>
      <w:proofErr w:type="spellEnd"/>
      <w:r>
        <w:rPr>
          <w:sz w:val="24"/>
          <w:szCs w:val="24"/>
          <w:lang w:eastAsia="en-US"/>
        </w:rPr>
        <w:t xml:space="preserve">. </w:t>
      </w:r>
      <w:bookmarkEnd w:id="485"/>
      <w:r>
        <w:rPr>
          <w:sz w:val="24"/>
          <w:szCs w:val="24"/>
          <w:lang w:eastAsia="en-US"/>
        </w:rPr>
        <w:t>Допуск к участию в закупке</w:t>
      </w:r>
      <w:bookmarkEnd w:id="486"/>
      <w:bookmarkEnd w:id="487"/>
      <w:bookmarkEnd w:id="488"/>
      <w:bookmarkEnd w:id="489"/>
      <w:bookmarkEnd w:id="490"/>
    </w:p>
    <w:p w14:paraId="4E9E689B"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Рассмотрение заявок (отборочная стадия) осуществляется в сроки, установленные п. 9 информационной карты «</w:t>
      </w:r>
      <w:hyperlink w:anchor="ИК10рассмотрение" w:history="1">
        <w:r>
          <w:rPr>
            <w:rStyle w:val="ad"/>
            <w:rFonts w:ascii="Times New Roman" w:hAnsi="Times New Roman"/>
            <w:sz w:val="24"/>
            <w:szCs w:val="24"/>
            <w:lang w:eastAsia="en-US"/>
          </w:rPr>
          <w:t>Дата рассмотрения заявок</w:t>
        </w:r>
      </w:hyperlink>
      <w:r>
        <w:rPr>
          <w:rFonts w:ascii="Times New Roman" w:hAnsi="Times New Roman"/>
          <w:color w:val="000000"/>
          <w:sz w:val="24"/>
          <w:szCs w:val="24"/>
          <w:lang w:eastAsia="en-US"/>
        </w:rPr>
        <w:t>».</w:t>
      </w:r>
    </w:p>
    <w:p w14:paraId="2E1FD2C8"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В рамках рассмотрения заявок (отборочной стадии) закупочная комиссия заказчика закупки</w:t>
      </w:r>
      <w:r>
        <w:rPr>
          <w:rFonts w:ascii="Times New Roman" w:hAnsi="Times New Roman"/>
          <w:sz w:val="24"/>
          <w:szCs w:val="24"/>
        </w:rPr>
        <w:t> </w:t>
      </w:r>
      <w:r>
        <w:rPr>
          <w:rFonts w:ascii="Times New Roman" w:hAnsi="Times New Roman"/>
          <w:color w:val="000000"/>
          <w:sz w:val="24"/>
          <w:szCs w:val="24"/>
          <w:lang w:eastAsia="en-US"/>
        </w:rPr>
        <w:t>принимает решение о признании заявок соответствующими либо не соответствующими требованиям документации о закупке на основании установленных в п. 9 информационной карты «</w:t>
      </w:r>
      <w:hyperlink w:anchor="ИК10критерииоценки" w:history="1">
        <w:r>
          <w:rPr>
            <w:rStyle w:val="ad"/>
            <w:rFonts w:ascii="Times New Roman" w:hAnsi="Times New Roman"/>
            <w:sz w:val="24"/>
            <w:szCs w:val="24"/>
            <w:lang w:eastAsia="en-US"/>
          </w:rPr>
          <w:t>Критерии отбора заявок на участие в закупке</w:t>
        </w:r>
      </w:hyperlink>
      <w:r>
        <w:rPr>
          <w:rFonts w:ascii="Times New Roman" w:hAnsi="Times New Roman"/>
          <w:color w:val="000000"/>
          <w:sz w:val="24"/>
          <w:szCs w:val="24"/>
          <w:lang w:eastAsia="en-US"/>
        </w:rPr>
        <w:t>» измеряемых критериев отбора.</w:t>
      </w:r>
    </w:p>
    <w:p w14:paraId="15E61FA5"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3858C061"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Рассмотрение заявок производится закупочной комиссией заказчика закупки</w:t>
      </w:r>
      <w:r>
        <w:rPr>
          <w:rFonts w:ascii="Times New Roman" w:hAnsi="Times New Roman"/>
          <w:sz w:val="24"/>
          <w:szCs w:val="24"/>
        </w:rPr>
        <w:t> </w:t>
      </w:r>
      <w:r>
        <w:rPr>
          <w:rFonts w:ascii="Times New Roman" w:hAnsi="Times New Roman"/>
          <w:color w:val="000000"/>
          <w:sz w:val="24"/>
          <w:szCs w:val="24"/>
          <w:lang w:eastAsia="en-US"/>
        </w:rPr>
        <w:t xml:space="preserve">только на основании анализа представленных в составе заявок, в том числе с учетом </w:t>
      </w:r>
      <w:proofErr w:type="spellStart"/>
      <w:r>
        <w:rPr>
          <w:rFonts w:ascii="Times New Roman" w:hAnsi="Times New Roman"/>
          <w:color w:val="000000"/>
          <w:sz w:val="24"/>
          <w:szCs w:val="24"/>
          <w:lang w:eastAsia="en-US"/>
        </w:rPr>
        <w:t>пп</w:t>
      </w:r>
      <w:proofErr w:type="spellEnd"/>
      <w:r>
        <w:rPr>
          <w:rFonts w:ascii="Times New Roman" w:hAnsi="Times New Roman"/>
          <w:color w:val="000000"/>
          <w:sz w:val="24"/>
          <w:szCs w:val="24"/>
          <w:lang w:eastAsia="en-US"/>
        </w:rPr>
        <w:t>. </w:t>
      </w:r>
      <w:r>
        <w:rPr>
          <w:rFonts w:ascii="Times New Roman" w:hAnsi="Times New Roman"/>
          <w:color w:val="0000FF"/>
          <w:sz w:val="24"/>
          <w:szCs w:val="24"/>
          <w:u w:val="single"/>
          <w:lang w:eastAsia="en-US"/>
        </w:rPr>
        <w:fldChar w:fldCharType="begin"/>
      </w:r>
      <w:r>
        <w:rPr>
          <w:rFonts w:ascii="Times New Roman" w:hAnsi="Times New Roman"/>
          <w:color w:val="0000FF"/>
          <w:sz w:val="24"/>
          <w:szCs w:val="24"/>
          <w:u w:val="single"/>
          <w:lang w:eastAsia="en-US"/>
        </w:rPr>
        <w:instrText xml:space="preserve"> REF _Ref29808438 \r \h  \* MERGEFORMAT </w:instrText>
      </w:r>
      <w:r>
        <w:rPr>
          <w:rFonts w:ascii="Times New Roman" w:hAnsi="Times New Roman"/>
          <w:color w:val="0000FF"/>
          <w:sz w:val="24"/>
          <w:szCs w:val="24"/>
          <w:u w:val="single"/>
          <w:lang w:eastAsia="en-US"/>
        </w:rPr>
      </w:r>
      <w:r>
        <w:rPr>
          <w:rFonts w:ascii="Times New Roman" w:hAnsi="Times New Roman"/>
          <w:color w:val="0000FF"/>
          <w:sz w:val="24"/>
          <w:szCs w:val="24"/>
          <w:u w:val="single"/>
          <w:lang w:eastAsia="en-US"/>
        </w:rPr>
        <w:fldChar w:fldCharType="separate"/>
      </w:r>
      <w:r>
        <w:rPr>
          <w:rFonts w:ascii="Times New Roman" w:hAnsi="Times New Roman"/>
          <w:color w:val="0000FF"/>
          <w:sz w:val="24"/>
          <w:szCs w:val="24"/>
          <w:u w:val="single"/>
          <w:lang w:eastAsia="en-US"/>
        </w:rPr>
        <w:t>24.9</w:t>
      </w:r>
      <w:r>
        <w:rPr>
          <w:rFonts w:ascii="Times New Roman" w:hAnsi="Times New Roman"/>
          <w:color w:val="0000FF"/>
          <w:sz w:val="24"/>
          <w:szCs w:val="24"/>
          <w:u w:val="single"/>
          <w:lang w:eastAsia="en-US"/>
        </w:rPr>
        <w:fldChar w:fldCharType="end"/>
      </w:r>
      <w:r>
        <w:rPr>
          <w:rFonts w:ascii="Times New Roman" w:hAnsi="Times New Roman"/>
          <w:color w:val="000000"/>
          <w:sz w:val="24"/>
          <w:szCs w:val="24"/>
          <w:lang w:eastAsia="en-US"/>
        </w:rPr>
        <w:t xml:space="preserve"> настоящего раздела, документов и сведений.</w:t>
      </w:r>
    </w:p>
    <w:p w14:paraId="3FD90EFF"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На этапе рассмотрения заявок закупочная комиссия заказчика закупки</w:t>
      </w:r>
      <w:r>
        <w:rPr>
          <w:rFonts w:ascii="Times New Roman" w:hAnsi="Times New Roman"/>
          <w:sz w:val="24"/>
          <w:szCs w:val="24"/>
        </w:rPr>
        <w:t> </w:t>
      </w:r>
      <w:r>
        <w:rPr>
          <w:rFonts w:ascii="Times New Roman" w:hAnsi="Times New Roman"/>
          <w:color w:val="000000"/>
          <w:sz w:val="24"/>
          <w:szCs w:val="24"/>
          <w:lang w:eastAsia="en-US"/>
        </w:rPr>
        <w:t>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05212A9A"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В случае выявления в ходе рассмотрения заявок </w:t>
      </w:r>
      <w:bookmarkStart w:id="491" w:name="_Ref299572512"/>
      <w:r>
        <w:rPr>
          <w:rFonts w:ascii="Times New Roman" w:hAnsi="Times New Roman"/>
          <w:color w:val="000000"/>
          <w:sz w:val="24"/>
          <w:szCs w:val="24"/>
          <w:lang w:eastAsia="en-US"/>
        </w:rPr>
        <w:t>арифметических и грамматических ошибок в заявке заказчик закупки руководствуется следующими правилами:</w:t>
      </w:r>
    </w:p>
    <w:p w14:paraId="646C00E1" w14:textId="77777777" w:rsidR="00926D08" w:rsidRDefault="00517500">
      <w:pPr>
        <w:pStyle w:val="afff3"/>
        <w:numPr>
          <w:ilvl w:val="2"/>
          <w:numId w:val="1"/>
        </w:numPr>
        <w:tabs>
          <w:tab w:val="left" w:pos="1701"/>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1E6A94A7" w14:textId="77777777" w:rsidR="00926D08" w:rsidRDefault="00517500">
      <w:pPr>
        <w:pStyle w:val="afff3"/>
        <w:numPr>
          <w:ilvl w:val="2"/>
          <w:numId w:val="1"/>
        </w:numPr>
        <w:tabs>
          <w:tab w:val="left" w:pos="1701"/>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79D58722" w14:textId="77777777" w:rsidR="00926D08" w:rsidRDefault="00517500">
      <w:pPr>
        <w:pStyle w:val="afff3"/>
        <w:numPr>
          <w:ilvl w:val="2"/>
          <w:numId w:val="1"/>
        </w:numPr>
        <w:tabs>
          <w:tab w:val="left" w:pos="1701"/>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0FAE1399" w14:textId="77777777" w:rsidR="00926D08" w:rsidRDefault="00517500">
      <w:pPr>
        <w:pStyle w:val="afff3"/>
        <w:numPr>
          <w:ilvl w:val="2"/>
          <w:numId w:val="1"/>
        </w:numPr>
        <w:tabs>
          <w:tab w:val="left" w:pos="1701"/>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491"/>
    </w:p>
    <w:p w14:paraId="24328BF5"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 при рассмотрении заявок, а также оказать давление на любое лицо, привлеченное заказчиком закупки, служат основанием для отстранения участника от его дальнейшего участия в закупке (п. </w:t>
      </w:r>
      <w:r>
        <w:rPr>
          <w:rFonts w:ascii="Times New Roman" w:hAnsi="Times New Roman"/>
          <w:color w:val="0000FF"/>
          <w:sz w:val="24"/>
          <w:szCs w:val="24"/>
          <w:u w:val="single"/>
          <w:lang w:eastAsia="en-US"/>
        </w:rPr>
        <w:t>30</w:t>
      </w:r>
      <w:r>
        <w:rPr>
          <w:rFonts w:ascii="Times New Roman" w:hAnsi="Times New Roman"/>
          <w:color w:val="000000"/>
          <w:sz w:val="24"/>
          <w:szCs w:val="24"/>
          <w:lang w:eastAsia="en-US"/>
        </w:rPr>
        <w:t xml:space="preserve"> настоящего раздела).</w:t>
      </w:r>
    </w:p>
    <w:p w14:paraId="422FF265" w14:textId="77777777" w:rsidR="00926D08" w:rsidRDefault="00517500">
      <w:pPr>
        <w:pStyle w:val="afff3"/>
        <w:numPr>
          <w:ilvl w:val="1"/>
          <w:numId w:val="1"/>
        </w:numPr>
        <w:tabs>
          <w:tab w:val="left" w:pos="0"/>
        </w:tabs>
        <w:spacing w:after="0"/>
        <w:ind w:left="0" w:firstLine="0"/>
        <w:contextualSpacing w:val="0"/>
        <w:jc w:val="both"/>
        <w:rPr>
          <w:rFonts w:ascii="Times New Roman" w:hAnsi="Times New Roman"/>
          <w:color w:val="000000"/>
          <w:sz w:val="24"/>
          <w:szCs w:val="24"/>
          <w:lang w:eastAsia="en-US"/>
        </w:rPr>
      </w:pPr>
      <w:bookmarkStart w:id="492" w:name="_Ref30092578"/>
      <w:bookmarkStart w:id="493" w:name="_Ref300579486"/>
      <w:r>
        <w:rPr>
          <w:rFonts w:ascii="Times New Roman" w:hAnsi="Times New Roman"/>
          <w:color w:val="000000"/>
          <w:sz w:val="24"/>
          <w:szCs w:val="24"/>
          <w:lang w:eastAsia="en-US"/>
        </w:rPr>
        <w:lastRenderedPageBreak/>
        <w:t>В ходе проведения процедуры рассмотрения заявок (отборочной стадии) закупочная комиссия заказчика закупки</w:t>
      </w:r>
      <w:r>
        <w:rPr>
          <w:rFonts w:ascii="Times New Roman" w:hAnsi="Times New Roman"/>
          <w:sz w:val="24"/>
          <w:szCs w:val="24"/>
        </w:rPr>
        <w:t> </w:t>
      </w:r>
      <w:r>
        <w:rPr>
          <w:rFonts w:ascii="Times New Roman" w:hAnsi="Times New Roman"/>
          <w:color w:val="000000"/>
          <w:sz w:val="24"/>
          <w:szCs w:val="24"/>
          <w:lang w:eastAsia="en-US"/>
        </w:rPr>
        <w:t>в отношении каждой поступившей заявки осуществляет следующие действия:</w:t>
      </w:r>
      <w:bookmarkEnd w:id="492"/>
    </w:p>
    <w:p w14:paraId="4472F5F7" w14:textId="77777777" w:rsidR="00926D08" w:rsidRDefault="00517500">
      <w:pPr>
        <w:pStyle w:val="afff3"/>
        <w:numPr>
          <w:ilvl w:val="2"/>
          <w:numId w:val="1"/>
        </w:numPr>
        <w:tabs>
          <w:tab w:val="left" w:pos="0"/>
          <w:tab w:val="left" w:pos="709"/>
        </w:tabs>
        <w:spacing w:after="0"/>
        <w:ind w:left="0" w:firstLine="567"/>
        <w:contextualSpacing w:val="0"/>
        <w:jc w:val="both"/>
        <w:rPr>
          <w:rFonts w:ascii="Times New Roman" w:hAnsi="Times New Roman"/>
          <w:color w:val="000000"/>
          <w:sz w:val="24"/>
          <w:szCs w:val="24"/>
          <w:lang w:eastAsia="en-US"/>
        </w:rPr>
      </w:pPr>
      <w:bookmarkStart w:id="494" w:name="_Ref30096620"/>
      <w:r>
        <w:rPr>
          <w:rFonts w:ascii="Times New Roman" w:hAnsi="Times New Roman"/>
          <w:color w:val="000000"/>
          <w:sz w:val="24"/>
          <w:szCs w:val="24"/>
          <w:lang w:eastAsia="en-US"/>
        </w:rPr>
        <w:t>проверку состава, формы и содержания заявки на соответствие требованиям п. </w:t>
      </w:r>
      <w:r>
        <w:rPr>
          <w:rFonts w:ascii="Times New Roman" w:hAnsi="Times New Roman"/>
          <w:color w:val="0000FF"/>
          <w:sz w:val="24"/>
          <w:szCs w:val="24"/>
          <w:u w:val="single"/>
          <w:lang w:eastAsia="en-US"/>
        </w:rPr>
        <w:t>15</w:t>
      </w:r>
      <w:r>
        <w:rPr>
          <w:rFonts w:ascii="Times New Roman" w:hAnsi="Times New Roman"/>
          <w:color w:val="000000"/>
          <w:sz w:val="24"/>
          <w:szCs w:val="24"/>
          <w:lang w:eastAsia="en-US"/>
        </w:rPr>
        <w:t xml:space="preserve"> настоящего раздела;</w:t>
      </w:r>
      <w:bookmarkEnd w:id="494"/>
    </w:p>
    <w:p w14:paraId="0952E671" w14:textId="77777777" w:rsidR="00926D08" w:rsidRDefault="00517500">
      <w:pPr>
        <w:pStyle w:val="afff3"/>
        <w:numPr>
          <w:ilvl w:val="2"/>
          <w:numId w:val="1"/>
        </w:numPr>
        <w:tabs>
          <w:tab w:val="left" w:pos="0"/>
          <w:tab w:val="left" w:pos="709"/>
        </w:tabs>
        <w:spacing w:after="0"/>
        <w:ind w:left="0" w:firstLine="567"/>
        <w:contextualSpacing w:val="0"/>
        <w:jc w:val="both"/>
        <w:rPr>
          <w:rFonts w:ascii="Times New Roman" w:hAnsi="Times New Roman"/>
          <w:color w:val="000000"/>
          <w:sz w:val="24"/>
          <w:szCs w:val="24"/>
          <w:lang w:eastAsia="en-US"/>
        </w:rPr>
      </w:pPr>
      <w:bookmarkStart w:id="495" w:name="_Ref415156476"/>
      <w:r>
        <w:rPr>
          <w:rFonts w:ascii="Times New Roman" w:hAnsi="Times New Roman"/>
          <w:color w:val="000000"/>
          <w:sz w:val="24"/>
          <w:szCs w:val="24"/>
          <w:lang w:eastAsia="en-US"/>
        </w:rPr>
        <w:t xml:space="preserve">проверку участника закупки (в том числе всех лиц, выступающих на стороне одного участника закупки) на соответствие требованиям, установленным в </w:t>
      </w:r>
      <w:r>
        <w:rPr>
          <w:rFonts w:ascii="Times New Roman" w:hAnsi="Times New Roman"/>
          <w:bCs/>
          <w:sz w:val="24"/>
          <w:szCs w:val="24"/>
        </w:rPr>
        <w:t>п. </w:t>
      </w:r>
      <w:r>
        <w:rPr>
          <w:rFonts w:ascii="Times New Roman" w:hAnsi="Times New Roman"/>
          <w:bCs/>
          <w:color w:val="0000FF"/>
          <w:sz w:val="24"/>
          <w:szCs w:val="24"/>
          <w:u w:val="single"/>
        </w:rPr>
        <w:t>35</w:t>
      </w:r>
      <w:r>
        <w:rPr>
          <w:rFonts w:ascii="Times New Roman" w:hAnsi="Times New Roman"/>
          <w:bCs/>
          <w:sz w:val="24"/>
          <w:szCs w:val="24"/>
        </w:rPr>
        <w:t xml:space="preserve"> и п. </w:t>
      </w:r>
      <w:r>
        <w:rPr>
          <w:rFonts w:ascii="Times New Roman" w:hAnsi="Times New Roman"/>
          <w:bCs/>
          <w:color w:val="0000FF"/>
          <w:sz w:val="24"/>
          <w:szCs w:val="24"/>
          <w:u w:val="single"/>
        </w:rPr>
        <w:t>36</w:t>
      </w:r>
      <w:r>
        <w:rPr>
          <w:rFonts w:ascii="Times New Roman" w:hAnsi="Times New Roman"/>
          <w:bCs/>
          <w:sz w:val="24"/>
          <w:szCs w:val="24"/>
        </w:rPr>
        <w:t xml:space="preserve"> настоящего раздела </w:t>
      </w:r>
      <w:r>
        <w:rPr>
          <w:rFonts w:ascii="Times New Roman" w:hAnsi="Times New Roman"/>
          <w:color w:val="000000"/>
          <w:sz w:val="24"/>
          <w:szCs w:val="24"/>
          <w:lang w:eastAsia="en-US"/>
        </w:rPr>
        <w:t>и п.  информационной карты «</w:t>
      </w:r>
      <w:hyperlink w:anchor="ИК7Обязательные" w:history="1">
        <w:r>
          <w:rPr>
            <w:rStyle w:val="ad"/>
            <w:rFonts w:ascii="Times New Roman" w:hAnsi="Times New Roman"/>
            <w:bCs/>
            <w:sz w:val="24"/>
            <w:szCs w:val="24"/>
          </w:rPr>
          <w:t>Обязательные требования к участникам закупки</w:t>
        </w:r>
      </w:hyperlink>
      <w:r>
        <w:rPr>
          <w:rFonts w:ascii="Times New Roman" w:hAnsi="Times New Roman"/>
          <w:bCs/>
          <w:sz w:val="24"/>
          <w:szCs w:val="24"/>
        </w:rPr>
        <w:t>», «</w:t>
      </w:r>
      <w:hyperlink w:anchor="ИК7Дополнительные" w:history="1">
        <w:r>
          <w:rPr>
            <w:rStyle w:val="ad"/>
            <w:rFonts w:ascii="Times New Roman" w:hAnsi="Times New Roman"/>
            <w:bCs/>
            <w:sz w:val="24"/>
            <w:szCs w:val="24"/>
          </w:rPr>
          <w:t>Дополнительные требования к участникам закупки</w:t>
        </w:r>
      </w:hyperlink>
      <w:r>
        <w:rPr>
          <w:rFonts w:ascii="Times New Roman" w:hAnsi="Times New Roman"/>
          <w:bCs/>
          <w:sz w:val="24"/>
          <w:szCs w:val="24"/>
        </w:rPr>
        <w:t>» и «</w:t>
      </w:r>
      <w:hyperlink w:anchor="ИК7Квал" w:history="1">
        <w:r>
          <w:rPr>
            <w:rStyle w:val="ad"/>
            <w:rFonts w:ascii="Times New Roman" w:hAnsi="Times New Roman"/>
            <w:bCs/>
            <w:sz w:val="24"/>
            <w:szCs w:val="24"/>
          </w:rPr>
          <w:t>Квалификационные требования к участникам закупки</w:t>
        </w:r>
      </w:hyperlink>
      <w:r>
        <w:rPr>
          <w:rFonts w:ascii="Times New Roman" w:hAnsi="Times New Roman"/>
          <w:color w:val="000000"/>
          <w:sz w:val="24"/>
          <w:szCs w:val="24"/>
          <w:lang w:eastAsia="en-US"/>
        </w:rPr>
        <w:t>»;</w:t>
      </w:r>
      <w:bookmarkEnd w:id="495"/>
    </w:p>
    <w:p w14:paraId="4C5F2B22" w14:textId="77777777" w:rsidR="00926D08" w:rsidRDefault="00517500">
      <w:pPr>
        <w:pStyle w:val="afff3"/>
        <w:numPr>
          <w:ilvl w:val="2"/>
          <w:numId w:val="1"/>
        </w:numPr>
        <w:tabs>
          <w:tab w:val="left" w:pos="0"/>
          <w:tab w:val="left" w:pos="709"/>
        </w:tabs>
        <w:spacing w:after="0"/>
        <w:ind w:left="0" w:firstLine="567"/>
        <w:contextualSpacing w:val="0"/>
        <w:jc w:val="both"/>
        <w:rPr>
          <w:rFonts w:ascii="Times New Roman" w:hAnsi="Times New Roman"/>
          <w:color w:val="000000"/>
          <w:sz w:val="24"/>
          <w:szCs w:val="24"/>
          <w:lang w:eastAsia="en-US"/>
        </w:rPr>
      </w:pPr>
      <w:bookmarkStart w:id="496" w:name="_Ref293497338"/>
      <w:r>
        <w:rPr>
          <w:rFonts w:ascii="Times New Roman" w:hAnsi="Times New Roman"/>
          <w:color w:val="000000"/>
          <w:sz w:val="24"/>
          <w:szCs w:val="24"/>
          <w:lang w:eastAsia="en-US"/>
        </w:rPr>
        <w:t xml:space="preserve">проверку соответствия предлагаемой продукции и условий исполнения договора требованиям, установленным в </w:t>
      </w:r>
      <w:r>
        <w:rPr>
          <w:rFonts w:ascii="Times New Roman" w:hAnsi="Times New Roman"/>
          <w:bCs/>
          <w:sz w:val="24"/>
          <w:szCs w:val="24"/>
        </w:rPr>
        <w:t xml:space="preserve">Разделах </w:t>
      </w:r>
      <w:hyperlink w:anchor="_РАЗДЕЛ_3._ПРОЕКТ" w:history="1">
        <w:r>
          <w:rPr>
            <w:rStyle w:val="ad"/>
            <w:rFonts w:ascii="Times New Roman" w:hAnsi="Times New Roman"/>
            <w:bCs/>
            <w:sz w:val="24"/>
            <w:szCs w:val="24"/>
          </w:rPr>
          <w:t>3</w:t>
        </w:r>
      </w:hyperlink>
      <w:r>
        <w:rPr>
          <w:rFonts w:ascii="Times New Roman" w:hAnsi="Times New Roman"/>
          <w:bCs/>
          <w:sz w:val="24"/>
          <w:szCs w:val="24"/>
        </w:rPr>
        <w:t> – </w:t>
      </w:r>
      <w:hyperlink w:anchor="P115" w:history="1">
        <w:r>
          <w:rPr>
            <w:rStyle w:val="ad"/>
            <w:rFonts w:ascii="Times New Roman" w:hAnsi="Times New Roman"/>
            <w:bCs/>
            <w:sz w:val="24"/>
            <w:szCs w:val="24"/>
          </w:rPr>
          <w:t>4</w:t>
        </w:r>
      </w:hyperlink>
      <w:r>
        <w:rPr>
          <w:rFonts w:ascii="Times New Roman" w:hAnsi="Times New Roman"/>
          <w:bCs/>
          <w:sz w:val="24"/>
          <w:szCs w:val="24"/>
        </w:rPr>
        <w:t xml:space="preserve"> и п. </w:t>
      </w:r>
      <w:hyperlink w:anchor="ИК5" w:history="1">
        <w:r>
          <w:rPr>
            <w:rStyle w:val="ad"/>
            <w:rFonts w:ascii="Times New Roman" w:hAnsi="Times New Roman"/>
            <w:bCs/>
            <w:sz w:val="24"/>
            <w:szCs w:val="24"/>
          </w:rPr>
          <w:t>5</w:t>
        </w:r>
      </w:hyperlink>
      <w:r>
        <w:rPr>
          <w:rFonts w:ascii="Times New Roman" w:hAnsi="Times New Roman"/>
          <w:bCs/>
          <w:sz w:val="24"/>
          <w:szCs w:val="24"/>
        </w:rPr>
        <w:t xml:space="preserve"> информационной</w:t>
      </w:r>
      <w:r>
        <w:rPr>
          <w:rFonts w:ascii="Times New Roman" w:hAnsi="Times New Roman"/>
          <w:bCs/>
          <w:sz w:val="20"/>
          <w:szCs w:val="20"/>
        </w:rPr>
        <w:t xml:space="preserve"> </w:t>
      </w:r>
      <w:r>
        <w:rPr>
          <w:rFonts w:ascii="Times New Roman" w:hAnsi="Times New Roman"/>
          <w:color w:val="000000"/>
          <w:sz w:val="24"/>
          <w:szCs w:val="24"/>
          <w:lang w:eastAsia="en-US"/>
        </w:rPr>
        <w:t>карты;</w:t>
      </w:r>
      <w:bookmarkEnd w:id="496"/>
    </w:p>
    <w:p w14:paraId="7A068606" w14:textId="77777777" w:rsidR="00926D08" w:rsidRDefault="00517500">
      <w:pPr>
        <w:pStyle w:val="afff3"/>
        <w:numPr>
          <w:ilvl w:val="2"/>
          <w:numId w:val="1"/>
        </w:numPr>
        <w:tabs>
          <w:tab w:val="left" w:pos="0"/>
          <w:tab w:val="left" w:pos="709"/>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 </w:t>
      </w:r>
      <w:r>
        <w:rPr>
          <w:rFonts w:ascii="Times New Roman" w:hAnsi="Times New Roman"/>
          <w:bCs/>
          <w:color w:val="0000FF"/>
          <w:sz w:val="24"/>
          <w:szCs w:val="24"/>
          <w:u w:val="single"/>
        </w:rPr>
        <w:t>16</w:t>
      </w:r>
      <w:r>
        <w:rPr>
          <w:rFonts w:ascii="Times New Roman" w:hAnsi="Times New Roman"/>
          <w:color w:val="000000"/>
          <w:sz w:val="24"/>
          <w:szCs w:val="24"/>
          <w:lang w:eastAsia="en-US"/>
        </w:rPr>
        <w:t xml:space="preserve"> настоящего раздела, п. 6 информационной карты «</w:t>
      </w:r>
      <w:hyperlink w:anchor="ИК7Требованиякописанию" w:history="1">
        <w:r>
          <w:rPr>
            <w:rStyle w:val="ad"/>
            <w:rFonts w:ascii="Times New Roman" w:hAnsi="Times New Roman"/>
            <w:bCs/>
            <w:sz w:val="24"/>
            <w:szCs w:val="24"/>
          </w:rPr>
          <w:t>Требования к описанию продукции</w:t>
        </w:r>
      </w:hyperlink>
      <w:r>
        <w:rPr>
          <w:rFonts w:ascii="Times New Roman" w:hAnsi="Times New Roman"/>
          <w:color w:val="000000"/>
          <w:sz w:val="24"/>
          <w:szCs w:val="24"/>
          <w:lang w:eastAsia="en-US"/>
        </w:rPr>
        <w:t xml:space="preserve">» и </w:t>
      </w:r>
      <w:r>
        <w:rPr>
          <w:rFonts w:ascii="Times New Roman" w:hAnsi="Times New Roman"/>
          <w:bCs/>
          <w:sz w:val="24"/>
          <w:szCs w:val="24"/>
        </w:rPr>
        <w:t>Форме 2 «</w:t>
      </w:r>
      <w:hyperlink w:anchor="форма2" w:history="1">
        <w:r>
          <w:rPr>
            <w:rStyle w:val="ad"/>
            <w:rFonts w:ascii="Times New Roman" w:hAnsi="Times New Roman"/>
            <w:bCs/>
            <w:sz w:val="24"/>
            <w:szCs w:val="24"/>
          </w:rPr>
          <w:t>Техническое предложение</w:t>
        </w:r>
      </w:hyperlink>
      <w:r>
        <w:rPr>
          <w:rFonts w:ascii="Times New Roman" w:hAnsi="Times New Roman"/>
          <w:bCs/>
          <w:sz w:val="24"/>
          <w:szCs w:val="24"/>
        </w:rPr>
        <w:t>»</w:t>
      </w:r>
      <w:r>
        <w:rPr>
          <w:rFonts w:ascii="Times New Roman" w:hAnsi="Times New Roman"/>
          <w:color w:val="000000"/>
          <w:sz w:val="24"/>
          <w:szCs w:val="24"/>
          <w:lang w:eastAsia="en-US"/>
        </w:rPr>
        <w:t>;</w:t>
      </w:r>
    </w:p>
    <w:p w14:paraId="675089BD" w14:textId="77777777" w:rsidR="00926D08" w:rsidRDefault="00517500">
      <w:pPr>
        <w:pStyle w:val="afff3"/>
        <w:numPr>
          <w:ilvl w:val="2"/>
          <w:numId w:val="1"/>
        </w:numPr>
        <w:tabs>
          <w:tab w:val="left" w:pos="0"/>
          <w:tab w:val="left" w:pos="709"/>
        </w:tabs>
        <w:spacing w:after="0"/>
        <w:ind w:left="0" w:firstLine="567"/>
        <w:contextualSpacing w:val="0"/>
        <w:jc w:val="both"/>
        <w:rPr>
          <w:rFonts w:ascii="Times New Roman" w:hAnsi="Times New Roman"/>
          <w:color w:val="000000"/>
          <w:sz w:val="24"/>
          <w:szCs w:val="24"/>
          <w:lang w:eastAsia="en-US"/>
        </w:rPr>
      </w:pPr>
      <w:bookmarkStart w:id="497" w:name="_Ref30096628"/>
      <w:r>
        <w:rPr>
          <w:rFonts w:ascii="Times New Roman" w:hAnsi="Times New Roman"/>
          <w:color w:val="000000"/>
          <w:sz w:val="24"/>
          <w:szCs w:val="24"/>
          <w:lang w:eastAsia="en-US"/>
        </w:rPr>
        <w:t>проверку цены заявки на предмет ее соответствия требованиям, установленным в п. </w:t>
      </w:r>
      <w:hyperlink w:anchor="ИК6" w:history="1">
        <w:r>
          <w:rPr>
            <w:rStyle w:val="ad"/>
            <w:rFonts w:ascii="Times New Roman" w:hAnsi="Times New Roman"/>
            <w:bCs/>
            <w:sz w:val="24"/>
            <w:szCs w:val="24"/>
          </w:rPr>
          <w:t>5</w:t>
        </w:r>
      </w:hyperlink>
      <w:r>
        <w:rPr>
          <w:rFonts w:ascii="Times New Roman" w:hAnsi="Times New Roman"/>
          <w:color w:val="000000"/>
          <w:sz w:val="24"/>
          <w:szCs w:val="24"/>
          <w:lang w:eastAsia="en-US"/>
        </w:rPr>
        <w:t xml:space="preserve"> информационной карты;</w:t>
      </w:r>
      <w:bookmarkEnd w:id="497"/>
    </w:p>
    <w:p w14:paraId="17C117B7" w14:textId="77777777" w:rsidR="00926D08" w:rsidRDefault="00517500">
      <w:pPr>
        <w:pStyle w:val="afff3"/>
        <w:numPr>
          <w:ilvl w:val="2"/>
          <w:numId w:val="1"/>
        </w:numPr>
        <w:tabs>
          <w:tab w:val="left" w:pos="0"/>
          <w:tab w:val="left" w:pos="709"/>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в случае проведения закупки в бумажной форме - при наличии в п. 6 информационной карты «</w:t>
      </w:r>
      <w:hyperlink w:anchor="ИК7Обеспечение" w:history="1">
        <w:r>
          <w:rPr>
            <w:rStyle w:val="ad"/>
            <w:rFonts w:ascii="Times New Roman" w:hAnsi="Times New Roman"/>
            <w:bCs/>
            <w:sz w:val="24"/>
            <w:szCs w:val="24"/>
          </w:rPr>
          <w:t>Обеспечение заявки</w:t>
        </w:r>
      </w:hyperlink>
      <w:r>
        <w:rPr>
          <w:rFonts w:ascii="Times New Roman" w:hAnsi="Times New Roman"/>
          <w:color w:val="000000"/>
          <w:sz w:val="24"/>
          <w:szCs w:val="24"/>
          <w:lang w:eastAsia="en-US"/>
        </w:rPr>
        <w:t>» требования о предоставлении 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6 информационной карты «</w:t>
      </w:r>
      <w:hyperlink w:anchor="ИК7Обеспечение" w:history="1">
        <w:r>
          <w:rPr>
            <w:rStyle w:val="ad"/>
            <w:rFonts w:ascii="Times New Roman" w:hAnsi="Times New Roman"/>
            <w:bCs/>
            <w:sz w:val="24"/>
            <w:szCs w:val="24"/>
          </w:rPr>
          <w:t>Обеспечение заявки</w:t>
        </w:r>
      </w:hyperlink>
      <w:r>
        <w:rPr>
          <w:rFonts w:ascii="Times New Roman" w:hAnsi="Times New Roman"/>
          <w:color w:val="000000"/>
          <w:sz w:val="24"/>
          <w:szCs w:val="24"/>
          <w:lang w:eastAsia="en-US"/>
        </w:rPr>
        <w:t>»;</w:t>
      </w:r>
    </w:p>
    <w:p w14:paraId="65B78B37" w14:textId="77777777" w:rsidR="00926D08" w:rsidRDefault="00517500">
      <w:pPr>
        <w:pStyle w:val="afff3"/>
        <w:numPr>
          <w:ilvl w:val="2"/>
          <w:numId w:val="1"/>
        </w:numPr>
        <w:tabs>
          <w:tab w:val="left" w:pos="0"/>
          <w:tab w:val="left" w:pos="709"/>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принятие решения о допуске или об отказе в допуске к участию в закупке в соответствии с критериями отбора, установленными в п. 9 информационной карты «</w:t>
      </w:r>
      <w:hyperlink w:anchor="ИК10критерииоценки" w:history="1">
        <w:r>
          <w:rPr>
            <w:rStyle w:val="ad"/>
            <w:rFonts w:ascii="Times New Roman" w:hAnsi="Times New Roman"/>
            <w:sz w:val="24"/>
            <w:szCs w:val="24"/>
            <w:lang w:eastAsia="en-US"/>
          </w:rPr>
          <w:t>Критерии отбора заявок на участие в закупке</w:t>
        </w:r>
      </w:hyperlink>
      <w:r>
        <w:rPr>
          <w:rFonts w:ascii="Times New Roman" w:hAnsi="Times New Roman"/>
          <w:color w:val="000000"/>
          <w:sz w:val="24"/>
          <w:szCs w:val="24"/>
          <w:lang w:eastAsia="en-US"/>
        </w:rPr>
        <w:t>».</w:t>
      </w:r>
    </w:p>
    <w:p w14:paraId="4D649E9D"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bookmarkStart w:id="498" w:name="_Ref29808438"/>
      <w:bookmarkStart w:id="499" w:name="_Ref24126656"/>
      <w:bookmarkStart w:id="500" w:name="_Ref409636113"/>
      <w:r>
        <w:rPr>
          <w:rFonts w:ascii="Times New Roman" w:hAnsi="Times New Roman"/>
          <w:color w:val="000000"/>
          <w:sz w:val="24"/>
          <w:szCs w:val="24"/>
          <w:lang w:eastAsia="en-US"/>
        </w:rPr>
        <w:t xml:space="preserve">При выполнении мероприятий, предусмотренных </w:t>
      </w:r>
      <w:proofErr w:type="spellStart"/>
      <w:r>
        <w:rPr>
          <w:rFonts w:ascii="Times New Roman" w:hAnsi="Times New Roman"/>
          <w:color w:val="000000"/>
          <w:sz w:val="24"/>
          <w:szCs w:val="24"/>
          <w:lang w:eastAsia="en-US"/>
        </w:rPr>
        <w:t>пп</w:t>
      </w:r>
      <w:proofErr w:type="spellEnd"/>
      <w:r>
        <w:rPr>
          <w:rFonts w:ascii="Times New Roman" w:hAnsi="Times New Roman"/>
          <w:color w:val="000000"/>
          <w:sz w:val="24"/>
          <w:szCs w:val="24"/>
          <w:lang w:eastAsia="en-US"/>
        </w:rPr>
        <w:t>. </w:t>
      </w:r>
      <w:r>
        <w:rPr>
          <w:rFonts w:ascii="Times New Roman" w:hAnsi="Times New Roman"/>
          <w:color w:val="0000FF"/>
          <w:sz w:val="24"/>
          <w:szCs w:val="24"/>
          <w:u w:val="single"/>
          <w:lang w:eastAsia="en-US"/>
        </w:rPr>
        <w:fldChar w:fldCharType="begin"/>
      </w:r>
      <w:r>
        <w:rPr>
          <w:rFonts w:ascii="Times New Roman" w:hAnsi="Times New Roman"/>
          <w:color w:val="0000FF"/>
          <w:sz w:val="24"/>
          <w:szCs w:val="24"/>
          <w:u w:val="single"/>
          <w:lang w:eastAsia="en-US"/>
        </w:rPr>
        <w:instrText xml:space="preserve"> REF _Ref30096620 \w \h  \* MERGEFORMAT </w:instrText>
      </w:r>
      <w:r>
        <w:rPr>
          <w:rFonts w:ascii="Times New Roman" w:hAnsi="Times New Roman"/>
          <w:color w:val="0000FF"/>
          <w:sz w:val="24"/>
          <w:szCs w:val="24"/>
          <w:u w:val="single"/>
          <w:lang w:eastAsia="en-US"/>
        </w:rPr>
      </w:r>
      <w:r>
        <w:rPr>
          <w:rFonts w:ascii="Times New Roman" w:hAnsi="Times New Roman"/>
          <w:color w:val="0000FF"/>
          <w:sz w:val="24"/>
          <w:szCs w:val="24"/>
          <w:u w:val="single"/>
          <w:lang w:eastAsia="en-US"/>
        </w:rPr>
        <w:fldChar w:fldCharType="separate"/>
      </w:r>
      <w:r>
        <w:rPr>
          <w:rFonts w:ascii="Times New Roman" w:hAnsi="Times New Roman"/>
          <w:color w:val="0000FF"/>
          <w:sz w:val="24"/>
          <w:szCs w:val="24"/>
          <w:u w:val="single"/>
          <w:lang w:eastAsia="en-US"/>
        </w:rPr>
        <w:t>24.8(1)</w:t>
      </w:r>
      <w:r>
        <w:rPr>
          <w:rFonts w:ascii="Times New Roman" w:hAnsi="Times New Roman"/>
          <w:color w:val="0000FF"/>
          <w:sz w:val="24"/>
          <w:szCs w:val="24"/>
          <w:u w:val="single"/>
          <w:lang w:eastAsia="en-US"/>
        </w:rPr>
        <w:fldChar w:fldCharType="end"/>
      </w:r>
      <w:r>
        <w:rPr>
          <w:rFonts w:ascii="Times New Roman" w:hAnsi="Times New Roman"/>
          <w:color w:val="000000"/>
          <w:sz w:val="24"/>
          <w:szCs w:val="24"/>
          <w:lang w:eastAsia="en-US"/>
        </w:rPr>
        <w:t> - </w:t>
      </w:r>
      <w:r>
        <w:rPr>
          <w:rFonts w:ascii="Times New Roman" w:hAnsi="Times New Roman"/>
          <w:color w:val="0000FF"/>
          <w:sz w:val="24"/>
          <w:szCs w:val="24"/>
          <w:u w:val="single"/>
          <w:lang w:eastAsia="en-US"/>
        </w:rPr>
        <w:fldChar w:fldCharType="begin"/>
      </w:r>
      <w:r>
        <w:rPr>
          <w:rFonts w:ascii="Times New Roman" w:hAnsi="Times New Roman"/>
          <w:color w:val="0000FF"/>
          <w:sz w:val="24"/>
          <w:szCs w:val="24"/>
          <w:u w:val="single"/>
          <w:lang w:eastAsia="en-US"/>
        </w:rPr>
        <w:instrText xml:space="preserve"> REF _Ref30096628 \w \h  \* MERGEFORMAT </w:instrText>
      </w:r>
      <w:r>
        <w:rPr>
          <w:rFonts w:ascii="Times New Roman" w:hAnsi="Times New Roman"/>
          <w:color w:val="0000FF"/>
          <w:sz w:val="24"/>
          <w:szCs w:val="24"/>
          <w:u w:val="single"/>
          <w:lang w:eastAsia="en-US"/>
        </w:rPr>
      </w:r>
      <w:r>
        <w:rPr>
          <w:rFonts w:ascii="Times New Roman" w:hAnsi="Times New Roman"/>
          <w:color w:val="0000FF"/>
          <w:sz w:val="24"/>
          <w:szCs w:val="24"/>
          <w:u w:val="single"/>
          <w:lang w:eastAsia="en-US"/>
        </w:rPr>
        <w:fldChar w:fldCharType="separate"/>
      </w:r>
      <w:r>
        <w:rPr>
          <w:rFonts w:ascii="Times New Roman" w:hAnsi="Times New Roman"/>
          <w:color w:val="0000FF"/>
          <w:sz w:val="24"/>
          <w:szCs w:val="24"/>
          <w:u w:val="single"/>
          <w:lang w:eastAsia="en-US"/>
        </w:rPr>
        <w:t>24.8(5)</w:t>
      </w:r>
      <w:r>
        <w:rPr>
          <w:rFonts w:ascii="Times New Roman" w:hAnsi="Times New Roman"/>
          <w:color w:val="0000FF"/>
          <w:sz w:val="24"/>
          <w:szCs w:val="24"/>
          <w:u w:val="single"/>
          <w:lang w:eastAsia="en-US"/>
        </w:rPr>
        <w:fldChar w:fldCharType="end"/>
      </w:r>
      <w:r>
        <w:rPr>
          <w:rFonts w:ascii="Times New Roman" w:hAnsi="Times New Roman"/>
          <w:color w:val="000000"/>
          <w:sz w:val="24"/>
          <w:szCs w:val="24"/>
          <w:lang w:eastAsia="en-US"/>
        </w:rPr>
        <w:t xml:space="preserve"> настоящего раздела, секретарь закупочной комиссии заказчика закупки</w:t>
      </w:r>
      <w:r>
        <w:rPr>
          <w:rFonts w:ascii="Times New Roman" w:hAnsi="Times New Roman"/>
          <w:sz w:val="24"/>
          <w:szCs w:val="24"/>
        </w:rPr>
        <w:t> </w:t>
      </w:r>
      <w:r>
        <w:rPr>
          <w:rFonts w:ascii="Times New Roman" w:hAnsi="Times New Roman"/>
          <w:color w:val="000000"/>
          <w:sz w:val="24"/>
          <w:szCs w:val="24"/>
          <w:lang w:eastAsia="en-US"/>
        </w:rPr>
        <w:t xml:space="preserve"> до принятия закупочной комиссией заказчика закупки решения о допуске или об отказе в допуске к участию в закупке по решению закупочной комиссии заказчика закупки</w:t>
      </w:r>
      <w:r>
        <w:rPr>
          <w:rFonts w:ascii="Times New Roman" w:hAnsi="Times New Roman"/>
          <w:sz w:val="24"/>
          <w:szCs w:val="24"/>
        </w:rPr>
        <w:t> </w:t>
      </w:r>
      <w:r>
        <w:rPr>
          <w:rFonts w:ascii="Times New Roman" w:hAnsi="Times New Roman"/>
          <w:color w:val="000000"/>
          <w:sz w:val="24"/>
          <w:szCs w:val="24"/>
          <w:lang w:eastAsia="en-US"/>
        </w:rPr>
        <w:t xml:space="preserve">направляет участникам закупки </w:t>
      </w:r>
      <w:proofErr w:type="spellStart"/>
      <w:r>
        <w:rPr>
          <w:rFonts w:ascii="Times New Roman" w:hAnsi="Times New Roman"/>
          <w:color w:val="000000"/>
          <w:sz w:val="24"/>
          <w:szCs w:val="24"/>
          <w:lang w:eastAsia="en-US"/>
        </w:rPr>
        <w:t>дозапрос</w:t>
      </w:r>
      <w:proofErr w:type="spellEnd"/>
      <w:r>
        <w:rPr>
          <w:rFonts w:ascii="Times New Roman" w:hAnsi="Times New Roman"/>
          <w:color w:val="000000"/>
          <w:sz w:val="24"/>
          <w:szCs w:val="24"/>
          <w:lang w:eastAsia="en-US"/>
        </w:rPr>
        <w:t xml:space="preserve"> с соблюдением следующих требований:</w:t>
      </w:r>
      <w:bookmarkEnd w:id="498"/>
    </w:p>
    <w:p w14:paraId="2825BA83" w14:textId="77777777" w:rsidR="00926D08" w:rsidRDefault="00517500">
      <w:pPr>
        <w:pStyle w:val="afff3"/>
        <w:numPr>
          <w:ilvl w:val="2"/>
          <w:numId w:val="1"/>
        </w:numPr>
        <w:tabs>
          <w:tab w:val="left" w:pos="0"/>
        </w:tabs>
        <w:spacing w:after="0"/>
        <w:ind w:left="0" w:firstLine="567"/>
        <w:contextualSpacing w:val="0"/>
        <w:jc w:val="both"/>
        <w:rPr>
          <w:rFonts w:ascii="Times New Roman" w:hAnsi="Times New Roman"/>
          <w:color w:val="000000"/>
          <w:sz w:val="24"/>
          <w:szCs w:val="24"/>
          <w:lang w:eastAsia="en-US"/>
        </w:rPr>
      </w:pPr>
      <w:bookmarkStart w:id="501" w:name="_Ref24738629"/>
      <w:proofErr w:type="spellStart"/>
      <w:r>
        <w:rPr>
          <w:rFonts w:ascii="Times New Roman" w:hAnsi="Times New Roman"/>
          <w:color w:val="000000"/>
          <w:sz w:val="24"/>
          <w:szCs w:val="24"/>
          <w:lang w:eastAsia="en-US"/>
        </w:rPr>
        <w:t>дозапрос</w:t>
      </w:r>
      <w:proofErr w:type="spellEnd"/>
      <w:r>
        <w:rPr>
          <w:rFonts w:ascii="Times New Roman" w:hAnsi="Times New Roman"/>
          <w:color w:val="000000"/>
          <w:sz w:val="24"/>
          <w:szCs w:val="24"/>
          <w:lang w:eastAsia="en-US"/>
        </w:rPr>
        <w:t xml:space="preserve"> направляется в отношении документов и сведений, предоставление которых предусмотрено </w:t>
      </w:r>
      <w:proofErr w:type="spellStart"/>
      <w:r>
        <w:rPr>
          <w:rFonts w:ascii="Times New Roman" w:hAnsi="Times New Roman"/>
          <w:color w:val="000000"/>
          <w:sz w:val="24"/>
          <w:szCs w:val="24"/>
          <w:lang w:eastAsia="en-US"/>
        </w:rPr>
        <w:t>пп</w:t>
      </w:r>
      <w:proofErr w:type="spellEnd"/>
      <w:r>
        <w:rPr>
          <w:rFonts w:ascii="Times New Roman" w:hAnsi="Times New Roman"/>
          <w:color w:val="000000"/>
          <w:sz w:val="24"/>
          <w:szCs w:val="24"/>
          <w:lang w:eastAsia="en-US"/>
        </w:rPr>
        <w:t xml:space="preserve">. 1 - 2 (за исключением сведений, касающихся цены договора), 4 - 14 </w:t>
      </w:r>
      <w:hyperlink w:anchor="_Требования_к_составу" w:history="1">
        <w:r>
          <w:rPr>
            <w:rFonts w:ascii="Times New Roman" w:hAnsi="Times New Roman"/>
            <w:color w:val="000000"/>
            <w:sz w:val="24"/>
            <w:szCs w:val="24"/>
            <w:lang w:eastAsia="en-US"/>
          </w:rPr>
          <w:t>Приложения № 3</w:t>
        </w:r>
      </w:hyperlink>
      <w:r>
        <w:rPr>
          <w:rFonts w:ascii="Times New Roman" w:hAnsi="Times New Roman"/>
          <w:color w:val="000000"/>
          <w:sz w:val="24"/>
          <w:szCs w:val="24"/>
          <w:lang w:eastAsia="en-US"/>
        </w:rPr>
        <w:t xml:space="preserve"> к информационной карте, в случаях:</w:t>
      </w:r>
      <w:bookmarkEnd w:id="501"/>
    </w:p>
    <w:bookmarkEnd w:id="499"/>
    <w:p w14:paraId="4A710663" w14:textId="77777777" w:rsidR="00926D08" w:rsidRDefault="00517500">
      <w:pPr>
        <w:pStyle w:val="afff3"/>
        <w:numPr>
          <w:ilvl w:val="2"/>
          <w:numId w:val="1"/>
        </w:numPr>
        <w:tabs>
          <w:tab w:val="left" w:pos="0"/>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 отсутствия в составе заявки требуемых документов и сведений;</w:t>
      </w:r>
    </w:p>
    <w:p w14:paraId="6D0ED2C9" w14:textId="77777777" w:rsidR="00926D08" w:rsidRDefault="00517500">
      <w:pPr>
        <w:pStyle w:val="afff3"/>
        <w:numPr>
          <w:ilvl w:val="2"/>
          <w:numId w:val="1"/>
        </w:numPr>
        <w:tabs>
          <w:tab w:val="left" w:pos="0"/>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 предоставление требуемых документов и сведений не в полном объеме;</w:t>
      </w:r>
    </w:p>
    <w:p w14:paraId="6CB96C84" w14:textId="77777777" w:rsidR="00926D08" w:rsidRDefault="00517500">
      <w:pPr>
        <w:pStyle w:val="afff3"/>
        <w:numPr>
          <w:ilvl w:val="2"/>
          <w:numId w:val="1"/>
        </w:numPr>
        <w:tabs>
          <w:tab w:val="left" w:pos="0"/>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 наличия неустранимых противоречий в представленных документах и сведениях;</w:t>
      </w:r>
    </w:p>
    <w:p w14:paraId="2084FBC4" w14:textId="77777777" w:rsidR="00926D08" w:rsidRDefault="00517500">
      <w:pPr>
        <w:pStyle w:val="afff3"/>
        <w:numPr>
          <w:ilvl w:val="2"/>
          <w:numId w:val="1"/>
        </w:numPr>
        <w:tabs>
          <w:tab w:val="left" w:pos="0"/>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 </w:t>
      </w:r>
      <w:proofErr w:type="spellStart"/>
      <w:r>
        <w:rPr>
          <w:rFonts w:ascii="Times New Roman" w:hAnsi="Times New Roman"/>
          <w:color w:val="000000"/>
          <w:sz w:val="24"/>
          <w:szCs w:val="24"/>
          <w:lang w:eastAsia="en-US"/>
        </w:rPr>
        <w:t>нечитаемости</w:t>
      </w:r>
      <w:proofErr w:type="spellEnd"/>
      <w:r>
        <w:rPr>
          <w:rFonts w:ascii="Times New Roman" w:hAnsi="Times New Roman"/>
          <w:color w:val="000000"/>
          <w:sz w:val="24"/>
          <w:szCs w:val="24"/>
          <w:lang w:eastAsia="en-US"/>
        </w:rPr>
        <w:t xml:space="preserve"> представленных документов и сведений;</w:t>
      </w:r>
    </w:p>
    <w:p w14:paraId="28BB52C4" w14:textId="77777777" w:rsidR="00926D08" w:rsidRDefault="00517500">
      <w:pPr>
        <w:pStyle w:val="afff3"/>
        <w:numPr>
          <w:ilvl w:val="2"/>
          <w:numId w:val="1"/>
        </w:numPr>
        <w:tabs>
          <w:tab w:val="left" w:pos="0"/>
        </w:tabs>
        <w:spacing w:after="0"/>
        <w:ind w:left="0" w:firstLine="567"/>
        <w:contextualSpacing w:val="0"/>
        <w:jc w:val="both"/>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дозапрос</w:t>
      </w:r>
      <w:proofErr w:type="spellEnd"/>
      <w:r>
        <w:rPr>
          <w:rFonts w:ascii="Times New Roman" w:hAnsi="Times New Roman"/>
          <w:color w:val="000000"/>
          <w:sz w:val="24"/>
          <w:szCs w:val="24"/>
          <w:lang w:eastAsia="en-US"/>
        </w:rPr>
        <w:t xml:space="preserve"> не может направляться, а участники закупки не вправе представлять уточненные документы и сведения, изменяющие предложенную участником закупки цену договора;</w:t>
      </w:r>
    </w:p>
    <w:p w14:paraId="3562E466" w14:textId="77777777" w:rsidR="00926D08" w:rsidRDefault="00517500">
      <w:pPr>
        <w:pStyle w:val="afff3"/>
        <w:numPr>
          <w:ilvl w:val="2"/>
          <w:numId w:val="1"/>
        </w:numPr>
        <w:tabs>
          <w:tab w:val="left" w:pos="0"/>
        </w:tabs>
        <w:spacing w:after="0"/>
        <w:ind w:left="0" w:firstLine="567"/>
        <w:contextualSpacing w:val="0"/>
        <w:jc w:val="both"/>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дозапрос</w:t>
      </w:r>
      <w:proofErr w:type="spellEnd"/>
      <w:r>
        <w:rPr>
          <w:rFonts w:ascii="Times New Roman" w:hAnsi="Times New Roman"/>
          <w:color w:val="000000"/>
          <w:sz w:val="24"/>
          <w:szCs w:val="24"/>
          <w:lang w:eastAsia="en-US"/>
        </w:rPr>
        <w:t xml:space="preserve"> направляется всем участникам закупки, в отношении которых закупочной комиссией заказчика закупки  может быть принято решение об отказе в допуске к </w:t>
      </w:r>
      <w:r>
        <w:rPr>
          <w:rFonts w:ascii="Times New Roman" w:hAnsi="Times New Roman"/>
          <w:color w:val="000000"/>
          <w:sz w:val="24"/>
          <w:szCs w:val="24"/>
          <w:lang w:eastAsia="en-US"/>
        </w:rPr>
        <w:lastRenderedPageBreak/>
        <w:t xml:space="preserve">участию в закупке в связи с выявлением обстоятельств, указанных в </w:t>
      </w:r>
      <w:proofErr w:type="spellStart"/>
      <w:r>
        <w:rPr>
          <w:rFonts w:ascii="Times New Roman" w:hAnsi="Times New Roman"/>
          <w:color w:val="000000"/>
          <w:sz w:val="24"/>
          <w:szCs w:val="24"/>
          <w:lang w:eastAsia="en-US"/>
        </w:rPr>
        <w:t>пп</w:t>
      </w:r>
      <w:proofErr w:type="spellEnd"/>
      <w:r>
        <w:rPr>
          <w:rFonts w:ascii="Times New Roman" w:hAnsi="Times New Roman"/>
          <w:color w:val="000000"/>
          <w:sz w:val="24"/>
          <w:szCs w:val="24"/>
          <w:lang w:eastAsia="en-US"/>
        </w:rPr>
        <w:t>. </w:t>
      </w:r>
      <w:r>
        <w:rPr>
          <w:rFonts w:ascii="Times New Roman" w:hAnsi="Times New Roman"/>
          <w:color w:val="0000FF"/>
          <w:sz w:val="24"/>
          <w:szCs w:val="24"/>
          <w:u w:val="single"/>
          <w:lang w:eastAsia="en-US"/>
        </w:rPr>
        <w:fldChar w:fldCharType="begin"/>
      </w:r>
      <w:r>
        <w:rPr>
          <w:rFonts w:ascii="Times New Roman" w:hAnsi="Times New Roman"/>
          <w:color w:val="0000FF"/>
          <w:sz w:val="24"/>
          <w:szCs w:val="24"/>
          <w:u w:val="single"/>
          <w:lang w:eastAsia="en-US"/>
        </w:rPr>
        <w:instrText xml:space="preserve"> REF _Ref24738629 \w \h  \* MERGEFORMAT </w:instrText>
      </w:r>
      <w:r>
        <w:rPr>
          <w:rFonts w:ascii="Times New Roman" w:hAnsi="Times New Roman"/>
          <w:color w:val="0000FF"/>
          <w:sz w:val="24"/>
          <w:szCs w:val="24"/>
          <w:u w:val="single"/>
          <w:lang w:eastAsia="en-US"/>
        </w:rPr>
      </w:r>
      <w:r>
        <w:rPr>
          <w:rFonts w:ascii="Times New Roman" w:hAnsi="Times New Roman"/>
          <w:color w:val="0000FF"/>
          <w:sz w:val="24"/>
          <w:szCs w:val="24"/>
          <w:u w:val="single"/>
          <w:lang w:eastAsia="en-US"/>
        </w:rPr>
        <w:fldChar w:fldCharType="separate"/>
      </w:r>
      <w:r>
        <w:rPr>
          <w:rFonts w:ascii="Times New Roman" w:hAnsi="Times New Roman"/>
          <w:color w:val="0000FF"/>
          <w:sz w:val="24"/>
          <w:szCs w:val="24"/>
          <w:u w:val="single"/>
          <w:lang w:eastAsia="en-US"/>
        </w:rPr>
        <w:t>24.9(1)</w:t>
      </w:r>
      <w:r>
        <w:rPr>
          <w:rFonts w:ascii="Times New Roman" w:hAnsi="Times New Roman"/>
          <w:color w:val="0000FF"/>
          <w:sz w:val="24"/>
          <w:szCs w:val="24"/>
          <w:u w:val="single"/>
          <w:lang w:eastAsia="en-US"/>
        </w:rPr>
        <w:fldChar w:fldCharType="end"/>
      </w:r>
      <w:r>
        <w:rPr>
          <w:rFonts w:ascii="Times New Roman" w:hAnsi="Times New Roman"/>
          <w:color w:val="000000"/>
          <w:sz w:val="24"/>
          <w:szCs w:val="24"/>
          <w:lang w:eastAsia="en-US"/>
        </w:rPr>
        <w:t xml:space="preserve"> настоящего раздела;</w:t>
      </w:r>
    </w:p>
    <w:p w14:paraId="2DE0E390" w14:textId="77777777" w:rsidR="00926D08" w:rsidRDefault="00517500">
      <w:pPr>
        <w:pStyle w:val="afff3"/>
        <w:numPr>
          <w:ilvl w:val="2"/>
          <w:numId w:val="1"/>
        </w:numPr>
        <w:tabs>
          <w:tab w:val="left" w:pos="0"/>
        </w:tabs>
        <w:spacing w:after="0"/>
        <w:ind w:left="0" w:firstLine="567"/>
        <w:contextualSpacing w:val="0"/>
        <w:jc w:val="both"/>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дозапрос</w:t>
      </w:r>
      <w:proofErr w:type="spellEnd"/>
      <w:r>
        <w:rPr>
          <w:rFonts w:ascii="Times New Roman" w:hAnsi="Times New Roman"/>
          <w:color w:val="000000"/>
          <w:sz w:val="24"/>
          <w:szCs w:val="24"/>
          <w:lang w:eastAsia="en-US"/>
        </w:rPr>
        <w:t xml:space="preserve"> направляется однократно;</w:t>
      </w:r>
    </w:p>
    <w:p w14:paraId="2786E23B" w14:textId="77777777" w:rsidR="00926D08" w:rsidRDefault="00517500">
      <w:pPr>
        <w:pStyle w:val="afff3"/>
        <w:numPr>
          <w:ilvl w:val="2"/>
          <w:numId w:val="1"/>
        </w:numPr>
        <w:tabs>
          <w:tab w:val="left" w:pos="0"/>
        </w:tabs>
        <w:spacing w:after="0"/>
        <w:ind w:left="0" w:firstLine="567"/>
        <w:contextualSpacing w:val="0"/>
        <w:jc w:val="both"/>
        <w:rPr>
          <w:rFonts w:ascii="Times New Roman" w:hAnsi="Times New Roman"/>
          <w:color w:val="000000"/>
          <w:sz w:val="24"/>
          <w:szCs w:val="24"/>
          <w:lang w:eastAsia="en-US"/>
        </w:rPr>
      </w:pPr>
      <w:bookmarkStart w:id="502" w:name="_Ref24301543"/>
      <w:r>
        <w:rPr>
          <w:rFonts w:ascii="Times New Roman" w:hAnsi="Times New Roman"/>
          <w:color w:val="000000"/>
          <w:sz w:val="24"/>
          <w:szCs w:val="24"/>
          <w:lang w:eastAsia="en-US"/>
        </w:rPr>
        <w:t xml:space="preserve">в </w:t>
      </w:r>
      <w:proofErr w:type="spellStart"/>
      <w:r>
        <w:rPr>
          <w:rFonts w:ascii="Times New Roman" w:hAnsi="Times New Roman"/>
          <w:color w:val="000000"/>
          <w:sz w:val="24"/>
          <w:szCs w:val="24"/>
          <w:lang w:eastAsia="en-US"/>
        </w:rPr>
        <w:t>дозапросе</w:t>
      </w:r>
      <w:proofErr w:type="spellEnd"/>
      <w:r>
        <w:rPr>
          <w:rFonts w:ascii="Times New Roman" w:hAnsi="Times New Roman"/>
          <w:color w:val="000000"/>
          <w:sz w:val="24"/>
          <w:szCs w:val="24"/>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Pr>
          <w:rFonts w:ascii="Times New Roman" w:hAnsi="Times New Roman"/>
          <w:color w:val="000000"/>
          <w:sz w:val="24"/>
          <w:szCs w:val="24"/>
          <w:lang w:eastAsia="en-US"/>
        </w:rPr>
        <w:t>дозапроса</w:t>
      </w:r>
      <w:proofErr w:type="spellEnd"/>
      <w:r>
        <w:rPr>
          <w:rFonts w:ascii="Times New Roman" w:hAnsi="Times New Roman"/>
          <w:color w:val="000000"/>
          <w:sz w:val="24"/>
          <w:szCs w:val="24"/>
          <w:lang w:eastAsia="en-US"/>
        </w:rPr>
        <w:t>;</w:t>
      </w:r>
      <w:bookmarkEnd w:id="502"/>
    </w:p>
    <w:p w14:paraId="7CA1BFE1" w14:textId="77777777" w:rsidR="00926D08" w:rsidRDefault="00517500">
      <w:pPr>
        <w:pStyle w:val="afff3"/>
        <w:numPr>
          <w:ilvl w:val="2"/>
          <w:numId w:val="1"/>
        </w:numPr>
        <w:tabs>
          <w:tab w:val="left" w:pos="0"/>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документы и сведения, полученные от участников закупки по итогам </w:t>
      </w:r>
      <w:proofErr w:type="spellStart"/>
      <w:r>
        <w:rPr>
          <w:rFonts w:ascii="Times New Roman" w:hAnsi="Times New Roman"/>
          <w:color w:val="000000"/>
          <w:sz w:val="24"/>
          <w:szCs w:val="24"/>
          <w:lang w:eastAsia="en-US"/>
        </w:rPr>
        <w:t>дозапроса</w:t>
      </w:r>
      <w:proofErr w:type="spellEnd"/>
      <w:r>
        <w:rPr>
          <w:rFonts w:ascii="Times New Roman" w:hAnsi="Times New Roman"/>
          <w:color w:val="000000"/>
          <w:sz w:val="24"/>
          <w:szCs w:val="24"/>
          <w:lang w:eastAsia="en-US"/>
        </w:rPr>
        <w:t>, являются неотъемлемой частью заявки на участие в закупке.</w:t>
      </w:r>
    </w:p>
    <w:p w14:paraId="644B21C2"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При </w:t>
      </w:r>
      <w:proofErr w:type="spellStart"/>
      <w:r>
        <w:rPr>
          <w:rFonts w:ascii="Times New Roman" w:hAnsi="Times New Roman"/>
          <w:color w:val="000000"/>
          <w:sz w:val="24"/>
          <w:szCs w:val="24"/>
          <w:lang w:eastAsia="en-US"/>
        </w:rPr>
        <w:t>дозапросе</w:t>
      </w:r>
      <w:proofErr w:type="spellEnd"/>
      <w:r>
        <w:rPr>
          <w:rFonts w:ascii="Times New Roman" w:hAnsi="Times New Roman"/>
          <w:color w:val="000000"/>
          <w:sz w:val="24"/>
          <w:szCs w:val="24"/>
          <w:lang w:eastAsia="en-US"/>
        </w:rPr>
        <w:t xml:space="preserve"> не допускается создание преимущественных условий отдельным участникам закупки; информация о результатах проведения процедуры </w:t>
      </w:r>
      <w:proofErr w:type="spellStart"/>
      <w:r>
        <w:rPr>
          <w:rFonts w:ascii="Times New Roman" w:hAnsi="Times New Roman"/>
          <w:color w:val="000000"/>
          <w:sz w:val="24"/>
          <w:szCs w:val="24"/>
          <w:lang w:eastAsia="en-US"/>
        </w:rPr>
        <w:t>дозапроса</w:t>
      </w:r>
      <w:proofErr w:type="spellEnd"/>
      <w:r>
        <w:rPr>
          <w:rFonts w:ascii="Times New Roman" w:hAnsi="Times New Roman"/>
          <w:color w:val="000000"/>
          <w:sz w:val="24"/>
          <w:szCs w:val="24"/>
          <w:lang w:eastAsia="en-US"/>
        </w:rPr>
        <w:t xml:space="preserve"> указывается в протоколе рассмотрения заявок.</w:t>
      </w:r>
    </w:p>
    <w:p w14:paraId="315AF59B"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bookmarkStart w:id="503" w:name="_Ref24126667"/>
      <w:r>
        <w:rPr>
          <w:rFonts w:ascii="Times New Roman" w:hAnsi="Times New Roman"/>
          <w:color w:val="000000"/>
          <w:sz w:val="24"/>
          <w:szCs w:val="24"/>
          <w:lang w:eastAsia="en-US"/>
        </w:rPr>
        <w:t xml:space="preserve">После истечения срока, предусмотренного </w:t>
      </w:r>
      <w:proofErr w:type="spellStart"/>
      <w:r>
        <w:rPr>
          <w:rFonts w:ascii="Times New Roman" w:hAnsi="Times New Roman"/>
          <w:color w:val="000000"/>
          <w:sz w:val="24"/>
          <w:szCs w:val="24"/>
          <w:lang w:eastAsia="en-US"/>
        </w:rPr>
        <w:t>пп</w:t>
      </w:r>
      <w:proofErr w:type="spellEnd"/>
      <w:r>
        <w:rPr>
          <w:rFonts w:ascii="Times New Roman" w:hAnsi="Times New Roman"/>
          <w:color w:val="000000"/>
          <w:sz w:val="24"/>
          <w:szCs w:val="24"/>
          <w:lang w:eastAsia="en-US"/>
        </w:rPr>
        <w:t>. </w:t>
      </w:r>
      <w:r>
        <w:rPr>
          <w:rFonts w:ascii="Times New Roman" w:hAnsi="Times New Roman"/>
          <w:color w:val="0000FF"/>
          <w:sz w:val="24"/>
          <w:szCs w:val="24"/>
          <w:u w:val="single"/>
          <w:lang w:eastAsia="en-US"/>
        </w:rPr>
        <w:fldChar w:fldCharType="begin"/>
      </w:r>
      <w:r>
        <w:rPr>
          <w:rFonts w:ascii="Times New Roman" w:hAnsi="Times New Roman"/>
          <w:color w:val="0000FF"/>
          <w:sz w:val="24"/>
          <w:szCs w:val="24"/>
          <w:u w:val="single"/>
          <w:lang w:eastAsia="en-US"/>
        </w:rPr>
        <w:instrText xml:space="preserve"> REF _Ref24301543 \w \h  \* MERGEFORMAT </w:instrText>
      </w:r>
      <w:r>
        <w:rPr>
          <w:rFonts w:ascii="Times New Roman" w:hAnsi="Times New Roman"/>
          <w:color w:val="0000FF"/>
          <w:sz w:val="24"/>
          <w:szCs w:val="24"/>
          <w:u w:val="single"/>
          <w:lang w:eastAsia="en-US"/>
        </w:rPr>
      </w:r>
      <w:r>
        <w:rPr>
          <w:rFonts w:ascii="Times New Roman" w:hAnsi="Times New Roman"/>
          <w:color w:val="0000FF"/>
          <w:sz w:val="24"/>
          <w:szCs w:val="24"/>
          <w:u w:val="single"/>
          <w:lang w:eastAsia="en-US"/>
        </w:rPr>
        <w:fldChar w:fldCharType="separate"/>
      </w:r>
      <w:r>
        <w:rPr>
          <w:rFonts w:ascii="Times New Roman" w:hAnsi="Times New Roman"/>
          <w:color w:val="0000FF"/>
          <w:sz w:val="24"/>
          <w:szCs w:val="24"/>
          <w:u w:val="single"/>
          <w:lang w:eastAsia="en-US"/>
        </w:rPr>
        <w:t>24.9(5)</w:t>
      </w:r>
      <w:r>
        <w:rPr>
          <w:rFonts w:ascii="Times New Roman" w:hAnsi="Times New Roman"/>
          <w:color w:val="0000FF"/>
          <w:sz w:val="24"/>
          <w:szCs w:val="24"/>
          <w:u w:val="single"/>
          <w:lang w:eastAsia="en-US"/>
        </w:rPr>
        <w:fldChar w:fldCharType="end"/>
      </w:r>
      <w:r>
        <w:rPr>
          <w:rFonts w:ascii="Times New Roman" w:hAnsi="Times New Roman"/>
          <w:color w:val="000000"/>
          <w:sz w:val="24"/>
          <w:szCs w:val="24"/>
          <w:lang w:eastAsia="en-US"/>
        </w:rPr>
        <w:t xml:space="preserve"> настоящего раздела, закупочная комиссия заказчика закупки</w:t>
      </w:r>
      <w:r>
        <w:rPr>
          <w:rFonts w:ascii="Times New Roman" w:hAnsi="Times New Roman"/>
          <w:sz w:val="24"/>
          <w:szCs w:val="24"/>
        </w:rPr>
        <w:t> </w:t>
      </w:r>
      <w:r>
        <w:rPr>
          <w:rFonts w:ascii="Times New Roman" w:hAnsi="Times New Roman"/>
          <w:color w:val="000000"/>
          <w:sz w:val="24"/>
          <w:szCs w:val="24"/>
          <w:lang w:eastAsia="en-US"/>
        </w:rPr>
        <w:t xml:space="preserve">выполняет действия, предусмотренные </w:t>
      </w:r>
      <w:proofErr w:type="spellStart"/>
      <w:r>
        <w:rPr>
          <w:rFonts w:ascii="Times New Roman" w:hAnsi="Times New Roman"/>
          <w:color w:val="000000"/>
          <w:sz w:val="24"/>
          <w:szCs w:val="24"/>
          <w:lang w:eastAsia="en-US"/>
        </w:rPr>
        <w:t>пп</w:t>
      </w:r>
      <w:proofErr w:type="spellEnd"/>
      <w:r>
        <w:rPr>
          <w:rFonts w:ascii="Times New Roman" w:hAnsi="Times New Roman"/>
          <w:color w:val="000000"/>
          <w:sz w:val="24"/>
          <w:szCs w:val="24"/>
          <w:lang w:eastAsia="en-US"/>
        </w:rPr>
        <w:t>. </w:t>
      </w:r>
      <w:r>
        <w:rPr>
          <w:rFonts w:ascii="Times New Roman" w:hAnsi="Times New Roman"/>
          <w:color w:val="0000FF"/>
          <w:sz w:val="24"/>
          <w:szCs w:val="24"/>
          <w:u w:val="single"/>
          <w:lang w:eastAsia="en-US"/>
        </w:rPr>
        <w:fldChar w:fldCharType="begin"/>
      </w:r>
      <w:r>
        <w:rPr>
          <w:rFonts w:ascii="Times New Roman" w:hAnsi="Times New Roman"/>
          <w:color w:val="0000FF"/>
          <w:sz w:val="24"/>
          <w:szCs w:val="24"/>
          <w:u w:val="single"/>
          <w:lang w:eastAsia="en-US"/>
        </w:rPr>
        <w:instrText xml:space="preserve"> REF _Ref30092578 \w \h  \* MERGEFORMAT </w:instrText>
      </w:r>
      <w:r>
        <w:rPr>
          <w:rFonts w:ascii="Times New Roman" w:hAnsi="Times New Roman"/>
          <w:color w:val="0000FF"/>
          <w:sz w:val="24"/>
          <w:szCs w:val="24"/>
          <w:u w:val="single"/>
          <w:lang w:eastAsia="en-US"/>
        </w:rPr>
      </w:r>
      <w:r>
        <w:rPr>
          <w:rFonts w:ascii="Times New Roman" w:hAnsi="Times New Roman"/>
          <w:color w:val="0000FF"/>
          <w:sz w:val="24"/>
          <w:szCs w:val="24"/>
          <w:u w:val="single"/>
          <w:lang w:eastAsia="en-US"/>
        </w:rPr>
        <w:fldChar w:fldCharType="separate"/>
      </w:r>
      <w:r>
        <w:rPr>
          <w:rFonts w:ascii="Times New Roman" w:hAnsi="Times New Roman"/>
          <w:color w:val="0000FF"/>
          <w:sz w:val="24"/>
          <w:szCs w:val="24"/>
          <w:u w:val="single"/>
          <w:lang w:eastAsia="en-US"/>
        </w:rPr>
        <w:t>24.8</w:t>
      </w:r>
      <w:r>
        <w:rPr>
          <w:rFonts w:ascii="Times New Roman" w:hAnsi="Times New Roman"/>
          <w:color w:val="0000FF"/>
          <w:sz w:val="24"/>
          <w:szCs w:val="24"/>
          <w:u w:val="single"/>
          <w:lang w:eastAsia="en-US"/>
        </w:rPr>
        <w:fldChar w:fldCharType="end"/>
      </w:r>
      <w:r>
        <w:rPr>
          <w:rFonts w:ascii="Times New Roman" w:hAnsi="Times New Roman"/>
          <w:color w:val="000000"/>
          <w:sz w:val="24"/>
          <w:szCs w:val="24"/>
          <w:lang w:eastAsia="en-US"/>
        </w:rPr>
        <w:t xml:space="preserve"> настоящего раздела, с учетом приоритета документов и сведений, полученных от участников закупки по итогам </w:t>
      </w:r>
      <w:proofErr w:type="spellStart"/>
      <w:r>
        <w:rPr>
          <w:rFonts w:ascii="Times New Roman" w:hAnsi="Times New Roman"/>
          <w:color w:val="000000"/>
          <w:sz w:val="24"/>
          <w:szCs w:val="24"/>
          <w:lang w:eastAsia="en-US"/>
        </w:rPr>
        <w:t>дозапроса</w:t>
      </w:r>
      <w:proofErr w:type="spellEnd"/>
      <w:r>
        <w:rPr>
          <w:rFonts w:ascii="Times New Roman" w:hAnsi="Times New Roman"/>
          <w:color w:val="000000"/>
          <w:sz w:val="24"/>
          <w:szCs w:val="24"/>
          <w:lang w:eastAsia="en-US"/>
        </w:rPr>
        <w:t>, над аналогичными документами и сведениями, представленными в составе заявки на участие в закупке первоначально.</w:t>
      </w:r>
      <w:bookmarkEnd w:id="503"/>
    </w:p>
    <w:p w14:paraId="098D04E4"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При принятии решения о </w:t>
      </w:r>
      <w:proofErr w:type="spellStart"/>
      <w:r>
        <w:rPr>
          <w:rFonts w:ascii="Times New Roman" w:hAnsi="Times New Roman"/>
          <w:color w:val="000000"/>
          <w:sz w:val="24"/>
          <w:szCs w:val="24"/>
          <w:lang w:eastAsia="en-US"/>
        </w:rPr>
        <w:t>дозапросе</w:t>
      </w:r>
      <w:proofErr w:type="spellEnd"/>
      <w:r>
        <w:rPr>
          <w:rFonts w:ascii="Times New Roman" w:hAnsi="Times New Roman"/>
          <w:color w:val="000000"/>
          <w:sz w:val="24"/>
          <w:szCs w:val="24"/>
          <w:lang w:eastAsia="en-US"/>
        </w:rPr>
        <w:t xml:space="preserve"> установленные в информационной карте дата рассмотрения заявок, дата оценки и сопоставления, подведения итогов закупки не подлежат переносу.</w:t>
      </w:r>
    </w:p>
    <w:p w14:paraId="0201608B"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Закупочная комиссия заказчика закупки отклоняет заявку участника закупки по следующим основаниям:</w:t>
      </w:r>
      <w:bookmarkEnd w:id="500"/>
    </w:p>
    <w:p w14:paraId="09E17371" w14:textId="77777777" w:rsidR="00926D08" w:rsidRDefault="00517500">
      <w:pPr>
        <w:pStyle w:val="afff3"/>
        <w:numPr>
          <w:ilvl w:val="2"/>
          <w:numId w:val="1"/>
        </w:numPr>
        <w:tabs>
          <w:tab w:val="left" w:pos="0"/>
          <w:tab w:val="left" w:pos="142"/>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непредставление в составе заявки документов и сведений, предусмотренных </w:t>
      </w:r>
      <w:hyperlink w:anchor="_Требования_к_составу" w:history="1">
        <w:r>
          <w:rPr>
            <w:rStyle w:val="ad"/>
            <w:rFonts w:ascii="Times New Roman" w:hAnsi="Times New Roman"/>
            <w:bCs/>
            <w:sz w:val="24"/>
            <w:szCs w:val="24"/>
          </w:rPr>
          <w:t>Приложением № 3</w:t>
        </w:r>
      </w:hyperlink>
      <w:r>
        <w:rPr>
          <w:rFonts w:ascii="Times New Roman" w:hAnsi="Times New Roman"/>
          <w:color w:val="000000"/>
          <w:sz w:val="24"/>
          <w:szCs w:val="24"/>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Pr>
          <w:rFonts w:ascii="Times New Roman" w:hAnsi="Times New Roman"/>
          <w:bCs/>
          <w:color w:val="0000FF"/>
          <w:sz w:val="24"/>
          <w:szCs w:val="24"/>
          <w:u w:val="single"/>
        </w:rPr>
        <w:t>15</w:t>
      </w:r>
      <w:r>
        <w:rPr>
          <w:rFonts w:ascii="Times New Roman" w:hAnsi="Times New Roman"/>
          <w:color w:val="000000"/>
          <w:sz w:val="24"/>
          <w:szCs w:val="24"/>
          <w:lang w:eastAsia="en-US"/>
        </w:rPr>
        <w:t xml:space="preserve"> настоящего раздела к содержанию заявки;</w:t>
      </w:r>
    </w:p>
    <w:p w14:paraId="29165959" w14:textId="77777777" w:rsidR="00926D08" w:rsidRDefault="00517500">
      <w:pPr>
        <w:pStyle w:val="afff3"/>
        <w:numPr>
          <w:ilvl w:val="2"/>
          <w:numId w:val="1"/>
        </w:numPr>
        <w:tabs>
          <w:tab w:val="left" w:pos="0"/>
          <w:tab w:val="left" w:pos="142"/>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Pr>
          <w:rFonts w:ascii="Times New Roman" w:hAnsi="Times New Roman"/>
          <w:bCs/>
          <w:sz w:val="24"/>
          <w:szCs w:val="24"/>
        </w:rPr>
        <w:t>п. </w:t>
      </w:r>
      <w:r>
        <w:rPr>
          <w:rFonts w:ascii="Times New Roman" w:hAnsi="Times New Roman"/>
          <w:bCs/>
          <w:color w:val="0000FF"/>
          <w:sz w:val="24"/>
          <w:szCs w:val="24"/>
          <w:u w:val="single"/>
        </w:rPr>
        <w:t>35</w:t>
      </w:r>
      <w:r>
        <w:rPr>
          <w:rFonts w:ascii="Times New Roman" w:hAnsi="Times New Roman"/>
          <w:bCs/>
          <w:sz w:val="24"/>
          <w:szCs w:val="24"/>
        </w:rPr>
        <w:t xml:space="preserve"> и п. </w:t>
      </w:r>
      <w:r>
        <w:rPr>
          <w:rFonts w:ascii="Times New Roman" w:hAnsi="Times New Roman"/>
          <w:bCs/>
          <w:color w:val="0000FF"/>
          <w:sz w:val="24"/>
          <w:szCs w:val="24"/>
          <w:u w:val="single"/>
        </w:rPr>
        <w:t>36</w:t>
      </w:r>
      <w:r>
        <w:rPr>
          <w:rFonts w:ascii="Times New Roman" w:hAnsi="Times New Roman"/>
          <w:bCs/>
          <w:sz w:val="24"/>
          <w:szCs w:val="24"/>
        </w:rPr>
        <w:t xml:space="preserve"> настоящего раздела</w:t>
      </w:r>
      <w:r>
        <w:rPr>
          <w:rFonts w:ascii="Times New Roman" w:hAnsi="Times New Roman"/>
          <w:color w:val="000000"/>
          <w:sz w:val="24"/>
          <w:szCs w:val="24"/>
          <w:lang w:eastAsia="en-US"/>
        </w:rPr>
        <w:t xml:space="preserve"> и п. 6 информационной карты «</w:t>
      </w:r>
      <w:hyperlink w:anchor="ИК7Обязательные" w:history="1">
        <w:r>
          <w:rPr>
            <w:rStyle w:val="ad"/>
            <w:rFonts w:ascii="Times New Roman" w:hAnsi="Times New Roman"/>
            <w:bCs/>
            <w:sz w:val="24"/>
            <w:szCs w:val="24"/>
          </w:rPr>
          <w:t>Обязательные требования к участникам закупки</w:t>
        </w:r>
      </w:hyperlink>
      <w:r>
        <w:rPr>
          <w:rFonts w:ascii="Times New Roman" w:hAnsi="Times New Roman"/>
          <w:bCs/>
          <w:sz w:val="24"/>
          <w:szCs w:val="24"/>
        </w:rPr>
        <w:t>», «</w:t>
      </w:r>
      <w:hyperlink w:anchor="ИК7Дополнительные" w:history="1">
        <w:r>
          <w:rPr>
            <w:rStyle w:val="ad"/>
            <w:rFonts w:ascii="Times New Roman" w:hAnsi="Times New Roman"/>
            <w:bCs/>
            <w:sz w:val="24"/>
            <w:szCs w:val="24"/>
          </w:rPr>
          <w:t>Дополнительные требования к участникам закупки</w:t>
        </w:r>
      </w:hyperlink>
      <w:r>
        <w:rPr>
          <w:rFonts w:ascii="Times New Roman" w:hAnsi="Times New Roman"/>
          <w:bCs/>
          <w:sz w:val="24"/>
          <w:szCs w:val="24"/>
        </w:rPr>
        <w:t>» и «</w:t>
      </w:r>
      <w:hyperlink w:anchor="ИК7Квал" w:history="1">
        <w:r>
          <w:rPr>
            <w:rStyle w:val="ad"/>
            <w:rFonts w:ascii="Times New Roman" w:hAnsi="Times New Roman"/>
            <w:bCs/>
            <w:sz w:val="24"/>
            <w:szCs w:val="24"/>
          </w:rPr>
          <w:t>Квалификационные требования к участникам закупки</w:t>
        </w:r>
      </w:hyperlink>
      <w:r>
        <w:rPr>
          <w:rFonts w:ascii="Times New Roman" w:hAnsi="Times New Roman"/>
          <w:color w:val="000000"/>
          <w:sz w:val="24"/>
          <w:szCs w:val="24"/>
          <w:lang w:eastAsia="en-US"/>
        </w:rPr>
        <w:t>»;</w:t>
      </w:r>
    </w:p>
    <w:p w14:paraId="596E64A4" w14:textId="77777777" w:rsidR="00926D08" w:rsidRDefault="00517500">
      <w:pPr>
        <w:pStyle w:val="afff3"/>
        <w:numPr>
          <w:ilvl w:val="2"/>
          <w:numId w:val="1"/>
        </w:numPr>
        <w:tabs>
          <w:tab w:val="left" w:pos="0"/>
          <w:tab w:val="left" w:pos="142"/>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несоответствие предлагаемой продукции и/или условий исполнения договора требованиям, установленным в </w:t>
      </w:r>
      <w:r>
        <w:rPr>
          <w:rFonts w:ascii="Times New Roman" w:hAnsi="Times New Roman"/>
          <w:bCs/>
          <w:sz w:val="24"/>
          <w:szCs w:val="24"/>
        </w:rPr>
        <w:t>Разделах </w:t>
      </w:r>
      <w:hyperlink w:anchor="_РАЗДЕЛ_3._ПРОЕКТ" w:history="1">
        <w:r>
          <w:rPr>
            <w:rStyle w:val="ad"/>
            <w:rFonts w:ascii="Times New Roman" w:hAnsi="Times New Roman"/>
            <w:bCs/>
            <w:sz w:val="24"/>
            <w:szCs w:val="24"/>
          </w:rPr>
          <w:t>3</w:t>
        </w:r>
      </w:hyperlink>
      <w:r>
        <w:rPr>
          <w:rFonts w:ascii="Times New Roman" w:hAnsi="Times New Roman"/>
          <w:bCs/>
          <w:sz w:val="24"/>
          <w:szCs w:val="24"/>
        </w:rPr>
        <w:t> – </w:t>
      </w:r>
      <w:hyperlink w:anchor="P115" w:history="1">
        <w:r>
          <w:rPr>
            <w:rStyle w:val="ad"/>
            <w:rFonts w:ascii="Times New Roman" w:hAnsi="Times New Roman"/>
            <w:bCs/>
            <w:sz w:val="24"/>
            <w:szCs w:val="24"/>
          </w:rPr>
          <w:t>4</w:t>
        </w:r>
      </w:hyperlink>
      <w:r>
        <w:rPr>
          <w:rFonts w:ascii="Times New Roman" w:hAnsi="Times New Roman"/>
          <w:bCs/>
          <w:sz w:val="24"/>
          <w:szCs w:val="24"/>
        </w:rPr>
        <w:t xml:space="preserve"> и п. </w:t>
      </w:r>
      <w:hyperlink w:anchor="ИК5" w:history="1">
        <w:r>
          <w:rPr>
            <w:rStyle w:val="ad"/>
            <w:rFonts w:ascii="Times New Roman" w:hAnsi="Times New Roman"/>
            <w:bCs/>
            <w:sz w:val="24"/>
            <w:szCs w:val="24"/>
          </w:rPr>
          <w:t>5</w:t>
        </w:r>
      </w:hyperlink>
      <w:r>
        <w:rPr>
          <w:rFonts w:ascii="Times New Roman" w:hAnsi="Times New Roman"/>
          <w:bCs/>
          <w:sz w:val="24"/>
          <w:szCs w:val="24"/>
        </w:rPr>
        <w:t xml:space="preserve"> </w:t>
      </w:r>
      <w:r>
        <w:rPr>
          <w:rFonts w:ascii="Times New Roman" w:hAnsi="Times New Roman"/>
          <w:color w:val="000000"/>
          <w:sz w:val="24"/>
          <w:szCs w:val="24"/>
          <w:lang w:eastAsia="en-US"/>
        </w:rPr>
        <w:t>информационной карты;</w:t>
      </w:r>
    </w:p>
    <w:p w14:paraId="7B17D6CE" w14:textId="77777777" w:rsidR="00926D08" w:rsidRDefault="00517500">
      <w:pPr>
        <w:pStyle w:val="afff3"/>
        <w:numPr>
          <w:ilvl w:val="2"/>
          <w:numId w:val="1"/>
        </w:numPr>
        <w:tabs>
          <w:tab w:val="left" w:pos="0"/>
          <w:tab w:val="left" w:pos="142"/>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несоблюдение требований, установленных в </w:t>
      </w:r>
      <w:r>
        <w:rPr>
          <w:rFonts w:ascii="Times New Roman" w:hAnsi="Times New Roman"/>
          <w:bCs/>
          <w:sz w:val="24"/>
          <w:szCs w:val="24"/>
        </w:rPr>
        <w:t>п. </w:t>
      </w:r>
      <w:r>
        <w:rPr>
          <w:rFonts w:ascii="Times New Roman" w:hAnsi="Times New Roman"/>
          <w:bCs/>
          <w:color w:val="0000FF"/>
          <w:sz w:val="24"/>
          <w:szCs w:val="24"/>
          <w:u w:val="single"/>
        </w:rPr>
        <w:t>16</w:t>
      </w:r>
      <w:r>
        <w:rPr>
          <w:rFonts w:ascii="Times New Roman" w:hAnsi="Times New Roman"/>
          <w:color w:val="000000"/>
          <w:sz w:val="24"/>
          <w:szCs w:val="24"/>
          <w:lang w:eastAsia="en-US"/>
        </w:rPr>
        <w:t xml:space="preserve"> настоящего раздела, п. 6 информационной карты «</w:t>
      </w:r>
      <w:hyperlink w:anchor="ИК7Требованиякописанию" w:history="1">
        <w:r>
          <w:rPr>
            <w:rStyle w:val="ad"/>
            <w:rFonts w:ascii="Times New Roman" w:hAnsi="Times New Roman"/>
            <w:bCs/>
            <w:sz w:val="24"/>
            <w:szCs w:val="24"/>
          </w:rPr>
          <w:t>Требования к описанию продукции</w:t>
        </w:r>
      </w:hyperlink>
      <w:r>
        <w:rPr>
          <w:rFonts w:ascii="Times New Roman" w:hAnsi="Times New Roman"/>
          <w:bCs/>
          <w:sz w:val="24"/>
          <w:szCs w:val="24"/>
        </w:rPr>
        <w:t>» и в Форме 2 «</w:t>
      </w:r>
      <w:hyperlink w:anchor="форма2" w:history="1">
        <w:r>
          <w:rPr>
            <w:rStyle w:val="ad"/>
            <w:rFonts w:ascii="Times New Roman" w:hAnsi="Times New Roman"/>
            <w:bCs/>
            <w:sz w:val="24"/>
            <w:szCs w:val="24"/>
          </w:rPr>
          <w:t>Техническое предложение</w:t>
        </w:r>
      </w:hyperlink>
      <w:r>
        <w:rPr>
          <w:rFonts w:ascii="Times New Roman" w:hAnsi="Times New Roman"/>
          <w:bCs/>
          <w:sz w:val="24"/>
          <w:szCs w:val="24"/>
        </w:rPr>
        <w:t>»</w:t>
      </w:r>
      <w:r>
        <w:rPr>
          <w:rFonts w:ascii="Times New Roman" w:hAnsi="Times New Roman"/>
          <w:color w:val="000000"/>
          <w:sz w:val="24"/>
          <w:szCs w:val="24"/>
          <w:lang w:eastAsia="en-US"/>
        </w:rPr>
        <w:t>;</w:t>
      </w:r>
    </w:p>
    <w:p w14:paraId="5C98A2A8" w14:textId="77777777" w:rsidR="00926D08" w:rsidRDefault="00517500">
      <w:pPr>
        <w:pStyle w:val="afff3"/>
        <w:numPr>
          <w:ilvl w:val="2"/>
          <w:numId w:val="1"/>
        </w:numPr>
        <w:tabs>
          <w:tab w:val="left" w:pos="0"/>
          <w:tab w:val="left" w:pos="142"/>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несоответствие цены заявки требованиям п. </w:t>
      </w:r>
      <w:hyperlink w:anchor="ИК6" w:history="1">
        <w:r>
          <w:rPr>
            <w:rStyle w:val="ad"/>
            <w:rFonts w:ascii="Times New Roman" w:hAnsi="Times New Roman"/>
            <w:bCs/>
            <w:sz w:val="24"/>
            <w:szCs w:val="24"/>
          </w:rPr>
          <w:t>5</w:t>
        </w:r>
      </w:hyperlink>
      <w:r>
        <w:rPr>
          <w:rFonts w:ascii="Times New Roman" w:hAnsi="Times New Roman"/>
          <w:color w:val="000000"/>
          <w:sz w:val="24"/>
          <w:szCs w:val="24"/>
          <w:lang w:eastAsia="en-US"/>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66A4F0C1" w14:textId="77777777" w:rsidR="00926D08" w:rsidRDefault="00517500">
      <w:pPr>
        <w:pStyle w:val="afff3"/>
        <w:numPr>
          <w:ilvl w:val="2"/>
          <w:numId w:val="1"/>
        </w:numPr>
        <w:tabs>
          <w:tab w:val="left" w:pos="0"/>
          <w:tab w:val="left" w:pos="142"/>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наличие в составе заявки недостоверных сведений;</w:t>
      </w:r>
    </w:p>
    <w:p w14:paraId="60B50144" w14:textId="77777777" w:rsidR="00926D08" w:rsidRDefault="00517500">
      <w:pPr>
        <w:pStyle w:val="afff3"/>
        <w:numPr>
          <w:ilvl w:val="2"/>
          <w:numId w:val="1"/>
        </w:numPr>
        <w:tabs>
          <w:tab w:val="left" w:pos="0"/>
          <w:tab w:val="left" w:pos="142"/>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в случае проведения закупки в бумажной форме - непоступление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Pr>
            <w:rStyle w:val="ad"/>
            <w:rFonts w:ascii="Times New Roman" w:hAnsi="Times New Roman"/>
            <w:bCs/>
            <w:sz w:val="24"/>
            <w:szCs w:val="24"/>
          </w:rPr>
          <w:t>Обеспечение заявки</w:t>
        </w:r>
      </w:hyperlink>
      <w:r>
        <w:rPr>
          <w:rFonts w:ascii="Times New Roman" w:hAnsi="Times New Roman"/>
          <w:color w:val="000000"/>
          <w:sz w:val="24"/>
          <w:szCs w:val="24"/>
          <w:lang w:eastAsia="en-US"/>
        </w:rPr>
        <w:t>» (при наличии в п. 6 информационной карты «</w:t>
      </w:r>
      <w:hyperlink w:anchor="ИК7Обеспечение" w:history="1">
        <w:r>
          <w:rPr>
            <w:rStyle w:val="ad"/>
            <w:rFonts w:ascii="Times New Roman" w:hAnsi="Times New Roman"/>
            <w:bCs/>
            <w:sz w:val="24"/>
            <w:szCs w:val="24"/>
          </w:rPr>
          <w:t>Обеспечение заявки</w:t>
        </w:r>
      </w:hyperlink>
      <w:r>
        <w:rPr>
          <w:rFonts w:ascii="Times New Roman" w:hAnsi="Times New Roman"/>
          <w:color w:val="000000"/>
          <w:sz w:val="24"/>
          <w:szCs w:val="24"/>
          <w:lang w:eastAsia="en-US"/>
        </w:rPr>
        <w:t>» соответствующего требования о предоставлении обеспечения заявки).</w:t>
      </w:r>
    </w:p>
    <w:p w14:paraId="1AFE6FC9"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Отклонение заявки участника закупки по иным основаниям не допускается. Не допускается отклонение заявки участника закупки в связи с несоответствием </w:t>
      </w:r>
      <w:bookmarkStart w:id="504" w:name="_Ref409795792"/>
      <w:r>
        <w:rPr>
          <w:rFonts w:ascii="Times New Roman" w:hAnsi="Times New Roman"/>
          <w:color w:val="000000"/>
          <w:sz w:val="24"/>
          <w:szCs w:val="24"/>
          <w:lang w:eastAsia="en-US"/>
        </w:rPr>
        <w:t xml:space="preserve">предложения </w:t>
      </w:r>
      <w:r>
        <w:rPr>
          <w:rFonts w:ascii="Times New Roman" w:hAnsi="Times New Roman"/>
          <w:color w:val="000000"/>
          <w:sz w:val="24"/>
          <w:szCs w:val="24"/>
          <w:lang w:eastAsia="en-US"/>
        </w:rPr>
        <w:lastRenderedPageBreak/>
        <w:t>участника закупки в отношении предмета закупки, подготовленного в соответствии с требованиями к описанию продукции (</w:t>
      </w:r>
      <w:hyperlink w:anchor="форма2" w:history="1">
        <w:r>
          <w:rPr>
            <w:rStyle w:val="ad"/>
            <w:rFonts w:ascii="Times New Roman" w:hAnsi="Times New Roman"/>
            <w:sz w:val="24"/>
            <w:szCs w:val="24"/>
            <w:lang w:eastAsia="en-US"/>
          </w:rPr>
          <w:t>Форма 2</w:t>
        </w:r>
      </w:hyperlink>
      <w:r>
        <w:rPr>
          <w:rFonts w:ascii="Times New Roman" w:hAnsi="Times New Roman"/>
          <w:color w:val="000000"/>
          <w:sz w:val="24"/>
          <w:szCs w:val="24"/>
          <w:lang w:eastAsia="en-US"/>
        </w:rPr>
        <w:t>), установленными в документации о закупке, и иных предложений об условиях исполнения договора; предложения о цене договора, о цене единицы продукции в соответствии с требованиями документации о закупк</w:t>
      </w:r>
      <w:bookmarkEnd w:id="504"/>
      <w:r>
        <w:rPr>
          <w:rFonts w:ascii="Times New Roman" w:hAnsi="Times New Roman"/>
          <w:color w:val="000000"/>
          <w:sz w:val="24"/>
          <w:szCs w:val="24"/>
          <w:lang w:eastAsia="en-US"/>
        </w:rPr>
        <w:t>е (</w:t>
      </w:r>
      <w:hyperlink w:anchor="форма3" w:history="1">
        <w:r>
          <w:rPr>
            <w:rStyle w:val="ad"/>
            <w:rFonts w:ascii="Times New Roman" w:hAnsi="Times New Roman"/>
            <w:sz w:val="24"/>
            <w:szCs w:val="24"/>
            <w:lang w:eastAsia="en-US"/>
          </w:rPr>
          <w:t>Форма 3</w:t>
        </w:r>
      </w:hyperlink>
      <w:r>
        <w:rPr>
          <w:rFonts w:ascii="Times New Roman" w:hAnsi="Times New Roman"/>
          <w:color w:val="000000"/>
          <w:sz w:val="24"/>
          <w:szCs w:val="24"/>
          <w:lang w:eastAsia="en-US"/>
        </w:rPr>
        <w:t>) в случае если из содержания заявки участника закупки представляется возможным установить соответствие предложения участника закупки в отношении предмета закупки и иных предложений об условиях исполнения договора требованиям документации о закупке.</w:t>
      </w:r>
    </w:p>
    <w:p w14:paraId="2E1342F2"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В ходе проведения рассмотрения заявок проводится заседание закупочной комиссии заказчика закупки, итоги которого оформляются протоколом рассмотрения заявок.</w:t>
      </w:r>
    </w:p>
    <w:p w14:paraId="33FBF7FC"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bookmarkStart w:id="505" w:name="_Ref503641588"/>
      <w:bookmarkStart w:id="506" w:name="_Ref411862370"/>
      <w:r>
        <w:rPr>
          <w:rFonts w:ascii="Times New Roman" w:hAnsi="Times New Roman"/>
          <w:color w:val="000000"/>
          <w:sz w:val="24"/>
          <w:szCs w:val="24"/>
          <w:lang w:eastAsia="en-US"/>
        </w:rPr>
        <w:t>В случае, если по результатам открытия доступа не подано ни одной заявки или подана одна заявка, закупка признается несостоявшейся, о чем указывается в протоколе рассмотрения заявок.</w:t>
      </w:r>
    </w:p>
    <w:p w14:paraId="64654F9E"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По результатам рассмотрения заявок закупка признается несостоявшейся в случае, если закупочной комиссией заказчика закупки</w:t>
      </w:r>
      <w:r>
        <w:rPr>
          <w:rFonts w:ascii="Times New Roman" w:hAnsi="Times New Roman"/>
          <w:sz w:val="24"/>
          <w:szCs w:val="24"/>
        </w:rPr>
        <w:t> </w:t>
      </w:r>
      <w:r>
        <w:rPr>
          <w:rFonts w:ascii="Times New Roman" w:hAnsi="Times New Roman"/>
          <w:color w:val="000000"/>
          <w:sz w:val="24"/>
          <w:szCs w:val="24"/>
          <w:lang w:eastAsia="en-US"/>
        </w:rPr>
        <w:t>принято решение о признании только 1 (одной) заявки соответствующей требованиям документации о закупке</w:t>
      </w:r>
      <w:bookmarkEnd w:id="505"/>
      <w:bookmarkEnd w:id="506"/>
      <w:r>
        <w:rPr>
          <w:rFonts w:ascii="Times New Roman" w:hAnsi="Times New Roman"/>
          <w:color w:val="000000"/>
          <w:sz w:val="24"/>
          <w:szCs w:val="24"/>
          <w:lang w:eastAsia="en-US"/>
        </w:rPr>
        <w:t>.</w:t>
      </w:r>
    </w:p>
    <w:p w14:paraId="1DAC4EC5"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Протокол рассмотрения заявок официально размещается в срок не позднее 3 (трех) дней со дня подписания такого протокола.</w:t>
      </w:r>
    </w:p>
    <w:p w14:paraId="7656A465"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Любой участник закупки после официального размещения протокола рассмотрения заявок вправе направить заказчику закупки запрос о разъяснении результатов рассмотрения своей заявки </w:t>
      </w:r>
      <w:r>
        <w:rPr>
          <w:rFonts w:ascii="Times New Roman" w:hAnsi="Times New Roman"/>
          <w:sz w:val="24"/>
          <w:szCs w:val="24"/>
        </w:rPr>
        <w:t>в порядке, аналогичном порядку направления запросов разъяснения документации о закупке (п. </w:t>
      </w:r>
      <w:r>
        <w:rPr>
          <w:rFonts w:ascii="Times New Roman" w:hAnsi="Times New Roman"/>
          <w:color w:val="0000FF"/>
          <w:sz w:val="24"/>
          <w:szCs w:val="24"/>
          <w:u w:val="single"/>
        </w:rPr>
        <w:t>13</w:t>
      </w:r>
      <w:r>
        <w:rPr>
          <w:rFonts w:ascii="Times New Roman" w:hAnsi="Times New Roman"/>
          <w:sz w:val="24"/>
          <w:szCs w:val="24"/>
        </w:rPr>
        <w:t xml:space="preserve"> настоящего раздела)</w:t>
      </w:r>
      <w:r>
        <w:rPr>
          <w:rFonts w:ascii="Times New Roman" w:hAnsi="Times New Roman"/>
          <w:color w:val="000000"/>
          <w:sz w:val="24"/>
          <w:szCs w:val="24"/>
          <w:lang w:eastAsia="en-US"/>
        </w:rPr>
        <w:t>. Заказчик закупки в течение 5 (пяти) рабочих дней со дня поступления такого запроса обязан предоставить такому участнику закупки соответствующие разъяснения. В отношении иных участников закупки разъяснения результатов рассмотрения заявок не предоставляются.</w:t>
      </w:r>
    </w:p>
    <w:p w14:paraId="74EDA5CF" w14:textId="77777777" w:rsidR="00926D08" w:rsidRDefault="00926D08">
      <w:pPr>
        <w:pStyle w:val="afff3"/>
        <w:tabs>
          <w:tab w:val="left" w:pos="1134"/>
        </w:tabs>
        <w:spacing w:after="0"/>
        <w:ind w:left="567"/>
        <w:contextualSpacing w:val="0"/>
        <w:jc w:val="both"/>
        <w:rPr>
          <w:rFonts w:ascii="Times New Roman" w:hAnsi="Times New Roman"/>
          <w:color w:val="000000"/>
          <w:sz w:val="24"/>
          <w:szCs w:val="24"/>
          <w:lang w:eastAsia="en-US"/>
        </w:rPr>
      </w:pPr>
    </w:p>
    <w:p w14:paraId="5BFEDE6C" w14:textId="77777777" w:rsidR="00926D08" w:rsidRDefault="00517500">
      <w:pPr>
        <w:pStyle w:val="30"/>
        <w:tabs>
          <w:tab w:val="left" w:pos="1134"/>
          <w:tab w:val="left" w:pos="2870"/>
        </w:tabs>
        <w:spacing w:before="0" w:after="0" w:line="276" w:lineRule="auto"/>
        <w:ind w:left="567" w:firstLine="0"/>
        <w:rPr>
          <w:sz w:val="24"/>
          <w:szCs w:val="24"/>
          <w:lang w:eastAsia="en-US"/>
        </w:rPr>
      </w:pPr>
      <w:bookmarkStart w:id="507" w:name="_Toc215223265"/>
      <w:bookmarkStart w:id="508" w:name="_Toc415874674"/>
      <w:bookmarkStart w:id="509" w:name="_Toc137208566"/>
      <w:bookmarkStart w:id="510" w:name="_Ref313834143"/>
      <w:bookmarkEnd w:id="493"/>
      <w:r>
        <w:rPr>
          <w:sz w:val="24"/>
          <w:szCs w:val="24"/>
          <w:lang w:eastAsia="en-US"/>
        </w:rPr>
        <w:t>Переторжка</w:t>
      </w:r>
      <w:bookmarkEnd w:id="507"/>
      <w:bookmarkEnd w:id="508"/>
      <w:bookmarkEnd w:id="509"/>
      <w:bookmarkEnd w:id="510"/>
    </w:p>
    <w:p w14:paraId="5BA7C88C"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После рассмотрения заявок непосредственно перед их оценкой и сопоставлением закупочная комиссия заказчика закупки принимает решение о проведении или непроведении (в зависимости от наличия условий, указанных в </w:t>
      </w:r>
      <w:proofErr w:type="spellStart"/>
      <w:r>
        <w:rPr>
          <w:rFonts w:ascii="Times New Roman" w:hAnsi="Times New Roman"/>
          <w:color w:val="000000"/>
          <w:sz w:val="24"/>
          <w:szCs w:val="24"/>
          <w:lang w:eastAsia="en-US"/>
        </w:rPr>
        <w:t>пп</w:t>
      </w:r>
      <w:proofErr w:type="spellEnd"/>
      <w:r>
        <w:rPr>
          <w:rFonts w:ascii="Times New Roman" w:hAnsi="Times New Roman"/>
          <w:color w:val="000000"/>
          <w:sz w:val="24"/>
          <w:szCs w:val="24"/>
          <w:lang w:eastAsia="en-US"/>
        </w:rPr>
        <w:t>. </w:t>
      </w:r>
      <w:r>
        <w:rPr>
          <w:rFonts w:ascii="Times New Roman" w:hAnsi="Times New Roman"/>
          <w:color w:val="0000FF"/>
          <w:sz w:val="24"/>
          <w:szCs w:val="24"/>
          <w:u w:val="single"/>
          <w:lang w:eastAsia="en-US"/>
        </w:rPr>
        <w:fldChar w:fldCharType="begin"/>
      </w:r>
      <w:r>
        <w:rPr>
          <w:rFonts w:ascii="Times New Roman" w:hAnsi="Times New Roman"/>
          <w:color w:val="0000FF"/>
          <w:sz w:val="24"/>
          <w:szCs w:val="24"/>
          <w:u w:val="single"/>
          <w:lang w:eastAsia="en-US"/>
        </w:rPr>
        <w:instrText xml:space="preserve"> REF _Ref416443671 \r \h  \* MERGEFORMAT </w:instrText>
      </w:r>
      <w:r>
        <w:rPr>
          <w:rFonts w:ascii="Times New Roman" w:hAnsi="Times New Roman"/>
          <w:color w:val="0000FF"/>
          <w:sz w:val="24"/>
          <w:szCs w:val="24"/>
          <w:u w:val="single"/>
          <w:lang w:eastAsia="en-US"/>
        </w:rPr>
      </w:r>
      <w:r>
        <w:rPr>
          <w:rFonts w:ascii="Times New Roman" w:hAnsi="Times New Roman"/>
          <w:color w:val="0000FF"/>
          <w:sz w:val="24"/>
          <w:szCs w:val="24"/>
          <w:u w:val="single"/>
          <w:lang w:eastAsia="en-US"/>
        </w:rPr>
        <w:fldChar w:fldCharType="separate"/>
      </w:r>
      <w:r>
        <w:rPr>
          <w:rFonts w:ascii="Times New Roman" w:hAnsi="Times New Roman"/>
          <w:color w:val="0000FF"/>
          <w:sz w:val="24"/>
          <w:szCs w:val="24"/>
          <w:u w:val="single"/>
          <w:lang w:eastAsia="en-US"/>
        </w:rPr>
        <w:t>25.2</w:t>
      </w:r>
      <w:r>
        <w:rPr>
          <w:rFonts w:ascii="Times New Roman" w:hAnsi="Times New Roman"/>
          <w:color w:val="0000FF"/>
          <w:sz w:val="24"/>
          <w:szCs w:val="24"/>
          <w:u w:val="single"/>
          <w:lang w:eastAsia="en-US"/>
        </w:rPr>
        <w:fldChar w:fldCharType="end"/>
      </w:r>
      <w:r>
        <w:rPr>
          <w:rFonts w:ascii="Times New Roman" w:hAnsi="Times New Roman"/>
          <w:color w:val="000000"/>
          <w:sz w:val="24"/>
          <w:szCs w:val="24"/>
          <w:lang w:eastAsia="en-US"/>
        </w:rPr>
        <w:t xml:space="preserve"> настоящего раздела)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4EC5919A"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bookmarkStart w:id="511" w:name="_Ref416443671"/>
      <w:r>
        <w:rPr>
          <w:rFonts w:ascii="Times New Roman" w:hAnsi="Times New Roman"/>
          <w:color w:val="000000"/>
          <w:sz w:val="24"/>
          <w:szCs w:val="24"/>
          <w:lang w:eastAsia="en-US"/>
        </w:rPr>
        <w:t>Переторжка проводится по инициативе закупочной комиссии заказчика закупки</w:t>
      </w:r>
      <w:r>
        <w:rPr>
          <w:rFonts w:ascii="Times New Roman" w:hAnsi="Times New Roman"/>
          <w:sz w:val="24"/>
          <w:szCs w:val="24"/>
        </w:rPr>
        <w:t> </w:t>
      </w:r>
      <w:r>
        <w:rPr>
          <w:rFonts w:ascii="Times New Roman" w:hAnsi="Times New Roman"/>
          <w:color w:val="000000"/>
          <w:sz w:val="24"/>
          <w:szCs w:val="24"/>
          <w:lang w:eastAsia="en-US"/>
        </w:rPr>
        <w:t>многократно при выполнении в совокупности следующих условий:</w:t>
      </w:r>
      <w:bookmarkEnd w:id="511"/>
    </w:p>
    <w:p w14:paraId="0C6FAC9F" w14:textId="77777777" w:rsidR="00926D08" w:rsidRDefault="00517500">
      <w:pPr>
        <w:pStyle w:val="afff3"/>
        <w:numPr>
          <w:ilvl w:val="2"/>
          <w:numId w:val="1"/>
        </w:numPr>
        <w:tabs>
          <w:tab w:val="left" w:pos="0"/>
        </w:tabs>
        <w:spacing w:after="0"/>
        <w:ind w:left="0" w:firstLine="567"/>
        <w:contextualSpacing w:val="0"/>
        <w:jc w:val="both"/>
        <w:rPr>
          <w:rFonts w:ascii="Times New Roman" w:hAnsi="Times New Roman"/>
          <w:color w:val="000000"/>
          <w:sz w:val="24"/>
          <w:szCs w:val="24"/>
          <w:lang w:eastAsia="en-US"/>
        </w:rPr>
      </w:pPr>
      <w:bookmarkStart w:id="512" w:name="_Ref30092769"/>
      <w:r>
        <w:rPr>
          <w:rFonts w:ascii="Times New Roman" w:hAnsi="Times New Roman"/>
          <w:color w:val="000000"/>
          <w:sz w:val="24"/>
          <w:szCs w:val="24"/>
          <w:lang w:eastAsia="en-US"/>
        </w:rPr>
        <w:t>по результатам рассмотрения заявок до дальнейшего участия в процедуре закупки допущено не менее 2 (двух) участников закупки;</w:t>
      </w:r>
      <w:bookmarkEnd w:id="512"/>
    </w:p>
    <w:p w14:paraId="333E03EA" w14:textId="77777777" w:rsidR="00926D08" w:rsidRDefault="00517500">
      <w:pPr>
        <w:pStyle w:val="afff3"/>
        <w:numPr>
          <w:ilvl w:val="2"/>
          <w:numId w:val="1"/>
        </w:numPr>
        <w:tabs>
          <w:tab w:val="left" w:pos="0"/>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отклонение средней цены заявок участников закупки от размера НМЦ, установленной в п. </w:t>
      </w:r>
      <w:hyperlink w:anchor="ИК6" w:history="1">
        <w:r>
          <w:rPr>
            <w:rStyle w:val="ad"/>
            <w:rFonts w:ascii="Times New Roman" w:hAnsi="Times New Roman"/>
            <w:bCs/>
            <w:sz w:val="24"/>
            <w:szCs w:val="24"/>
          </w:rPr>
          <w:t>5</w:t>
        </w:r>
      </w:hyperlink>
      <w:r>
        <w:rPr>
          <w:rFonts w:ascii="Times New Roman" w:hAnsi="Times New Roman"/>
          <w:color w:val="000000"/>
          <w:sz w:val="24"/>
          <w:szCs w:val="24"/>
          <w:lang w:eastAsia="en-US"/>
        </w:rPr>
        <w:t xml:space="preserve"> информационной карты, составляет менее 15% (пятнадцати процентов) от данной НМЦ.</w:t>
      </w:r>
    </w:p>
    <w:p w14:paraId="6D28EBAA" w14:textId="77777777" w:rsidR="00926D08" w:rsidRDefault="00517500">
      <w:pPr>
        <w:pStyle w:val="a"/>
        <w:tabs>
          <w:tab w:val="left" w:pos="0"/>
        </w:tabs>
        <w:spacing w:before="0" w:line="276" w:lineRule="auto"/>
        <w:ind w:left="0" w:firstLine="567"/>
        <w:rPr>
          <w:rFonts w:ascii="Times New Roman" w:hAnsi="Times New Roman"/>
          <w:sz w:val="24"/>
          <w:szCs w:val="24"/>
        </w:rPr>
      </w:pPr>
      <w:r>
        <w:rPr>
          <w:rFonts w:ascii="Times New Roman" w:hAnsi="Times New Roman"/>
          <w:sz w:val="24"/>
          <w:szCs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55E5D9C9"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bookmarkStart w:id="513" w:name="_Ref22902209"/>
      <w:r>
        <w:rPr>
          <w:rFonts w:ascii="Times New Roman" w:hAnsi="Times New Roman"/>
          <w:color w:val="000000"/>
          <w:sz w:val="24"/>
          <w:szCs w:val="24"/>
          <w:lang w:eastAsia="en-US"/>
        </w:rPr>
        <w:t>По инициативе закупочной комиссии заказчика закупки</w:t>
      </w:r>
      <w:r>
        <w:rPr>
          <w:rFonts w:ascii="Times New Roman" w:hAnsi="Times New Roman"/>
          <w:sz w:val="24"/>
          <w:szCs w:val="24"/>
        </w:rPr>
        <w:t> </w:t>
      </w:r>
      <w:r>
        <w:rPr>
          <w:rFonts w:ascii="Times New Roman" w:hAnsi="Times New Roman"/>
          <w:color w:val="000000"/>
          <w:sz w:val="24"/>
          <w:szCs w:val="24"/>
          <w:lang w:eastAsia="en-US"/>
        </w:rPr>
        <w:t xml:space="preserve"> переторжка может быть проведена в случаях, указанных в </w:t>
      </w:r>
      <w:proofErr w:type="spellStart"/>
      <w:r>
        <w:rPr>
          <w:rFonts w:ascii="Times New Roman" w:hAnsi="Times New Roman"/>
          <w:color w:val="000000"/>
          <w:sz w:val="24"/>
          <w:szCs w:val="24"/>
          <w:lang w:eastAsia="en-US"/>
        </w:rPr>
        <w:t>пп</w:t>
      </w:r>
      <w:proofErr w:type="spellEnd"/>
      <w:r>
        <w:rPr>
          <w:rFonts w:ascii="Times New Roman" w:hAnsi="Times New Roman"/>
          <w:color w:val="000000"/>
          <w:sz w:val="24"/>
          <w:szCs w:val="24"/>
          <w:lang w:eastAsia="en-US"/>
        </w:rPr>
        <w:t>. </w:t>
      </w:r>
      <w:r>
        <w:rPr>
          <w:rFonts w:ascii="Times New Roman" w:hAnsi="Times New Roman"/>
          <w:color w:val="0000FF"/>
          <w:sz w:val="24"/>
          <w:szCs w:val="24"/>
          <w:u w:val="single"/>
          <w:lang w:eastAsia="en-US"/>
        </w:rPr>
        <w:fldChar w:fldCharType="begin"/>
      </w:r>
      <w:r>
        <w:rPr>
          <w:rFonts w:ascii="Times New Roman" w:hAnsi="Times New Roman"/>
          <w:color w:val="0000FF"/>
          <w:sz w:val="24"/>
          <w:szCs w:val="24"/>
          <w:u w:val="single"/>
          <w:lang w:eastAsia="en-US"/>
        </w:rPr>
        <w:instrText xml:space="preserve"> REF _Ref30092769 \w \h  \* MERGEFORMAT </w:instrText>
      </w:r>
      <w:r>
        <w:rPr>
          <w:rFonts w:ascii="Times New Roman" w:hAnsi="Times New Roman"/>
          <w:color w:val="0000FF"/>
          <w:sz w:val="24"/>
          <w:szCs w:val="24"/>
          <w:u w:val="single"/>
          <w:lang w:eastAsia="en-US"/>
        </w:rPr>
      </w:r>
      <w:r>
        <w:rPr>
          <w:rFonts w:ascii="Times New Roman" w:hAnsi="Times New Roman"/>
          <w:color w:val="0000FF"/>
          <w:sz w:val="24"/>
          <w:szCs w:val="24"/>
          <w:u w:val="single"/>
          <w:lang w:eastAsia="en-US"/>
        </w:rPr>
        <w:fldChar w:fldCharType="separate"/>
      </w:r>
      <w:r>
        <w:rPr>
          <w:rFonts w:ascii="Times New Roman" w:hAnsi="Times New Roman"/>
          <w:color w:val="0000FF"/>
          <w:sz w:val="24"/>
          <w:szCs w:val="24"/>
          <w:u w:val="single"/>
          <w:lang w:eastAsia="en-US"/>
        </w:rPr>
        <w:t>25.2(1)</w:t>
      </w:r>
      <w:r>
        <w:rPr>
          <w:rFonts w:ascii="Times New Roman" w:hAnsi="Times New Roman"/>
          <w:color w:val="0000FF"/>
          <w:sz w:val="24"/>
          <w:szCs w:val="24"/>
          <w:u w:val="single"/>
          <w:lang w:eastAsia="en-US"/>
        </w:rPr>
        <w:fldChar w:fldCharType="end"/>
      </w:r>
      <w:r>
        <w:rPr>
          <w:rFonts w:ascii="Times New Roman" w:hAnsi="Times New Roman"/>
          <w:color w:val="000000"/>
          <w:sz w:val="24"/>
          <w:szCs w:val="24"/>
          <w:lang w:eastAsia="en-US"/>
        </w:rPr>
        <w:t xml:space="preserve"> настоящего раздела, при отклонении средней цены </w:t>
      </w:r>
      <w:r>
        <w:rPr>
          <w:rFonts w:ascii="Times New Roman" w:hAnsi="Times New Roman"/>
          <w:color w:val="000000"/>
          <w:sz w:val="24"/>
          <w:szCs w:val="24"/>
          <w:lang w:eastAsia="en-US"/>
        </w:rPr>
        <w:lastRenderedPageBreak/>
        <w:t>заявок участников закупки на 15% (пятнадцать процентов) и более от размера НМЦ, установленной в документации о закупке.</w:t>
      </w:r>
      <w:bookmarkEnd w:id="513"/>
    </w:p>
    <w:p w14:paraId="6DE0C5C4"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630FD08F"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Дата проведения переторжки устанавливается не ранее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заказчика закупки.</w:t>
      </w:r>
    </w:p>
    <w:p w14:paraId="70C0EE90"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В случае проведения закупки в электронной форме -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348D0ABE"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В случае проведения закупки в бумажной форме -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закупочной комиссии заказчика закупки</w:t>
      </w:r>
      <w:r>
        <w:rPr>
          <w:rFonts w:ascii="Times New Roman" w:hAnsi="Times New Roman"/>
          <w:sz w:val="24"/>
          <w:szCs w:val="24"/>
        </w:rPr>
        <w:t xml:space="preserve">, </w:t>
      </w:r>
      <w:r>
        <w:rPr>
          <w:rFonts w:ascii="Times New Roman" w:hAnsi="Times New Roman"/>
          <w:color w:val="000000"/>
          <w:sz w:val="24"/>
          <w:szCs w:val="24"/>
          <w:lang w:eastAsia="en-US"/>
        </w:rPr>
        <w:t>нарушения в оформлении конверта на переторжку, а также порядка его предоставления.</w:t>
      </w:r>
    </w:p>
    <w:p w14:paraId="21E1DB64"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В случае проведения закупки в электронной форме – заказчик закупки приглашает к участию в процедуре переторжки всех допущенных участников закупки с помощью функционала электронной торговой площадки. Переторжка проводится в режиме реального времени на электронной торговой площадке. В период с момента начала переторжки на электронной торговой площадке участник закупки, желающий повысить предпочтительность своей заявки, должен до установленного срока представить посредством функционала электронной торговой площадки обновленную цену заявки, подписанную уполномоченным лицом участника закупки и скрепленную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 г. № 63-ФЗ «Об электронной подписи», имеющего право действовать от имени участника закупки в соответствии с Федеральным законом от 06.04.2011 г. № 63-ФЗ «Об электронной подписи» -- обновленная цена заявки представляется исключительно в электронной форме, </w:t>
      </w:r>
      <w:r>
        <w:rPr>
          <w:rFonts w:ascii="Times New Roman" w:hAnsi="Times New Roman"/>
          <w:sz w:val="24"/>
          <w:szCs w:val="24"/>
        </w:rPr>
        <w:t xml:space="preserve">подписанная усиленной </w:t>
      </w:r>
      <w:r>
        <w:rPr>
          <w:rFonts w:ascii="Times New Roman" w:hAnsi="Times New Roman"/>
          <w:color w:val="000000"/>
          <w:sz w:val="24"/>
          <w:szCs w:val="24"/>
          <w:lang w:eastAsia="en-US"/>
        </w:rPr>
        <w:t>квалифицированной электронной подписью</w:t>
      </w:r>
      <w:r>
        <w:rPr>
          <w:rFonts w:ascii="Times New Roman" w:hAnsi="Times New Roman"/>
          <w:sz w:val="24"/>
          <w:szCs w:val="24"/>
        </w:rPr>
        <w:t xml:space="preserve"> уполномоченного лица участника закупки</w:t>
      </w:r>
      <w:r>
        <w:rPr>
          <w:rFonts w:ascii="Times New Roman" w:hAnsi="Times New Roman"/>
          <w:color w:val="000000"/>
          <w:sz w:val="24"/>
          <w:szCs w:val="24"/>
          <w:lang w:eastAsia="en-US"/>
        </w:rPr>
        <w:t xml:space="preserve">. Порядок снижения цены заявки определяется регламентом электронной торговой площадки, на которой проводится закупка. Снижение цены заявки может осуществляться неограниченное количество раз до момента окончания переторжки. С момента начала проведения переторжки и до ее окончания на электронной торговой площадке в режиме реального времени для всех участников закупки обеспечивается доступность сведений обо всех </w:t>
      </w:r>
      <w:r>
        <w:rPr>
          <w:rFonts w:ascii="Times New Roman" w:hAnsi="Times New Roman"/>
          <w:color w:val="000000"/>
          <w:sz w:val="24"/>
          <w:szCs w:val="24"/>
          <w:lang w:eastAsia="en-US"/>
        </w:rPr>
        <w:lastRenderedPageBreak/>
        <w:t>поступивших предложениях о цене договора и времени их поступления (без указания наименований или номеров участников закупки, их подавших), а также сведения об оставшемся времени до окончания переторжки.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70AA3FED" w14:textId="77777777" w:rsidR="00926D08" w:rsidRDefault="00517500">
      <w:pPr>
        <w:pStyle w:val="afff3"/>
        <w:numPr>
          <w:ilvl w:val="1"/>
          <w:numId w:val="1"/>
        </w:numPr>
        <w:tabs>
          <w:tab w:val="left" w:pos="0"/>
        </w:tabs>
        <w:spacing w:after="0"/>
        <w:ind w:left="0" w:firstLine="142"/>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В случае проведения закупки в бумажной форме - процедура переторжки проводится в следующем порядке:</w:t>
      </w:r>
    </w:p>
    <w:p w14:paraId="4E635491" w14:textId="77777777" w:rsidR="00926D08" w:rsidRDefault="00517500">
      <w:pPr>
        <w:pStyle w:val="afff3"/>
        <w:numPr>
          <w:ilvl w:val="2"/>
          <w:numId w:val="1"/>
        </w:numPr>
        <w:tabs>
          <w:tab w:val="left" w:pos="0"/>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переторжка проводится только в заочной форме, при которой участники закупки к заранее установленному заказчиком закупки сроку представляют один конверт с обновленной ценой заявки;</w:t>
      </w:r>
    </w:p>
    <w:p w14:paraId="53B0270D" w14:textId="77777777" w:rsidR="00926D08" w:rsidRDefault="00517500">
      <w:pPr>
        <w:pStyle w:val="afff3"/>
        <w:numPr>
          <w:ilvl w:val="2"/>
          <w:numId w:val="1"/>
        </w:numPr>
        <w:tabs>
          <w:tab w:val="left" w:pos="0"/>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процедура переторжки не является публичной и присутствие представителей участников закупки на ней не предусматривается;</w:t>
      </w:r>
    </w:p>
    <w:p w14:paraId="27D6F88A" w14:textId="77777777" w:rsidR="00926D08" w:rsidRDefault="00517500">
      <w:pPr>
        <w:pStyle w:val="afff3"/>
        <w:numPr>
          <w:ilvl w:val="2"/>
          <w:numId w:val="1"/>
        </w:numPr>
        <w:tabs>
          <w:tab w:val="left" w:pos="0"/>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заказчика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rPr>
          <w:rFonts w:ascii="Times New Roman" w:hAnsi="Times New Roman"/>
          <w:sz w:val="24"/>
          <w:szCs w:val="24"/>
        </w:rPr>
        <w:t> </w:t>
      </w:r>
      <w:r>
        <w:rPr>
          <w:rFonts w:ascii="Times New Roman" w:hAnsi="Times New Roman"/>
          <w:color w:val="000000"/>
          <w:sz w:val="24"/>
          <w:szCs w:val="24"/>
          <w:lang w:eastAsia="en-US"/>
        </w:rPr>
        <w:t>решения о проведении переторжки. В уведомлении указывается срок окончания подачи участниками закупки конверта с обновленной ценой заявки;</w:t>
      </w:r>
    </w:p>
    <w:p w14:paraId="7D097F4D" w14:textId="77777777" w:rsidR="00926D08" w:rsidRDefault="00517500">
      <w:pPr>
        <w:pStyle w:val="afff3"/>
        <w:numPr>
          <w:ilvl w:val="2"/>
          <w:numId w:val="1"/>
        </w:numPr>
        <w:tabs>
          <w:tab w:val="left" w:pos="0"/>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п. </w:t>
      </w:r>
      <w:r>
        <w:rPr>
          <w:rFonts w:ascii="Times New Roman" w:hAnsi="Times New Roman"/>
          <w:color w:val="0000FF"/>
          <w:sz w:val="24"/>
          <w:szCs w:val="24"/>
          <w:u w:val="single"/>
          <w:lang w:eastAsia="en-US"/>
        </w:rPr>
        <w:t>20</w:t>
      </w:r>
      <w:r>
        <w:rPr>
          <w:rFonts w:ascii="Times New Roman" w:hAnsi="Times New Roman"/>
          <w:color w:val="000000"/>
          <w:sz w:val="24"/>
          <w:szCs w:val="24"/>
          <w:lang w:eastAsia="en-US"/>
        </w:rPr>
        <w:t xml:space="preserve"> настоящего раздела. При этом на внешнем конверте дополнительно указывается «Предложение с ценой для переторжки»;</w:t>
      </w:r>
    </w:p>
    <w:p w14:paraId="70659D83" w14:textId="77777777" w:rsidR="00926D08" w:rsidRDefault="00517500">
      <w:pPr>
        <w:pStyle w:val="afff3"/>
        <w:numPr>
          <w:ilvl w:val="2"/>
          <w:numId w:val="1"/>
        </w:numPr>
        <w:tabs>
          <w:tab w:val="left" w:pos="0"/>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0558A434" w14:textId="77777777" w:rsidR="00926D08" w:rsidRDefault="00517500">
      <w:pPr>
        <w:pStyle w:val="afff3"/>
        <w:numPr>
          <w:ilvl w:val="2"/>
          <w:numId w:val="1"/>
        </w:numPr>
        <w:tabs>
          <w:tab w:val="left" w:pos="0"/>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34A00AE0" w14:textId="77777777" w:rsidR="00926D08" w:rsidRDefault="00517500">
      <w:pPr>
        <w:pStyle w:val="afff3"/>
        <w:numPr>
          <w:ilvl w:val="2"/>
          <w:numId w:val="1"/>
        </w:numPr>
        <w:tabs>
          <w:tab w:val="left" w:pos="0"/>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7ACDFEC0" w14:textId="77777777" w:rsidR="00926D08" w:rsidRDefault="00517500">
      <w:pPr>
        <w:pStyle w:val="afff3"/>
        <w:numPr>
          <w:ilvl w:val="2"/>
          <w:numId w:val="1"/>
        </w:numPr>
        <w:tabs>
          <w:tab w:val="left" w:pos="0"/>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поступившие конверты с обновленными ценами заявок вскрываются на заседании закупочной комиссии заказчика закупки</w:t>
      </w:r>
      <w:r>
        <w:rPr>
          <w:rFonts w:ascii="Times New Roman" w:hAnsi="Times New Roman"/>
          <w:sz w:val="24"/>
          <w:szCs w:val="24"/>
        </w:rPr>
        <w:t> </w:t>
      </w:r>
      <w:r>
        <w:rPr>
          <w:rFonts w:ascii="Times New Roman" w:hAnsi="Times New Roman"/>
          <w:color w:val="000000"/>
          <w:sz w:val="24"/>
          <w:szCs w:val="24"/>
          <w:lang w:eastAsia="en-US"/>
        </w:rPr>
        <w:t>по оценке и сопоставлению заявок.</w:t>
      </w:r>
    </w:p>
    <w:p w14:paraId="4BB3019D"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При проведении процедуры переторжки отдельное заседание закупочной комиссии заказчика закупки</w:t>
      </w:r>
      <w:r>
        <w:rPr>
          <w:rFonts w:ascii="Times New Roman" w:hAnsi="Times New Roman"/>
          <w:sz w:val="24"/>
          <w:szCs w:val="24"/>
        </w:rPr>
        <w:t> </w:t>
      </w:r>
      <w:r>
        <w:rPr>
          <w:rFonts w:ascii="Times New Roman" w:hAnsi="Times New Roman"/>
          <w:color w:val="000000"/>
          <w:sz w:val="24"/>
          <w:szCs w:val="24"/>
          <w:lang w:eastAsia="en-US"/>
        </w:rPr>
        <w:t>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оценки и сопоставления заявок.</w:t>
      </w:r>
    </w:p>
    <w:p w14:paraId="2D51B33C"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Победитель определяется после проведения переторжки в порядке и на основании критериев оценки, указанных в </w:t>
      </w:r>
      <w:proofErr w:type="spellStart"/>
      <w:r>
        <w:rPr>
          <w:rFonts w:ascii="Times New Roman" w:hAnsi="Times New Roman"/>
          <w:color w:val="000000"/>
          <w:sz w:val="24"/>
          <w:szCs w:val="24"/>
          <w:lang w:eastAsia="en-US"/>
        </w:rPr>
        <w:t>в</w:t>
      </w:r>
      <w:proofErr w:type="spellEnd"/>
      <w:r>
        <w:rPr>
          <w:rFonts w:ascii="Times New Roman" w:hAnsi="Times New Roman"/>
          <w:color w:val="000000"/>
          <w:sz w:val="24"/>
          <w:szCs w:val="24"/>
          <w:lang w:eastAsia="en-US"/>
        </w:rPr>
        <w:t xml:space="preserve"> п. 9 информационной карты «</w:t>
      </w:r>
      <w:hyperlink w:anchor="ИК10сопост" w:history="1">
        <w:r>
          <w:rPr>
            <w:rStyle w:val="ad"/>
            <w:rFonts w:ascii="Times New Roman" w:hAnsi="Times New Roman"/>
            <w:sz w:val="20"/>
            <w:szCs w:val="20"/>
          </w:rPr>
          <w:t xml:space="preserve"> </w:t>
        </w:r>
        <w:r>
          <w:rPr>
            <w:rStyle w:val="ad"/>
            <w:rFonts w:ascii="Times New Roman" w:hAnsi="Times New Roman"/>
            <w:sz w:val="24"/>
            <w:szCs w:val="24"/>
            <w:lang w:eastAsia="en-US"/>
          </w:rPr>
          <w:t>Критерии и порядок оценки и сопоставления заявок</w:t>
        </w:r>
      </w:hyperlink>
      <w:r>
        <w:rPr>
          <w:rFonts w:ascii="Times New Roman" w:hAnsi="Times New Roman"/>
          <w:color w:val="000000"/>
          <w:sz w:val="24"/>
          <w:szCs w:val="24"/>
          <w:lang w:eastAsia="en-US"/>
        </w:rPr>
        <w:t>»,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3255DE6A" w14:textId="77777777" w:rsidR="00926D08" w:rsidRDefault="00926D08">
      <w:pPr>
        <w:pStyle w:val="afff3"/>
        <w:tabs>
          <w:tab w:val="left" w:pos="1134"/>
        </w:tabs>
        <w:spacing w:after="0"/>
        <w:ind w:left="567"/>
        <w:contextualSpacing w:val="0"/>
        <w:jc w:val="both"/>
        <w:rPr>
          <w:rFonts w:ascii="Times New Roman" w:hAnsi="Times New Roman"/>
          <w:color w:val="000000"/>
          <w:sz w:val="24"/>
          <w:szCs w:val="24"/>
          <w:lang w:eastAsia="en-US"/>
        </w:rPr>
      </w:pPr>
    </w:p>
    <w:p w14:paraId="23424547" w14:textId="77777777" w:rsidR="00926D08" w:rsidRDefault="00517500">
      <w:pPr>
        <w:pStyle w:val="30"/>
        <w:tabs>
          <w:tab w:val="left" w:pos="1134"/>
          <w:tab w:val="left" w:pos="2870"/>
        </w:tabs>
        <w:spacing w:before="0" w:after="0" w:line="276" w:lineRule="auto"/>
        <w:ind w:left="567" w:firstLine="0"/>
        <w:rPr>
          <w:sz w:val="24"/>
          <w:szCs w:val="24"/>
          <w:lang w:eastAsia="en-US"/>
        </w:rPr>
      </w:pPr>
      <w:bookmarkStart w:id="514" w:name="_Ref313834186"/>
      <w:bookmarkStart w:id="515" w:name="_Toc415874675"/>
      <w:bookmarkStart w:id="516" w:name="_Toc137208567"/>
      <w:bookmarkStart w:id="517" w:name="_Ref415252233"/>
      <w:bookmarkStart w:id="518" w:name="_Toc215223266"/>
      <w:bookmarkStart w:id="519" w:name="_Ref414020540"/>
      <w:r>
        <w:rPr>
          <w:sz w:val="24"/>
          <w:szCs w:val="24"/>
          <w:lang w:eastAsia="en-US"/>
        </w:rPr>
        <w:lastRenderedPageBreak/>
        <w:t>Оценка и сопоставление заявок (оценочная стадия). Выбор победителя и подведение итогов закупки</w:t>
      </w:r>
      <w:bookmarkEnd w:id="514"/>
      <w:bookmarkEnd w:id="515"/>
      <w:bookmarkEnd w:id="516"/>
      <w:bookmarkEnd w:id="517"/>
      <w:bookmarkEnd w:id="518"/>
      <w:bookmarkEnd w:id="519"/>
    </w:p>
    <w:p w14:paraId="4068742F" w14:textId="77777777" w:rsidR="00926D08" w:rsidRDefault="00517500">
      <w:pPr>
        <w:spacing w:line="276" w:lineRule="auto"/>
        <w:jc w:val="both"/>
        <w:rPr>
          <w:color w:val="000000"/>
          <w:lang w:eastAsia="en-US"/>
        </w:rPr>
      </w:pPr>
      <w:r>
        <w:rPr>
          <w:color w:val="000000"/>
          <w:lang w:eastAsia="en-US"/>
        </w:rPr>
        <w:t>Оценка и сопоставление заявок (оценочная стадия) и подведение итогов закупки осуществляется в сроки, установленные п. 9 информационной карты «</w:t>
      </w:r>
      <w:hyperlink w:anchor="ИК10датасопост" w:history="1">
        <w:r>
          <w:rPr>
            <w:rStyle w:val="ad"/>
            <w:lang w:eastAsia="en-US"/>
          </w:rPr>
          <w:t>Дата оценки и сопоставления заявок, подведения итогов закупки</w:t>
        </w:r>
      </w:hyperlink>
      <w:r>
        <w:rPr>
          <w:color w:val="000000"/>
          <w:lang w:eastAsia="en-US"/>
        </w:rPr>
        <w:t>».</w:t>
      </w:r>
    </w:p>
    <w:p w14:paraId="023DFC2E"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rPr>
          <w:rFonts w:ascii="Times New Roman" w:hAnsi="Times New Roman"/>
          <w:sz w:val="24"/>
          <w:szCs w:val="24"/>
        </w:rPr>
        <w:t> / </w:t>
      </w:r>
      <w:r>
        <w:rPr>
          <w:rFonts w:ascii="Times New Roman" w:hAnsi="Times New Roman"/>
          <w:color w:val="000000"/>
          <w:sz w:val="24"/>
          <w:szCs w:val="24"/>
          <w:lang w:eastAsia="en-US"/>
        </w:rPr>
        <w:t xml:space="preserve">подкритерия оценки) и в порядке, установленными </w:t>
      </w:r>
      <w:hyperlink w:anchor="_Порядок_оценки_и" w:history="1">
        <w:r>
          <w:rPr>
            <w:rStyle w:val="ad"/>
            <w:rFonts w:ascii="Times New Roman" w:hAnsi="Times New Roman"/>
            <w:sz w:val="24"/>
            <w:szCs w:val="24"/>
            <w:lang w:eastAsia="en-US"/>
          </w:rPr>
          <w:t>Приложением №4</w:t>
        </w:r>
      </w:hyperlink>
      <w:r>
        <w:rPr>
          <w:rFonts w:ascii="Times New Roman" w:hAnsi="Times New Roman"/>
          <w:color w:val="000000"/>
          <w:sz w:val="24"/>
          <w:szCs w:val="24"/>
          <w:lang w:eastAsia="en-US"/>
        </w:rPr>
        <w:t xml:space="preserve"> к информационной карте. Применение иного порядка и/или критериев оценки, кроме предусмотренных в документации о закупке, не допускается.</w:t>
      </w:r>
    </w:p>
    <w:p w14:paraId="1F0020AB"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В случае проведения закупки способом «Запрос предложений» - в рамках оценки и сопоставления заявок (оценочной стадии) закупочная комиссия заказчика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62F1FD30"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В случае проведения закупки способом «Запрос котировок» - </w:t>
      </w:r>
      <w:r>
        <w:rPr>
          <w:rFonts w:ascii="Times New Roman" w:hAnsi="Times New Roman"/>
          <w:sz w:val="24"/>
          <w:szCs w:val="24"/>
        </w:rPr>
        <w:t xml:space="preserve">в рамках оценки и сопоставления заявок (оценочной стадии) </w:t>
      </w:r>
      <w:r>
        <w:rPr>
          <w:rFonts w:ascii="Times New Roman" w:hAnsi="Times New Roman"/>
          <w:color w:val="000000"/>
          <w:sz w:val="24"/>
          <w:szCs w:val="24"/>
          <w:lang w:eastAsia="en-US"/>
        </w:rPr>
        <w:t xml:space="preserve">закупочная комиссия заказчика закупки </w:t>
      </w:r>
      <w:r>
        <w:rPr>
          <w:rFonts w:ascii="Times New Roman" w:hAnsi="Times New Roman"/>
          <w:sz w:val="24"/>
          <w:szCs w:val="24"/>
        </w:rPr>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Pr>
          <w:rFonts w:ascii="Times New Roman" w:hAnsi="Times New Roman"/>
          <w:color w:val="000000"/>
          <w:sz w:val="24"/>
          <w:szCs w:val="24"/>
          <w:lang w:eastAsia="en-US"/>
        </w:rPr>
        <w:t>.</w:t>
      </w:r>
    </w:p>
    <w:p w14:paraId="788B0CB3"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Оценка и сопоставление заявок производится закупочной комиссией заказчика закупки только на основании анализа представленных в составе заявок документов и сведений.</w:t>
      </w:r>
    </w:p>
    <w:p w14:paraId="09732F4F"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 при оценке и сопоставлении заявок, а также оказать давление на любое лицо, привлеченное заказчиком закупки, служат основанием для отстранения участника от его дальнейшего участия в закупке (п. </w:t>
      </w:r>
      <w:r>
        <w:rPr>
          <w:rFonts w:ascii="Times New Roman" w:hAnsi="Times New Roman"/>
          <w:color w:val="0000FF"/>
          <w:sz w:val="24"/>
          <w:szCs w:val="24"/>
          <w:u w:val="single"/>
          <w:lang w:eastAsia="en-US"/>
        </w:rPr>
        <w:t>30</w:t>
      </w:r>
      <w:r>
        <w:rPr>
          <w:rFonts w:ascii="Times New Roman" w:hAnsi="Times New Roman"/>
          <w:color w:val="000000"/>
          <w:sz w:val="24"/>
          <w:szCs w:val="24"/>
          <w:lang w:eastAsia="en-US"/>
        </w:rPr>
        <w:t xml:space="preserve"> настоящего раздела).</w:t>
      </w:r>
    </w:p>
    <w:p w14:paraId="22EA9BFA"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По результатам формирования заключения о результатах оценки и сопоставления заявок закупочная комиссия заказчика закупки принимает одно из следующих решений:</w:t>
      </w:r>
    </w:p>
    <w:p w14:paraId="1D6E9B17" w14:textId="77777777" w:rsidR="00926D08" w:rsidRDefault="00517500">
      <w:pPr>
        <w:pStyle w:val="afff3"/>
        <w:numPr>
          <w:ilvl w:val="2"/>
          <w:numId w:val="1"/>
        </w:numPr>
        <w:tabs>
          <w:tab w:val="left" w:pos="0"/>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о проведении </w:t>
      </w:r>
      <w:proofErr w:type="spellStart"/>
      <w:r>
        <w:rPr>
          <w:rFonts w:ascii="Times New Roman" w:hAnsi="Times New Roman"/>
          <w:color w:val="000000"/>
          <w:sz w:val="24"/>
          <w:szCs w:val="24"/>
          <w:lang w:eastAsia="en-US"/>
        </w:rPr>
        <w:t>постквалификации</w:t>
      </w:r>
      <w:proofErr w:type="spellEnd"/>
      <w:r>
        <w:rPr>
          <w:rFonts w:ascii="Times New Roman" w:hAnsi="Times New Roman"/>
          <w:color w:val="000000"/>
          <w:sz w:val="24"/>
          <w:szCs w:val="24"/>
          <w:lang w:eastAsia="en-US"/>
        </w:rPr>
        <w:t xml:space="preserve"> (п. </w:t>
      </w:r>
      <w:r>
        <w:rPr>
          <w:rFonts w:ascii="Times New Roman" w:hAnsi="Times New Roman"/>
          <w:color w:val="0000FF"/>
          <w:sz w:val="24"/>
          <w:szCs w:val="24"/>
          <w:u w:val="single"/>
          <w:lang w:eastAsia="en-US"/>
        </w:rPr>
        <w:t>28</w:t>
      </w:r>
      <w:r>
        <w:rPr>
          <w:rFonts w:ascii="Times New Roman" w:hAnsi="Times New Roman"/>
          <w:color w:val="000000"/>
          <w:sz w:val="24"/>
          <w:szCs w:val="24"/>
          <w:lang w:eastAsia="en-US"/>
        </w:rPr>
        <w:t xml:space="preserve"> настоящего раздела);</w:t>
      </w:r>
    </w:p>
    <w:p w14:paraId="37408FF5" w14:textId="77777777" w:rsidR="00926D08" w:rsidRDefault="00517500">
      <w:pPr>
        <w:pStyle w:val="afff3"/>
        <w:numPr>
          <w:ilvl w:val="2"/>
          <w:numId w:val="1"/>
        </w:numPr>
        <w:tabs>
          <w:tab w:val="left" w:pos="0"/>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о выборе победителя.</w:t>
      </w:r>
    </w:p>
    <w:p w14:paraId="42DF723C"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В случае проведения закупки способом «Запрос предложений» - в случае принятия закупочной комиссией заказчика закупки решения о непроведении </w:t>
      </w:r>
      <w:proofErr w:type="spellStart"/>
      <w:r>
        <w:rPr>
          <w:rFonts w:ascii="Times New Roman" w:hAnsi="Times New Roman"/>
          <w:color w:val="000000"/>
          <w:sz w:val="24"/>
          <w:szCs w:val="24"/>
          <w:lang w:eastAsia="en-US"/>
        </w:rPr>
        <w:t>постквалификации</w:t>
      </w:r>
      <w:proofErr w:type="spellEnd"/>
      <w:r>
        <w:rPr>
          <w:rFonts w:ascii="Times New Roman" w:hAnsi="Times New Roman"/>
          <w:color w:val="000000"/>
          <w:sz w:val="24"/>
          <w:szCs w:val="24"/>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ранжировке,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единицу продукции). В случае, если 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ранжировке) осуществляется закупочной комиссией заказчика закупки по мере уменьшения степени предпочтительности представленных участниками закупки предложений.</w:t>
      </w:r>
    </w:p>
    <w:p w14:paraId="112E4589"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lastRenderedPageBreak/>
        <w:t xml:space="preserve">В случае проведения закупки способом «Запрос котировок» - в случае принятия закупочной комиссией заказчика закупки решения о непроведении </w:t>
      </w:r>
      <w:proofErr w:type="spellStart"/>
      <w:r>
        <w:rPr>
          <w:rFonts w:ascii="Times New Roman" w:hAnsi="Times New Roman"/>
          <w:color w:val="000000"/>
          <w:sz w:val="24"/>
          <w:szCs w:val="24"/>
          <w:lang w:eastAsia="en-US"/>
        </w:rPr>
        <w:t>постквалификации</w:t>
      </w:r>
      <w:proofErr w:type="spellEnd"/>
      <w:r>
        <w:rPr>
          <w:rFonts w:ascii="Times New Roman" w:hAnsi="Times New Roman"/>
          <w:color w:val="000000"/>
          <w:sz w:val="24"/>
          <w:szCs w:val="24"/>
          <w:lang w:eastAsia="en-US"/>
        </w:rPr>
        <w:t xml:space="preserve">,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ранжировке, признается победителем. </w:t>
      </w:r>
      <w:r>
        <w:rPr>
          <w:rFonts w:ascii="Times New Roman" w:eastAsia="Arial Unicode MS" w:hAnsi="Times New Roman"/>
          <w:sz w:val="24"/>
        </w:rPr>
        <w:t xml:space="preserve">В случае если несколько </w:t>
      </w:r>
      <w:r>
        <w:rPr>
          <w:rFonts w:ascii="Times New Roman" w:hAnsi="Times New Roman"/>
          <w:color w:val="000000"/>
          <w:sz w:val="24"/>
          <w:szCs w:val="24"/>
          <w:lang w:eastAsia="en-US"/>
        </w:rPr>
        <w:t xml:space="preserve">участников закупки представили заявки с одинаковыми ценами, победителем закупки признается участник закупки, заявка которого была подана ранее. Присвоение последующих номеров (мест в ранжировке) осуществляется закупочной комиссией заказчика закупки по мере увеличения цены представленных участниками закупки </w:t>
      </w:r>
      <w:proofErr w:type="gramStart"/>
      <w:r>
        <w:rPr>
          <w:rFonts w:ascii="Times New Roman" w:hAnsi="Times New Roman"/>
          <w:color w:val="000000"/>
          <w:sz w:val="24"/>
          <w:szCs w:val="24"/>
          <w:lang w:eastAsia="en-US"/>
        </w:rPr>
        <w:t>заявок..</w:t>
      </w:r>
      <w:proofErr w:type="gramEnd"/>
    </w:p>
    <w:p w14:paraId="372E552A"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bookmarkStart w:id="520" w:name="_Ref30093118"/>
      <w:r>
        <w:rPr>
          <w:rFonts w:ascii="Times New Roman" w:hAnsi="Times New Roman"/>
          <w:color w:val="000000"/>
          <w:sz w:val="24"/>
          <w:szCs w:val="24"/>
          <w:lang w:eastAsia="en-US"/>
        </w:rPr>
        <w:t>При проведении оценки и сопоставления заявок закупочной комиссией заказчика закупки оформляется соответствующий протокол (итоговый протокол)</w:t>
      </w:r>
      <w:bookmarkEnd w:id="520"/>
      <w:r>
        <w:rPr>
          <w:rFonts w:ascii="Times New Roman" w:hAnsi="Times New Roman"/>
          <w:color w:val="000000"/>
          <w:sz w:val="24"/>
          <w:szCs w:val="24"/>
          <w:lang w:eastAsia="en-US"/>
        </w:rPr>
        <w:t>.</w:t>
      </w:r>
    </w:p>
    <w:p w14:paraId="0785EF2C"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Протокол должен быть официально размещен в срок не позднее 3 (трех) дней со дня подписания такого протокола.</w:t>
      </w:r>
    </w:p>
    <w:p w14:paraId="38352654" w14:textId="77777777" w:rsidR="00926D08" w:rsidRDefault="00926D08">
      <w:pPr>
        <w:pStyle w:val="afff3"/>
        <w:tabs>
          <w:tab w:val="left" w:pos="1134"/>
        </w:tabs>
        <w:spacing w:after="0"/>
        <w:ind w:left="567"/>
        <w:contextualSpacing w:val="0"/>
        <w:jc w:val="both"/>
        <w:rPr>
          <w:rFonts w:ascii="Times New Roman" w:hAnsi="Times New Roman"/>
          <w:color w:val="000000"/>
          <w:sz w:val="24"/>
          <w:szCs w:val="24"/>
          <w:lang w:eastAsia="en-US"/>
        </w:rPr>
      </w:pPr>
    </w:p>
    <w:p w14:paraId="6A0C38F5" w14:textId="77777777" w:rsidR="00926D08" w:rsidRDefault="00517500">
      <w:pPr>
        <w:pStyle w:val="30"/>
        <w:tabs>
          <w:tab w:val="left" w:pos="1134"/>
          <w:tab w:val="left" w:pos="2870"/>
        </w:tabs>
        <w:spacing w:before="0" w:after="0" w:line="276" w:lineRule="auto"/>
        <w:ind w:left="567" w:firstLine="0"/>
        <w:rPr>
          <w:sz w:val="24"/>
          <w:szCs w:val="24"/>
          <w:lang w:eastAsia="en-US"/>
        </w:rPr>
      </w:pPr>
      <w:bookmarkStart w:id="521" w:name="_Toc415874676"/>
      <w:bookmarkStart w:id="522" w:name="_Toc137208568"/>
      <w:bookmarkStart w:id="523" w:name="_Ref160883496"/>
      <w:bookmarkStart w:id="524" w:name="_Toc415874677"/>
      <w:bookmarkStart w:id="525" w:name="_Toc215223267"/>
      <w:bookmarkEnd w:id="521"/>
      <w:r>
        <w:rPr>
          <w:sz w:val="24"/>
          <w:szCs w:val="24"/>
          <w:lang w:eastAsia="en-US"/>
        </w:rPr>
        <w:t>Отмена закупки</w:t>
      </w:r>
      <w:bookmarkEnd w:id="522"/>
      <w:bookmarkEnd w:id="523"/>
      <w:bookmarkEnd w:id="524"/>
      <w:bookmarkEnd w:id="525"/>
    </w:p>
    <w:p w14:paraId="71F2040A"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Заказчик </w:t>
      </w:r>
      <w:proofErr w:type="gramStart"/>
      <w:r>
        <w:rPr>
          <w:rFonts w:ascii="Times New Roman" w:hAnsi="Times New Roman"/>
          <w:color w:val="000000"/>
          <w:sz w:val="24"/>
          <w:szCs w:val="24"/>
          <w:lang w:eastAsia="en-US"/>
        </w:rPr>
        <w:t>закупки  вправе</w:t>
      </w:r>
      <w:proofErr w:type="gramEnd"/>
      <w:r>
        <w:rPr>
          <w:rFonts w:ascii="Times New Roman" w:hAnsi="Times New Roman"/>
          <w:color w:val="000000"/>
          <w:sz w:val="24"/>
          <w:szCs w:val="24"/>
          <w:lang w:eastAsia="en-US"/>
        </w:rPr>
        <w:t xml:space="preserve"> принять решение об отмене закупки в любой момент:</w:t>
      </w:r>
    </w:p>
    <w:p w14:paraId="6C91E931" w14:textId="77777777" w:rsidR="00926D08" w:rsidRDefault="00517500">
      <w:pPr>
        <w:pStyle w:val="afff3"/>
        <w:numPr>
          <w:ilvl w:val="2"/>
          <w:numId w:val="1"/>
        </w:numPr>
        <w:tabs>
          <w:tab w:val="left" w:pos="0"/>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до наступления времени и даты окончания срока подачи заявок;</w:t>
      </w:r>
    </w:p>
    <w:p w14:paraId="34ABFCDB" w14:textId="77777777" w:rsidR="00926D08" w:rsidRDefault="00517500">
      <w:pPr>
        <w:pStyle w:val="afff3"/>
        <w:numPr>
          <w:ilvl w:val="2"/>
          <w:numId w:val="1"/>
        </w:numPr>
        <w:tabs>
          <w:tab w:val="left" w:pos="0"/>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после наступления времени и даты окончания срока подачи заявок и до подведения итогов закупки.</w:t>
      </w:r>
    </w:p>
    <w:p w14:paraId="4510215E"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Решение об отмене закупки оформляется в виде извещения об отмене закупки, включает в себя основание для принятия решения и подписывается председателем закупочной комиссии заказчика закупки или лицом, исполняющим его функции.</w:t>
      </w:r>
    </w:p>
    <w:p w14:paraId="16DCFBC0"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Извещение об отмене закупки подлежит официальному размещению не позднее 3 (трёх) рабочих дней со дня принятия решения об отмене закупки.</w:t>
      </w:r>
    </w:p>
    <w:p w14:paraId="36B2BE1B"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Заказчик закупки, принявший решение об отмене закупки с соблюдением требований, установленных п. </w:t>
      </w:r>
      <w:r>
        <w:rPr>
          <w:rFonts w:ascii="Times New Roman" w:hAnsi="Times New Roman"/>
          <w:color w:val="0000FF"/>
          <w:sz w:val="24"/>
          <w:szCs w:val="24"/>
          <w:u w:val="single"/>
          <w:lang w:eastAsia="en-US"/>
        </w:rPr>
        <w:t>27</w:t>
      </w:r>
      <w:r>
        <w:rPr>
          <w:rFonts w:ascii="Times New Roman" w:hAnsi="Times New Roman"/>
          <w:color w:val="000000"/>
          <w:sz w:val="24"/>
          <w:szCs w:val="24"/>
          <w:lang w:eastAsia="en-US"/>
        </w:rPr>
        <w:t xml:space="preserve"> настоящего раздела, не несет ответственности за причиненные участникам закупки убытки.</w:t>
      </w:r>
    </w:p>
    <w:p w14:paraId="0233E4FC" w14:textId="77777777" w:rsidR="00926D08" w:rsidRDefault="00926D08">
      <w:pPr>
        <w:pStyle w:val="afff3"/>
        <w:tabs>
          <w:tab w:val="left" w:pos="1134"/>
        </w:tabs>
        <w:spacing w:after="0"/>
        <w:ind w:left="567"/>
        <w:contextualSpacing w:val="0"/>
        <w:jc w:val="both"/>
        <w:rPr>
          <w:rFonts w:ascii="Times New Roman" w:hAnsi="Times New Roman"/>
          <w:color w:val="000000"/>
          <w:sz w:val="24"/>
          <w:szCs w:val="24"/>
          <w:lang w:eastAsia="en-US"/>
        </w:rPr>
      </w:pPr>
    </w:p>
    <w:p w14:paraId="1BE43C7D" w14:textId="77777777" w:rsidR="00926D08" w:rsidRDefault="00517500">
      <w:pPr>
        <w:pStyle w:val="30"/>
        <w:tabs>
          <w:tab w:val="left" w:pos="1134"/>
          <w:tab w:val="left" w:pos="2870"/>
        </w:tabs>
        <w:spacing w:before="0" w:after="0" w:line="276" w:lineRule="auto"/>
        <w:ind w:left="567" w:firstLine="0"/>
        <w:rPr>
          <w:sz w:val="24"/>
          <w:szCs w:val="24"/>
          <w:lang w:eastAsia="en-US"/>
        </w:rPr>
      </w:pPr>
      <w:bookmarkStart w:id="526" w:name="_Toc408842219"/>
      <w:bookmarkStart w:id="527" w:name="_Toc412111184"/>
      <w:bookmarkStart w:id="528" w:name="_Toc411279881"/>
      <w:bookmarkStart w:id="529" w:name="_Toc412754847"/>
      <w:bookmarkStart w:id="530" w:name="_Toc285977788"/>
      <w:bookmarkStart w:id="531" w:name="_Toc409908704"/>
      <w:bookmarkStart w:id="532" w:name="_Toc410920241"/>
      <w:bookmarkStart w:id="533" w:name="_Toc408775943"/>
      <w:bookmarkStart w:id="534" w:name="_Toc409711751"/>
      <w:bookmarkStart w:id="535" w:name="_Toc409198837"/>
      <w:bookmarkStart w:id="536" w:name="_Toc410911142"/>
      <w:bookmarkStart w:id="537" w:name="_Toc411949543"/>
      <w:bookmarkStart w:id="538" w:name="_Toc408779134"/>
      <w:bookmarkStart w:id="539" w:name="_Toc409720619"/>
      <w:bookmarkStart w:id="540" w:name="_Toc285801517"/>
      <w:bookmarkStart w:id="541" w:name="_Toc415874678"/>
      <w:bookmarkStart w:id="542" w:name="_Toc411882058"/>
      <w:bookmarkStart w:id="543" w:name="_Toc282982221"/>
      <w:bookmarkStart w:id="544" w:name="_Toc408780735"/>
      <w:bookmarkStart w:id="545" w:name="_Toc408840794"/>
      <w:bookmarkStart w:id="546" w:name="_Toc409090432"/>
      <w:bookmarkStart w:id="547" w:name="_Toc409528438"/>
      <w:bookmarkStart w:id="548" w:name="_Toc283058535"/>
      <w:bookmarkStart w:id="549" w:name="_Toc409630141"/>
      <w:bookmarkStart w:id="550" w:name="_Toc409189101"/>
      <w:bookmarkStart w:id="551" w:name="_Toc409812143"/>
      <w:bookmarkStart w:id="552" w:name="_Toc409174007"/>
      <w:bookmarkStart w:id="553" w:name="_Toc412218400"/>
      <w:bookmarkStart w:id="554" w:name="_Toc409721706"/>
      <w:bookmarkStart w:id="555" w:name="_Ref408753776"/>
      <w:bookmarkStart w:id="556" w:name="_Toc409807424"/>
      <w:bookmarkStart w:id="557" w:name="_Toc412543685"/>
      <w:bookmarkStart w:id="558" w:name="_Toc410910869"/>
      <w:bookmarkStart w:id="559" w:name="_Toc285999917"/>
      <w:bookmarkStart w:id="560" w:name="_Toc283764371"/>
      <w:bookmarkStart w:id="561" w:name="_Toc409089748"/>
      <w:bookmarkStart w:id="562" w:name="_Toc410908076"/>
      <w:bookmarkStart w:id="563" w:name="_Toc409113225"/>
      <w:bookmarkStart w:id="564" w:name="_Toc409174701"/>
      <w:bookmarkStart w:id="565" w:name="_Toc409089544"/>
      <w:bookmarkStart w:id="566" w:name="_Toc411941068"/>
      <w:bookmarkStart w:id="567" w:name="_Toc411626607"/>
      <w:bookmarkStart w:id="568" w:name="_Toc409715471"/>
      <w:bookmarkStart w:id="569" w:name="_Toc409703587"/>
      <w:bookmarkStart w:id="570" w:name="_Toc409088851"/>
      <w:bookmarkStart w:id="571" w:name="_Toc412127951"/>
      <w:bookmarkStart w:id="572" w:name="_Toc412551430"/>
      <w:bookmarkStart w:id="573" w:name="_Toc410907887"/>
      <w:bookmarkStart w:id="574" w:name="_Toc409204325"/>
      <w:bookmarkStart w:id="575" w:name="_Toc409721488"/>
      <w:bookmarkStart w:id="576" w:name="_Toc215223268"/>
      <w:bookmarkStart w:id="577" w:name="_Toc410902877"/>
      <w:bookmarkStart w:id="578" w:name="_Toc409088658"/>
      <w:bookmarkStart w:id="579" w:name="_Toc411632150"/>
      <w:bookmarkStart w:id="580" w:name="_Toc409474729"/>
      <w:bookmarkStart w:id="581" w:name="_Toc137208569"/>
      <w:proofErr w:type="spellStart"/>
      <w:r>
        <w:rPr>
          <w:sz w:val="24"/>
          <w:szCs w:val="24"/>
          <w:lang w:eastAsia="en-US"/>
        </w:rPr>
        <w:t>Постквалификация</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roofErr w:type="spellEnd"/>
    </w:p>
    <w:p w14:paraId="1DF14FF2"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закупки может быть проведена </w:t>
      </w:r>
      <w:proofErr w:type="spellStart"/>
      <w:r>
        <w:rPr>
          <w:rFonts w:ascii="Times New Roman" w:hAnsi="Times New Roman"/>
          <w:color w:val="000000"/>
          <w:sz w:val="24"/>
          <w:szCs w:val="24"/>
          <w:lang w:eastAsia="en-US"/>
        </w:rPr>
        <w:t>постквалификация</w:t>
      </w:r>
      <w:proofErr w:type="spellEnd"/>
      <w:r>
        <w:rPr>
          <w:rFonts w:ascii="Times New Roman" w:hAnsi="Times New Roman"/>
          <w:color w:val="000000"/>
          <w:sz w:val="24"/>
          <w:szCs w:val="24"/>
          <w:lang w:eastAsia="en-US"/>
        </w:rPr>
        <w:t>.</w:t>
      </w:r>
    </w:p>
    <w:p w14:paraId="4D94BACC"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bookmarkStart w:id="582" w:name="_Ref61877486"/>
      <w:bookmarkStart w:id="583" w:name="_Ref412475899"/>
      <w:proofErr w:type="spellStart"/>
      <w:r>
        <w:rPr>
          <w:rFonts w:ascii="Times New Roman" w:hAnsi="Times New Roman"/>
          <w:color w:val="000000"/>
          <w:sz w:val="24"/>
          <w:szCs w:val="24"/>
          <w:lang w:eastAsia="en-US"/>
        </w:rPr>
        <w:t>Постквалификация</w:t>
      </w:r>
      <w:proofErr w:type="spellEnd"/>
      <w:r>
        <w:rPr>
          <w:rFonts w:ascii="Times New Roman" w:hAnsi="Times New Roman"/>
          <w:color w:val="000000"/>
          <w:sz w:val="24"/>
          <w:szCs w:val="24"/>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установленными в </w:t>
      </w:r>
      <w:proofErr w:type="spellStart"/>
      <w:r>
        <w:rPr>
          <w:rFonts w:ascii="Times New Roman" w:hAnsi="Times New Roman"/>
          <w:color w:val="000000"/>
          <w:sz w:val="24"/>
          <w:szCs w:val="24"/>
          <w:lang w:eastAsia="en-US"/>
        </w:rPr>
        <w:t>пп</w:t>
      </w:r>
      <w:proofErr w:type="spellEnd"/>
      <w:r>
        <w:rPr>
          <w:rFonts w:ascii="Times New Roman" w:hAnsi="Times New Roman"/>
          <w:color w:val="000000"/>
          <w:sz w:val="24"/>
          <w:szCs w:val="24"/>
          <w:lang w:eastAsia="en-US"/>
        </w:rPr>
        <w:t>. </w:t>
      </w:r>
      <w:r>
        <w:rPr>
          <w:rFonts w:ascii="Times New Roman" w:hAnsi="Times New Roman"/>
          <w:color w:val="0000FF"/>
          <w:sz w:val="24"/>
          <w:szCs w:val="24"/>
          <w:u w:val="single"/>
          <w:lang w:eastAsia="en-US"/>
        </w:rPr>
        <w:fldChar w:fldCharType="begin"/>
      </w:r>
      <w:r>
        <w:rPr>
          <w:rFonts w:ascii="Times New Roman" w:hAnsi="Times New Roman"/>
          <w:color w:val="0000FF"/>
          <w:sz w:val="24"/>
          <w:szCs w:val="24"/>
          <w:u w:val="single"/>
          <w:lang w:eastAsia="en-US"/>
        </w:rPr>
        <w:instrText xml:space="preserve"> REF _Ref415156476 \r \h  \* MERGEFORMAT </w:instrText>
      </w:r>
      <w:r>
        <w:rPr>
          <w:rFonts w:ascii="Times New Roman" w:hAnsi="Times New Roman"/>
          <w:color w:val="0000FF"/>
          <w:sz w:val="24"/>
          <w:szCs w:val="24"/>
          <w:u w:val="single"/>
          <w:lang w:eastAsia="en-US"/>
        </w:rPr>
      </w:r>
      <w:r>
        <w:rPr>
          <w:rFonts w:ascii="Times New Roman" w:hAnsi="Times New Roman"/>
          <w:color w:val="0000FF"/>
          <w:sz w:val="24"/>
          <w:szCs w:val="24"/>
          <w:u w:val="single"/>
          <w:lang w:eastAsia="en-US"/>
        </w:rPr>
        <w:fldChar w:fldCharType="separate"/>
      </w:r>
      <w:r>
        <w:rPr>
          <w:rFonts w:ascii="Times New Roman" w:hAnsi="Times New Roman"/>
          <w:color w:val="0000FF"/>
          <w:sz w:val="24"/>
          <w:szCs w:val="24"/>
          <w:u w:val="single"/>
          <w:lang w:eastAsia="en-US"/>
        </w:rPr>
        <w:t>24.8(2)</w:t>
      </w:r>
      <w:r>
        <w:rPr>
          <w:rFonts w:ascii="Times New Roman" w:hAnsi="Times New Roman"/>
          <w:color w:val="0000FF"/>
          <w:sz w:val="24"/>
          <w:szCs w:val="24"/>
          <w:u w:val="single"/>
          <w:lang w:eastAsia="en-US"/>
        </w:rPr>
        <w:fldChar w:fldCharType="end"/>
      </w:r>
      <w:r>
        <w:rPr>
          <w:rFonts w:ascii="Times New Roman" w:hAnsi="Times New Roman"/>
          <w:color w:val="000000"/>
          <w:sz w:val="24"/>
          <w:szCs w:val="24"/>
          <w:lang w:eastAsia="en-US"/>
        </w:rPr>
        <w:t> - </w:t>
      </w:r>
      <w:r>
        <w:rPr>
          <w:rFonts w:ascii="Times New Roman" w:hAnsi="Times New Roman"/>
          <w:color w:val="0000FF"/>
          <w:sz w:val="24"/>
          <w:szCs w:val="24"/>
          <w:u w:val="single"/>
          <w:lang w:eastAsia="en-US"/>
        </w:rPr>
        <w:fldChar w:fldCharType="begin"/>
      </w:r>
      <w:r>
        <w:rPr>
          <w:rFonts w:ascii="Times New Roman" w:hAnsi="Times New Roman"/>
          <w:color w:val="0000FF"/>
          <w:sz w:val="24"/>
          <w:szCs w:val="24"/>
          <w:u w:val="single"/>
          <w:lang w:eastAsia="en-US"/>
        </w:rPr>
        <w:instrText xml:space="preserve"> REF _Ref293497338 \w \h  \* MERGEFORMAT </w:instrText>
      </w:r>
      <w:r>
        <w:rPr>
          <w:rFonts w:ascii="Times New Roman" w:hAnsi="Times New Roman"/>
          <w:color w:val="0000FF"/>
          <w:sz w:val="24"/>
          <w:szCs w:val="24"/>
          <w:u w:val="single"/>
          <w:lang w:eastAsia="en-US"/>
        </w:rPr>
      </w:r>
      <w:r>
        <w:rPr>
          <w:rFonts w:ascii="Times New Roman" w:hAnsi="Times New Roman"/>
          <w:color w:val="0000FF"/>
          <w:sz w:val="24"/>
          <w:szCs w:val="24"/>
          <w:u w:val="single"/>
          <w:lang w:eastAsia="en-US"/>
        </w:rPr>
        <w:fldChar w:fldCharType="separate"/>
      </w:r>
      <w:r>
        <w:rPr>
          <w:rFonts w:ascii="Times New Roman" w:hAnsi="Times New Roman"/>
          <w:color w:val="0000FF"/>
          <w:sz w:val="24"/>
          <w:szCs w:val="24"/>
          <w:u w:val="single"/>
          <w:lang w:eastAsia="en-US"/>
        </w:rPr>
        <w:t>24.8(3)</w:t>
      </w:r>
      <w:r>
        <w:rPr>
          <w:rFonts w:ascii="Times New Roman" w:hAnsi="Times New Roman"/>
          <w:color w:val="0000FF"/>
          <w:sz w:val="24"/>
          <w:szCs w:val="24"/>
          <w:u w:val="single"/>
          <w:lang w:eastAsia="en-US"/>
        </w:rPr>
        <w:fldChar w:fldCharType="end"/>
      </w:r>
      <w:r>
        <w:rPr>
          <w:rFonts w:ascii="Times New Roman" w:hAnsi="Times New Roman"/>
          <w:color w:val="000000"/>
          <w:sz w:val="24"/>
          <w:szCs w:val="24"/>
          <w:lang w:eastAsia="en-US"/>
        </w:rPr>
        <w:t xml:space="preserve"> настоящего раздела, </w:t>
      </w:r>
      <w:hyperlink w:anchor="_Требования_к_участникам" w:history="1">
        <w:r>
          <w:rPr>
            <w:rStyle w:val="ad"/>
            <w:rFonts w:ascii="Times New Roman" w:hAnsi="Times New Roman"/>
            <w:sz w:val="24"/>
            <w:szCs w:val="24"/>
            <w:lang w:eastAsia="en-US"/>
          </w:rPr>
          <w:t>Приложении № 2</w:t>
        </w:r>
      </w:hyperlink>
      <w:r>
        <w:rPr>
          <w:rFonts w:ascii="Times New Roman" w:hAnsi="Times New Roman"/>
          <w:color w:val="000000"/>
          <w:sz w:val="24"/>
          <w:szCs w:val="24"/>
          <w:lang w:eastAsia="en-US"/>
        </w:rPr>
        <w:t xml:space="preserve"> к информационной карте, </w:t>
      </w:r>
      <w:hyperlink w:anchor="_Порядок_оценки_и" w:history="1">
        <w:r>
          <w:rPr>
            <w:rStyle w:val="ad"/>
            <w:rFonts w:ascii="Times New Roman" w:hAnsi="Times New Roman"/>
            <w:sz w:val="24"/>
            <w:szCs w:val="24"/>
            <w:lang w:eastAsia="en-US"/>
          </w:rPr>
          <w:t>Приложении № 4</w:t>
        </w:r>
      </w:hyperlink>
      <w:r>
        <w:rPr>
          <w:rFonts w:ascii="Times New Roman" w:hAnsi="Times New Roman"/>
          <w:color w:val="000000"/>
          <w:sz w:val="24"/>
          <w:szCs w:val="24"/>
          <w:lang w:eastAsia="en-US"/>
        </w:rPr>
        <w:t xml:space="preserve"> к информационной карте, и в </w:t>
      </w:r>
      <w:hyperlink w:anchor="P115" w:history="1">
        <w:r>
          <w:rPr>
            <w:rStyle w:val="ad"/>
            <w:rFonts w:ascii="Times New Roman" w:hAnsi="Times New Roman"/>
            <w:sz w:val="24"/>
            <w:szCs w:val="24"/>
            <w:lang w:eastAsia="en-US"/>
          </w:rPr>
          <w:t>Разделе 4</w:t>
        </w:r>
      </w:hyperlink>
      <w:r>
        <w:rPr>
          <w:rFonts w:ascii="Times New Roman" w:hAnsi="Times New Roman"/>
          <w:color w:val="000000"/>
          <w:sz w:val="24"/>
          <w:szCs w:val="24"/>
          <w:lang w:eastAsia="en-US"/>
        </w:rPr>
        <w:t>.</w:t>
      </w:r>
      <w:bookmarkEnd w:id="582"/>
    </w:p>
    <w:p w14:paraId="5DCF13AD"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bookmarkStart w:id="584" w:name="_Ref61877477"/>
      <w:proofErr w:type="spellStart"/>
      <w:r>
        <w:rPr>
          <w:rFonts w:ascii="Times New Roman" w:hAnsi="Times New Roman"/>
          <w:color w:val="000000"/>
          <w:sz w:val="24"/>
          <w:szCs w:val="24"/>
          <w:lang w:eastAsia="en-US"/>
        </w:rPr>
        <w:t>Постквалификация</w:t>
      </w:r>
      <w:proofErr w:type="spellEnd"/>
      <w:r>
        <w:rPr>
          <w:rFonts w:ascii="Times New Roman" w:hAnsi="Times New Roman"/>
          <w:color w:val="000000"/>
          <w:sz w:val="24"/>
          <w:szCs w:val="24"/>
          <w:lang w:eastAsia="en-US"/>
        </w:rPr>
        <w:t xml:space="preserve"> проводится по решению закупочной комиссии заказчика закупки в отношении участника закупки:</w:t>
      </w:r>
      <w:bookmarkEnd w:id="583"/>
      <w:bookmarkEnd w:id="584"/>
    </w:p>
    <w:p w14:paraId="6C32BF71" w14:textId="77777777" w:rsidR="00926D08" w:rsidRDefault="00517500">
      <w:pPr>
        <w:pStyle w:val="afff3"/>
        <w:numPr>
          <w:ilvl w:val="2"/>
          <w:numId w:val="1"/>
        </w:numPr>
        <w:tabs>
          <w:tab w:val="left" w:pos="0"/>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занявшего первое место в ранжировке участников закупки по итогам осуществления оценки и сопоставления заявок;</w:t>
      </w:r>
    </w:p>
    <w:p w14:paraId="71E74BF5" w14:textId="77777777" w:rsidR="00926D08" w:rsidRDefault="00517500">
      <w:pPr>
        <w:pStyle w:val="afff3"/>
        <w:numPr>
          <w:ilvl w:val="2"/>
          <w:numId w:val="1"/>
        </w:numPr>
        <w:tabs>
          <w:tab w:val="left" w:pos="0"/>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Pr>
          <w:rFonts w:ascii="Times New Roman" w:hAnsi="Times New Roman"/>
          <w:color w:val="000000"/>
          <w:sz w:val="24"/>
          <w:szCs w:val="24"/>
          <w:lang w:eastAsia="en-US"/>
        </w:rPr>
        <w:t>постквалификацию</w:t>
      </w:r>
      <w:proofErr w:type="spellEnd"/>
      <w:r>
        <w:rPr>
          <w:rFonts w:ascii="Times New Roman" w:hAnsi="Times New Roman"/>
          <w:color w:val="000000"/>
          <w:sz w:val="24"/>
          <w:szCs w:val="24"/>
          <w:lang w:eastAsia="en-US"/>
        </w:rPr>
        <w:t xml:space="preserve"> либо отказался от прохождения </w:t>
      </w:r>
      <w:proofErr w:type="spellStart"/>
      <w:r>
        <w:rPr>
          <w:rFonts w:ascii="Times New Roman" w:hAnsi="Times New Roman"/>
          <w:color w:val="000000"/>
          <w:sz w:val="24"/>
          <w:szCs w:val="24"/>
          <w:lang w:eastAsia="en-US"/>
        </w:rPr>
        <w:t>постквалификации</w:t>
      </w:r>
      <w:proofErr w:type="spellEnd"/>
      <w:r>
        <w:rPr>
          <w:rFonts w:ascii="Times New Roman" w:hAnsi="Times New Roman"/>
          <w:color w:val="000000"/>
          <w:sz w:val="24"/>
          <w:szCs w:val="24"/>
          <w:lang w:eastAsia="en-US"/>
        </w:rPr>
        <w:t>;</w:t>
      </w:r>
    </w:p>
    <w:p w14:paraId="5159E439" w14:textId="77777777" w:rsidR="00926D08" w:rsidRDefault="00517500">
      <w:pPr>
        <w:pStyle w:val="afff3"/>
        <w:numPr>
          <w:ilvl w:val="2"/>
          <w:numId w:val="1"/>
        </w:numPr>
        <w:tabs>
          <w:tab w:val="left" w:pos="0"/>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признанного единственным участником закупки по итогам рассмотрения заявки.</w:t>
      </w:r>
    </w:p>
    <w:p w14:paraId="0095400B"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lastRenderedPageBreak/>
        <w:t xml:space="preserve">Решение о проведении </w:t>
      </w:r>
      <w:proofErr w:type="spellStart"/>
      <w:r>
        <w:rPr>
          <w:rFonts w:ascii="Times New Roman" w:hAnsi="Times New Roman"/>
          <w:color w:val="000000"/>
          <w:sz w:val="24"/>
          <w:szCs w:val="24"/>
          <w:lang w:eastAsia="en-US"/>
        </w:rPr>
        <w:t>постквалификации</w:t>
      </w:r>
      <w:proofErr w:type="spellEnd"/>
      <w:r>
        <w:rPr>
          <w:rFonts w:ascii="Times New Roman" w:hAnsi="Times New Roman"/>
          <w:color w:val="000000"/>
          <w:sz w:val="24"/>
          <w:szCs w:val="24"/>
          <w:lang w:eastAsia="en-US"/>
        </w:rPr>
        <w:t xml:space="preserve"> принимается закупочной комиссией заказчика закупки и фиксируется в протоколе заседания закупочной комиссии заказчика закупки,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Pr>
          <w:rFonts w:ascii="Times New Roman" w:hAnsi="Times New Roman"/>
          <w:color w:val="000000"/>
          <w:sz w:val="24"/>
          <w:szCs w:val="24"/>
          <w:lang w:eastAsia="en-US"/>
        </w:rPr>
        <w:t>постквалификации</w:t>
      </w:r>
      <w:proofErr w:type="spellEnd"/>
      <w:r>
        <w:rPr>
          <w:rFonts w:ascii="Times New Roman" w:hAnsi="Times New Roman"/>
          <w:color w:val="000000"/>
          <w:sz w:val="24"/>
          <w:szCs w:val="24"/>
          <w:lang w:eastAsia="en-US"/>
        </w:rPr>
        <w:t>.</w:t>
      </w:r>
    </w:p>
    <w:p w14:paraId="78C69798"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Сроки проведения </w:t>
      </w:r>
      <w:proofErr w:type="spellStart"/>
      <w:r>
        <w:rPr>
          <w:rFonts w:ascii="Times New Roman" w:hAnsi="Times New Roman"/>
          <w:color w:val="000000"/>
          <w:sz w:val="24"/>
          <w:szCs w:val="24"/>
          <w:lang w:eastAsia="en-US"/>
        </w:rPr>
        <w:t>постквалификации</w:t>
      </w:r>
      <w:proofErr w:type="spellEnd"/>
      <w:r>
        <w:rPr>
          <w:rFonts w:ascii="Times New Roman" w:hAnsi="Times New Roman"/>
          <w:color w:val="000000"/>
          <w:sz w:val="24"/>
          <w:szCs w:val="24"/>
          <w:lang w:eastAsia="en-US"/>
        </w:rPr>
        <w:t xml:space="preserve"> определяются решением закупочной комиссии заказчика закупки одновременно с принятием решения о проведении </w:t>
      </w:r>
      <w:proofErr w:type="spellStart"/>
      <w:r>
        <w:rPr>
          <w:rFonts w:ascii="Times New Roman" w:hAnsi="Times New Roman"/>
          <w:color w:val="000000"/>
          <w:sz w:val="24"/>
          <w:szCs w:val="24"/>
          <w:lang w:eastAsia="en-US"/>
        </w:rPr>
        <w:t>постквалификации</w:t>
      </w:r>
      <w:proofErr w:type="spellEnd"/>
      <w:r>
        <w:rPr>
          <w:rFonts w:ascii="Times New Roman" w:hAnsi="Times New Roman"/>
          <w:color w:val="000000"/>
          <w:sz w:val="24"/>
          <w:szCs w:val="24"/>
          <w:lang w:eastAsia="en-US"/>
        </w:rPr>
        <w:t>.</w:t>
      </w:r>
    </w:p>
    <w:p w14:paraId="75B2ABDC"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В ходе проведения </w:t>
      </w:r>
      <w:proofErr w:type="spellStart"/>
      <w:r>
        <w:rPr>
          <w:rFonts w:ascii="Times New Roman" w:hAnsi="Times New Roman"/>
          <w:color w:val="000000"/>
          <w:sz w:val="24"/>
          <w:szCs w:val="24"/>
          <w:lang w:eastAsia="en-US"/>
        </w:rPr>
        <w:t>постквалификации</w:t>
      </w:r>
      <w:proofErr w:type="spellEnd"/>
      <w:r>
        <w:rPr>
          <w:rFonts w:ascii="Times New Roman" w:hAnsi="Times New Roman"/>
          <w:color w:val="000000"/>
          <w:sz w:val="24"/>
          <w:szCs w:val="24"/>
          <w:lang w:eastAsia="en-US"/>
        </w:rPr>
        <w:t xml:space="preserve"> заказчик закупки имеет право:</w:t>
      </w:r>
    </w:p>
    <w:p w14:paraId="62781639" w14:textId="77777777" w:rsidR="00926D08" w:rsidRDefault="00517500">
      <w:pPr>
        <w:pStyle w:val="afff3"/>
        <w:numPr>
          <w:ilvl w:val="2"/>
          <w:numId w:val="1"/>
        </w:numPr>
        <w:tabs>
          <w:tab w:val="left" w:pos="0"/>
        </w:tabs>
        <w:spacing w:after="0"/>
        <w:ind w:left="0" w:firstLine="567"/>
        <w:contextualSpacing w:val="0"/>
        <w:jc w:val="both"/>
        <w:rPr>
          <w:rFonts w:ascii="Times New Roman" w:hAnsi="Times New Roman"/>
          <w:color w:val="000000"/>
          <w:sz w:val="24"/>
          <w:szCs w:val="24"/>
          <w:lang w:eastAsia="en-US"/>
        </w:rPr>
      </w:pPr>
      <w:bookmarkStart w:id="585" w:name="_Ref61877428"/>
      <w:r>
        <w:rPr>
          <w:rFonts w:ascii="Times New Roman" w:hAnsi="Times New Roman"/>
          <w:color w:val="000000"/>
          <w:sz w:val="24"/>
          <w:szCs w:val="24"/>
          <w:lang w:eastAsia="en-US"/>
        </w:rPr>
        <w:t>запрашивать документы, установленные документацией о закупке, а также документы, относящиеся к продукции (технический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585"/>
    </w:p>
    <w:p w14:paraId="33F979ED" w14:textId="77777777" w:rsidR="00926D08" w:rsidRDefault="00517500">
      <w:pPr>
        <w:pStyle w:val="afff3"/>
        <w:numPr>
          <w:ilvl w:val="2"/>
          <w:numId w:val="1"/>
        </w:numPr>
        <w:tabs>
          <w:tab w:val="left" w:pos="0"/>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инспектировать производство участников закупки на предмет достоверности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04C73E2F" w14:textId="77777777" w:rsidR="00926D08" w:rsidRDefault="00517500">
      <w:pPr>
        <w:pStyle w:val="afff3"/>
        <w:numPr>
          <w:ilvl w:val="2"/>
          <w:numId w:val="1"/>
        </w:numPr>
        <w:tabs>
          <w:tab w:val="left" w:pos="0"/>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586" w:name="_Ref56188422"/>
      <w:r>
        <w:rPr>
          <w:rFonts w:ascii="Times New Roman" w:hAnsi="Times New Roman"/>
          <w:color w:val="000000"/>
          <w:sz w:val="24"/>
          <w:szCs w:val="24"/>
          <w:lang w:eastAsia="en-US"/>
        </w:rPr>
        <w:t>;</w:t>
      </w:r>
    </w:p>
    <w:p w14:paraId="6AA956AE" w14:textId="77777777" w:rsidR="00926D08" w:rsidRDefault="00517500">
      <w:pPr>
        <w:pStyle w:val="afff3"/>
        <w:numPr>
          <w:ilvl w:val="2"/>
          <w:numId w:val="1"/>
        </w:numPr>
        <w:tabs>
          <w:tab w:val="left" w:pos="0"/>
        </w:tabs>
        <w:spacing w:after="0"/>
        <w:ind w:left="0" w:firstLine="567"/>
        <w:contextualSpacing w:val="0"/>
        <w:jc w:val="both"/>
        <w:rPr>
          <w:rFonts w:ascii="Times New Roman" w:hAnsi="Times New Roman"/>
          <w:color w:val="000000"/>
          <w:sz w:val="24"/>
          <w:szCs w:val="24"/>
          <w:lang w:eastAsia="en-US"/>
        </w:rPr>
      </w:pPr>
      <w:bookmarkStart w:id="587" w:name="_Ref61877412"/>
      <w:r>
        <w:rPr>
          <w:rFonts w:ascii="Times New Roman" w:hAnsi="Times New Roman"/>
          <w:color w:val="000000"/>
          <w:sz w:val="24"/>
          <w:szCs w:val="24"/>
          <w:lang w:eastAsia="en-US"/>
        </w:rPr>
        <w:t xml:space="preserve">после уведомления участника закупки, в отношении которого проводится </w:t>
      </w:r>
      <w:proofErr w:type="spellStart"/>
      <w:r>
        <w:rPr>
          <w:rFonts w:ascii="Times New Roman" w:hAnsi="Times New Roman"/>
          <w:color w:val="000000"/>
          <w:sz w:val="24"/>
          <w:szCs w:val="24"/>
          <w:lang w:eastAsia="en-US"/>
        </w:rPr>
        <w:t>постквалификация</w:t>
      </w:r>
      <w:proofErr w:type="spellEnd"/>
      <w:r>
        <w:rPr>
          <w:rFonts w:ascii="Times New Roman" w:hAnsi="Times New Roman"/>
          <w:color w:val="000000"/>
          <w:sz w:val="24"/>
          <w:szCs w:val="24"/>
          <w:lang w:eastAsia="en-US"/>
        </w:rPr>
        <w:t>, инспектировать производственные мощности производителя продукции, предлагаемой к поставке, и / 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586"/>
      <w:bookmarkEnd w:id="587"/>
      <w:r>
        <w:rPr>
          <w:rFonts w:ascii="Times New Roman" w:hAnsi="Times New Roman"/>
          <w:color w:val="000000"/>
          <w:sz w:val="24"/>
          <w:szCs w:val="24"/>
          <w:lang w:eastAsia="en-US"/>
        </w:rPr>
        <w:t>;</w:t>
      </w:r>
    </w:p>
    <w:p w14:paraId="7D6F4798" w14:textId="77777777" w:rsidR="00926D08" w:rsidRDefault="00517500">
      <w:pPr>
        <w:pStyle w:val="afff3"/>
        <w:numPr>
          <w:ilvl w:val="2"/>
          <w:numId w:val="1"/>
        </w:numPr>
        <w:tabs>
          <w:tab w:val="left" w:pos="0"/>
        </w:tabs>
        <w:spacing w:after="0"/>
        <w:ind w:left="0" w:firstLine="567"/>
        <w:contextualSpacing w:val="0"/>
        <w:jc w:val="both"/>
        <w:rPr>
          <w:rFonts w:ascii="Times New Roman" w:hAnsi="Times New Roman"/>
          <w:color w:val="000000"/>
          <w:sz w:val="24"/>
          <w:szCs w:val="24"/>
          <w:lang w:eastAsia="en-US"/>
        </w:rPr>
      </w:pPr>
      <w:bookmarkStart w:id="588" w:name="_Ref160659431"/>
      <w:r>
        <w:rPr>
          <w:rFonts w:ascii="Times New Roman" w:hAnsi="Times New Roman"/>
          <w:color w:val="000000"/>
          <w:sz w:val="24"/>
          <w:szCs w:val="24"/>
          <w:lang w:eastAsia="en-US"/>
        </w:rPr>
        <w:t xml:space="preserve">запрашивать образцы продукции в целях </w:t>
      </w:r>
      <w:proofErr w:type="gramStart"/>
      <w:r>
        <w:rPr>
          <w:rFonts w:ascii="Times New Roman" w:hAnsi="Times New Roman"/>
          <w:color w:val="000000"/>
          <w:sz w:val="24"/>
          <w:szCs w:val="24"/>
          <w:lang w:eastAsia="en-US"/>
        </w:rPr>
        <w:t>подтверждения достоверности</w:t>
      </w:r>
      <w:proofErr w:type="gramEnd"/>
      <w:r>
        <w:rPr>
          <w:rFonts w:ascii="Times New Roman" w:hAnsi="Times New Roman"/>
          <w:color w:val="000000"/>
          <w:sz w:val="24"/>
          <w:szCs w:val="24"/>
          <w:lang w:eastAsia="en-US"/>
        </w:rPr>
        <w:t xml:space="preserve"> заявленных участником закупки характеристик продукции.</w:t>
      </w:r>
      <w:bookmarkEnd w:id="588"/>
    </w:p>
    <w:p w14:paraId="311A921F"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По результатам проведения </w:t>
      </w:r>
      <w:proofErr w:type="spellStart"/>
      <w:r>
        <w:rPr>
          <w:rFonts w:ascii="Times New Roman" w:hAnsi="Times New Roman"/>
          <w:color w:val="000000"/>
          <w:sz w:val="24"/>
          <w:szCs w:val="24"/>
          <w:lang w:eastAsia="en-US"/>
        </w:rPr>
        <w:t>постквалификации</w:t>
      </w:r>
      <w:proofErr w:type="spellEnd"/>
      <w:r>
        <w:rPr>
          <w:rFonts w:ascii="Times New Roman" w:hAnsi="Times New Roman"/>
          <w:color w:val="000000"/>
          <w:sz w:val="24"/>
          <w:szCs w:val="24"/>
          <w:lang w:eastAsia="en-US"/>
        </w:rPr>
        <w:t xml:space="preserve"> закупочная комиссия заказчика закупки</w:t>
      </w:r>
      <w:r>
        <w:rPr>
          <w:rFonts w:ascii="Times New Roman" w:hAnsi="Times New Roman"/>
          <w:sz w:val="24"/>
          <w:szCs w:val="24"/>
        </w:rPr>
        <w:t> </w:t>
      </w:r>
      <w:r>
        <w:rPr>
          <w:rFonts w:ascii="Times New Roman" w:hAnsi="Times New Roman"/>
          <w:color w:val="000000"/>
          <w:sz w:val="24"/>
          <w:szCs w:val="24"/>
          <w:lang w:eastAsia="en-US"/>
        </w:rPr>
        <w:t xml:space="preserve">принимает решение об отстранении участников закупки, не прошедших </w:t>
      </w:r>
      <w:proofErr w:type="spellStart"/>
      <w:r>
        <w:rPr>
          <w:rFonts w:ascii="Times New Roman" w:hAnsi="Times New Roman"/>
          <w:color w:val="000000"/>
          <w:sz w:val="24"/>
          <w:szCs w:val="24"/>
          <w:lang w:eastAsia="en-US"/>
        </w:rPr>
        <w:t>постквалификацию</w:t>
      </w:r>
      <w:proofErr w:type="spellEnd"/>
      <w:r>
        <w:rPr>
          <w:rFonts w:ascii="Times New Roman" w:hAnsi="Times New Roman"/>
          <w:color w:val="000000"/>
          <w:sz w:val="24"/>
          <w:szCs w:val="24"/>
          <w:lang w:eastAsia="en-US"/>
        </w:rPr>
        <w:t>, а именно:</w:t>
      </w:r>
    </w:p>
    <w:p w14:paraId="63648B7F" w14:textId="77777777" w:rsidR="00926D08" w:rsidRDefault="00517500">
      <w:pPr>
        <w:pStyle w:val="afff3"/>
        <w:numPr>
          <w:ilvl w:val="2"/>
          <w:numId w:val="1"/>
        </w:numPr>
        <w:tabs>
          <w:tab w:val="left" w:pos="0"/>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234877FB" w14:textId="77777777" w:rsidR="00926D08" w:rsidRDefault="00517500">
      <w:pPr>
        <w:pStyle w:val="afff3"/>
        <w:numPr>
          <w:ilvl w:val="2"/>
          <w:numId w:val="1"/>
        </w:numPr>
        <w:tabs>
          <w:tab w:val="left" w:pos="0"/>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не подтвердивших достоверность характеристик продукции, предлагаемой к поставке, и / или условий (процессов, технологии) ее производства требованиям документации о закупке, в том числе по итогам процедур инспектирования;</w:t>
      </w:r>
    </w:p>
    <w:p w14:paraId="2E2FA0CA" w14:textId="77777777" w:rsidR="00926D08" w:rsidRDefault="00517500">
      <w:pPr>
        <w:pStyle w:val="afff3"/>
        <w:numPr>
          <w:ilvl w:val="2"/>
          <w:numId w:val="1"/>
        </w:numPr>
        <w:tabs>
          <w:tab w:val="left" w:pos="0"/>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отказавшихся от прохождения </w:t>
      </w:r>
      <w:proofErr w:type="spellStart"/>
      <w:r>
        <w:rPr>
          <w:rFonts w:ascii="Times New Roman" w:hAnsi="Times New Roman"/>
          <w:color w:val="000000"/>
          <w:sz w:val="24"/>
          <w:szCs w:val="24"/>
          <w:lang w:eastAsia="en-US"/>
        </w:rPr>
        <w:t>постквалификации</w:t>
      </w:r>
      <w:proofErr w:type="spellEnd"/>
      <w:r>
        <w:rPr>
          <w:rFonts w:ascii="Times New Roman" w:hAnsi="Times New Roman"/>
          <w:color w:val="000000"/>
          <w:sz w:val="24"/>
          <w:szCs w:val="24"/>
          <w:lang w:eastAsia="en-US"/>
        </w:rPr>
        <w:t xml:space="preserve"> (кроме случаев, предусмотренных </w:t>
      </w:r>
      <w:proofErr w:type="spellStart"/>
      <w:r>
        <w:rPr>
          <w:rFonts w:ascii="Times New Roman" w:hAnsi="Times New Roman"/>
          <w:color w:val="000000"/>
          <w:sz w:val="24"/>
          <w:szCs w:val="24"/>
          <w:lang w:eastAsia="en-US"/>
        </w:rPr>
        <w:t>пп</w:t>
      </w:r>
      <w:proofErr w:type="spellEnd"/>
      <w:r>
        <w:rPr>
          <w:rFonts w:ascii="Times New Roman" w:hAnsi="Times New Roman"/>
          <w:color w:val="000000"/>
          <w:sz w:val="24"/>
          <w:szCs w:val="24"/>
          <w:lang w:eastAsia="en-US"/>
        </w:rPr>
        <w:t>. </w:t>
      </w:r>
      <w:r>
        <w:rPr>
          <w:rFonts w:ascii="Times New Roman" w:hAnsi="Times New Roman"/>
          <w:color w:val="000000"/>
          <w:sz w:val="24"/>
          <w:szCs w:val="24"/>
          <w:lang w:eastAsia="en-US"/>
        </w:rPr>
        <w:fldChar w:fldCharType="begin"/>
      </w:r>
      <w:r>
        <w:rPr>
          <w:rFonts w:ascii="Times New Roman" w:hAnsi="Times New Roman"/>
          <w:color w:val="000000"/>
          <w:sz w:val="24"/>
          <w:szCs w:val="24"/>
          <w:lang w:eastAsia="en-US"/>
        </w:rPr>
        <w:instrText xml:space="preserve"> REF _Ref61877412 \r \h  \* MERGEFORMAT </w:instrText>
      </w:r>
      <w:r>
        <w:rPr>
          <w:rFonts w:ascii="Times New Roman" w:hAnsi="Times New Roman"/>
          <w:color w:val="000000"/>
          <w:sz w:val="24"/>
          <w:szCs w:val="24"/>
          <w:lang w:eastAsia="en-US"/>
        </w:rPr>
      </w:r>
      <w:r>
        <w:rPr>
          <w:rFonts w:ascii="Times New Roman" w:hAnsi="Times New Roman"/>
          <w:color w:val="000000"/>
          <w:sz w:val="24"/>
          <w:szCs w:val="24"/>
          <w:lang w:eastAsia="en-US"/>
        </w:rPr>
        <w:fldChar w:fldCharType="separate"/>
      </w:r>
      <w:r>
        <w:rPr>
          <w:rFonts w:ascii="Times New Roman" w:hAnsi="Times New Roman"/>
          <w:color w:val="000000"/>
          <w:sz w:val="24"/>
          <w:szCs w:val="24"/>
          <w:lang w:eastAsia="en-US"/>
        </w:rPr>
        <w:t>28.6(4)</w:t>
      </w:r>
      <w:r>
        <w:rPr>
          <w:rFonts w:ascii="Times New Roman" w:hAnsi="Times New Roman"/>
          <w:color w:val="000000"/>
          <w:sz w:val="24"/>
          <w:szCs w:val="24"/>
          <w:lang w:eastAsia="en-US"/>
        </w:rPr>
        <w:fldChar w:fldCharType="end"/>
      </w:r>
      <w:r>
        <w:rPr>
          <w:rFonts w:ascii="Times New Roman" w:hAnsi="Times New Roman"/>
          <w:color w:val="000000"/>
          <w:sz w:val="24"/>
          <w:szCs w:val="24"/>
          <w:lang w:eastAsia="en-US"/>
        </w:rPr>
        <w:t xml:space="preserve"> настоящего раздела), в том числе не предоставивших документы, указанные в </w:t>
      </w:r>
      <w:proofErr w:type="spellStart"/>
      <w:r>
        <w:rPr>
          <w:rFonts w:ascii="Times New Roman" w:hAnsi="Times New Roman"/>
          <w:color w:val="000000"/>
          <w:sz w:val="24"/>
          <w:szCs w:val="24"/>
          <w:lang w:eastAsia="en-US"/>
        </w:rPr>
        <w:t>пп</w:t>
      </w:r>
      <w:proofErr w:type="spellEnd"/>
      <w:r>
        <w:rPr>
          <w:rFonts w:ascii="Times New Roman" w:hAnsi="Times New Roman"/>
          <w:color w:val="000000"/>
          <w:sz w:val="24"/>
          <w:szCs w:val="24"/>
          <w:lang w:eastAsia="en-US"/>
        </w:rPr>
        <w:t>. </w:t>
      </w:r>
      <w:r>
        <w:rPr>
          <w:rFonts w:ascii="Times New Roman" w:hAnsi="Times New Roman"/>
          <w:color w:val="000000"/>
          <w:sz w:val="24"/>
          <w:szCs w:val="24"/>
          <w:lang w:eastAsia="en-US"/>
        </w:rPr>
        <w:fldChar w:fldCharType="begin"/>
      </w:r>
      <w:r>
        <w:rPr>
          <w:rFonts w:ascii="Times New Roman" w:hAnsi="Times New Roman"/>
          <w:color w:val="000000"/>
          <w:sz w:val="24"/>
          <w:szCs w:val="24"/>
          <w:lang w:eastAsia="en-US"/>
        </w:rPr>
        <w:instrText xml:space="preserve"> REF _Ref61877428 \r \h  \* MERGEFORMAT </w:instrText>
      </w:r>
      <w:r>
        <w:rPr>
          <w:rFonts w:ascii="Times New Roman" w:hAnsi="Times New Roman"/>
          <w:color w:val="000000"/>
          <w:sz w:val="24"/>
          <w:szCs w:val="24"/>
          <w:lang w:eastAsia="en-US"/>
        </w:rPr>
      </w:r>
      <w:r>
        <w:rPr>
          <w:rFonts w:ascii="Times New Roman" w:hAnsi="Times New Roman"/>
          <w:color w:val="000000"/>
          <w:sz w:val="24"/>
          <w:szCs w:val="24"/>
          <w:lang w:eastAsia="en-US"/>
        </w:rPr>
        <w:fldChar w:fldCharType="separate"/>
      </w:r>
      <w:r>
        <w:rPr>
          <w:rFonts w:ascii="Times New Roman" w:hAnsi="Times New Roman"/>
          <w:color w:val="000000"/>
          <w:sz w:val="24"/>
          <w:szCs w:val="24"/>
          <w:lang w:eastAsia="en-US"/>
        </w:rPr>
        <w:t>28.6(1)</w:t>
      </w:r>
      <w:r>
        <w:rPr>
          <w:rFonts w:ascii="Times New Roman" w:hAnsi="Times New Roman"/>
          <w:color w:val="000000"/>
          <w:sz w:val="24"/>
          <w:szCs w:val="24"/>
          <w:lang w:eastAsia="en-US"/>
        </w:rPr>
        <w:fldChar w:fldCharType="end"/>
      </w:r>
      <w:r>
        <w:rPr>
          <w:rFonts w:ascii="Times New Roman" w:hAnsi="Times New Roman"/>
          <w:color w:val="000000"/>
          <w:sz w:val="24"/>
          <w:szCs w:val="24"/>
          <w:lang w:eastAsia="en-US"/>
        </w:rPr>
        <w:t xml:space="preserve"> настоящего раздела, и образцы продукции, указанные в </w:t>
      </w:r>
      <w:proofErr w:type="spellStart"/>
      <w:r>
        <w:rPr>
          <w:rFonts w:ascii="Times New Roman" w:hAnsi="Times New Roman"/>
          <w:color w:val="000000"/>
          <w:sz w:val="24"/>
          <w:szCs w:val="24"/>
          <w:lang w:eastAsia="en-US"/>
        </w:rPr>
        <w:t>пп</w:t>
      </w:r>
      <w:proofErr w:type="spellEnd"/>
      <w:r>
        <w:rPr>
          <w:rFonts w:ascii="Times New Roman" w:hAnsi="Times New Roman"/>
          <w:color w:val="000000"/>
          <w:sz w:val="24"/>
          <w:szCs w:val="24"/>
          <w:lang w:eastAsia="en-US"/>
        </w:rPr>
        <w:t>. </w:t>
      </w:r>
      <w:r>
        <w:rPr>
          <w:rFonts w:ascii="Times New Roman" w:hAnsi="Times New Roman"/>
          <w:color w:val="000000"/>
          <w:sz w:val="24"/>
          <w:szCs w:val="24"/>
          <w:lang w:eastAsia="en-US"/>
        </w:rPr>
        <w:fldChar w:fldCharType="begin"/>
      </w:r>
      <w:r>
        <w:rPr>
          <w:rFonts w:ascii="Times New Roman" w:hAnsi="Times New Roman"/>
          <w:color w:val="000000"/>
          <w:sz w:val="24"/>
          <w:szCs w:val="24"/>
          <w:lang w:eastAsia="en-US"/>
        </w:rPr>
        <w:instrText xml:space="preserve"> REF _Ref160659431 \w \h  \* MERGEFORMAT </w:instrText>
      </w:r>
      <w:r>
        <w:rPr>
          <w:rFonts w:ascii="Times New Roman" w:hAnsi="Times New Roman"/>
          <w:color w:val="000000"/>
          <w:sz w:val="24"/>
          <w:szCs w:val="24"/>
          <w:lang w:eastAsia="en-US"/>
        </w:rPr>
      </w:r>
      <w:r>
        <w:rPr>
          <w:rFonts w:ascii="Times New Roman" w:hAnsi="Times New Roman"/>
          <w:color w:val="000000"/>
          <w:sz w:val="24"/>
          <w:szCs w:val="24"/>
          <w:lang w:eastAsia="en-US"/>
        </w:rPr>
        <w:fldChar w:fldCharType="separate"/>
      </w:r>
      <w:r>
        <w:rPr>
          <w:rFonts w:ascii="Times New Roman" w:hAnsi="Times New Roman"/>
          <w:color w:val="000000"/>
          <w:sz w:val="24"/>
          <w:szCs w:val="24"/>
          <w:lang w:eastAsia="en-US"/>
        </w:rPr>
        <w:t>28.6(5)</w:t>
      </w:r>
      <w:r>
        <w:rPr>
          <w:rFonts w:ascii="Times New Roman" w:hAnsi="Times New Roman"/>
          <w:color w:val="000000"/>
          <w:sz w:val="24"/>
          <w:szCs w:val="24"/>
          <w:lang w:eastAsia="en-US"/>
        </w:rPr>
        <w:fldChar w:fldCharType="end"/>
      </w:r>
      <w:r>
        <w:rPr>
          <w:rFonts w:ascii="Times New Roman" w:hAnsi="Times New Roman"/>
          <w:color w:val="000000"/>
          <w:sz w:val="24"/>
          <w:szCs w:val="24"/>
          <w:lang w:eastAsia="en-US"/>
        </w:rPr>
        <w:t xml:space="preserve"> настоящего раздела.</w:t>
      </w:r>
    </w:p>
    <w:p w14:paraId="74383F98"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По результатам проведения </w:t>
      </w:r>
      <w:proofErr w:type="spellStart"/>
      <w:r>
        <w:rPr>
          <w:rFonts w:ascii="Times New Roman" w:hAnsi="Times New Roman"/>
          <w:color w:val="000000"/>
          <w:sz w:val="24"/>
          <w:szCs w:val="24"/>
          <w:lang w:eastAsia="en-US"/>
        </w:rPr>
        <w:t>постквалификации</w:t>
      </w:r>
      <w:proofErr w:type="spellEnd"/>
      <w:r>
        <w:rPr>
          <w:rFonts w:ascii="Times New Roman" w:hAnsi="Times New Roman"/>
          <w:color w:val="000000"/>
          <w:sz w:val="24"/>
          <w:szCs w:val="24"/>
          <w:lang w:eastAsia="en-US"/>
        </w:rPr>
        <w:t xml:space="preserve"> перед выбором победителя закупочная комиссия заказчика закупки утверждает имеющуюся ранжировку заявок (в случае успешного прохождения участниками закупки </w:t>
      </w:r>
      <w:proofErr w:type="spellStart"/>
      <w:r>
        <w:rPr>
          <w:rFonts w:ascii="Times New Roman" w:hAnsi="Times New Roman"/>
          <w:color w:val="000000"/>
          <w:sz w:val="24"/>
          <w:szCs w:val="24"/>
          <w:lang w:eastAsia="en-US"/>
        </w:rPr>
        <w:t>постквалификации</w:t>
      </w:r>
      <w:proofErr w:type="spellEnd"/>
      <w:r>
        <w:rPr>
          <w:rFonts w:ascii="Times New Roman" w:hAnsi="Times New Roman"/>
          <w:color w:val="000000"/>
          <w:sz w:val="24"/>
          <w:szCs w:val="24"/>
          <w:lang w:eastAsia="en-US"/>
        </w:rPr>
        <w:t xml:space="preserve">) либо повторно </w:t>
      </w:r>
      <w:r>
        <w:rPr>
          <w:rFonts w:ascii="Times New Roman" w:hAnsi="Times New Roman"/>
          <w:color w:val="000000"/>
          <w:sz w:val="24"/>
          <w:szCs w:val="24"/>
          <w:lang w:eastAsia="en-US"/>
        </w:rPr>
        <w:lastRenderedPageBreak/>
        <w:t xml:space="preserve">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Pr>
          <w:rFonts w:ascii="Times New Roman" w:hAnsi="Times New Roman"/>
          <w:color w:val="000000"/>
          <w:sz w:val="24"/>
          <w:szCs w:val="24"/>
          <w:lang w:eastAsia="en-US"/>
        </w:rPr>
        <w:t>постквалификации</w:t>
      </w:r>
      <w:proofErr w:type="spellEnd"/>
      <w:r>
        <w:rPr>
          <w:rFonts w:ascii="Times New Roman" w:hAnsi="Times New Roman"/>
          <w:color w:val="000000"/>
          <w:sz w:val="24"/>
          <w:szCs w:val="24"/>
          <w:lang w:eastAsia="en-US"/>
        </w:rPr>
        <w:t>.</w:t>
      </w:r>
    </w:p>
    <w:p w14:paraId="2CEC9EBC"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Постквалификация</w:t>
      </w:r>
      <w:proofErr w:type="spellEnd"/>
      <w:r>
        <w:rPr>
          <w:rFonts w:ascii="Times New Roman" w:hAnsi="Times New Roman"/>
          <w:color w:val="000000"/>
          <w:sz w:val="24"/>
          <w:szCs w:val="24"/>
          <w:lang w:eastAsia="en-US"/>
        </w:rPr>
        <w:t xml:space="preserve"> в равной мере применяется ко всем участникам закупки, указанным в </w:t>
      </w:r>
      <w:proofErr w:type="spellStart"/>
      <w:r>
        <w:rPr>
          <w:rFonts w:ascii="Times New Roman" w:hAnsi="Times New Roman"/>
          <w:color w:val="000000"/>
          <w:sz w:val="24"/>
          <w:szCs w:val="24"/>
          <w:lang w:eastAsia="en-US"/>
        </w:rPr>
        <w:t>пп</w:t>
      </w:r>
      <w:proofErr w:type="spellEnd"/>
      <w:r>
        <w:rPr>
          <w:rFonts w:ascii="Times New Roman" w:hAnsi="Times New Roman"/>
          <w:color w:val="000000"/>
          <w:sz w:val="24"/>
          <w:szCs w:val="24"/>
          <w:lang w:eastAsia="en-US"/>
        </w:rPr>
        <w:t>. </w:t>
      </w:r>
      <w:r>
        <w:rPr>
          <w:rFonts w:ascii="Times New Roman" w:hAnsi="Times New Roman"/>
          <w:color w:val="0000FF"/>
          <w:sz w:val="24"/>
          <w:szCs w:val="24"/>
          <w:u w:val="single"/>
          <w:lang w:eastAsia="en-US"/>
        </w:rPr>
        <w:fldChar w:fldCharType="begin"/>
      </w:r>
      <w:r>
        <w:rPr>
          <w:rFonts w:ascii="Times New Roman" w:hAnsi="Times New Roman"/>
          <w:color w:val="0000FF"/>
          <w:sz w:val="24"/>
          <w:szCs w:val="24"/>
          <w:u w:val="single"/>
          <w:lang w:eastAsia="en-US"/>
        </w:rPr>
        <w:instrText xml:space="preserve"> REF _Ref61877477 \r \h  \* MERGEFORMAT </w:instrText>
      </w:r>
      <w:r>
        <w:rPr>
          <w:rFonts w:ascii="Times New Roman" w:hAnsi="Times New Roman"/>
          <w:color w:val="0000FF"/>
          <w:sz w:val="24"/>
          <w:szCs w:val="24"/>
          <w:u w:val="single"/>
          <w:lang w:eastAsia="en-US"/>
        </w:rPr>
      </w:r>
      <w:r>
        <w:rPr>
          <w:rFonts w:ascii="Times New Roman" w:hAnsi="Times New Roman"/>
          <w:color w:val="0000FF"/>
          <w:sz w:val="24"/>
          <w:szCs w:val="24"/>
          <w:u w:val="single"/>
          <w:lang w:eastAsia="en-US"/>
        </w:rPr>
        <w:fldChar w:fldCharType="separate"/>
      </w:r>
      <w:r>
        <w:rPr>
          <w:rFonts w:ascii="Times New Roman" w:hAnsi="Times New Roman"/>
          <w:color w:val="0000FF"/>
          <w:sz w:val="24"/>
          <w:szCs w:val="24"/>
          <w:u w:val="single"/>
          <w:lang w:eastAsia="en-US"/>
        </w:rPr>
        <w:t>28.3</w:t>
      </w:r>
      <w:r>
        <w:rPr>
          <w:rFonts w:ascii="Times New Roman" w:hAnsi="Times New Roman"/>
          <w:color w:val="0000FF"/>
          <w:sz w:val="24"/>
          <w:szCs w:val="24"/>
          <w:u w:val="single"/>
          <w:lang w:eastAsia="en-US"/>
        </w:rPr>
        <w:fldChar w:fldCharType="end"/>
      </w:r>
      <w:r>
        <w:rPr>
          <w:rFonts w:ascii="Times New Roman" w:hAnsi="Times New Roman"/>
          <w:color w:val="000000"/>
          <w:sz w:val="24"/>
          <w:szCs w:val="24"/>
          <w:lang w:eastAsia="en-US"/>
        </w:rPr>
        <w:t xml:space="preserve"> настоящего раздела, а именно:</w:t>
      </w:r>
    </w:p>
    <w:p w14:paraId="0C925729" w14:textId="77777777" w:rsidR="00926D08" w:rsidRDefault="00517500">
      <w:pPr>
        <w:pStyle w:val="afff3"/>
        <w:numPr>
          <w:ilvl w:val="2"/>
          <w:numId w:val="1"/>
        </w:numPr>
        <w:tabs>
          <w:tab w:val="left" w:pos="0"/>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в случае, если по итогам проведения </w:t>
      </w:r>
      <w:proofErr w:type="spellStart"/>
      <w:r>
        <w:rPr>
          <w:rFonts w:ascii="Times New Roman" w:hAnsi="Times New Roman"/>
          <w:color w:val="000000"/>
          <w:sz w:val="24"/>
          <w:szCs w:val="24"/>
          <w:lang w:eastAsia="en-US"/>
        </w:rPr>
        <w:t>постквалификации</w:t>
      </w:r>
      <w:proofErr w:type="spellEnd"/>
      <w:r>
        <w:rPr>
          <w:rFonts w:ascii="Times New Roman" w:hAnsi="Times New Roman"/>
          <w:color w:val="000000"/>
          <w:sz w:val="24"/>
          <w:szCs w:val="24"/>
          <w:lang w:eastAsia="en-US"/>
        </w:rPr>
        <w:t xml:space="preserve"> закупочной комиссией заказчика закупки было принято решение об отстранении участника закупки, занявшего по итогам оценки и сопоставления заявок первое место в ранжировке, то решение о проведении </w:t>
      </w:r>
      <w:proofErr w:type="spellStart"/>
      <w:r>
        <w:rPr>
          <w:rFonts w:ascii="Times New Roman" w:hAnsi="Times New Roman"/>
          <w:color w:val="000000"/>
          <w:sz w:val="24"/>
          <w:szCs w:val="24"/>
          <w:lang w:eastAsia="en-US"/>
        </w:rPr>
        <w:t>постквалификации</w:t>
      </w:r>
      <w:proofErr w:type="spellEnd"/>
      <w:r>
        <w:rPr>
          <w:rFonts w:ascii="Times New Roman" w:hAnsi="Times New Roman"/>
          <w:color w:val="000000"/>
          <w:sz w:val="24"/>
          <w:szCs w:val="24"/>
          <w:lang w:eastAsia="en-US"/>
        </w:rPr>
        <w:t xml:space="preserve"> должно быть принято в отношении участника закупки, занявшего по итогам оценки и сопоставления заявок второе место в ранжировке;</w:t>
      </w:r>
    </w:p>
    <w:p w14:paraId="65267099" w14:textId="77777777" w:rsidR="00926D08" w:rsidRDefault="00517500">
      <w:pPr>
        <w:pStyle w:val="afff3"/>
        <w:numPr>
          <w:ilvl w:val="2"/>
          <w:numId w:val="1"/>
        </w:numPr>
        <w:tabs>
          <w:tab w:val="left" w:pos="0"/>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предмет </w:t>
      </w:r>
      <w:proofErr w:type="spellStart"/>
      <w:r>
        <w:rPr>
          <w:rFonts w:ascii="Times New Roman" w:hAnsi="Times New Roman"/>
          <w:color w:val="000000"/>
          <w:sz w:val="24"/>
          <w:szCs w:val="24"/>
          <w:lang w:eastAsia="en-US"/>
        </w:rPr>
        <w:t>постквалификации</w:t>
      </w:r>
      <w:proofErr w:type="spellEnd"/>
      <w:r>
        <w:rPr>
          <w:rFonts w:ascii="Times New Roman" w:hAnsi="Times New Roman"/>
          <w:color w:val="000000"/>
          <w:sz w:val="24"/>
          <w:szCs w:val="24"/>
          <w:lang w:eastAsia="en-US"/>
        </w:rPr>
        <w:t xml:space="preserve"> (</w:t>
      </w:r>
      <w:proofErr w:type="spellStart"/>
      <w:r>
        <w:rPr>
          <w:rFonts w:ascii="Times New Roman" w:hAnsi="Times New Roman"/>
          <w:color w:val="000000"/>
          <w:sz w:val="24"/>
          <w:szCs w:val="24"/>
          <w:lang w:eastAsia="en-US"/>
        </w:rPr>
        <w:t>пп</w:t>
      </w:r>
      <w:proofErr w:type="spellEnd"/>
      <w:r>
        <w:rPr>
          <w:rFonts w:ascii="Times New Roman" w:hAnsi="Times New Roman"/>
          <w:color w:val="000000"/>
          <w:sz w:val="24"/>
          <w:szCs w:val="24"/>
          <w:lang w:eastAsia="en-US"/>
        </w:rPr>
        <w:t>. </w:t>
      </w:r>
      <w:r>
        <w:rPr>
          <w:rFonts w:ascii="Times New Roman" w:hAnsi="Times New Roman"/>
          <w:color w:val="000000"/>
          <w:sz w:val="24"/>
          <w:szCs w:val="24"/>
          <w:lang w:eastAsia="en-US"/>
        </w:rPr>
        <w:fldChar w:fldCharType="begin"/>
      </w:r>
      <w:r>
        <w:rPr>
          <w:rFonts w:ascii="Times New Roman" w:hAnsi="Times New Roman"/>
          <w:color w:val="000000"/>
          <w:sz w:val="24"/>
          <w:szCs w:val="24"/>
          <w:lang w:eastAsia="en-US"/>
        </w:rPr>
        <w:instrText xml:space="preserve"> REF _Ref61877486 \r \h  \* MERGEFORMAT </w:instrText>
      </w:r>
      <w:r>
        <w:rPr>
          <w:rFonts w:ascii="Times New Roman" w:hAnsi="Times New Roman"/>
          <w:color w:val="000000"/>
          <w:sz w:val="24"/>
          <w:szCs w:val="24"/>
          <w:lang w:eastAsia="en-US"/>
        </w:rPr>
      </w:r>
      <w:r>
        <w:rPr>
          <w:rFonts w:ascii="Times New Roman" w:hAnsi="Times New Roman"/>
          <w:color w:val="000000"/>
          <w:sz w:val="24"/>
          <w:szCs w:val="24"/>
          <w:lang w:eastAsia="en-US"/>
        </w:rPr>
        <w:fldChar w:fldCharType="separate"/>
      </w:r>
      <w:r>
        <w:rPr>
          <w:rFonts w:ascii="Times New Roman" w:hAnsi="Times New Roman"/>
          <w:color w:val="000000"/>
          <w:sz w:val="24"/>
          <w:szCs w:val="24"/>
          <w:lang w:eastAsia="en-US"/>
        </w:rPr>
        <w:t>28.2</w:t>
      </w:r>
      <w:r>
        <w:rPr>
          <w:rFonts w:ascii="Times New Roman" w:hAnsi="Times New Roman"/>
          <w:color w:val="000000"/>
          <w:sz w:val="24"/>
          <w:szCs w:val="24"/>
          <w:lang w:eastAsia="en-US"/>
        </w:rPr>
        <w:fldChar w:fldCharType="end"/>
      </w:r>
      <w:r>
        <w:rPr>
          <w:rFonts w:ascii="Times New Roman" w:hAnsi="Times New Roman"/>
          <w:color w:val="000000"/>
          <w:sz w:val="24"/>
          <w:szCs w:val="24"/>
          <w:lang w:eastAsia="en-US"/>
        </w:rPr>
        <w:t xml:space="preserve"> настоящего раздела) и объем запрашиваемой информации (документов) должны быть идентичными в отношении любого из участников закупки, указанных в </w:t>
      </w:r>
      <w:proofErr w:type="spellStart"/>
      <w:r>
        <w:rPr>
          <w:rFonts w:ascii="Times New Roman" w:hAnsi="Times New Roman"/>
          <w:color w:val="000000"/>
          <w:sz w:val="24"/>
          <w:szCs w:val="24"/>
          <w:lang w:eastAsia="en-US"/>
        </w:rPr>
        <w:t>пп</w:t>
      </w:r>
      <w:proofErr w:type="spellEnd"/>
      <w:r>
        <w:rPr>
          <w:rFonts w:ascii="Times New Roman" w:hAnsi="Times New Roman"/>
          <w:color w:val="000000"/>
          <w:sz w:val="24"/>
          <w:szCs w:val="24"/>
          <w:lang w:eastAsia="en-US"/>
        </w:rPr>
        <w:t>. </w:t>
      </w:r>
      <w:r>
        <w:rPr>
          <w:rFonts w:ascii="Times New Roman" w:hAnsi="Times New Roman"/>
          <w:color w:val="000000"/>
          <w:sz w:val="24"/>
          <w:szCs w:val="24"/>
          <w:lang w:eastAsia="en-US"/>
        </w:rPr>
        <w:fldChar w:fldCharType="begin"/>
      </w:r>
      <w:r>
        <w:rPr>
          <w:rFonts w:ascii="Times New Roman" w:hAnsi="Times New Roman"/>
          <w:color w:val="000000"/>
          <w:sz w:val="24"/>
          <w:szCs w:val="24"/>
          <w:lang w:eastAsia="en-US"/>
        </w:rPr>
        <w:instrText xml:space="preserve"> REF _Ref61877477 \r \h  \* MERGEFORMAT </w:instrText>
      </w:r>
      <w:r>
        <w:rPr>
          <w:rFonts w:ascii="Times New Roman" w:hAnsi="Times New Roman"/>
          <w:color w:val="000000"/>
          <w:sz w:val="24"/>
          <w:szCs w:val="24"/>
          <w:lang w:eastAsia="en-US"/>
        </w:rPr>
      </w:r>
      <w:r>
        <w:rPr>
          <w:rFonts w:ascii="Times New Roman" w:hAnsi="Times New Roman"/>
          <w:color w:val="000000"/>
          <w:sz w:val="24"/>
          <w:szCs w:val="24"/>
          <w:lang w:eastAsia="en-US"/>
        </w:rPr>
        <w:fldChar w:fldCharType="separate"/>
      </w:r>
      <w:r>
        <w:rPr>
          <w:rFonts w:ascii="Times New Roman" w:hAnsi="Times New Roman"/>
          <w:color w:val="000000"/>
          <w:sz w:val="24"/>
          <w:szCs w:val="24"/>
          <w:lang w:eastAsia="en-US"/>
        </w:rPr>
        <w:t>28.3</w:t>
      </w:r>
      <w:r>
        <w:rPr>
          <w:rFonts w:ascii="Times New Roman" w:hAnsi="Times New Roman"/>
          <w:color w:val="000000"/>
          <w:sz w:val="24"/>
          <w:szCs w:val="24"/>
          <w:lang w:eastAsia="en-US"/>
        </w:rPr>
        <w:fldChar w:fldCharType="end"/>
      </w:r>
      <w:r>
        <w:rPr>
          <w:rFonts w:ascii="Times New Roman" w:hAnsi="Times New Roman"/>
          <w:color w:val="000000"/>
          <w:sz w:val="24"/>
          <w:szCs w:val="24"/>
          <w:lang w:eastAsia="en-US"/>
        </w:rPr>
        <w:t xml:space="preserve"> настоящего раздела;</w:t>
      </w:r>
    </w:p>
    <w:p w14:paraId="0EBA79F9" w14:textId="77777777" w:rsidR="00926D08" w:rsidRDefault="00517500">
      <w:pPr>
        <w:pStyle w:val="afff3"/>
        <w:numPr>
          <w:ilvl w:val="2"/>
          <w:numId w:val="1"/>
        </w:numPr>
        <w:tabs>
          <w:tab w:val="left" w:pos="0"/>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запрещается проведение </w:t>
      </w:r>
      <w:proofErr w:type="spellStart"/>
      <w:r>
        <w:rPr>
          <w:rFonts w:ascii="Times New Roman" w:hAnsi="Times New Roman"/>
          <w:color w:val="000000"/>
          <w:sz w:val="24"/>
          <w:szCs w:val="24"/>
          <w:lang w:eastAsia="en-US"/>
        </w:rPr>
        <w:t>постквалификации</w:t>
      </w:r>
      <w:proofErr w:type="spellEnd"/>
      <w:r>
        <w:rPr>
          <w:rFonts w:ascii="Times New Roman" w:hAnsi="Times New Roman"/>
          <w:color w:val="000000"/>
          <w:sz w:val="24"/>
          <w:szCs w:val="24"/>
          <w:lang w:eastAsia="en-US"/>
        </w:rPr>
        <w:t xml:space="preserve"> с целью создания преимущественных условий для отдельных участников закупки.</w:t>
      </w:r>
    </w:p>
    <w:p w14:paraId="22E5F783"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Победителем закупки признается участник закупки, успешно прошедший </w:t>
      </w:r>
      <w:proofErr w:type="spellStart"/>
      <w:r>
        <w:rPr>
          <w:rFonts w:ascii="Times New Roman" w:hAnsi="Times New Roman"/>
          <w:color w:val="000000"/>
          <w:sz w:val="24"/>
          <w:szCs w:val="24"/>
          <w:lang w:eastAsia="en-US"/>
        </w:rPr>
        <w:t>постквалификацию</w:t>
      </w:r>
      <w:proofErr w:type="spellEnd"/>
      <w:r>
        <w:rPr>
          <w:rFonts w:ascii="Times New Roman" w:hAnsi="Times New Roman"/>
          <w:color w:val="000000"/>
          <w:sz w:val="24"/>
          <w:szCs w:val="24"/>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w:t>
      </w:r>
      <w:proofErr w:type="spellStart"/>
      <w:r>
        <w:rPr>
          <w:rFonts w:ascii="Times New Roman" w:hAnsi="Times New Roman"/>
          <w:color w:val="000000"/>
          <w:sz w:val="24"/>
          <w:szCs w:val="24"/>
          <w:lang w:eastAsia="en-US"/>
        </w:rPr>
        <w:t>постквалификации</w:t>
      </w:r>
      <w:proofErr w:type="spellEnd"/>
      <w:r>
        <w:rPr>
          <w:rFonts w:ascii="Times New Roman" w:hAnsi="Times New Roman"/>
          <w:color w:val="000000"/>
          <w:sz w:val="24"/>
          <w:szCs w:val="24"/>
          <w:lang w:eastAsia="en-US"/>
        </w:rPr>
        <w:t xml:space="preserve"> оформляется протоколом закупочной комиссии заказчика закупки</w:t>
      </w:r>
      <w:r>
        <w:rPr>
          <w:rFonts w:ascii="Times New Roman" w:hAnsi="Times New Roman"/>
          <w:sz w:val="24"/>
          <w:szCs w:val="24"/>
        </w:rPr>
        <w:t>.</w:t>
      </w:r>
    </w:p>
    <w:p w14:paraId="6B551CF3" w14:textId="77777777" w:rsidR="00926D08" w:rsidRDefault="00926D08">
      <w:pPr>
        <w:pStyle w:val="afff3"/>
        <w:tabs>
          <w:tab w:val="left" w:pos="1134"/>
        </w:tabs>
        <w:spacing w:after="0"/>
        <w:ind w:left="567"/>
        <w:contextualSpacing w:val="0"/>
        <w:jc w:val="both"/>
        <w:rPr>
          <w:rFonts w:ascii="Times New Roman" w:hAnsi="Times New Roman"/>
          <w:color w:val="000000"/>
          <w:sz w:val="24"/>
          <w:szCs w:val="24"/>
          <w:lang w:eastAsia="en-US"/>
        </w:rPr>
      </w:pPr>
    </w:p>
    <w:p w14:paraId="3B44979B" w14:textId="77777777" w:rsidR="00926D08" w:rsidRDefault="00517500">
      <w:pPr>
        <w:pStyle w:val="30"/>
        <w:tabs>
          <w:tab w:val="left" w:pos="1134"/>
          <w:tab w:val="left" w:pos="2870"/>
        </w:tabs>
        <w:spacing w:before="0" w:after="0" w:line="276" w:lineRule="auto"/>
        <w:ind w:left="567" w:firstLine="0"/>
        <w:rPr>
          <w:sz w:val="24"/>
          <w:szCs w:val="24"/>
          <w:lang w:eastAsia="en-US"/>
        </w:rPr>
      </w:pPr>
      <w:bookmarkStart w:id="589" w:name="_Toc411941106"/>
      <w:bookmarkStart w:id="590" w:name="_Toc285999955"/>
      <w:bookmarkStart w:id="591" w:name="_Toc409908743"/>
      <w:bookmarkStart w:id="592" w:name="_Toc409721525"/>
      <w:bookmarkStart w:id="593" w:name="_Toc415874679"/>
      <w:bookmarkStart w:id="594" w:name="_Toc409528475"/>
      <w:bookmarkStart w:id="595" w:name="_Toc412218438"/>
      <w:bookmarkStart w:id="596" w:name="_Toc409721743"/>
      <w:bookmarkStart w:id="597" w:name="_Toc409715508"/>
      <w:bookmarkStart w:id="598" w:name="_Toc412111222"/>
      <w:bookmarkStart w:id="599" w:name="_Toc411626645"/>
      <w:bookmarkStart w:id="600" w:name="_Toc412543724"/>
      <w:bookmarkStart w:id="601" w:name="_Toc285801555"/>
      <w:bookmarkStart w:id="602" w:name="_Toc409720656"/>
      <w:bookmarkStart w:id="603" w:name="_Ref160885411"/>
      <w:bookmarkStart w:id="604" w:name="_Toc412551469"/>
      <w:bookmarkStart w:id="605" w:name="_Toc409474766"/>
      <w:bookmarkStart w:id="606" w:name="_Toc409711788"/>
      <w:bookmarkStart w:id="607" w:name="_Toc410911181"/>
      <w:bookmarkStart w:id="608" w:name="_Toc412127989"/>
      <w:bookmarkStart w:id="609" w:name="_Toc410910908"/>
      <w:bookmarkStart w:id="610" w:name="_Toc409812180"/>
      <w:bookmarkStart w:id="611" w:name="_Toc410902915"/>
      <w:bookmarkStart w:id="612" w:name="_Toc137208570"/>
      <w:bookmarkStart w:id="613" w:name="_Toc412754885"/>
      <w:bookmarkStart w:id="614" w:name="_Toc411949581"/>
      <w:bookmarkStart w:id="615" w:name="_Ref160895485"/>
      <w:bookmarkStart w:id="616" w:name="_Toc285977826"/>
      <w:bookmarkStart w:id="617" w:name="_Toc409807461"/>
      <w:bookmarkStart w:id="618" w:name="_Toc410907926"/>
      <w:bookmarkStart w:id="619" w:name="_Toc409630178"/>
      <w:bookmarkStart w:id="620" w:name="_Toc283764409"/>
      <w:bookmarkStart w:id="621" w:name="_Toc411632188"/>
      <w:bookmarkStart w:id="622" w:name="_Toc411882096"/>
      <w:bookmarkStart w:id="623" w:name="_Toc215223269"/>
      <w:bookmarkStart w:id="624" w:name="_Toc409703624"/>
      <w:bookmarkStart w:id="625" w:name="_Toc411279919"/>
      <w:bookmarkStart w:id="626" w:name="_Toc410920279"/>
      <w:bookmarkStart w:id="627" w:name="_Ref414292367"/>
      <w:bookmarkStart w:id="628" w:name="_Toc410908115"/>
      <w:r>
        <w:rPr>
          <w:sz w:val="24"/>
          <w:szCs w:val="24"/>
          <w:lang w:eastAsia="en-US"/>
        </w:rPr>
        <w:t>Антидемпинговые меры при проведении закупки</w:t>
      </w:r>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p>
    <w:p w14:paraId="5178DC91"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bookmarkStart w:id="629" w:name="_Ref409390905"/>
      <w:r>
        <w:rPr>
          <w:rFonts w:ascii="Times New Roman" w:hAnsi="Times New Roman"/>
          <w:color w:val="000000"/>
          <w:sz w:val="24"/>
          <w:szCs w:val="24"/>
          <w:lang w:eastAsia="en-US"/>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закупки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11 информационной карты «</w:t>
      </w:r>
      <w:hyperlink w:anchor="ИК12обеспечениедоговора" w:history="1">
        <w:r>
          <w:rPr>
            <w:rStyle w:val="ad"/>
            <w:rFonts w:ascii="Times New Roman" w:hAnsi="Times New Roman"/>
            <w:sz w:val="24"/>
            <w:szCs w:val="24"/>
            <w:lang w:eastAsia="en-US"/>
          </w:rPr>
          <w:t>Обеспечение исполнения договора</w:t>
        </w:r>
      </w:hyperlink>
      <w:r>
        <w:rPr>
          <w:rFonts w:ascii="Times New Roman" w:hAnsi="Times New Roman"/>
          <w:color w:val="000000"/>
          <w:sz w:val="24"/>
          <w:szCs w:val="24"/>
          <w:lang w:eastAsia="en-US"/>
        </w:rPr>
        <w:t>».</w:t>
      </w:r>
      <w:bookmarkEnd w:id="629"/>
    </w:p>
    <w:p w14:paraId="24B2768D"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Антидемпинговые мероприятия должны быть выполнены участником закупки до заключения договора в порядке, установленном в п. </w:t>
      </w:r>
      <w:r>
        <w:rPr>
          <w:rFonts w:ascii="Times New Roman" w:hAnsi="Times New Roman"/>
          <w:color w:val="0000FF"/>
          <w:sz w:val="24"/>
          <w:szCs w:val="24"/>
          <w:u w:val="single"/>
          <w:lang w:eastAsia="en-US"/>
        </w:rPr>
        <w:t>34</w:t>
      </w:r>
      <w:r>
        <w:rPr>
          <w:rFonts w:ascii="Times New Roman" w:hAnsi="Times New Roman"/>
          <w:color w:val="000000"/>
          <w:sz w:val="24"/>
          <w:szCs w:val="24"/>
          <w:lang w:eastAsia="en-US"/>
        </w:rPr>
        <w:t xml:space="preserve"> настоящего раздела. В случае если в п. 11 информационной карты «</w:t>
      </w:r>
      <w:hyperlink w:anchor="ИК12обеспечениедоговора" w:history="1">
        <w:r>
          <w:rPr>
            <w:rStyle w:val="ad"/>
            <w:rFonts w:ascii="Times New Roman" w:hAnsi="Times New Roman"/>
            <w:sz w:val="24"/>
            <w:szCs w:val="24"/>
            <w:lang w:eastAsia="en-US"/>
          </w:rPr>
          <w:t>Обеспечение исполнения договора</w:t>
        </w:r>
      </w:hyperlink>
      <w:r>
        <w:rPr>
          <w:rFonts w:ascii="Times New Roman" w:hAnsi="Times New Roman"/>
          <w:color w:val="000000"/>
          <w:sz w:val="24"/>
          <w:szCs w:val="24"/>
          <w:lang w:eastAsia="en-US"/>
        </w:rPr>
        <w:t>» 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6D7ACAD3"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В случае если снижение цены договора ниже установленного предела, указанного в </w:t>
      </w:r>
      <w:proofErr w:type="spellStart"/>
      <w:r>
        <w:rPr>
          <w:rFonts w:ascii="Times New Roman" w:hAnsi="Times New Roman"/>
          <w:color w:val="000000"/>
          <w:sz w:val="24"/>
          <w:szCs w:val="24"/>
          <w:lang w:eastAsia="en-US"/>
        </w:rPr>
        <w:t>пп</w:t>
      </w:r>
      <w:proofErr w:type="spellEnd"/>
      <w:r>
        <w:rPr>
          <w:rFonts w:ascii="Times New Roman" w:hAnsi="Times New Roman"/>
          <w:color w:val="000000"/>
          <w:sz w:val="24"/>
          <w:szCs w:val="24"/>
          <w:lang w:eastAsia="en-US"/>
        </w:rPr>
        <w:t>. </w:t>
      </w:r>
      <w:r>
        <w:rPr>
          <w:rFonts w:ascii="Times New Roman" w:hAnsi="Times New Roman"/>
          <w:color w:val="0000FF"/>
          <w:sz w:val="24"/>
          <w:szCs w:val="24"/>
          <w:u w:val="single"/>
          <w:lang w:eastAsia="en-US"/>
        </w:rPr>
        <w:fldChar w:fldCharType="begin"/>
      </w:r>
      <w:r>
        <w:rPr>
          <w:rFonts w:ascii="Times New Roman" w:hAnsi="Times New Roman"/>
          <w:color w:val="0000FF"/>
          <w:sz w:val="24"/>
          <w:szCs w:val="24"/>
          <w:u w:val="single"/>
          <w:lang w:eastAsia="en-US"/>
        </w:rPr>
        <w:instrText xml:space="preserve"> REF _Ref409390905 \r \h  \* MERGEFORMAT </w:instrText>
      </w:r>
      <w:r>
        <w:rPr>
          <w:rFonts w:ascii="Times New Roman" w:hAnsi="Times New Roman"/>
          <w:color w:val="0000FF"/>
          <w:sz w:val="24"/>
          <w:szCs w:val="24"/>
          <w:u w:val="single"/>
          <w:lang w:eastAsia="en-US"/>
        </w:rPr>
      </w:r>
      <w:r>
        <w:rPr>
          <w:rFonts w:ascii="Times New Roman" w:hAnsi="Times New Roman"/>
          <w:color w:val="0000FF"/>
          <w:sz w:val="24"/>
          <w:szCs w:val="24"/>
          <w:u w:val="single"/>
          <w:lang w:eastAsia="en-US"/>
        </w:rPr>
        <w:fldChar w:fldCharType="separate"/>
      </w:r>
      <w:r>
        <w:rPr>
          <w:rFonts w:ascii="Times New Roman" w:hAnsi="Times New Roman"/>
          <w:color w:val="0000FF"/>
          <w:sz w:val="24"/>
          <w:szCs w:val="24"/>
          <w:u w:val="single"/>
          <w:lang w:eastAsia="en-US"/>
        </w:rPr>
        <w:t>29.1</w:t>
      </w:r>
      <w:r>
        <w:rPr>
          <w:rFonts w:ascii="Times New Roman" w:hAnsi="Times New Roman"/>
          <w:color w:val="0000FF"/>
          <w:sz w:val="24"/>
          <w:szCs w:val="24"/>
          <w:u w:val="single"/>
          <w:lang w:eastAsia="en-US"/>
        </w:rPr>
        <w:fldChar w:fldCharType="end"/>
      </w:r>
      <w:r>
        <w:rPr>
          <w:rFonts w:ascii="Times New Roman" w:hAnsi="Times New Roman"/>
          <w:color w:val="000000"/>
          <w:sz w:val="24"/>
          <w:szCs w:val="24"/>
          <w:lang w:eastAsia="en-US"/>
        </w:rPr>
        <w:t xml:space="preserve"> настоящего раздела, произошло в ходе преддоговорных переговоров заказчика закупки с лицом, с которым заключается договор по итогам закупки, выполнение антидемпинговых мероприятий, предусмотренных п. </w:t>
      </w:r>
      <w:r>
        <w:rPr>
          <w:rFonts w:ascii="Times New Roman" w:hAnsi="Times New Roman"/>
          <w:color w:val="0000FF"/>
          <w:sz w:val="24"/>
          <w:szCs w:val="24"/>
          <w:u w:val="single"/>
          <w:lang w:eastAsia="en-US"/>
        </w:rPr>
        <w:t>29</w:t>
      </w:r>
      <w:r>
        <w:rPr>
          <w:rFonts w:ascii="Times New Roman" w:hAnsi="Times New Roman"/>
          <w:color w:val="000000"/>
          <w:sz w:val="24"/>
          <w:szCs w:val="24"/>
          <w:lang w:eastAsia="en-US"/>
        </w:rPr>
        <w:t xml:space="preserve"> настоящего раздела, не требуется.</w:t>
      </w:r>
    </w:p>
    <w:p w14:paraId="1AC3E50F" w14:textId="77777777" w:rsidR="00926D08" w:rsidRDefault="00926D08">
      <w:pPr>
        <w:pStyle w:val="afff3"/>
        <w:tabs>
          <w:tab w:val="left" w:pos="1134"/>
        </w:tabs>
        <w:spacing w:after="0"/>
        <w:ind w:left="567"/>
        <w:contextualSpacing w:val="0"/>
        <w:jc w:val="both"/>
        <w:rPr>
          <w:rFonts w:ascii="Times New Roman" w:hAnsi="Times New Roman"/>
          <w:color w:val="000000"/>
          <w:sz w:val="24"/>
          <w:szCs w:val="24"/>
          <w:lang w:eastAsia="en-US"/>
        </w:rPr>
      </w:pPr>
    </w:p>
    <w:p w14:paraId="68373335" w14:textId="77777777" w:rsidR="00926D08" w:rsidRDefault="00517500">
      <w:pPr>
        <w:pStyle w:val="30"/>
        <w:tabs>
          <w:tab w:val="left" w:pos="1134"/>
          <w:tab w:val="left" w:pos="2870"/>
        </w:tabs>
        <w:spacing w:before="0" w:after="0" w:line="276" w:lineRule="auto"/>
        <w:ind w:left="567" w:firstLine="0"/>
        <w:rPr>
          <w:sz w:val="24"/>
          <w:szCs w:val="24"/>
          <w:lang w:eastAsia="en-US"/>
        </w:rPr>
      </w:pPr>
      <w:bookmarkStart w:id="630" w:name="_Toc276141213"/>
      <w:bookmarkStart w:id="631" w:name="_Toc276577632"/>
      <w:bookmarkStart w:id="632" w:name="_Toc415874680"/>
      <w:bookmarkStart w:id="633" w:name="_Toc215223270"/>
      <w:bookmarkStart w:id="634" w:name="_Toc137208571"/>
      <w:bookmarkStart w:id="635" w:name="_Ref414043853"/>
      <w:bookmarkStart w:id="636" w:name="_Toc263441567"/>
      <w:bookmarkStart w:id="637" w:name="_Toc312338871"/>
      <w:bookmarkStart w:id="638" w:name="_Toc269476359"/>
      <w:bookmarkStart w:id="639" w:name="_Toc270595288"/>
      <w:bookmarkStart w:id="640" w:name="_Toc271294290"/>
      <w:bookmarkStart w:id="641" w:name="_Toc269835279"/>
      <w:bookmarkEnd w:id="630"/>
      <w:bookmarkEnd w:id="631"/>
      <w:r>
        <w:rPr>
          <w:sz w:val="24"/>
          <w:szCs w:val="24"/>
          <w:lang w:eastAsia="en-US"/>
        </w:rPr>
        <w:t>Отстранение участника закупки</w:t>
      </w:r>
      <w:bookmarkEnd w:id="632"/>
      <w:bookmarkEnd w:id="633"/>
      <w:bookmarkEnd w:id="634"/>
      <w:bookmarkEnd w:id="635"/>
    </w:p>
    <w:p w14:paraId="28B47264"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В любой момент вплоть до подписания договора закупочная комиссия заказчика </w:t>
      </w:r>
      <w:proofErr w:type="gramStart"/>
      <w:r>
        <w:rPr>
          <w:rFonts w:ascii="Times New Roman" w:hAnsi="Times New Roman"/>
          <w:color w:val="000000"/>
          <w:sz w:val="24"/>
          <w:szCs w:val="24"/>
          <w:lang w:eastAsia="en-US"/>
        </w:rPr>
        <w:t>закупки</w:t>
      </w:r>
      <w:r>
        <w:rPr>
          <w:rFonts w:ascii="Times New Roman" w:hAnsi="Times New Roman"/>
          <w:sz w:val="24"/>
          <w:szCs w:val="24"/>
        </w:rPr>
        <w:t> </w:t>
      </w:r>
      <w:r>
        <w:rPr>
          <w:rFonts w:ascii="Times New Roman" w:hAnsi="Times New Roman"/>
          <w:color w:val="000000"/>
          <w:sz w:val="24"/>
          <w:szCs w:val="24"/>
          <w:lang w:eastAsia="en-US"/>
        </w:rPr>
        <w:t xml:space="preserve"> должна</w:t>
      </w:r>
      <w:proofErr w:type="gramEnd"/>
      <w:r>
        <w:rPr>
          <w:rFonts w:ascii="Times New Roman" w:hAnsi="Times New Roman"/>
          <w:color w:val="000000"/>
          <w:sz w:val="24"/>
          <w:szCs w:val="24"/>
          <w:lang w:eastAsia="en-US"/>
        </w:rPr>
        <w:t xml:space="preserve"> отстранить участника закупки от дальнейшего участия в закупке в случаях:</w:t>
      </w:r>
    </w:p>
    <w:p w14:paraId="2D951CA7" w14:textId="77777777" w:rsidR="00926D08" w:rsidRDefault="00517500">
      <w:pPr>
        <w:pStyle w:val="afff3"/>
        <w:numPr>
          <w:ilvl w:val="2"/>
          <w:numId w:val="1"/>
        </w:numPr>
        <w:tabs>
          <w:tab w:val="left" w:pos="0"/>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4C790098" w14:textId="77777777" w:rsidR="00926D08" w:rsidRDefault="00517500">
      <w:pPr>
        <w:pStyle w:val="afff3"/>
        <w:numPr>
          <w:ilvl w:val="2"/>
          <w:numId w:val="1"/>
        </w:numPr>
        <w:tabs>
          <w:tab w:val="left" w:pos="0"/>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подкрепленного документами факта давления таким участником закупки на члена закупочной комиссии заказчика закупки, эксперта, работника заказчика закупки;</w:t>
      </w:r>
    </w:p>
    <w:p w14:paraId="59189D76" w14:textId="77777777" w:rsidR="00926D08" w:rsidRDefault="00517500">
      <w:pPr>
        <w:pStyle w:val="afff3"/>
        <w:numPr>
          <w:ilvl w:val="2"/>
          <w:numId w:val="1"/>
        </w:numPr>
        <w:tabs>
          <w:tab w:val="left" w:pos="0"/>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lastRenderedPageBreak/>
        <w:t xml:space="preserve">непрохождения </w:t>
      </w:r>
      <w:proofErr w:type="spellStart"/>
      <w:r>
        <w:rPr>
          <w:rFonts w:ascii="Times New Roman" w:hAnsi="Times New Roman"/>
          <w:color w:val="000000"/>
          <w:sz w:val="24"/>
          <w:szCs w:val="24"/>
          <w:lang w:eastAsia="en-US"/>
        </w:rPr>
        <w:t>постквалификации</w:t>
      </w:r>
      <w:proofErr w:type="spellEnd"/>
      <w:r>
        <w:rPr>
          <w:rFonts w:ascii="Times New Roman" w:hAnsi="Times New Roman"/>
          <w:color w:val="000000"/>
          <w:sz w:val="24"/>
          <w:szCs w:val="24"/>
          <w:lang w:eastAsia="en-US"/>
        </w:rPr>
        <w:t xml:space="preserve"> (п. 28 настоящего раздела).</w:t>
      </w:r>
    </w:p>
    <w:p w14:paraId="205D9455"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Решение об отстранении участника закупки оформляется протоколом заседания закупочной комиссии заказчика закупки, который официально размещается заказчиком закупки в срок не позднее 3 (трех) дней с момента принятия решения об отстранении участника закупки.</w:t>
      </w:r>
    </w:p>
    <w:p w14:paraId="411039E6"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Закупка признается несостоявшейся при принятии закупочной комиссией заказчика закупки</w:t>
      </w:r>
      <w:r>
        <w:rPr>
          <w:rFonts w:ascii="Times New Roman" w:hAnsi="Times New Roman"/>
          <w:sz w:val="24"/>
          <w:szCs w:val="24"/>
        </w:rPr>
        <w:t> </w:t>
      </w:r>
      <w:r>
        <w:rPr>
          <w:rFonts w:ascii="Times New Roman" w:hAnsi="Times New Roman"/>
          <w:color w:val="000000"/>
          <w:sz w:val="24"/>
          <w:szCs w:val="24"/>
          <w:lang w:eastAsia="en-US"/>
        </w:rPr>
        <w:t>одного из следующих решений, о чем в протокол вносится соответствующая информация:</w:t>
      </w:r>
    </w:p>
    <w:p w14:paraId="268A0F2A" w14:textId="77777777" w:rsidR="00926D08" w:rsidRDefault="00517500">
      <w:pPr>
        <w:pStyle w:val="afff3"/>
        <w:numPr>
          <w:ilvl w:val="2"/>
          <w:numId w:val="1"/>
        </w:numPr>
        <w:tabs>
          <w:tab w:val="left" w:pos="0"/>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об отстранении всех участников закупки (в том числе допущенных) от участия в закупке;</w:t>
      </w:r>
    </w:p>
    <w:p w14:paraId="1974733C" w14:textId="77777777" w:rsidR="00926D08" w:rsidRDefault="00517500">
      <w:pPr>
        <w:pStyle w:val="afff3"/>
        <w:numPr>
          <w:ilvl w:val="2"/>
          <w:numId w:val="1"/>
        </w:numPr>
        <w:tabs>
          <w:tab w:val="left" w:pos="0"/>
        </w:tabs>
        <w:spacing w:after="0"/>
        <w:ind w:left="0" w:firstLine="567"/>
        <w:contextualSpacing w:val="0"/>
        <w:jc w:val="both"/>
        <w:rPr>
          <w:rFonts w:ascii="Times New Roman" w:hAnsi="Times New Roman"/>
          <w:color w:val="000000"/>
          <w:sz w:val="24"/>
          <w:szCs w:val="24"/>
          <w:lang w:eastAsia="en-US"/>
        </w:rPr>
      </w:pPr>
      <w:bookmarkStart w:id="642" w:name="_Ref503641633"/>
      <w:r>
        <w:rPr>
          <w:rFonts w:ascii="Times New Roman" w:hAnsi="Times New Roman"/>
          <w:color w:val="000000"/>
          <w:sz w:val="24"/>
          <w:szCs w:val="24"/>
          <w:lang w:eastAsia="en-US"/>
        </w:rPr>
        <w:t>об отстранении всех, кроме одного участника закупки, соответствующего требованиям документации о закупке.</w:t>
      </w:r>
      <w:bookmarkEnd w:id="642"/>
    </w:p>
    <w:p w14:paraId="23758862" w14:textId="77777777" w:rsidR="00926D08" w:rsidRDefault="00926D08">
      <w:pPr>
        <w:pStyle w:val="afff3"/>
        <w:tabs>
          <w:tab w:val="left" w:pos="0"/>
        </w:tabs>
        <w:spacing w:after="0"/>
        <w:ind w:left="567"/>
        <w:contextualSpacing w:val="0"/>
        <w:jc w:val="both"/>
        <w:rPr>
          <w:rFonts w:ascii="Times New Roman" w:hAnsi="Times New Roman"/>
          <w:color w:val="000000"/>
          <w:sz w:val="24"/>
          <w:szCs w:val="24"/>
          <w:lang w:eastAsia="en-US"/>
        </w:rPr>
      </w:pPr>
    </w:p>
    <w:p w14:paraId="6EFDEB4B" w14:textId="77777777" w:rsidR="00926D08" w:rsidRDefault="00517500">
      <w:pPr>
        <w:pStyle w:val="30"/>
        <w:tabs>
          <w:tab w:val="left" w:pos="1134"/>
          <w:tab w:val="left" w:pos="2870"/>
        </w:tabs>
        <w:spacing w:before="0" w:after="0" w:line="276" w:lineRule="auto"/>
        <w:ind w:left="567" w:firstLine="0"/>
        <w:rPr>
          <w:sz w:val="24"/>
          <w:szCs w:val="24"/>
          <w:lang w:eastAsia="en-US"/>
        </w:rPr>
      </w:pPr>
      <w:bookmarkStart w:id="643" w:name="_Ref313827061"/>
      <w:bookmarkStart w:id="644" w:name="_Toc215223271"/>
      <w:bookmarkStart w:id="645" w:name="_Toc415874681"/>
      <w:bookmarkStart w:id="646" w:name="_Ref160553588"/>
      <w:bookmarkStart w:id="647" w:name="_Toc137208572"/>
      <w:bookmarkStart w:id="648" w:name="_Ref414043818"/>
      <w:bookmarkStart w:id="649" w:name="_Ref414292419"/>
      <w:bookmarkStart w:id="650" w:name="_Toc312367110"/>
      <w:bookmarkStart w:id="651" w:name="_Ref30093417"/>
      <w:r>
        <w:rPr>
          <w:sz w:val="24"/>
          <w:szCs w:val="24"/>
          <w:lang w:eastAsia="en-US"/>
        </w:rPr>
        <w:t>Преддоговорные переговоры</w:t>
      </w:r>
      <w:bookmarkEnd w:id="643"/>
      <w:bookmarkEnd w:id="644"/>
      <w:bookmarkEnd w:id="645"/>
      <w:bookmarkEnd w:id="646"/>
      <w:bookmarkEnd w:id="647"/>
      <w:bookmarkEnd w:id="648"/>
      <w:bookmarkEnd w:id="649"/>
      <w:bookmarkEnd w:id="650"/>
      <w:bookmarkEnd w:id="651"/>
    </w:p>
    <w:p w14:paraId="1E389854"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Между заказчиком закупки и участником закупки, с которым по результатам проведения закупки заключается договор с заказчиком закупки, могут проводиться преддоговорные переговоры в отношении положений проекта договора.</w:t>
      </w:r>
    </w:p>
    <w:p w14:paraId="7C38A08F"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Преддоговорные переговоры могут быть проведены в очной или заочной форме, в том числе с помощью средств аудио-, </w:t>
      </w:r>
      <w:proofErr w:type="gramStart"/>
      <w:r>
        <w:rPr>
          <w:rFonts w:ascii="Times New Roman" w:hAnsi="Times New Roman"/>
          <w:color w:val="000000"/>
          <w:sz w:val="24"/>
          <w:szCs w:val="24"/>
          <w:lang w:eastAsia="en-US"/>
        </w:rPr>
        <w:t>видео- конференцсвязи</w:t>
      </w:r>
      <w:proofErr w:type="gramEnd"/>
      <w:r>
        <w:rPr>
          <w:rFonts w:ascii="Times New Roman" w:hAnsi="Times New Roman"/>
          <w:color w:val="000000"/>
          <w:sz w:val="24"/>
          <w:szCs w:val="24"/>
          <w:lang w:eastAsia="en-US"/>
        </w:rPr>
        <w:t>. Срок и формат проведения преддоговорных переговоров определяет заказчик закупки.</w:t>
      </w:r>
    </w:p>
    <w:p w14:paraId="23748A2F"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bookmarkStart w:id="652" w:name="_Ref390162388"/>
      <w:r>
        <w:rPr>
          <w:rFonts w:ascii="Times New Roman" w:hAnsi="Times New Roman"/>
          <w:color w:val="000000"/>
          <w:sz w:val="24"/>
          <w:szCs w:val="24"/>
          <w:lang w:eastAsia="en-US"/>
        </w:rPr>
        <w:t>Преддоговорные переговоры могут быть проведены по следующим аспектам:</w:t>
      </w:r>
      <w:bookmarkEnd w:id="652"/>
    </w:p>
    <w:p w14:paraId="48E5E6D8" w14:textId="77777777" w:rsidR="00926D08" w:rsidRDefault="00517500">
      <w:pPr>
        <w:pStyle w:val="afff3"/>
        <w:numPr>
          <w:ilvl w:val="2"/>
          <w:numId w:val="1"/>
        </w:numPr>
        <w:tabs>
          <w:tab w:val="left" w:pos="0"/>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снижение цены договора без изменения объема закупаемой продукции;</w:t>
      </w:r>
    </w:p>
    <w:p w14:paraId="36D5C808" w14:textId="77777777" w:rsidR="00926D08" w:rsidRDefault="00517500">
      <w:pPr>
        <w:pStyle w:val="afff3"/>
        <w:numPr>
          <w:ilvl w:val="2"/>
          <w:numId w:val="1"/>
        </w:numPr>
        <w:tabs>
          <w:tab w:val="left" w:pos="0"/>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увеличение объема закупаемой продукции не более чем на 10% (десять процентов) без увеличения цены договора;</w:t>
      </w:r>
    </w:p>
    <w:p w14:paraId="4267B366" w14:textId="77777777" w:rsidR="00926D08" w:rsidRDefault="00517500">
      <w:pPr>
        <w:pStyle w:val="afff3"/>
        <w:numPr>
          <w:ilvl w:val="2"/>
          <w:numId w:val="1"/>
        </w:numPr>
        <w:tabs>
          <w:tab w:val="left" w:pos="0"/>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1F5A1764" w14:textId="77777777" w:rsidR="00926D08" w:rsidRDefault="00517500">
      <w:pPr>
        <w:pStyle w:val="afff3"/>
        <w:numPr>
          <w:ilvl w:val="2"/>
          <w:numId w:val="1"/>
        </w:numPr>
        <w:tabs>
          <w:tab w:val="left" w:pos="0"/>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необходимостью соблюдения корпоративных требований по заключению договора (</w:t>
      </w:r>
      <w:proofErr w:type="spellStart"/>
      <w:r>
        <w:rPr>
          <w:rFonts w:ascii="Times New Roman" w:hAnsi="Times New Roman"/>
          <w:color w:val="000000"/>
          <w:sz w:val="24"/>
          <w:szCs w:val="24"/>
          <w:lang w:eastAsia="en-US"/>
        </w:rPr>
        <w:t>пп</w:t>
      </w:r>
      <w:proofErr w:type="spellEnd"/>
      <w:r>
        <w:rPr>
          <w:rFonts w:ascii="Times New Roman" w:hAnsi="Times New Roman"/>
          <w:color w:val="000000"/>
          <w:sz w:val="24"/>
          <w:szCs w:val="24"/>
          <w:lang w:eastAsia="en-US"/>
        </w:rPr>
        <w:t>. </w:t>
      </w:r>
      <w:r>
        <w:rPr>
          <w:rFonts w:ascii="Times New Roman" w:hAnsi="Times New Roman"/>
          <w:color w:val="000000"/>
          <w:sz w:val="24"/>
          <w:szCs w:val="24"/>
          <w:lang w:eastAsia="en-US"/>
        </w:rPr>
        <w:fldChar w:fldCharType="begin"/>
      </w:r>
      <w:r>
        <w:rPr>
          <w:rFonts w:ascii="Times New Roman" w:hAnsi="Times New Roman"/>
          <w:color w:val="000000"/>
          <w:sz w:val="24"/>
          <w:szCs w:val="24"/>
          <w:lang w:eastAsia="en-US"/>
        </w:rPr>
        <w:instrText xml:space="preserve"> REF _Ref407722092 \w \h  \* MERGEFORMAT </w:instrText>
      </w:r>
      <w:r>
        <w:rPr>
          <w:rFonts w:ascii="Times New Roman" w:hAnsi="Times New Roman"/>
          <w:color w:val="000000"/>
          <w:sz w:val="24"/>
          <w:szCs w:val="24"/>
          <w:lang w:eastAsia="en-US"/>
        </w:rPr>
      </w:r>
      <w:r>
        <w:rPr>
          <w:rFonts w:ascii="Times New Roman" w:hAnsi="Times New Roman"/>
          <w:color w:val="000000"/>
          <w:sz w:val="24"/>
          <w:szCs w:val="24"/>
          <w:lang w:eastAsia="en-US"/>
        </w:rPr>
        <w:fldChar w:fldCharType="separate"/>
      </w:r>
      <w:r>
        <w:rPr>
          <w:rFonts w:ascii="Times New Roman" w:hAnsi="Times New Roman"/>
          <w:color w:val="000000"/>
          <w:sz w:val="24"/>
          <w:szCs w:val="24"/>
          <w:lang w:eastAsia="en-US"/>
        </w:rPr>
        <w:t>32.5</w:t>
      </w:r>
      <w:r>
        <w:rPr>
          <w:rFonts w:ascii="Times New Roman" w:hAnsi="Times New Roman"/>
          <w:color w:val="000000"/>
          <w:sz w:val="24"/>
          <w:szCs w:val="24"/>
          <w:lang w:eastAsia="en-US"/>
        </w:rPr>
        <w:fldChar w:fldCharType="end"/>
      </w:r>
      <w:r>
        <w:rPr>
          <w:rFonts w:ascii="Times New Roman" w:hAnsi="Times New Roman"/>
          <w:color w:val="000000"/>
          <w:sz w:val="24"/>
          <w:szCs w:val="24"/>
          <w:lang w:eastAsia="en-US"/>
        </w:rPr>
        <w:t xml:space="preserve"> настоящего раздела);</w:t>
      </w:r>
    </w:p>
    <w:p w14:paraId="5E4007CE" w14:textId="77777777" w:rsidR="00926D08" w:rsidRDefault="00517500">
      <w:pPr>
        <w:pStyle w:val="afff3"/>
        <w:numPr>
          <w:ilvl w:val="2"/>
          <w:numId w:val="1"/>
        </w:numPr>
        <w:tabs>
          <w:tab w:val="left" w:pos="0"/>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597857AE" w14:textId="77777777" w:rsidR="00926D08" w:rsidRDefault="00517500">
      <w:pPr>
        <w:pStyle w:val="afff3"/>
        <w:numPr>
          <w:ilvl w:val="2"/>
          <w:numId w:val="1"/>
        </w:numPr>
        <w:tabs>
          <w:tab w:val="left" w:pos="0"/>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78C892FD"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Преддоговорные переговоры, направленные на изменение условий заключаемого договора, которое ведет к ухудшению условий договора для заказчика закупки, запрещаются.</w:t>
      </w:r>
    </w:p>
    <w:p w14:paraId="41BBD983"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Проведение преддоговорных переговоров должно быть осуществлено в срок, установленный для заключения договора.</w:t>
      </w:r>
    </w:p>
    <w:p w14:paraId="5E945C1E"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bookmarkStart w:id="653" w:name="_Ref313834245"/>
      <w:bookmarkStart w:id="654" w:name="_Ref414297813"/>
      <w:bookmarkStart w:id="655" w:name="_Toc137208573"/>
      <w:bookmarkStart w:id="656" w:name="_Toc415874682"/>
    </w:p>
    <w:p w14:paraId="7C9EC974" w14:textId="77777777" w:rsidR="00926D08" w:rsidRDefault="00926D08">
      <w:pPr>
        <w:pStyle w:val="afff3"/>
        <w:tabs>
          <w:tab w:val="left" w:pos="1134"/>
        </w:tabs>
        <w:spacing w:after="0"/>
        <w:ind w:left="0"/>
        <w:contextualSpacing w:val="0"/>
        <w:jc w:val="both"/>
        <w:rPr>
          <w:rFonts w:ascii="Times New Roman" w:hAnsi="Times New Roman"/>
          <w:sz w:val="24"/>
          <w:szCs w:val="24"/>
          <w:lang w:eastAsia="en-US"/>
        </w:rPr>
      </w:pPr>
    </w:p>
    <w:p w14:paraId="72A3702F" w14:textId="77777777" w:rsidR="00926D08" w:rsidRDefault="00517500">
      <w:pPr>
        <w:pStyle w:val="30"/>
        <w:tabs>
          <w:tab w:val="left" w:pos="1134"/>
          <w:tab w:val="left" w:pos="2870"/>
        </w:tabs>
        <w:spacing w:before="0" w:after="0" w:line="276" w:lineRule="auto"/>
        <w:ind w:left="567" w:firstLine="0"/>
        <w:rPr>
          <w:sz w:val="24"/>
          <w:szCs w:val="24"/>
          <w:lang w:eastAsia="en-US"/>
        </w:rPr>
      </w:pPr>
      <w:bookmarkStart w:id="657" w:name="_Ref160715411"/>
      <w:bookmarkStart w:id="658" w:name="_Toc215223272"/>
      <w:r>
        <w:rPr>
          <w:sz w:val="24"/>
          <w:szCs w:val="24"/>
          <w:lang w:eastAsia="en-US"/>
        </w:rPr>
        <w:lastRenderedPageBreak/>
        <w:t>Заключение договора</w:t>
      </w:r>
      <w:bookmarkEnd w:id="636"/>
      <w:bookmarkEnd w:id="637"/>
      <w:bookmarkEnd w:id="638"/>
      <w:bookmarkEnd w:id="653"/>
      <w:bookmarkEnd w:id="654"/>
      <w:bookmarkEnd w:id="655"/>
      <w:bookmarkEnd w:id="656"/>
      <w:bookmarkEnd w:id="657"/>
      <w:bookmarkEnd w:id="658"/>
    </w:p>
    <w:p w14:paraId="03139D76"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bookmarkStart w:id="659" w:name="_Ref313231382"/>
      <w:r>
        <w:rPr>
          <w:rFonts w:ascii="Times New Roman" w:hAnsi="Times New Roman"/>
          <w:color w:val="000000"/>
          <w:sz w:val="24"/>
          <w:szCs w:val="24"/>
          <w:lang w:eastAsia="en-US"/>
        </w:rPr>
        <w:t>Договор по итогам закупки заключается в срок, указанный в п. 11 информационной карты «</w:t>
      </w:r>
      <w:hyperlink w:anchor="ИК12срокзакл" w:history="1">
        <w:r>
          <w:rPr>
            <w:rStyle w:val="ad"/>
            <w:rFonts w:ascii="Times New Roman" w:hAnsi="Times New Roman"/>
            <w:sz w:val="24"/>
            <w:szCs w:val="24"/>
            <w:lang w:eastAsia="en-US"/>
          </w:rPr>
          <w:t>Срок заключения договора</w:t>
        </w:r>
      </w:hyperlink>
      <w:r>
        <w:rPr>
          <w:rFonts w:ascii="Times New Roman" w:hAnsi="Times New Roman"/>
          <w:color w:val="000000"/>
          <w:sz w:val="24"/>
          <w:szCs w:val="24"/>
          <w:lang w:eastAsia="en-US"/>
        </w:rPr>
        <w:t>».</w:t>
      </w:r>
    </w:p>
    <w:p w14:paraId="228C5803"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В случае проведения закупки в бумажной форме – договор по итогам закупки </w:t>
      </w:r>
      <w:r>
        <w:rPr>
          <w:rFonts w:ascii="Times New Roman" w:hAnsi="Times New Roman"/>
          <w:sz w:val="24"/>
          <w:szCs w:val="24"/>
        </w:rPr>
        <w:t xml:space="preserve">заключается только в бумажной форме, согласно </w:t>
      </w:r>
      <w:r>
        <w:rPr>
          <w:rFonts w:ascii="Times New Roman" w:hAnsi="Times New Roman"/>
          <w:color w:val="000000"/>
          <w:sz w:val="24"/>
          <w:szCs w:val="24"/>
          <w:lang w:eastAsia="en-US"/>
        </w:rPr>
        <w:t>п. 11 информационной карты «</w:t>
      </w:r>
      <w:hyperlink w:anchor="ИК12срокзакл" w:history="1">
        <w:r>
          <w:rPr>
            <w:rStyle w:val="ad"/>
            <w:rFonts w:ascii="Times New Roman" w:hAnsi="Times New Roman"/>
            <w:sz w:val="24"/>
            <w:szCs w:val="24"/>
            <w:lang w:eastAsia="en-US"/>
          </w:rPr>
          <w:t>Срок заключения договора</w:t>
        </w:r>
      </w:hyperlink>
      <w:r>
        <w:rPr>
          <w:rFonts w:ascii="Times New Roman" w:hAnsi="Times New Roman"/>
          <w:color w:val="000000"/>
          <w:sz w:val="24"/>
          <w:szCs w:val="24"/>
          <w:lang w:eastAsia="en-US"/>
        </w:rPr>
        <w:t>»</w:t>
      </w:r>
      <w:r>
        <w:rPr>
          <w:rFonts w:ascii="Times New Roman" w:hAnsi="Times New Roman"/>
          <w:sz w:val="24"/>
          <w:szCs w:val="24"/>
        </w:rPr>
        <w:t>.</w:t>
      </w:r>
    </w:p>
    <w:p w14:paraId="7D194201"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В случае проведения закупки в электронной форме - договор по итогам закупки</w:t>
      </w:r>
      <w:bookmarkEnd w:id="659"/>
      <w:r>
        <w:rPr>
          <w:rFonts w:ascii="Times New Roman" w:hAnsi="Times New Roman"/>
          <w:color w:val="000000"/>
          <w:sz w:val="24"/>
          <w:szCs w:val="24"/>
          <w:lang w:eastAsia="en-US"/>
        </w:rPr>
        <w:t xml:space="preserve"> заключается </w:t>
      </w:r>
      <w:r>
        <w:rPr>
          <w:rFonts w:ascii="Times New Roman" w:hAnsi="Times New Roman"/>
          <w:sz w:val="24"/>
          <w:szCs w:val="24"/>
        </w:rPr>
        <w:t xml:space="preserve">согласно </w:t>
      </w:r>
      <w:r>
        <w:rPr>
          <w:rFonts w:ascii="Times New Roman" w:hAnsi="Times New Roman"/>
          <w:color w:val="000000"/>
          <w:sz w:val="24"/>
          <w:szCs w:val="24"/>
          <w:lang w:eastAsia="en-US"/>
        </w:rPr>
        <w:t>п. 11 информационной карты «</w:t>
      </w:r>
      <w:hyperlink w:anchor="ИК12срокзакл" w:history="1">
        <w:r>
          <w:rPr>
            <w:rStyle w:val="ad"/>
            <w:rFonts w:ascii="Times New Roman" w:hAnsi="Times New Roman"/>
            <w:sz w:val="24"/>
            <w:szCs w:val="24"/>
            <w:lang w:eastAsia="en-US"/>
          </w:rPr>
          <w:t>Срок заключения договора</w:t>
        </w:r>
      </w:hyperlink>
      <w:r>
        <w:rPr>
          <w:rFonts w:ascii="Times New Roman" w:hAnsi="Times New Roman"/>
          <w:color w:val="000000"/>
          <w:sz w:val="24"/>
          <w:szCs w:val="24"/>
          <w:lang w:eastAsia="en-US"/>
        </w:rPr>
        <w:t xml:space="preserve">»: </w:t>
      </w:r>
      <w:r>
        <w:rPr>
          <w:rFonts w:ascii="Times New Roman" w:hAnsi="Times New Roman"/>
          <w:sz w:val="24"/>
          <w:szCs w:val="24"/>
        </w:rPr>
        <w:t xml:space="preserve">в бумажной форме или </w:t>
      </w:r>
      <w:r>
        <w:rPr>
          <w:rFonts w:ascii="Times New Roman" w:hAnsi="Times New Roman"/>
          <w:color w:val="000000"/>
          <w:sz w:val="24"/>
          <w:szCs w:val="24"/>
          <w:lang w:eastAsia="en-US"/>
        </w:rPr>
        <w:t>в электронной форме с использованием программно-аппаратных средств электронной торговой площадки.</w:t>
      </w:r>
    </w:p>
    <w:p w14:paraId="4D062C2E"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00D9B875"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bookmarkStart w:id="660" w:name="_Ref407722092"/>
      <w:r>
        <w:rPr>
          <w:rFonts w:ascii="Times New Roman" w:hAnsi="Times New Roman"/>
          <w:color w:val="000000"/>
          <w:sz w:val="24"/>
          <w:szCs w:val="24"/>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 закупочной комиссии заказчика закупки, оператора электронной торговой площадки,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660"/>
    </w:p>
    <w:p w14:paraId="3B860884"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bookmarkStart w:id="661" w:name="_Ref502067012"/>
      <w:r>
        <w:rPr>
          <w:rFonts w:ascii="Times New Roman" w:hAnsi="Times New Roman"/>
          <w:color w:val="000000"/>
          <w:sz w:val="24"/>
          <w:szCs w:val="24"/>
          <w:lang w:eastAsia="en-US"/>
        </w:rPr>
        <w:t xml:space="preserve">В случае если при проведении закупки на положения документации о закупке или на действия (бездействие) заказчика </w:t>
      </w:r>
      <w:proofErr w:type="gramStart"/>
      <w:r>
        <w:rPr>
          <w:rFonts w:ascii="Times New Roman" w:hAnsi="Times New Roman"/>
          <w:color w:val="000000"/>
          <w:sz w:val="24"/>
          <w:szCs w:val="24"/>
          <w:lang w:eastAsia="en-US"/>
        </w:rPr>
        <w:t>закупки ,</w:t>
      </w:r>
      <w:proofErr w:type="gramEnd"/>
      <w:r>
        <w:rPr>
          <w:rFonts w:ascii="Times New Roman" w:hAnsi="Times New Roman"/>
          <w:color w:val="000000"/>
          <w:sz w:val="24"/>
          <w:szCs w:val="24"/>
          <w:lang w:eastAsia="en-US"/>
        </w:rPr>
        <w:t xml:space="preserve"> закупочной комиссии заказчика закупки</w:t>
      </w:r>
      <w:r>
        <w:rPr>
          <w:rFonts w:ascii="Times New Roman" w:hAnsi="Times New Roman"/>
          <w:sz w:val="24"/>
          <w:szCs w:val="24"/>
        </w:rPr>
        <w:t> </w:t>
      </w:r>
      <w:r>
        <w:rPr>
          <w:rFonts w:ascii="Times New Roman" w:hAnsi="Times New Roman"/>
          <w:color w:val="000000"/>
          <w:sz w:val="24"/>
          <w:szCs w:val="24"/>
          <w:lang w:eastAsia="en-US"/>
        </w:rPr>
        <w:t xml:space="preserve">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200189A5"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bookmarkStart w:id="662" w:name="_Ref30095273"/>
      <w:bookmarkStart w:id="663" w:name="_Ref25260291"/>
      <w:r>
        <w:rPr>
          <w:rFonts w:ascii="Times New Roman" w:hAnsi="Times New Roman"/>
          <w:color w:val="000000"/>
          <w:sz w:val="24"/>
          <w:szCs w:val="24"/>
          <w:lang w:eastAsia="en-US"/>
        </w:rPr>
        <w:t>Проект договора, заключаемого по итогам закупки, формируется заказчиком закупки либо лицом, с которым заключается договоров (в зависимости от соответствующего решения, принятого заказчиком закупки) путем включения в проект договора, включенного в состав документации о закупке:</w:t>
      </w:r>
      <w:bookmarkEnd w:id="662"/>
    </w:p>
    <w:p w14:paraId="760A4E23" w14:textId="77777777" w:rsidR="00926D08" w:rsidRDefault="00517500">
      <w:pPr>
        <w:pStyle w:val="afff3"/>
        <w:numPr>
          <w:ilvl w:val="2"/>
          <w:numId w:val="1"/>
        </w:numPr>
        <w:tabs>
          <w:tab w:val="left" w:pos="0"/>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(Форма 2 «</w:t>
      </w:r>
      <w:hyperlink w:anchor="форма2" w:history="1">
        <w:r>
          <w:rPr>
            <w:color w:val="000000"/>
          </w:rPr>
          <w:t>Техническое предложение</w:t>
        </w:r>
      </w:hyperlink>
      <w:r>
        <w:rPr>
          <w:rFonts w:ascii="Times New Roman" w:hAnsi="Times New Roman"/>
          <w:color w:val="000000"/>
          <w:sz w:val="24"/>
          <w:szCs w:val="24"/>
          <w:lang w:eastAsia="en-US"/>
        </w:rPr>
        <w:t>»), к предложению о цене договора, о цене единицы продукции (Форма 3 «</w:t>
      </w:r>
      <w:hyperlink w:anchor="форма3" w:history="1">
        <w:r>
          <w:rPr>
            <w:color w:val="000000"/>
          </w:rPr>
          <w:t>Коммерческое предложение</w:t>
        </w:r>
      </w:hyperlink>
      <w:r>
        <w:rPr>
          <w:rFonts w:ascii="Times New Roman" w:hAnsi="Times New Roman"/>
          <w:color w:val="000000"/>
          <w:sz w:val="24"/>
          <w:szCs w:val="24"/>
          <w:lang w:eastAsia="en-US"/>
        </w:rPr>
        <w:t>»);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046494B2" w14:textId="77777777" w:rsidR="00926D08" w:rsidRDefault="00517500">
      <w:pPr>
        <w:pStyle w:val="afff3"/>
        <w:numPr>
          <w:ilvl w:val="2"/>
          <w:numId w:val="1"/>
        </w:numPr>
        <w:tabs>
          <w:tab w:val="left" w:pos="0"/>
        </w:tabs>
        <w:spacing w:after="0"/>
        <w:ind w:left="0" w:firstLine="567"/>
        <w:contextualSpacing w:val="0"/>
        <w:jc w:val="both"/>
        <w:rPr>
          <w:rFonts w:ascii="Times New Roman" w:hAnsi="Times New Roman"/>
          <w:color w:val="000000"/>
          <w:sz w:val="24"/>
          <w:szCs w:val="24"/>
          <w:lang w:eastAsia="en-US"/>
        </w:rPr>
      </w:pPr>
      <w:bookmarkStart w:id="664" w:name="_Ref160896179"/>
      <w:r>
        <w:rPr>
          <w:rFonts w:ascii="Times New Roman" w:hAnsi="Times New Roman"/>
          <w:color w:val="000000"/>
          <w:sz w:val="24"/>
          <w:szCs w:val="24"/>
          <w:lang w:eastAsia="en-US"/>
        </w:rPr>
        <w:t>встречных предложений победителя закупки (лица, с которым заключается договор) по проекту договора в случае, если такие предложения допускались документацией о закупке (п. 6 информационной карты «</w:t>
      </w:r>
      <w:hyperlink w:anchor="ИК7встречные" w:history="1">
        <w:r>
          <w:rPr>
            <w:rFonts w:ascii="Times New Roman" w:hAnsi="Times New Roman"/>
            <w:color w:val="000000"/>
            <w:sz w:val="24"/>
            <w:szCs w:val="24"/>
            <w:lang w:eastAsia="en-US"/>
          </w:rPr>
          <w:t>Возможность предоставления встречных предложений по условиям договора</w:t>
        </w:r>
      </w:hyperlink>
      <w:r>
        <w:rPr>
          <w:rFonts w:ascii="Times New Roman" w:hAnsi="Times New Roman"/>
          <w:color w:val="000000"/>
          <w:sz w:val="24"/>
          <w:szCs w:val="24"/>
          <w:lang w:eastAsia="en-US"/>
        </w:rPr>
        <w:t>») и были приняты заказчиком закупки;</w:t>
      </w:r>
      <w:bookmarkEnd w:id="664"/>
    </w:p>
    <w:p w14:paraId="21A92D6F" w14:textId="77777777" w:rsidR="00926D08" w:rsidRDefault="00517500">
      <w:pPr>
        <w:pStyle w:val="afff3"/>
        <w:numPr>
          <w:ilvl w:val="2"/>
          <w:numId w:val="1"/>
        </w:numPr>
        <w:tabs>
          <w:tab w:val="left" w:pos="0"/>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реквизитов победителя закупки (лица, с которым заключается договор);</w:t>
      </w:r>
    </w:p>
    <w:p w14:paraId="7240BAB6" w14:textId="77777777" w:rsidR="00926D08" w:rsidRDefault="00517500">
      <w:pPr>
        <w:pStyle w:val="afff3"/>
        <w:numPr>
          <w:ilvl w:val="2"/>
          <w:numId w:val="1"/>
        </w:numPr>
        <w:tabs>
          <w:tab w:val="left" w:pos="0"/>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условий, по которым было достигнуто соглашение по итогам преддоговорных переговоров (при их проведении);</w:t>
      </w:r>
    </w:p>
    <w:p w14:paraId="3847CB95"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bookmarkStart w:id="665" w:name="_Ref26973339"/>
      <w:r>
        <w:rPr>
          <w:rFonts w:ascii="Times New Roman" w:hAnsi="Times New Roman"/>
          <w:color w:val="000000"/>
          <w:sz w:val="24"/>
          <w:szCs w:val="24"/>
          <w:lang w:eastAsia="en-US"/>
        </w:rPr>
        <w:lastRenderedPageBreak/>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663"/>
      <w:bookmarkEnd w:id="665"/>
    </w:p>
    <w:p w14:paraId="3559E986" w14:textId="77777777" w:rsidR="00926D08" w:rsidRDefault="00517500">
      <w:pPr>
        <w:pStyle w:val="afff3"/>
        <w:numPr>
          <w:ilvl w:val="2"/>
          <w:numId w:val="1"/>
        </w:numPr>
        <w:tabs>
          <w:tab w:val="left" w:pos="0"/>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официального размещения протокола, которым были подведены итоги закупки и определено лицо, с которым заключается договор;</w:t>
      </w:r>
    </w:p>
    <w:p w14:paraId="55607DB7" w14:textId="77777777" w:rsidR="00926D08" w:rsidRDefault="00517500">
      <w:pPr>
        <w:pStyle w:val="afff3"/>
        <w:numPr>
          <w:ilvl w:val="2"/>
          <w:numId w:val="1"/>
        </w:numPr>
        <w:tabs>
          <w:tab w:val="left" w:pos="0"/>
        </w:tabs>
        <w:spacing w:after="0"/>
        <w:ind w:left="0" w:firstLine="567"/>
        <w:contextualSpacing w:val="0"/>
        <w:jc w:val="both"/>
        <w:rPr>
          <w:rFonts w:ascii="Times New Roman" w:hAnsi="Times New Roman"/>
          <w:color w:val="000000"/>
          <w:sz w:val="24"/>
          <w:szCs w:val="24"/>
          <w:lang w:eastAsia="en-US"/>
        </w:rPr>
      </w:pPr>
      <w:bookmarkStart w:id="666" w:name="_Ref25255720"/>
      <w:r>
        <w:rPr>
          <w:rFonts w:ascii="Times New Roman" w:hAnsi="Times New Roman"/>
          <w:color w:val="000000"/>
          <w:sz w:val="24"/>
          <w:szCs w:val="24"/>
          <w:lang w:eastAsia="en-US"/>
        </w:rPr>
        <w:t>поступления участнику закупки, заявке которого присвоено второе место в итоговой ранжировке, уведомления об официальном размещении протокола об отстранении победителя закупки или о его уклонении от заключения договора;</w:t>
      </w:r>
      <w:bookmarkEnd w:id="666"/>
    </w:p>
    <w:p w14:paraId="71C3AC9F" w14:textId="77777777" w:rsidR="00926D08" w:rsidRDefault="00517500">
      <w:pPr>
        <w:pStyle w:val="afff3"/>
        <w:numPr>
          <w:ilvl w:val="2"/>
          <w:numId w:val="1"/>
        </w:numPr>
        <w:tabs>
          <w:tab w:val="left" w:pos="0"/>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проведения преддоговорных переговоров в случае, если они проводились (п. </w:t>
      </w:r>
      <w:bookmarkStart w:id="667" w:name="_Ref25255723"/>
      <w:r>
        <w:rPr>
          <w:rFonts w:ascii="Times New Roman" w:hAnsi="Times New Roman"/>
          <w:color w:val="000000"/>
          <w:sz w:val="24"/>
          <w:szCs w:val="24"/>
          <w:lang w:eastAsia="en-US"/>
        </w:rPr>
        <w:t>31 настоящего раздела).</w:t>
      </w:r>
      <w:bookmarkEnd w:id="667"/>
    </w:p>
    <w:p w14:paraId="7AC2331D"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bookmarkStart w:id="668" w:name="_Ref430270425"/>
      <w:r>
        <w:rPr>
          <w:rFonts w:ascii="Times New Roman" w:hAnsi="Times New Roman"/>
          <w:color w:val="000000"/>
          <w:sz w:val="24"/>
          <w:szCs w:val="24"/>
          <w:lang w:eastAsia="en-US"/>
        </w:rPr>
        <w:t xml:space="preserve">Уведомление, направляемое в случаях, установленных </w:t>
      </w:r>
      <w:proofErr w:type="spellStart"/>
      <w:r>
        <w:rPr>
          <w:rFonts w:ascii="Times New Roman" w:hAnsi="Times New Roman"/>
          <w:color w:val="000000"/>
          <w:sz w:val="24"/>
          <w:szCs w:val="24"/>
          <w:lang w:eastAsia="en-US"/>
        </w:rPr>
        <w:t>пп</w:t>
      </w:r>
      <w:proofErr w:type="spellEnd"/>
      <w:r>
        <w:rPr>
          <w:rFonts w:ascii="Times New Roman" w:hAnsi="Times New Roman"/>
          <w:color w:val="000000"/>
          <w:sz w:val="24"/>
          <w:szCs w:val="24"/>
          <w:lang w:eastAsia="en-US"/>
        </w:rPr>
        <w:t>. </w:t>
      </w:r>
      <w:r>
        <w:rPr>
          <w:rFonts w:ascii="Times New Roman" w:hAnsi="Times New Roman"/>
          <w:color w:val="000000"/>
          <w:sz w:val="24"/>
          <w:szCs w:val="24"/>
          <w:lang w:eastAsia="en-US"/>
        </w:rPr>
        <w:fldChar w:fldCharType="begin"/>
      </w:r>
      <w:r>
        <w:rPr>
          <w:rFonts w:ascii="Times New Roman" w:hAnsi="Times New Roman"/>
          <w:color w:val="000000"/>
          <w:sz w:val="24"/>
          <w:szCs w:val="24"/>
          <w:lang w:eastAsia="en-US"/>
        </w:rPr>
        <w:instrText xml:space="preserve"> REF _Ref25255720 \w \h  \* MERGEFORMAT </w:instrText>
      </w:r>
      <w:r>
        <w:rPr>
          <w:rFonts w:ascii="Times New Roman" w:hAnsi="Times New Roman"/>
          <w:color w:val="000000"/>
          <w:sz w:val="24"/>
          <w:szCs w:val="24"/>
          <w:lang w:eastAsia="en-US"/>
        </w:rPr>
      </w:r>
      <w:r>
        <w:rPr>
          <w:rFonts w:ascii="Times New Roman" w:hAnsi="Times New Roman"/>
          <w:color w:val="000000"/>
          <w:sz w:val="24"/>
          <w:szCs w:val="24"/>
          <w:lang w:eastAsia="en-US"/>
        </w:rPr>
        <w:fldChar w:fldCharType="separate"/>
      </w:r>
      <w:r>
        <w:rPr>
          <w:rFonts w:ascii="Times New Roman" w:hAnsi="Times New Roman"/>
          <w:color w:val="0000FF"/>
          <w:sz w:val="24"/>
          <w:szCs w:val="24"/>
          <w:u w:val="single"/>
          <w:lang w:eastAsia="en-US"/>
        </w:rPr>
        <w:t>32.8(2)</w:t>
      </w:r>
      <w:r>
        <w:rPr>
          <w:rFonts w:ascii="Times New Roman" w:hAnsi="Times New Roman"/>
          <w:color w:val="000000"/>
          <w:sz w:val="24"/>
          <w:szCs w:val="24"/>
          <w:lang w:eastAsia="en-US"/>
        </w:rPr>
        <w:fldChar w:fldCharType="end"/>
      </w:r>
      <w:r>
        <w:rPr>
          <w:rFonts w:ascii="Times New Roman" w:hAnsi="Times New Roman"/>
          <w:color w:val="000000"/>
          <w:sz w:val="24"/>
          <w:szCs w:val="24"/>
          <w:lang w:eastAsia="en-US"/>
        </w:rPr>
        <w:t xml:space="preserve"> настоящего раздела,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72FDA59"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bookmarkStart w:id="669" w:name="_Ref30095642"/>
      <w:bookmarkEnd w:id="668"/>
      <w:r>
        <w:rPr>
          <w:rFonts w:ascii="Times New Roman" w:hAnsi="Times New Roman"/>
          <w:color w:val="000000"/>
          <w:sz w:val="24"/>
          <w:szCs w:val="24"/>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661"/>
      <w:bookmarkEnd w:id="669"/>
    </w:p>
    <w:p w14:paraId="51D830B8" w14:textId="77777777" w:rsidR="00926D08" w:rsidRDefault="00517500">
      <w:pPr>
        <w:pStyle w:val="afff3"/>
        <w:numPr>
          <w:ilvl w:val="2"/>
          <w:numId w:val="1"/>
        </w:numPr>
        <w:tabs>
          <w:tab w:val="left" w:pos="0"/>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заполненный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6DD1D902" w14:textId="77777777" w:rsidR="00926D08" w:rsidRDefault="00517500">
      <w:pPr>
        <w:pStyle w:val="afff3"/>
        <w:numPr>
          <w:ilvl w:val="2"/>
          <w:numId w:val="1"/>
        </w:numPr>
        <w:tabs>
          <w:tab w:val="left" w:pos="0"/>
        </w:tabs>
        <w:spacing w:after="0"/>
        <w:ind w:left="0" w:firstLine="567"/>
        <w:contextualSpacing w:val="0"/>
        <w:jc w:val="both"/>
        <w:rPr>
          <w:rFonts w:ascii="Times New Roman" w:hAnsi="Times New Roman"/>
          <w:color w:val="000000"/>
          <w:sz w:val="24"/>
          <w:szCs w:val="24"/>
          <w:lang w:eastAsia="en-US"/>
        </w:rPr>
      </w:pPr>
      <w:bookmarkStart w:id="670" w:name="_Ref25261965"/>
      <w:r>
        <w:rPr>
          <w:rFonts w:ascii="Times New Roman" w:hAnsi="Times New Roman"/>
          <w:color w:val="000000"/>
          <w:sz w:val="24"/>
          <w:szCs w:val="24"/>
          <w:lang w:eastAsia="en-US"/>
        </w:rPr>
        <w:t>обеспечение исполнения договора (в случае, если п. 11 информационной карты «</w:t>
      </w:r>
      <w:hyperlink w:anchor="ИК12обеспечениедоговора" w:history="1">
        <w:r>
          <w:rPr>
            <w:rStyle w:val="ad"/>
            <w:rFonts w:ascii="Times New Roman" w:hAnsi="Times New Roman"/>
            <w:sz w:val="24"/>
            <w:szCs w:val="24"/>
            <w:lang w:eastAsia="en-US"/>
          </w:rPr>
          <w:t>Обеспечение исполнения договора</w:t>
        </w:r>
      </w:hyperlink>
      <w:r>
        <w:rPr>
          <w:rFonts w:ascii="Times New Roman" w:hAnsi="Times New Roman"/>
          <w:color w:val="000000"/>
          <w:sz w:val="24"/>
          <w:szCs w:val="24"/>
          <w:lang w:eastAsia="en-US"/>
        </w:rPr>
        <w:t>» было установлено требование о предоставлении обеспечения исполнения договора) в размере, порядке и форме, предусмотренными п. </w:t>
      </w:r>
      <w:r>
        <w:rPr>
          <w:rFonts w:ascii="Times New Roman" w:hAnsi="Times New Roman"/>
          <w:color w:val="0000FF"/>
          <w:sz w:val="24"/>
          <w:szCs w:val="24"/>
          <w:u w:val="single"/>
          <w:lang w:eastAsia="en-US"/>
        </w:rPr>
        <w:t>34</w:t>
      </w:r>
      <w:r>
        <w:rPr>
          <w:rFonts w:ascii="Times New Roman" w:hAnsi="Times New Roman"/>
          <w:color w:val="000000"/>
          <w:sz w:val="24"/>
          <w:szCs w:val="24"/>
          <w:lang w:eastAsia="en-US"/>
        </w:rPr>
        <w:t xml:space="preserve"> настоящего раздела, п. 11 информационной карты «</w:t>
      </w:r>
      <w:hyperlink w:anchor="ИК12обеспечениедоговора" w:history="1">
        <w:r>
          <w:rPr>
            <w:rStyle w:val="ad"/>
            <w:rFonts w:ascii="Times New Roman" w:hAnsi="Times New Roman"/>
            <w:sz w:val="24"/>
            <w:szCs w:val="24"/>
            <w:lang w:eastAsia="en-US"/>
          </w:rPr>
          <w:t>Обеспечение исполнения договора</w:t>
        </w:r>
      </w:hyperlink>
      <w:r>
        <w:rPr>
          <w:rFonts w:ascii="Times New Roman" w:hAnsi="Times New Roman"/>
          <w:color w:val="000000"/>
          <w:sz w:val="24"/>
          <w:szCs w:val="24"/>
          <w:lang w:eastAsia="en-US"/>
        </w:rPr>
        <w:t>» и с учетом, при необходимости, требований к выполнению антидемпинговых мероприятий (п. </w:t>
      </w:r>
      <w:r>
        <w:rPr>
          <w:rFonts w:ascii="Times New Roman" w:hAnsi="Times New Roman"/>
          <w:color w:val="0000FF"/>
          <w:sz w:val="24"/>
          <w:szCs w:val="24"/>
          <w:u w:val="single"/>
          <w:lang w:eastAsia="en-US"/>
        </w:rPr>
        <w:t>29</w:t>
      </w:r>
      <w:r>
        <w:rPr>
          <w:rFonts w:ascii="Times New Roman" w:hAnsi="Times New Roman"/>
          <w:color w:val="000000"/>
          <w:sz w:val="24"/>
          <w:szCs w:val="24"/>
          <w:lang w:eastAsia="en-US"/>
        </w:rPr>
        <w:t xml:space="preserve"> настоящего раздела);</w:t>
      </w:r>
      <w:bookmarkEnd w:id="670"/>
    </w:p>
    <w:p w14:paraId="267F1D96" w14:textId="77777777" w:rsidR="00926D08" w:rsidRDefault="00517500">
      <w:pPr>
        <w:pStyle w:val="afff3"/>
        <w:numPr>
          <w:ilvl w:val="2"/>
          <w:numId w:val="1"/>
        </w:numPr>
        <w:tabs>
          <w:tab w:val="left" w:pos="0"/>
        </w:tabs>
        <w:spacing w:after="0"/>
        <w:ind w:left="0" w:firstLine="567"/>
        <w:contextualSpacing w:val="0"/>
        <w:jc w:val="both"/>
        <w:rPr>
          <w:rFonts w:ascii="Times New Roman" w:hAnsi="Times New Roman"/>
          <w:color w:val="000000"/>
          <w:sz w:val="24"/>
          <w:szCs w:val="24"/>
          <w:lang w:eastAsia="en-US"/>
        </w:rPr>
      </w:pPr>
      <w:bookmarkStart w:id="671" w:name="_Ref30095008"/>
      <w:r>
        <w:rPr>
          <w:rFonts w:ascii="Times New Roman" w:hAnsi="Times New Roman"/>
          <w:color w:val="000000"/>
          <w:sz w:val="24"/>
          <w:szCs w:val="24"/>
          <w:lang w:eastAsia="en-US"/>
        </w:rPr>
        <w:t>копия документа, подтверждающего полномочия лица на осуществление действий от имени лица, с которым заключается договор:</w:t>
      </w:r>
      <w:bookmarkEnd w:id="671"/>
    </w:p>
    <w:p w14:paraId="759EC0B5" w14:textId="77777777" w:rsidR="00926D08" w:rsidRDefault="00517500">
      <w:pPr>
        <w:pStyle w:val="afff3"/>
        <w:tabs>
          <w:tab w:val="left" w:pos="142"/>
        </w:tabs>
        <w:spacing w:after="0"/>
        <w:ind w:left="142"/>
        <w:jc w:val="both"/>
        <w:rPr>
          <w:rFonts w:ascii="Times New Roman" w:hAnsi="Times New Roman"/>
          <w:sz w:val="24"/>
          <w:szCs w:val="24"/>
        </w:rPr>
      </w:pPr>
      <w:r>
        <w:rPr>
          <w:rFonts w:ascii="Times New Roman" w:hAnsi="Times New Roman"/>
          <w:sz w:val="24"/>
          <w:szCs w:val="24"/>
        </w:rPr>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6653C8F4" w14:textId="77777777" w:rsidR="00926D08" w:rsidRDefault="00517500">
      <w:pPr>
        <w:pStyle w:val="afff3"/>
        <w:tabs>
          <w:tab w:val="left" w:pos="142"/>
        </w:tabs>
        <w:spacing w:after="0"/>
        <w:ind w:left="142"/>
        <w:jc w:val="both"/>
        <w:rPr>
          <w:rFonts w:ascii="Times New Roman" w:hAnsi="Times New Roman"/>
          <w:sz w:val="24"/>
          <w:szCs w:val="24"/>
        </w:rPr>
      </w:pPr>
      <w:r>
        <w:rPr>
          <w:rFonts w:ascii="Times New Roman" w:hAnsi="Times New Roman"/>
          <w:sz w:val="24"/>
          <w:szCs w:val="24"/>
        </w:rPr>
        <w:t>- копия доверенности на осуществление действий от имени такого лица, -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7511361" w14:textId="77777777" w:rsidR="00926D08" w:rsidRDefault="00517500">
      <w:pPr>
        <w:pStyle w:val="afff3"/>
        <w:numPr>
          <w:ilvl w:val="2"/>
          <w:numId w:val="1"/>
        </w:numPr>
        <w:tabs>
          <w:tab w:val="left" w:pos="0"/>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исполнения 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rFonts w:ascii="Times New Roman" w:hAnsi="Times New Roman"/>
          <w:color w:val="000000"/>
          <w:sz w:val="24"/>
          <w:szCs w:val="24"/>
          <w:lang w:eastAsia="en-US"/>
        </w:rPr>
        <w:t>пп</w:t>
      </w:r>
      <w:proofErr w:type="spellEnd"/>
      <w:r>
        <w:rPr>
          <w:rFonts w:ascii="Times New Roman" w:hAnsi="Times New Roman"/>
          <w:color w:val="000000"/>
          <w:sz w:val="24"/>
          <w:szCs w:val="24"/>
          <w:lang w:eastAsia="en-US"/>
        </w:rPr>
        <w:t>. </w:t>
      </w:r>
      <w:r>
        <w:rPr>
          <w:rFonts w:ascii="Times New Roman" w:hAnsi="Times New Roman"/>
          <w:color w:val="0000FF"/>
          <w:sz w:val="24"/>
          <w:szCs w:val="24"/>
          <w:u w:val="single"/>
          <w:lang w:eastAsia="en-US"/>
        </w:rPr>
        <w:fldChar w:fldCharType="begin"/>
      </w:r>
      <w:r>
        <w:rPr>
          <w:rFonts w:ascii="Times New Roman" w:hAnsi="Times New Roman"/>
          <w:color w:val="0000FF"/>
          <w:sz w:val="24"/>
          <w:szCs w:val="24"/>
          <w:u w:val="single"/>
          <w:lang w:eastAsia="en-US"/>
        </w:rPr>
        <w:instrText xml:space="preserve"> REF _Ref30095642 \w \h  \* MERGEFORMAT </w:instrText>
      </w:r>
      <w:r>
        <w:rPr>
          <w:rFonts w:ascii="Times New Roman" w:hAnsi="Times New Roman"/>
          <w:color w:val="0000FF"/>
          <w:sz w:val="24"/>
          <w:szCs w:val="24"/>
          <w:u w:val="single"/>
          <w:lang w:eastAsia="en-US"/>
        </w:rPr>
      </w:r>
      <w:r>
        <w:rPr>
          <w:rFonts w:ascii="Times New Roman" w:hAnsi="Times New Roman"/>
          <w:color w:val="0000FF"/>
          <w:sz w:val="24"/>
          <w:szCs w:val="24"/>
          <w:u w:val="single"/>
          <w:lang w:eastAsia="en-US"/>
        </w:rPr>
        <w:fldChar w:fldCharType="separate"/>
      </w:r>
      <w:r>
        <w:rPr>
          <w:rFonts w:ascii="Times New Roman" w:hAnsi="Times New Roman"/>
          <w:color w:val="0000FF"/>
          <w:sz w:val="24"/>
          <w:szCs w:val="24"/>
          <w:u w:val="single"/>
          <w:lang w:eastAsia="en-US"/>
        </w:rPr>
        <w:t>32.10</w:t>
      </w:r>
      <w:r>
        <w:rPr>
          <w:rFonts w:ascii="Times New Roman" w:hAnsi="Times New Roman"/>
          <w:color w:val="0000FF"/>
          <w:sz w:val="24"/>
          <w:szCs w:val="24"/>
          <w:u w:val="single"/>
          <w:lang w:eastAsia="en-US"/>
        </w:rPr>
        <w:fldChar w:fldCharType="end"/>
      </w:r>
      <w:r>
        <w:rPr>
          <w:rFonts w:ascii="Times New Roman" w:hAnsi="Times New Roman"/>
          <w:color w:val="000000"/>
          <w:sz w:val="24"/>
          <w:szCs w:val="24"/>
          <w:lang w:eastAsia="en-US"/>
        </w:rPr>
        <w:t xml:space="preserve"> настоящего раздела,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w:t>
      </w:r>
      <w:r>
        <w:rPr>
          <w:rFonts w:ascii="Times New Roman" w:hAnsi="Times New Roman"/>
          <w:color w:val="000000"/>
          <w:sz w:val="24"/>
          <w:szCs w:val="24"/>
          <w:lang w:eastAsia="en-US"/>
        </w:rPr>
        <w:lastRenderedPageBreak/>
        <w:t>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C6148CE" w14:textId="77777777" w:rsidR="00926D08" w:rsidRDefault="00517500">
      <w:pPr>
        <w:pStyle w:val="afff3"/>
        <w:numPr>
          <w:ilvl w:val="2"/>
          <w:numId w:val="1"/>
        </w:numPr>
        <w:tabs>
          <w:tab w:val="left" w:pos="0"/>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исполнения 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Pr>
          <w:rFonts w:ascii="Times New Roman" w:hAnsi="Times New Roman"/>
          <w:color w:val="000000"/>
          <w:sz w:val="24"/>
          <w:szCs w:val="24"/>
          <w:lang w:eastAsia="en-US"/>
        </w:rPr>
        <w:t>пп</w:t>
      </w:r>
      <w:proofErr w:type="spellEnd"/>
      <w:r>
        <w:rPr>
          <w:rFonts w:ascii="Times New Roman" w:hAnsi="Times New Roman"/>
          <w:color w:val="000000"/>
          <w:sz w:val="24"/>
          <w:szCs w:val="24"/>
          <w:lang w:eastAsia="en-US"/>
        </w:rPr>
        <w:t>. </w:t>
      </w:r>
      <w:r>
        <w:rPr>
          <w:rFonts w:ascii="Times New Roman" w:hAnsi="Times New Roman"/>
          <w:color w:val="0000FF"/>
          <w:sz w:val="24"/>
          <w:szCs w:val="24"/>
          <w:u w:val="single"/>
          <w:lang w:eastAsia="en-US"/>
        </w:rPr>
        <w:fldChar w:fldCharType="begin"/>
      </w:r>
      <w:r>
        <w:rPr>
          <w:rFonts w:ascii="Times New Roman" w:hAnsi="Times New Roman"/>
          <w:color w:val="0000FF"/>
          <w:sz w:val="24"/>
          <w:szCs w:val="24"/>
          <w:u w:val="single"/>
          <w:lang w:eastAsia="en-US"/>
        </w:rPr>
        <w:instrText xml:space="preserve"> REF _Ref30095642 \w \h  \* MERGEFORMAT </w:instrText>
      </w:r>
      <w:r>
        <w:rPr>
          <w:rFonts w:ascii="Times New Roman" w:hAnsi="Times New Roman"/>
          <w:color w:val="0000FF"/>
          <w:sz w:val="24"/>
          <w:szCs w:val="24"/>
          <w:u w:val="single"/>
          <w:lang w:eastAsia="en-US"/>
        </w:rPr>
      </w:r>
      <w:r>
        <w:rPr>
          <w:rFonts w:ascii="Times New Roman" w:hAnsi="Times New Roman"/>
          <w:color w:val="0000FF"/>
          <w:sz w:val="24"/>
          <w:szCs w:val="24"/>
          <w:u w:val="single"/>
          <w:lang w:eastAsia="en-US"/>
        </w:rPr>
        <w:fldChar w:fldCharType="separate"/>
      </w:r>
      <w:r>
        <w:rPr>
          <w:rFonts w:ascii="Times New Roman" w:hAnsi="Times New Roman"/>
          <w:color w:val="0000FF"/>
          <w:sz w:val="24"/>
          <w:szCs w:val="24"/>
          <w:u w:val="single"/>
          <w:lang w:eastAsia="en-US"/>
        </w:rPr>
        <w:t>32.10</w:t>
      </w:r>
      <w:r>
        <w:rPr>
          <w:rFonts w:ascii="Times New Roman" w:hAnsi="Times New Roman"/>
          <w:color w:val="0000FF"/>
          <w:sz w:val="24"/>
          <w:szCs w:val="24"/>
          <w:u w:val="single"/>
          <w:lang w:eastAsia="en-US"/>
        </w:rPr>
        <w:fldChar w:fldCharType="end"/>
      </w:r>
      <w:r>
        <w:rPr>
          <w:rFonts w:ascii="Times New Roman" w:hAnsi="Times New Roman"/>
          <w:color w:val="000000"/>
          <w:sz w:val="24"/>
          <w:szCs w:val="24"/>
          <w:lang w:eastAsia="en-US"/>
        </w:rPr>
        <w:t xml:space="preserve"> настоящего раздела,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7B32D522" w14:textId="77777777" w:rsidR="00926D08" w:rsidRDefault="00517500">
      <w:pPr>
        <w:pStyle w:val="afff3"/>
        <w:numPr>
          <w:ilvl w:val="2"/>
          <w:numId w:val="1"/>
        </w:numPr>
        <w:tabs>
          <w:tab w:val="left" w:pos="0"/>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копии учредительных документов в действующей редакции (в случае заключения договора с юридическим лицом);</w:t>
      </w:r>
    </w:p>
    <w:p w14:paraId="6827726F" w14:textId="77777777" w:rsidR="00926D08" w:rsidRDefault="00517500">
      <w:pPr>
        <w:pStyle w:val="afff3"/>
        <w:numPr>
          <w:ilvl w:val="2"/>
          <w:numId w:val="1"/>
        </w:numPr>
        <w:tabs>
          <w:tab w:val="left" w:pos="0"/>
        </w:tabs>
        <w:spacing w:after="0"/>
        <w:ind w:left="0" w:firstLine="567"/>
        <w:contextualSpacing w:val="0"/>
        <w:jc w:val="both"/>
        <w:rPr>
          <w:rFonts w:ascii="Times New Roman" w:hAnsi="Times New Roman"/>
          <w:color w:val="000000"/>
          <w:sz w:val="24"/>
          <w:szCs w:val="24"/>
          <w:lang w:eastAsia="en-US"/>
        </w:rPr>
      </w:pPr>
      <w:bookmarkStart w:id="672" w:name="_Ref25682278"/>
      <w:r>
        <w:rPr>
          <w:rFonts w:ascii="Times New Roman" w:hAnsi="Times New Roman"/>
          <w:color w:val="000000"/>
          <w:sz w:val="24"/>
          <w:szCs w:val="24"/>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Pr>
          <w:rFonts w:ascii="Times New Roman" w:hAnsi="Times New Roman"/>
          <w:color w:val="000000"/>
          <w:sz w:val="24"/>
          <w:szCs w:val="24"/>
          <w:lang w:eastAsia="en-US"/>
        </w:rPr>
        <w:t>пп</w:t>
      </w:r>
      <w:proofErr w:type="spellEnd"/>
      <w:r>
        <w:rPr>
          <w:rFonts w:ascii="Times New Roman" w:hAnsi="Times New Roman"/>
          <w:color w:val="000000"/>
          <w:sz w:val="24"/>
          <w:szCs w:val="24"/>
          <w:lang w:eastAsia="en-US"/>
        </w:rPr>
        <w:t>. </w:t>
      </w:r>
      <w:r>
        <w:rPr>
          <w:rFonts w:ascii="Times New Roman" w:hAnsi="Times New Roman"/>
          <w:color w:val="0000FF"/>
          <w:sz w:val="24"/>
          <w:szCs w:val="24"/>
          <w:u w:val="single"/>
          <w:lang w:eastAsia="en-US"/>
        </w:rPr>
        <w:fldChar w:fldCharType="begin"/>
      </w:r>
      <w:r>
        <w:rPr>
          <w:rFonts w:ascii="Times New Roman" w:hAnsi="Times New Roman"/>
          <w:color w:val="0000FF"/>
          <w:sz w:val="24"/>
          <w:szCs w:val="24"/>
          <w:u w:val="single"/>
          <w:lang w:eastAsia="en-US"/>
        </w:rPr>
        <w:instrText xml:space="preserve"> REF _Ref30096792 \w \h  \* MERGEFORMAT </w:instrText>
      </w:r>
      <w:r>
        <w:rPr>
          <w:rFonts w:ascii="Times New Roman" w:hAnsi="Times New Roman"/>
          <w:color w:val="0000FF"/>
          <w:sz w:val="24"/>
          <w:szCs w:val="24"/>
          <w:u w:val="single"/>
          <w:lang w:eastAsia="en-US"/>
        </w:rPr>
      </w:r>
      <w:r>
        <w:rPr>
          <w:rFonts w:ascii="Times New Roman" w:hAnsi="Times New Roman"/>
          <w:color w:val="0000FF"/>
          <w:sz w:val="24"/>
          <w:szCs w:val="24"/>
          <w:u w:val="single"/>
          <w:lang w:eastAsia="en-US"/>
        </w:rPr>
        <w:fldChar w:fldCharType="separate"/>
      </w:r>
      <w:r>
        <w:rPr>
          <w:rFonts w:ascii="Times New Roman" w:hAnsi="Times New Roman"/>
          <w:color w:val="0000FF"/>
          <w:sz w:val="24"/>
          <w:szCs w:val="24"/>
          <w:u w:val="single"/>
          <w:lang w:eastAsia="en-US"/>
        </w:rPr>
        <w:t>32.12</w:t>
      </w:r>
      <w:r>
        <w:rPr>
          <w:rFonts w:ascii="Times New Roman" w:hAnsi="Times New Roman"/>
          <w:color w:val="0000FF"/>
          <w:sz w:val="24"/>
          <w:szCs w:val="24"/>
          <w:u w:val="single"/>
          <w:lang w:eastAsia="en-US"/>
        </w:rPr>
        <w:fldChar w:fldCharType="end"/>
      </w:r>
      <w:r>
        <w:rPr>
          <w:rFonts w:ascii="Times New Roman" w:hAnsi="Times New Roman"/>
          <w:color w:val="000000"/>
          <w:sz w:val="24"/>
          <w:szCs w:val="24"/>
          <w:lang w:eastAsia="en-US"/>
        </w:rPr>
        <w:t xml:space="preserve"> настоящего раздела;</w:t>
      </w:r>
      <w:bookmarkEnd w:id="672"/>
    </w:p>
    <w:p w14:paraId="4C5DFA8B"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bookmarkStart w:id="673" w:name="_Ref27054963"/>
      <w:bookmarkStart w:id="674" w:name="_Ref341089784"/>
      <w:bookmarkStart w:id="675" w:name="_Ref341861969"/>
      <w:r>
        <w:rPr>
          <w:rFonts w:ascii="Times New Roman" w:hAnsi="Times New Roman"/>
          <w:color w:val="000000"/>
          <w:sz w:val="24"/>
          <w:szCs w:val="24"/>
          <w:lang w:eastAsia="en-US"/>
        </w:rPr>
        <w:t xml:space="preserve">Предоставление документов, указанных в </w:t>
      </w:r>
      <w:proofErr w:type="spellStart"/>
      <w:r>
        <w:rPr>
          <w:rFonts w:ascii="Times New Roman" w:hAnsi="Times New Roman"/>
          <w:color w:val="000000"/>
          <w:sz w:val="24"/>
          <w:szCs w:val="24"/>
          <w:lang w:eastAsia="en-US"/>
        </w:rPr>
        <w:t>пп</w:t>
      </w:r>
      <w:proofErr w:type="spellEnd"/>
      <w:r>
        <w:rPr>
          <w:rFonts w:ascii="Times New Roman" w:hAnsi="Times New Roman"/>
          <w:color w:val="000000"/>
          <w:sz w:val="24"/>
          <w:szCs w:val="24"/>
          <w:lang w:eastAsia="en-US"/>
        </w:rPr>
        <w:t>. </w:t>
      </w:r>
      <w:r>
        <w:rPr>
          <w:rFonts w:ascii="Times New Roman" w:hAnsi="Times New Roman"/>
          <w:color w:val="0000FF"/>
          <w:sz w:val="24"/>
          <w:szCs w:val="24"/>
          <w:u w:val="single"/>
          <w:lang w:eastAsia="en-US"/>
        </w:rPr>
        <w:fldChar w:fldCharType="begin"/>
      </w:r>
      <w:r>
        <w:rPr>
          <w:rFonts w:ascii="Times New Roman" w:hAnsi="Times New Roman"/>
          <w:color w:val="0000FF"/>
          <w:sz w:val="24"/>
          <w:szCs w:val="24"/>
          <w:u w:val="single"/>
          <w:lang w:eastAsia="en-US"/>
        </w:rPr>
        <w:instrText xml:space="preserve"> REF _Ref30095008 \w \h  \* MERGEFORMAT </w:instrText>
      </w:r>
      <w:r>
        <w:rPr>
          <w:rFonts w:ascii="Times New Roman" w:hAnsi="Times New Roman"/>
          <w:color w:val="0000FF"/>
          <w:sz w:val="24"/>
          <w:szCs w:val="24"/>
          <w:u w:val="single"/>
          <w:lang w:eastAsia="en-US"/>
        </w:rPr>
      </w:r>
      <w:r>
        <w:rPr>
          <w:rFonts w:ascii="Times New Roman" w:hAnsi="Times New Roman"/>
          <w:color w:val="0000FF"/>
          <w:sz w:val="24"/>
          <w:szCs w:val="24"/>
          <w:u w:val="single"/>
          <w:lang w:eastAsia="en-US"/>
        </w:rPr>
        <w:fldChar w:fldCharType="separate"/>
      </w:r>
      <w:r>
        <w:rPr>
          <w:rFonts w:ascii="Times New Roman" w:hAnsi="Times New Roman"/>
          <w:color w:val="0000FF"/>
          <w:sz w:val="24"/>
          <w:szCs w:val="24"/>
          <w:u w:val="single"/>
          <w:lang w:eastAsia="en-US"/>
        </w:rPr>
        <w:t>32.10(3)</w:t>
      </w:r>
      <w:r>
        <w:rPr>
          <w:rFonts w:ascii="Times New Roman" w:hAnsi="Times New Roman"/>
          <w:color w:val="0000FF"/>
          <w:sz w:val="24"/>
          <w:szCs w:val="24"/>
          <w:u w:val="single"/>
          <w:lang w:eastAsia="en-US"/>
        </w:rPr>
        <w:fldChar w:fldCharType="end"/>
      </w:r>
      <w:r>
        <w:rPr>
          <w:rFonts w:ascii="Times New Roman" w:hAnsi="Times New Roman"/>
          <w:color w:val="000000"/>
          <w:sz w:val="24"/>
          <w:szCs w:val="24"/>
          <w:lang w:eastAsia="en-US"/>
        </w:rPr>
        <w:t> - </w:t>
      </w:r>
      <w:r>
        <w:rPr>
          <w:rFonts w:ascii="Times New Roman" w:hAnsi="Times New Roman"/>
          <w:color w:val="0000FF"/>
          <w:sz w:val="24"/>
          <w:szCs w:val="24"/>
          <w:u w:val="single"/>
          <w:lang w:eastAsia="en-US"/>
        </w:rPr>
        <w:fldChar w:fldCharType="begin"/>
      </w:r>
      <w:r>
        <w:rPr>
          <w:rFonts w:ascii="Times New Roman" w:hAnsi="Times New Roman"/>
          <w:color w:val="0000FF"/>
          <w:sz w:val="24"/>
          <w:szCs w:val="24"/>
          <w:u w:val="single"/>
          <w:lang w:eastAsia="en-US"/>
        </w:rPr>
        <w:instrText xml:space="preserve"> REF _Ref25682278 \w \h  \* MERGEFORMAT </w:instrText>
      </w:r>
      <w:r>
        <w:rPr>
          <w:rFonts w:ascii="Times New Roman" w:hAnsi="Times New Roman"/>
          <w:color w:val="0000FF"/>
          <w:sz w:val="24"/>
          <w:szCs w:val="24"/>
          <w:u w:val="single"/>
          <w:lang w:eastAsia="en-US"/>
        </w:rPr>
      </w:r>
      <w:r>
        <w:rPr>
          <w:rFonts w:ascii="Times New Roman" w:hAnsi="Times New Roman"/>
          <w:color w:val="0000FF"/>
          <w:sz w:val="24"/>
          <w:szCs w:val="24"/>
          <w:u w:val="single"/>
          <w:lang w:eastAsia="en-US"/>
        </w:rPr>
        <w:fldChar w:fldCharType="separate"/>
      </w:r>
      <w:r>
        <w:rPr>
          <w:rFonts w:ascii="Times New Roman" w:hAnsi="Times New Roman"/>
          <w:color w:val="0000FF"/>
          <w:sz w:val="24"/>
          <w:szCs w:val="24"/>
          <w:u w:val="single"/>
          <w:lang w:eastAsia="en-US"/>
        </w:rPr>
        <w:t>32.10(7)</w:t>
      </w:r>
      <w:r>
        <w:rPr>
          <w:rFonts w:ascii="Times New Roman" w:hAnsi="Times New Roman"/>
          <w:color w:val="0000FF"/>
          <w:sz w:val="24"/>
          <w:szCs w:val="24"/>
          <w:u w:val="single"/>
          <w:lang w:eastAsia="en-US"/>
        </w:rPr>
        <w:fldChar w:fldCharType="end"/>
      </w:r>
      <w:r>
        <w:rPr>
          <w:rFonts w:ascii="Times New Roman" w:hAnsi="Times New Roman"/>
          <w:color w:val="000000"/>
          <w:sz w:val="24"/>
          <w:szCs w:val="24"/>
          <w:lang w:eastAsia="en-US"/>
        </w:rPr>
        <w:t xml:space="preserve"> настоящего раздела не требуется, если они были предоставлены в составе заявки на участие в закупке.</w:t>
      </w:r>
      <w:bookmarkEnd w:id="673"/>
    </w:p>
    <w:p w14:paraId="4C6187C1"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bookmarkStart w:id="676" w:name="_Ref30096792"/>
      <w:r>
        <w:rPr>
          <w:rFonts w:ascii="Times New Roman" w:hAnsi="Times New Roman"/>
          <w:color w:val="000000"/>
          <w:sz w:val="24"/>
          <w:szCs w:val="24"/>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674"/>
      <w:r>
        <w:rPr>
          <w:rFonts w:ascii="Times New Roman" w:hAnsi="Times New Roman"/>
          <w:color w:val="000000"/>
          <w:sz w:val="24"/>
          <w:szCs w:val="24"/>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677" w:name="_Hlt341879772"/>
      <w:bookmarkEnd w:id="675"/>
      <w:bookmarkEnd w:id="677"/>
      <w:r>
        <w:rPr>
          <w:rFonts w:ascii="Times New Roman" w:hAnsi="Times New Roman"/>
          <w:color w:val="000000"/>
          <w:sz w:val="24"/>
          <w:szCs w:val="24"/>
          <w:lang w:eastAsia="en-US"/>
        </w:rPr>
        <w:t>.</w:t>
      </w:r>
      <w:bookmarkEnd w:id="676"/>
    </w:p>
    <w:p w14:paraId="54A1C81C"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bookmarkStart w:id="678" w:name="_Ref26975237"/>
      <w:bookmarkStart w:id="679" w:name="_Ref25261764"/>
      <w:bookmarkStart w:id="680" w:name="_Ref412487031"/>
      <w:bookmarkStart w:id="681" w:name="_Ref410848926"/>
      <w:r>
        <w:rPr>
          <w:rFonts w:ascii="Times New Roman" w:hAnsi="Times New Roman"/>
          <w:color w:val="000000"/>
          <w:sz w:val="24"/>
          <w:szCs w:val="24"/>
          <w:lang w:eastAsia="en-US"/>
        </w:rPr>
        <w:t>В случае, если в п. 11 информационной карты «</w:t>
      </w:r>
      <w:hyperlink w:anchor="ИК12обеспечениедоговора" w:history="1">
        <w:r>
          <w:rPr>
            <w:rStyle w:val="ad"/>
            <w:rFonts w:ascii="Times New Roman" w:hAnsi="Times New Roman"/>
            <w:sz w:val="24"/>
            <w:szCs w:val="24"/>
            <w:lang w:eastAsia="en-US"/>
          </w:rPr>
          <w:t>Обеспечение исполнения договора</w:t>
        </w:r>
      </w:hyperlink>
      <w:r>
        <w:rPr>
          <w:rFonts w:ascii="Times New Roman" w:hAnsi="Times New Roman"/>
          <w:color w:val="000000"/>
          <w:sz w:val="24"/>
          <w:szCs w:val="24"/>
          <w:lang w:eastAsia="en-US"/>
        </w:rPr>
        <w:t xml:space="preserve">» установлено требование о предоставлении обеспечения исполнения договора, и такое обеспечение не было предоставлено согласно </w:t>
      </w:r>
      <w:proofErr w:type="spellStart"/>
      <w:r>
        <w:rPr>
          <w:rFonts w:ascii="Times New Roman" w:hAnsi="Times New Roman"/>
          <w:color w:val="000000"/>
          <w:sz w:val="24"/>
          <w:szCs w:val="24"/>
          <w:lang w:eastAsia="en-US"/>
        </w:rPr>
        <w:t>пп</w:t>
      </w:r>
      <w:proofErr w:type="spellEnd"/>
      <w:r>
        <w:rPr>
          <w:rFonts w:ascii="Times New Roman" w:hAnsi="Times New Roman"/>
          <w:color w:val="000000"/>
          <w:sz w:val="24"/>
          <w:szCs w:val="24"/>
          <w:lang w:eastAsia="en-US"/>
        </w:rPr>
        <w:t>. </w:t>
      </w:r>
      <w:r>
        <w:rPr>
          <w:rFonts w:ascii="Times New Roman" w:hAnsi="Times New Roman"/>
          <w:color w:val="0000FF"/>
          <w:sz w:val="24"/>
          <w:szCs w:val="24"/>
          <w:u w:val="single"/>
          <w:lang w:eastAsia="en-US"/>
        </w:rPr>
        <w:fldChar w:fldCharType="begin"/>
      </w:r>
      <w:r>
        <w:rPr>
          <w:rFonts w:ascii="Times New Roman" w:hAnsi="Times New Roman"/>
          <w:color w:val="0000FF"/>
          <w:sz w:val="24"/>
          <w:szCs w:val="24"/>
          <w:u w:val="single"/>
          <w:lang w:eastAsia="en-US"/>
        </w:rPr>
        <w:instrText xml:space="preserve"> REF _Ref25261965 \w \h  \* MERGEFORMAT </w:instrText>
      </w:r>
      <w:r>
        <w:rPr>
          <w:rFonts w:ascii="Times New Roman" w:hAnsi="Times New Roman"/>
          <w:color w:val="0000FF"/>
          <w:sz w:val="24"/>
          <w:szCs w:val="24"/>
          <w:u w:val="single"/>
          <w:lang w:eastAsia="en-US"/>
        </w:rPr>
      </w:r>
      <w:r>
        <w:rPr>
          <w:rFonts w:ascii="Times New Roman" w:hAnsi="Times New Roman"/>
          <w:color w:val="0000FF"/>
          <w:sz w:val="24"/>
          <w:szCs w:val="24"/>
          <w:u w:val="single"/>
          <w:lang w:eastAsia="en-US"/>
        </w:rPr>
        <w:fldChar w:fldCharType="separate"/>
      </w:r>
      <w:r>
        <w:rPr>
          <w:rFonts w:ascii="Times New Roman" w:hAnsi="Times New Roman"/>
          <w:color w:val="0000FF"/>
          <w:sz w:val="24"/>
          <w:szCs w:val="24"/>
          <w:u w:val="single"/>
          <w:lang w:eastAsia="en-US"/>
        </w:rPr>
        <w:t>32.10(2)</w:t>
      </w:r>
      <w:r>
        <w:rPr>
          <w:rFonts w:ascii="Times New Roman" w:hAnsi="Times New Roman"/>
          <w:color w:val="0000FF"/>
          <w:sz w:val="24"/>
          <w:szCs w:val="24"/>
          <w:u w:val="single"/>
          <w:lang w:eastAsia="en-US"/>
        </w:rPr>
        <w:fldChar w:fldCharType="end"/>
      </w:r>
      <w:r>
        <w:rPr>
          <w:rFonts w:ascii="Times New Roman" w:hAnsi="Times New Roman"/>
          <w:color w:val="000000"/>
          <w:sz w:val="24"/>
          <w:szCs w:val="24"/>
          <w:lang w:eastAsia="en-US"/>
        </w:rPr>
        <w:t xml:space="preserve"> настоящего раздела,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11 информационной карты «</w:t>
      </w:r>
      <w:hyperlink w:anchor="ИК12срокзакл" w:history="1">
        <w:r>
          <w:rPr>
            <w:rStyle w:val="ad"/>
            <w:rFonts w:ascii="Times New Roman" w:hAnsi="Times New Roman"/>
            <w:sz w:val="24"/>
            <w:szCs w:val="24"/>
            <w:lang w:eastAsia="en-US"/>
          </w:rPr>
          <w:t>Срок заключения договора</w:t>
        </w:r>
      </w:hyperlink>
      <w:r>
        <w:rPr>
          <w:rFonts w:ascii="Times New Roman" w:hAnsi="Times New Roman"/>
          <w:color w:val="000000"/>
          <w:sz w:val="24"/>
          <w:szCs w:val="24"/>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682" w:name="_Hlk115264199"/>
      <w:r>
        <w:rPr>
          <w:rFonts w:ascii="Times New Roman" w:hAnsi="Times New Roman"/>
          <w:color w:val="000000"/>
          <w:sz w:val="24"/>
          <w:szCs w:val="24"/>
          <w:lang w:eastAsia="en-US"/>
        </w:rPr>
        <w:t>(в случае если в документации о закупке было установлено требование о предоставлении обеспечения исполнения договора)</w:t>
      </w:r>
      <w:bookmarkEnd w:id="682"/>
      <w:r>
        <w:rPr>
          <w:rFonts w:ascii="Times New Roman" w:hAnsi="Times New Roman"/>
          <w:color w:val="000000"/>
          <w:sz w:val="24"/>
          <w:szCs w:val="24"/>
          <w:lang w:eastAsia="en-US"/>
        </w:rPr>
        <w:t>.</w:t>
      </w:r>
      <w:bookmarkEnd w:id="678"/>
      <w:bookmarkEnd w:id="679"/>
    </w:p>
    <w:p w14:paraId="5D86C192"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bookmarkStart w:id="683" w:name="_Ref25261429"/>
      <w:r>
        <w:rPr>
          <w:rFonts w:ascii="Times New Roman" w:hAnsi="Times New Roman"/>
          <w:color w:val="000000"/>
          <w:sz w:val="24"/>
          <w:szCs w:val="24"/>
          <w:lang w:eastAsia="en-US"/>
        </w:rPr>
        <w:t xml:space="preserve">В случае наличия разногласий по проекту договора, направленному заказчиком закупки согласно </w:t>
      </w:r>
      <w:proofErr w:type="spellStart"/>
      <w:r>
        <w:rPr>
          <w:rFonts w:ascii="Times New Roman" w:hAnsi="Times New Roman"/>
          <w:color w:val="000000"/>
          <w:sz w:val="24"/>
          <w:szCs w:val="24"/>
          <w:lang w:eastAsia="en-US"/>
        </w:rPr>
        <w:t>пп</w:t>
      </w:r>
      <w:proofErr w:type="spellEnd"/>
      <w:r>
        <w:rPr>
          <w:rFonts w:ascii="Times New Roman" w:hAnsi="Times New Roman"/>
          <w:color w:val="000000"/>
          <w:sz w:val="24"/>
          <w:szCs w:val="24"/>
          <w:lang w:eastAsia="en-US"/>
        </w:rPr>
        <w:t>. </w:t>
      </w:r>
      <w:r>
        <w:rPr>
          <w:rFonts w:ascii="Times New Roman" w:hAnsi="Times New Roman"/>
          <w:color w:val="0000FF"/>
          <w:sz w:val="24"/>
          <w:szCs w:val="24"/>
          <w:u w:val="single"/>
          <w:lang w:eastAsia="en-US"/>
        </w:rPr>
        <w:fldChar w:fldCharType="begin"/>
      </w:r>
      <w:r>
        <w:rPr>
          <w:rFonts w:ascii="Times New Roman" w:hAnsi="Times New Roman"/>
          <w:color w:val="0000FF"/>
          <w:sz w:val="24"/>
          <w:szCs w:val="24"/>
          <w:u w:val="single"/>
          <w:lang w:eastAsia="en-US"/>
        </w:rPr>
        <w:instrText xml:space="preserve"> REF _Ref26973339 \r \h  \* MERGEFORMAT </w:instrText>
      </w:r>
      <w:r>
        <w:rPr>
          <w:rFonts w:ascii="Times New Roman" w:hAnsi="Times New Roman"/>
          <w:color w:val="0000FF"/>
          <w:sz w:val="24"/>
          <w:szCs w:val="24"/>
          <w:u w:val="single"/>
          <w:lang w:eastAsia="en-US"/>
        </w:rPr>
      </w:r>
      <w:r>
        <w:rPr>
          <w:rFonts w:ascii="Times New Roman" w:hAnsi="Times New Roman"/>
          <w:color w:val="0000FF"/>
          <w:sz w:val="24"/>
          <w:szCs w:val="24"/>
          <w:u w:val="single"/>
          <w:lang w:eastAsia="en-US"/>
        </w:rPr>
        <w:fldChar w:fldCharType="separate"/>
      </w:r>
      <w:r>
        <w:rPr>
          <w:rFonts w:ascii="Times New Roman" w:hAnsi="Times New Roman"/>
          <w:color w:val="0000FF"/>
          <w:sz w:val="24"/>
          <w:szCs w:val="24"/>
          <w:u w:val="single"/>
          <w:lang w:eastAsia="en-US"/>
        </w:rPr>
        <w:t>32.8</w:t>
      </w:r>
      <w:r>
        <w:rPr>
          <w:rFonts w:ascii="Times New Roman" w:hAnsi="Times New Roman"/>
          <w:color w:val="0000FF"/>
          <w:sz w:val="24"/>
          <w:szCs w:val="24"/>
          <w:u w:val="single"/>
          <w:lang w:eastAsia="en-US"/>
        </w:rPr>
        <w:fldChar w:fldCharType="end"/>
      </w:r>
      <w:r>
        <w:rPr>
          <w:rFonts w:ascii="Times New Roman" w:hAnsi="Times New Roman"/>
          <w:color w:val="000000"/>
          <w:sz w:val="24"/>
          <w:szCs w:val="24"/>
          <w:lang w:eastAsia="en-US"/>
        </w:rPr>
        <w:t xml:space="preserve"> настоящего раздела,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w:t>
      </w:r>
      <w:r>
        <w:rPr>
          <w:rFonts w:ascii="Times New Roman" w:hAnsi="Times New Roman"/>
          <w:color w:val="000000"/>
          <w:sz w:val="24"/>
          <w:szCs w:val="24"/>
          <w:lang w:eastAsia="en-US"/>
        </w:rPr>
        <w:lastRenderedPageBreak/>
        <w:t>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bookmarkEnd w:id="683"/>
    </w:p>
    <w:p w14:paraId="15BCF15B"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bookmarkStart w:id="684" w:name="_Ref410848773"/>
      <w:bookmarkStart w:id="685" w:name="_Ref415167041"/>
      <w:bookmarkEnd w:id="680"/>
      <w:bookmarkEnd w:id="681"/>
      <w:r>
        <w:rPr>
          <w:rFonts w:ascii="Times New Roman" w:hAnsi="Times New Roman"/>
          <w:color w:val="000000"/>
          <w:sz w:val="24"/>
          <w:szCs w:val="24"/>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w:t>
      </w:r>
      <w:proofErr w:type="gramStart"/>
      <w:r>
        <w:rPr>
          <w:rFonts w:ascii="Times New Roman" w:hAnsi="Times New Roman"/>
          <w:color w:val="000000"/>
          <w:sz w:val="24"/>
          <w:szCs w:val="24"/>
          <w:lang w:eastAsia="en-US"/>
        </w:rPr>
        <w:t>а также</w:t>
      </w:r>
      <w:proofErr w:type="gramEnd"/>
      <w:r>
        <w:rPr>
          <w:rFonts w:ascii="Times New Roman" w:hAnsi="Times New Roman"/>
          <w:color w:val="000000"/>
          <w:sz w:val="24"/>
          <w:szCs w:val="24"/>
          <w:lang w:eastAsia="en-US"/>
        </w:rPr>
        <w:t xml:space="preserve"> а также условиям преддоговорных переговоров и прочим условиям в соответствии с </w:t>
      </w:r>
      <w:proofErr w:type="spellStart"/>
      <w:r>
        <w:rPr>
          <w:rFonts w:ascii="Times New Roman" w:hAnsi="Times New Roman"/>
          <w:color w:val="000000"/>
          <w:sz w:val="24"/>
          <w:szCs w:val="24"/>
          <w:lang w:eastAsia="en-US"/>
        </w:rPr>
        <w:t>пп</w:t>
      </w:r>
      <w:proofErr w:type="spellEnd"/>
      <w:r>
        <w:rPr>
          <w:rFonts w:ascii="Times New Roman" w:hAnsi="Times New Roman"/>
          <w:color w:val="000000"/>
          <w:sz w:val="24"/>
          <w:szCs w:val="24"/>
          <w:lang w:eastAsia="en-US"/>
        </w:rPr>
        <w:t>. </w:t>
      </w:r>
      <w:r>
        <w:rPr>
          <w:rFonts w:ascii="Times New Roman" w:hAnsi="Times New Roman"/>
          <w:color w:val="0000FF"/>
          <w:sz w:val="24"/>
          <w:szCs w:val="24"/>
          <w:u w:val="single"/>
          <w:lang w:eastAsia="en-US"/>
        </w:rPr>
        <w:fldChar w:fldCharType="begin"/>
      </w:r>
      <w:r>
        <w:rPr>
          <w:rFonts w:ascii="Times New Roman" w:hAnsi="Times New Roman"/>
          <w:color w:val="0000FF"/>
          <w:sz w:val="24"/>
          <w:szCs w:val="24"/>
          <w:u w:val="single"/>
          <w:lang w:eastAsia="en-US"/>
        </w:rPr>
        <w:instrText xml:space="preserve"> REF _Ref30095273 \w \h  \* MERGEFORMAT </w:instrText>
      </w:r>
      <w:r>
        <w:rPr>
          <w:rFonts w:ascii="Times New Roman" w:hAnsi="Times New Roman"/>
          <w:color w:val="0000FF"/>
          <w:sz w:val="24"/>
          <w:szCs w:val="24"/>
          <w:u w:val="single"/>
          <w:lang w:eastAsia="en-US"/>
        </w:rPr>
      </w:r>
      <w:r>
        <w:rPr>
          <w:rFonts w:ascii="Times New Roman" w:hAnsi="Times New Roman"/>
          <w:color w:val="0000FF"/>
          <w:sz w:val="24"/>
          <w:szCs w:val="24"/>
          <w:u w:val="single"/>
          <w:lang w:eastAsia="en-US"/>
        </w:rPr>
        <w:fldChar w:fldCharType="separate"/>
      </w:r>
      <w:r>
        <w:rPr>
          <w:rFonts w:ascii="Times New Roman" w:hAnsi="Times New Roman"/>
          <w:color w:val="0000FF"/>
          <w:sz w:val="24"/>
          <w:szCs w:val="24"/>
          <w:u w:val="single"/>
          <w:lang w:eastAsia="en-US"/>
        </w:rPr>
        <w:t>32.7</w:t>
      </w:r>
      <w:r>
        <w:rPr>
          <w:rFonts w:ascii="Times New Roman" w:hAnsi="Times New Roman"/>
          <w:color w:val="0000FF"/>
          <w:sz w:val="24"/>
          <w:szCs w:val="24"/>
          <w:u w:val="single"/>
          <w:lang w:eastAsia="en-US"/>
        </w:rPr>
        <w:fldChar w:fldCharType="end"/>
      </w:r>
      <w:r>
        <w:rPr>
          <w:rFonts w:ascii="Times New Roman" w:hAnsi="Times New Roman"/>
          <w:color w:val="000000"/>
          <w:sz w:val="24"/>
          <w:szCs w:val="24"/>
          <w:lang w:eastAsia="en-US"/>
        </w:rPr>
        <w:t xml:space="preserve"> настоящего раздела.</w:t>
      </w:r>
    </w:p>
    <w:p w14:paraId="0C83F871"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bookmarkStart w:id="686" w:name="_Ref61877627"/>
      <w:bookmarkEnd w:id="684"/>
      <w:bookmarkEnd w:id="685"/>
      <w:r>
        <w:rPr>
          <w:rFonts w:ascii="Times New Roman" w:hAnsi="Times New Roman"/>
          <w:color w:val="000000"/>
          <w:sz w:val="24"/>
          <w:szCs w:val="24"/>
          <w:lang w:eastAsia="en-US"/>
        </w:rPr>
        <w:t xml:space="preserve">В случае заключения договора в бумажной форме - </w:t>
      </w:r>
      <w:bookmarkStart w:id="687" w:name="_Ref415168287"/>
      <w:r>
        <w:rPr>
          <w:rFonts w:ascii="Times New Roman" w:hAnsi="Times New Roman"/>
          <w:color w:val="000000"/>
          <w:sz w:val="24"/>
          <w:szCs w:val="24"/>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687"/>
    </w:p>
    <w:p w14:paraId="3DDECC5C" w14:textId="77777777" w:rsidR="00926D08" w:rsidRDefault="00517500">
      <w:pPr>
        <w:pStyle w:val="afff3"/>
        <w:numPr>
          <w:ilvl w:val="2"/>
          <w:numId w:val="1"/>
        </w:numPr>
        <w:tabs>
          <w:tab w:val="left" w:pos="0"/>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нарочным ответственному исполнителю заказчика закупки либо лица, с которым заключается договор;</w:t>
      </w:r>
    </w:p>
    <w:p w14:paraId="2752BFF0" w14:textId="77777777" w:rsidR="00926D08" w:rsidRDefault="00517500">
      <w:pPr>
        <w:pStyle w:val="afff3"/>
        <w:numPr>
          <w:ilvl w:val="2"/>
          <w:numId w:val="1"/>
        </w:numPr>
        <w:tabs>
          <w:tab w:val="left" w:pos="0"/>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посредством курьерской или иной службы доставки;</w:t>
      </w:r>
    </w:p>
    <w:p w14:paraId="2C9A1DD9" w14:textId="77777777" w:rsidR="00926D08" w:rsidRDefault="00517500">
      <w:pPr>
        <w:pStyle w:val="afff3"/>
        <w:numPr>
          <w:ilvl w:val="2"/>
          <w:numId w:val="1"/>
        </w:numPr>
        <w:tabs>
          <w:tab w:val="left" w:pos="0"/>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2F77E87F"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В случае заключения договора в электронной форме - заключение договора в электронной форме осуществляется в соответствии с регламентом и функционалом электронной торговой площадки, с использованием которой проводилась закупка. Договор подписывается усиленной квалифицированной электронной подписью лица в соответствии с Федеральным законом от 06.04.2011 г. № 63-ФЗ «Об электронной подписи», имеющего право действовать соответственно от имени заказчика закупки и лица, с которым заключается договор.</w:t>
      </w:r>
      <w:bookmarkEnd w:id="686"/>
    </w:p>
    <w:p w14:paraId="261F21BC"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bookmarkStart w:id="688" w:name="_Ref412217630"/>
      <w:r>
        <w:rPr>
          <w:rFonts w:ascii="Times New Roman" w:hAnsi="Times New Roman"/>
          <w:color w:val="000000"/>
          <w:sz w:val="24"/>
          <w:szCs w:val="24"/>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электронной торговой площадки при соблюдении следующих ограничений:</w:t>
      </w:r>
      <w:bookmarkEnd w:id="688"/>
    </w:p>
    <w:p w14:paraId="135DFBB9" w14:textId="77777777" w:rsidR="00926D08" w:rsidRDefault="00517500">
      <w:pPr>
        <w:pStyle w:val="afff3"/>
        <w:numPr>
          <w:ilvl w:val="2"/>
          <w:numId w:val="1"/>
        </w:numPr>
        <w:tabs>
          <w:tab w:val="left" w:pos="0"/>
        </w:tabs>
        <w:spacing w:after="0"/>
        <w:ind w:left="0" w:firstLine="426"/>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78E9431" w14:textId="77777777" w:rsidR="00926D08" w:rsidRDefault="00517500">
      <w:pPr>
        <w:pStyle w:val="afff3"/>
        <w:numPr>
          <w:ilvl w:val="2"/>
          <w:numId w:val="1"/>
        </w:numPr>
        <w:tabs>
          <w:tab w:val="left" w:pos="0"/>
        </w:tabs>
        <w:spacing w:after="0"/>
        <w:ind w:left="0" w:firstLine="426"/>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53D7E72E" w14:textId="77777777" w:rsidR="00926D08" w:rsidRDefault="00517500">
      <w:pPr>
        <w:pStyle w:val="afff3"/>
        <w:numPr>
          <w:ilvl w:val="2"/>
          <w:numId w:val="1"/>
        </w:numPr>
        <w:tabs>
          <w:tab w:val="left" w:pos="0"/>
        </w:tabs>
        <w:spacing w:after="0"/>
        <w:ind w:left="0" w:firstLine="426"/>
        <w:contextualSpacing w:val="0"/>
        <w:jc w:val="both"/>
        <w:rPr>
          <w:rFonts w:ascii="Times New Roman" w:hAnsi="Times New Roman"/>
          <w:sz w:val="24"/>
          <w:szCs w:val="24"/>
        </w:rPr>
      </w:pPr>
      <w:r>
        <w:rPr>
          <w:rFonts w:ascii="Times New Roman" w:hAnsi="Times New Roman"/>
          <w:color w:val="000000"/>
          <w:sz w:val="24"/>
          <w:szCs w:val="24"/>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Pr>
          <w:rFonts w:ascii="Times New Roman" w:hAnsi="Times New Roman"/>
          <w:sz w:val="24"/>
          <w:szCs w:val="24"/>
        </w:rPr>
        <w:t xml:space="preserve"> проекта договора в порядке, указанном в </w:t>
      </w:r>
      <w:proofErr w:type="spellStart"/>
      <w:r>
        <w:rPr>
          <w:rFonts w:ascii="Times New Roman" w:hAnsi="Times New Roman"/>
          <w:sz w:val="24"/>
          <w:szCs w:val="24"/>
        </w:rPr>
        <w:t>пп</w:t>
      </w:r>
      <w:proofErr w:type="spellEnd"/>
      <w:r>
        <w:rPr>
          <w:rFonts w:ascii="Times New Roman" w:hAnsi="Times New Roman"/>
          <w:sz w:val="24"/>
          <w:szCs w:val="24"/>
        </w:rPr>
        <w:t>. </w:t>
      </w:r>
      <w:r>
        <w:rPr>
          <w:rFonts w:ascii="Times New Roman" w:hAnsi="Times New Roman"/>
          <w:color w:val="0000FF"/>
          <w:sz w:val="24"/>
          <w:szCs w:val="24"/>
          <w:u w:val="single"/>
        </w:rPr>
        <w:fldChar w:fldCharType="begin"/>
      </w:r>
      <w:r>
        <w:rPr>
          <w:rFonts w:ascii="Times New Roman" w:hAnsi="Times New Roman"/>
          <w:color w:val="0000FF"/>
          <w:sz w:val="24"/>
          <w:szCs w:val="24"/>
          <w:u w:val="single"/>
        </w:rPr>
        <w:instrText xml:space="preserve"> REF _Ref61877627 \r \h  \* MERGEFORMAT </w:instrText>
      </w:r>
      <w:r>
        <w:rPr>
          <w:rFonts w:ascii="Times New Roman" w:hAnsi="Times New Roman"/>
          <w:color w:val="0000FF"/>
          <w:sz w:val="24"/>
          <w:szCs w:val="24"/>
          <w:u w:val="single"/>
        </w:rPr>
      </w:r>
      <w:r>
        <w:rPr>
          <w:rFonts w:ascii="Times New Roman" w:hAnsi="Times New Roman"/>
          <w:color w:val="0000FF"/>
          <w:sz w:val="24"/>
          <w:szCs w:val="24"/>
          <w:u w:val="single"/>
        </w:rPr>
        <w:fldChar w:fldCharType="separate"/>
      </w:r>
      <w:r>
        <w:rPr>
          <w:rFonts w:ascii="Times New Roman" w:hAnsi="Times New Roman"/>
          <w:color w:val="0000FF"/>
          <w:sz w:val="24"/>
          <w:szCs w:val="24"/>
          <w:u w:val="single"/>
        </w:rPr>
        <w:t>32.16</w:t>
      </w:r>
      <w:r>
        <w:rPr>
          <w:rFonts w:ascii="Times New Roman" w:hAnsi="Times New Roman"/>
          <w:color w:val="0000FF"/>
          <w:sz w:val="24"/>
          <w:szCs w:val="24"/>
          <w:u w:val="single"/>
        </w:rPr>
        <w:fldChar w:fldCharType="end"/>
      </w:r>
      <w:r>
        <w:rPr>
          <w:rFonts w:ascii="Times New Roman" w:hAnsi="Times New Roman"/>
          <w:color w:val="000000"/>
          <w:sz w:val="24"/>
          <w:szCs w:val="24"/>
          <w:lang w:eastAsia="en-US"/>
        </w:rPr>
        <w:t xml:space="preserve"> настоящего раздела</w:t>
      </w:r>
      <w:r>
        <w:rPr>
          <w:rFonts w:ascii="Times New Roman" w:hAnsi="Times New Roman"/>
          <w:sz w:val="24"/>
          <w:szCs w:val="24"/>
        </w:rPr>
        <w:t>.</w:t>
      </w:r>
    </w:p>
    <w:p w14:paraId="1CCC9F36"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bookmarkStart w:id="689" w:name="_Ref312068888"/>
      <w:bookmarkStart w:id="690" w:name="_Ref311027194"/>
      <w:bookmarkStart w:id="691" w:name="_Toc312338872"/>
      <w:bookmarkStart w:id="692" w:name="_Ref414031145"/>
      <w:r>
        <w:rPr>
          <w:rFonts w:ascii="Times New Roman" w:hAnsi="Times New Roman"/>
          <w:color w:val="000000"/>
          <w:sz w:val="24"/>
          <w:szCs w:val="24"/>
          <w:lang w:eastAsia="en-US"/>
        </w:rPr>
        <w:t>Участник закупки признается уклонившимся от заключения договора в случае:</w:t>
      </w:r>
      <w:bookmarkEnd w:id="689"/>
      <w:bookmarkEnd w:id="690"/>
    </w:p>
    <w:p w14:paraId="7104A9BD" w14:textId="77777777" w:rsidR="00926D08" w:rsidRDefault="00517500">
      <w:pPr>
        <w:pStyle w:val="afff3"/>
        <w:numPr>
          <w:ilvl w:val="2"/>
          <w:numId w:val="1"/>
        </w:numPr>
        <w:tabs>
          <w:tab w:val="left" w:pos="0"/>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непредставления подписанного им проекта договора в предусмотренные документацией о закупке сроки;</w:t>
      </w:r>
    </w:p>
    <w:p w14:paraId="5AF0B0AB" w14:textId="77777777" w:rsidR="00926D08" w:rsidRDefault="00517500">
      <w:pPr>
        <w:pStyle w:val="afff3"/>
        <w:numPr>
          <w:ilvl w:val="2"/>
          <w:numId w:val="1"/>
        </w:numPr>
        <w:tabs>
          <w:tab w:val="left" w:pos="0"/>
        </w:tabs>
        <w:spacing w:after="0"/>
        <w:ind w:left="0" w:firstLine="567"/>
        <w:contextualSpacing w:val="0"/>
        <w:jc w:val="both"/>
        <w:rPr>
          <w:rFonts w:ascii="Times New Roman" w:hAnsi="Times New Roman"/>
          <w:color w:val="000000"/>
          <w:sz w:val="24"/>
          <w:szCs w:val="24"/>
          <w:lang w:eastAsia="en-US"/>
        </w:rPr>
      </w:pPr>
      <w:bookmarkStart w:id="693" w:name="_Ref30095697"/>
      <w:r>
        <w:rPr>
          <w:rFonts w:ascii="Times New Roman" w:hAnsi="Times New Roman"/>
          <w:color w:val="000000"/>
          <w:sz w:val="24"/>
          <w:szCs w:val="24"/>
          <w:lang w:eastAsia="en-US"/>
        </w:rPr>
        <w:t xml:space="preserve">непредставления им обеспечения исполнения договора в течение срока, указанного в </w:t>
      </w:r>
      <w:proofErr w:type="spellStart"/>
      <w:r>
        <w:rPr>
          <w:rFonts w:ascii="Times New Roman" w:hAnsi="Times New Roman"/>
          <w:color w:val="000000"/>
          <w:sz w:val="24"/>
          <w:szCs w:val="24"/>
          <w:lang w:eastAsia="en-US"/>
        </w:rPr>
        <w:t>пп</w:t>
      </w:r>
      <w:proofErr w:type="spellEnd"/>
      <w:r>
        <w:rPr>
          <w:rFonts w:ascii="Times New Roman" w:hAnsi="Times New Roman"/>
          <w:color w:val="000000"/>
          <w:sz w:val="24"/>
          <w:szCs w:val="24"/>
          <w:lang w:eastAsia="en-US"/>
        </w:rPr>
        <w:t>. </w:t>
      </w:r>
      <w:r>
        <w:rPr>
          <w:rFonts w:ascii="Times New Roman" w:hAnsi="Times New Roman"/>
          <w:color w:val="0000FF"/>
          <w:sz w:val="24"/>
          <w:szCs w:val="24"/>
          <w:u w:val="single"/>
          <w:lang w:eastAsia="en-US"/>
        </w:rPr>
        <w:fldChar w:fldCharType="begin"/>
      </w:r>
      <w:r>
        <w:rPr>
          <w:rFonts w:ascii="Times New Roman" w:hAnsi="Times New Roman"/>
          <w:color w:val="0000FF"/>
          <w:sz w:val="24"/>
          <w:szCs w:val="24"/>
          <w:u w:val="single"/>
          <w:lang w:eastAsia="en-US"/>
        </w:rPr>
        <w:instrText xml:space="preserve"> REF _Ref26975237 \r \h  \* MERGEFORMAT </w:instrText>
      </w:r>
      <w:r>
        <w:rPr>
          <w:rFonts w:ascii="Times New Roman" w:hAnsi="Times New Roman"/>
          <w:color w:val="0000FF"/>
          <w:sz w:val="24"/>
          <w:szCs w:val="24"/>
          <w:u w:val="single"/>
          <w:lang w:eastAsia="en-US"/>
        </w:rPr>
      </w:r>
      <w:r>
        <w:rPr>
          <w:rFonts w:ascii="Times New Roman" w:hAnsi="Times New Roman"/>
          <w:color w:val="0000FF"/>
          <w:sz w:val="24"/>
          <w:szCs w:val="24"/>
          <w:u w:val="single"/>
          <w:lang w:eastAsia="en-US"/>
        </w:rPr>
        <w:fldChar w:fldCharType="separate"/>
      </w:r>
      <w:r>
        <w:rPr>
          <w:rFonts w:ascii="Times New Roman" w:hAnsi="Times New Roman"/>
          <w:color w:val="0000FF"/>
          <w:sz w:val="24"/>
          <w:szCs w:val="24"/>
          <w:u w:val="single"/>
          <w:lang w:eastAsia="en-US"/>
        </w:rPr>
        <w:t>32.13</w:t>
      </w:r>
      <w:r>
        <w:rPr>
          <w:rFonts w:ascii="Times New Roman" w:hAnsi="Times New Roman"/>
          <w:color w:val="0000FF"/>
          <w:sz w:val="24"/>
          <w:szCs w:val="24"/>
          <w:u w:val="single"/>
          <w:lang w:eastAsia="en-US"/>
        </w:rPr>
        <w:fldChar w:fldCharType="end"/>
      </w:r>
      <w:r>
        <w:rPr>
          <w:rFonts w:ascii="Times New Roman" w:hAnsi="Times New Roman"/>
          <w:color w:val="000000"/>
          <w:sz w:val="24"/>
          <w:szCs w:val="24"/>
          <w:lang w:eastAsia="en-US"/>
        </w:rPr>
        <w:t xml:space="preserve"> настоящего раздела,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693"/>
    </w:p>
    <w:p w14:paraId="5EB67772" w14:textId="77777777" w:rsidR="00926D08" w:rsidRDefault="00517500">
      <w:pPr>
        <w:pStyle w:val="afff3"/>
        <w:numPr>
          <w:ilvl w:val="2"/>
          <w:numId w:val="1"/>
        </w:numPr>
        <w:tabs>
          <w:tab w:val="left" w:pos="0"/>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lastRenderedPageBreak/>
        <w:t>поступления заказчику закупки в письменной форме заявления об отказе от подписания договора;</w:t>
      </w:r>
    </w:p>
    <w:p w14:paraId="19113CC3" w14:textId="77777777" w:rsidR="00926D08" w:rsidRDefault="00517500">
      <w:pPr>
        <w:pStyle w:val="afff3"/>
        <w:numPr>
          <w:ilvl w:val="2"/>
          <w:numId w:val="1"/>
        </w:numPr>
        <w:tabs>
          <w:tab w:val="left" w:pos="0"/>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предъявления встречных требований по условиям договора, за исключением особенностей, предусмотренных п. </w:t>
      </w:r>
      <w:r>
        <w:rPr>
          <w:rFonts w:ascii="Times New Roman" w:hAnsi="Times New Roman"/>
          <w:color w:val="0000FF"/>
          <w:sz w:val="24"/>
          <w:szCs w:val="24"/>
          <w:u w:val="single"/>
          <w:lang w:eastAsia="en-US"/>
        </w:rPr>
        <w:fldChar w:fldCharType="begin"/>
      </w:r>
      <w:r>
        <w:rPr>
          <w:rFonts w:ascii="Times New Roman" w:hAnsi="Times New Roman"/>
          <w:color w:val="0000FF"/>
          <w:sz w:val="24"/>
          <w:szCs w:val="24"/>
          <w:u w:val="single"/>
          <w:lang w:eastAsia="en-US"/>
        </w:rPr>
        <w:instrText xml:space="preserve"> REF _Ref160896179 \w \h </w:instrText>
      </w:r>
      <w:r>
        <w:rPr>
          <w:rFonts w:ascii="Times New Roman" w:hAnsi="Times New Roman"/>
          <w:color w:val="0000FF"/>
          <w:sz w:val="24"/>
          <w:szCs w:val="24"/>
          <w:u w:val="single"/>
          <w:lang w:eastAsia="en-US"/>
        </w:rPr>
      </w:r>
      <w:r>
        <w:rPr>
          <w:rFonts w:ascii="Times New Roman" w:hAnsi="Times New Roman"/>
          <w:color w:val="0000FF"/>
          <w:sz w:val="24"/>
          <w:szCs w:val="24"/>
          <w:u w:val="single"/>
          <w:lang w:eastAsia="en-US"/>
        </w:rPr>
        <w:fldChar w:fldCharType="separate"/>
      </w:r>
      <w:r>
        <w:rPr>
          <w:rFonts w:ascii="Times New Roman" w:hAnsi="Times New Roman"/>
          <w:color w:val="0000FF"/>
          <w:sz w:val="24"/>
          <w:szCs w:val="24"/>
          <w:u w:val="single"/>
          <w:lang w:eastAsia="en-US"/>
        </w:rPr>
        <w:t>32.7(2)</w:t>
      </w:r>
      <w:r>
        <w:rPr>
          <w:rFonts w:ascii="Times New Roman" w:hAnsi="Times New Roman"/>
          <w:color w:val="0000FF"/>
          <w:sz w:val="24"/>
          <w:szCs w:val="24"/>
          <w:u w:val="single"/>
          <w:lang w:eastAsia="en-US"/>
        </w:rPr>
        <w:fldChar w:fldCharType="end"/>
      </w:r>
      <w:r>
        <w:rPr>
          <w:rFonts w:ascii="Times New Roman" w:hAnsi="Times New Roman"/>
          <w:color w:val="000000"/>
          <w:sz w:val="24"/>
          <w:szCs w:val="24"/>
          <w:lang w:eastAsia="en-US"/>
        </w:rPr>
        <w:t xml:space="preserve"> настоящего раздела;</w:t>
      </w:r>
    </w:p>
    <w:p w14:paraId="4554D157" w14:textId="77777777" w:rsidR="00926D08" w:rsidRDefault="00517500">
      <w:pPr>
        <w:pStyle w:val="afff3"/>
        <w:numPr>
          <w:ilvl w:val="2"/>
          <w:numId w:val="1"/>
        </w:numPr>
        <w:tabs>
          <w:tab w:val="left" w:pos="0"/>
        </w:tabs>
        <w:spacing w:after="0"/>
        <w:ind w:left="0" w:firstLine="567"/>
        <w:contextualSpacing w:val="0"/>
        <w:jc w:val="both"/>
        <w:rPr>
          <w:rFonts w:ascii="Times New Roman" w:hAnsi="Times New Roman"/>
          <w:sz w:val="24"/>
          <w:szCs w:val="24"/>
        </w:rPr>
      </w:pPr>
      <w:r>
        <w:rPr>
          <w:rFonts w:ascii="Times New Roman" w:hAnsi="Times New Roman"/>
          <w:color w:val="000000"/>
          <w:sz w:val="24"/>
          <w:szCs w:val="24"/>
          <w:lang w:eastAsia="en-US"/>
        </w:rPr>
        <w:t xml:space="preserve">непредоставления документов, предусмотренных в </w:t>
      </w:r>
      <w:proofErr w:type="spellStart"/>
      <w:r>
        <w:rPr>
          <w:rFonts w:ascii="Times New Roman" w:hAnsi="Times New Roman"/>
          <w:color w:val="000000"/>
          <w:sz w:val="24"/>
          <w:szCs w:val="24"/>
          <w:lang w:eastAsia="en-US"/>
        </w:rPr>
        <w:t>пп</w:t>
      </w:r>
      <w:proofErr w:type="spellEnd"/>
      <w:r>
        <w:rPr>
          <w:rFonts w:ascii="Times New Roman" w:hAnsi="Times New Roman"/>
          <w:color w:val="000000"/>
          <w:sz w:val="24"/>
          <w:szCs w:val="24"/>
          <w:lang w:eastAsia="en-US"/>
        </w:rPr>
        <w:t>. </w:t>
      </w:r>
      <w:r>
        <w:rPr>
          <w:rFonts w:ascii="Times New Roman" w:hAnsi="Times New Roman"/>
          <w:color w:val="0000FF"/>
          <w:sz w:val="24"/>
          <w:szCs w:val="24"/>
          <w:u w:val="single"/>
          <w:lang w:eastAsia="en-US"/>
        </w:rPr>
        <w:fldChar w:fldCharType="begin"/>
      </w:r>
      <w:r>
        <w:rPr>
          <w:rFonts w:ascii="Times New Roman" w:hAnsi="Times New Roman"/>
          <w:color w:val="0000FF"/>
          <w:sz w:val="24"/>
          <w:szCs w:val="24"/>
          <w:u w:val="single"/>
          <w:lang w:eastAsia="en-US"/>
        </w:rPr>
        <w:instrText xml:space="preserve"> REF _Ref30095642 \w \h  \* MERGEFORMAT </w:instrText>
      </w:r>
      <w:r>
        <w:rPr>
          <w:rFonts w:ascii="Times New Roman" w:hAnsi="Times New Roman"/>
          <w:color w:val="0000FF"/>
          <w:sz w:val="24"/>
          <w:szCs w:val="24"/>
          <w:u w:val="single"/>
          <w:lang w:eastAsia="en-US"/>
        </w:rPr>
      </w:r>
      <w:r>
        <w:rPr>
          <w:rFonts w:ascii="Times New Roman" w:hAnsi="Times New Roman"/>
          <w:color w:val="0000FF"/>
          <w:sz w:val="24"/>
          <w:szCs w:val="24"/>
          <w:u w:val="single"/>
          <w:lang w:eastAsia="en-US"/>
        </w:rPr>
        <w:fldChar w:fldCharType="separate"/>
      </w:r>
      <w:r>
        <w:rPr>
          <w:rFonts w:ascii="Times New Roman" w:hAnsi="Times New Roman"/>
          <w:color w:val="0000FF"/>
          <w:sz w:val="24"/>
          <w:szCs w:val="24"/>
          <w:u w:val="single"/>
          <w:lang w:eastAsia="en-US"/>
        </w:rPr>
        <w:t>32.10</w:t>
      </w:r>
      <w:r>
        <w:rPr>
          <w:rFonts w:ascii="Times New Roman" w:hAnsi="Times New Roman"/>
          <w:color w:val="0000FF"/>
          <w:sz w:val="24"/>
          <w:szCs w:val="24"/>
          <w:u w:val="single"/>
          <w:lang w:eastAsia="en-US"/>
        </w:rPr>
        <w:fldChar w:fldCharType="end"/>
      </w:r>
      <w:r>
        <w:rPr>
          <w:rFonts w:ascii="Times New Roman" w:hAnsi="Times New Roman"/>
          <w:color w:val="000000"/>
          <w:sz w:val="24"/>
          <w:szCs w:val="24"/>
          <w:lang w:eastAsia="en-US"/>
        </w:rPr>
        <w:t xml:space="preserve"> настоящего раздела, и/или предоставление недостоверных сведений в составе таких документов с</w:t>
      </w:r>
      <w:r>
        <w:rPr>
          <w:rFonts w:ascii="Times New Roman" w:hAnsi="Times New Roman"/>
          <w:sz w:val="24"/>
          <w:szCs w:val="24"/>
        </w:rPr>
        <w:t xml:space="preserve"> учетом особенностей, предусмотренных в </w:t>
      </w:r>
      <w:proofErr w:type="spellStart"/>
      <w:r>
        <w:rPr>
          <w:rFonts w:ascii="Times New Roman" w:hAnsi="Times New Roman"/>
          <w:sz w:val="24"/>
          <w:szCs w:val="24"/>
        </w:rPr>
        <w:t>пп</w:t>
      </w:r>
      <w:proofErr w:type="spellEnd"/>
      <w:r>
        <w:rPr>
          <w:rFonts w:ascii="Times New Roman" w:hAnsi="Times New Roman"/>
          <w:sz w:val="24"/>
          <w:szCs w:val="24"/>
        </w:rPr>
        <w:t>. </w:t>
      </w:r>
      <w:r>
        <w:rPr>
          <w:rFonts w:ascii="Times New Roman" w:hAnsi="Times New Roman"/>
          <w:color w:val="0000FF"/>
          <w:sz w:val="24"/>
          <w:szCs w:val="24"/>
          <w:u w:val="single"/>
        </w:rPr>
        <w:fldChar w:fldCharType="begin"/>
      </w:r>
      <w:r>
        <w:rPr>
          <w:rFonts w:ascii="Times New Roman" w:hAnsi="Times New Roman"/>
          <w:color w:val="0000FF"/>
          <w:sz w:val="24"/>
          <w:szCs w:val="24"/>
          <w:u w:val="single"/>
        </w:rPr>
        <w:instrText xml:space="preserve"> REF _Ref30095697 \w \h  \* MERGEFORMAT </w:instrText>
      </w:r>
      <w:r>
        <w:rPr>
          <w:rFonts w:ascii="Times New Roman" w:hAnsi="Times New Roman"/>
          <w:color w:val="0000FF"/>
          <w:sz w:val="24"/>
          <w:szCs w:val="24"/>
          <w:u w:val="single"/>
        </w:rPr>
      </w:r>
      <w:r>
        <w:rPr>
          <w:rFonts w:ascii="Times New Roman" w:hAnsi="Times New Roman"/>
          <w:color w:val="0000FF"/>
          <w:sz w:val="24"/>
          <w:szCs w:val="24"/>
          <w:u w:val="single"/>
        </w:rPr>
        <w:fldChar w:fldCharType="separate"/>
      </w:r>
      <w:r>
        <w:rPr>
          <w:rFonts w:ascii="Times New Roman" w:hAnsi="Times New Roman"/>
          <w:color w:val="0000FF"/>
          <w:sz w:val="24"/>
          <w:szCs w:val="24"/>
          <w:u w:val="single"/>
        </w:rPr>
        <w:t>32.19(2)</w:t>
      </w:r>
      <w:r>
        <w:rPr>
          <w:rFonts w:ascii="Times New Roman" w:hAnsi="Times New Roman"/>
          <w:color w:val="0000FF"/>
          <w:sz w:val="24"/>
          <w:szCs w:val="24"/>
          <w:u w:val="single"/>
        </w:rPr>
        <w:fldChar w:fldCharType="end"/>
      </w:r>
      <w:r>
        <w:rPr>
          <w:rFonts w:ascii="Times New Roman" w:hAnsi="Times New Roman"/>
          <w:color w:val="000000"/>
          <w:sz w:val="24"/>
          <w:szCs w:val="24"/>
          <w:lang w:eastAsia="en-US"/>
        </w:rPr>
        <w:t xml:space="preserve"> настоящего раздела</w:t>
      </w:r>
      <w:r>
        <w:rPr>
          <w:rFonts w:ascii="Times New Roman" w:hAnsi="Times New Roman"/>
          <w:sz w:val="24"/>
          <w:szCs w:val="24"/>
        </w:rPr>
        <w:t>.</w:t>
      </w:r>
    </w:p>
    <w:p w14:paraId="61EFE1E7"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bookmarkStart w:id="694" w:name="_Ref410859201"/>
      <w:r>
        <w:rPr>
          <w:rFonts w:ascii="Times New Roman" w:hAnsi="Times New Roman"/>
          <w:color w:val="000000"/>
          <w:sz w:val="24"/>
          <w:szCs w:val="24"/>
          <w:lang w:eastAsia="en-US"/>
        </w:rPr>
        <w:t>При уклонении лица, с которым заключается договор, от его подписания, заказчик закупки обязан удержать обеспечение заявки такого лица (если требование об обеспечении заявки было предусмотрено в п. 6 информационной карты «</w:t>
      </w:r>
      <w:hyperlink w:anchor="ИК7Обеспечение" w:history="1">
        <w:r>
          <w:rPr>
            <w:rStyle w:val="ad"/>
            <w:rFonts w:ascii="Times New Roman" w:hAnsi="Times New Roman"/>
            <w:sz w:val="24"/>
            <w:szCs w:val="24"/>
            <w:lang w:eastAsia="en-US"/>
          </w:rPr>
          <w:t>Обеспечение заявки</w:t>
        </w:r>
      </w:hyperlink>
      <w:r>
        <w:rPr>
          <w:rFonts w:ascii="Times New Roman" w:hAnsi="Times New Roman"/>
          <w:color w:val="000000"/>
          <w:sz w:val="24"/>
          <w:szCs w:val="24"/>
          <w:lang w:eastAsia="en-US"/>
        </w:rPr>
        <w:t>»);</w:t>
      </w:r>
    </w:p>
    <w:p w14:paraId="4ABA38F4"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bookmarkStart w:id="695" w:name="_Ref410052710"/>
      <w:bookmarkEnd w:id="694"/>
      <w:r>
        <w:rPr>
          <w:rFonts w:ascii="Times New Roman" w:hAnsi="Times New Roman"/>
          <w:color w:val="000000"/>
          <w:sz w:val="24"/>
          <w:szCs w:val="24"/>
          <w:lang w:eastAsia="en-US"/>
        </w:rPr>
        <w:t>В случае уклонения победителя закупки от заключения договора заказчик закупки вправе:</w:t>
      </w:r>
    </w:p>
    <w:p w14:paraId="6527C0E7" w14:textId="77777777" w:rsidR="00926D08" w:rsidRDefault="00517500">
      <w:pPr>
        <w:pStyle w:val="afff3"/>
        <w:numPr>
          <w:ilvl w:val="2"/>
          <w:numId w:val="1"/>
        </w:numPr>
        <w:tabs>
          <w:tab w:val="left" w:pos="0"/>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41205D12" w14:textId="77777777" w:rsidR="00926D08" w:rsidRDefault="00517500">
      <w:pPr>
        <w:pStyle w:val="afff3"/>
        <w:numPr>
          <w:ilvl w:val="2"/>
          <w:numId w:val="1"/>
        </w:numPr>
        <w:tabs>
          <w:tab w:val="left" w:pos="0"/>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119F5EBF" w14:textId="77777777" w:rsidR="00926D08" w:rsidRDefault="00517500">
      <w:pPr>
        <w:pStyle w:val="afff3"/>
        <w:numPr>
          <w:ilvl w:val="2"/>
          <w:numId w:val="1"/>
        </w:numPr>
        <w:tabs>
          <w:tab w:val="left" w:pos="0"/>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прекратить процедуру закупки без заключения договора и объявить процедуру закупки повторно.</w:t>
      </w:r>
    </w:p>
    <w:p w14:paraId="2A028BBF"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Срок оплаты поставленных товаров, выполненных работ (ее результатов), оказанных услуг устанавливается в п. </w:t>
      </w:r>
      <w:hyperlink w:anchor="ИК5" w:history="1">
        <w:r>
          <w:rPr>
            <w:rStyle w:val="ad"/>
            <w:rFonts w:ascii="Times New Roman" w:hAnsi="Times New Roman"/>
            <w:sz w:val="24"/>
            <w:szCs w:val="24"/>
            <w:lang w:eastAsia="en-US"/>
          </w:rPr>
          <w:t>4</w:t>
        </w:r>
      </w:hyperlink>
      <w:r>
        <w:rPr>
          <w:rFonts w:ascii="Times New Roman" w:hAnsi="Times New Roman"/>
          <w:color w:val="000000"/>
          <w:sz w:val="24"/>
          <w:szCs w:val="24"/>
          <w:lang w:eastAsia="en-US"/>
        </w:rPr>
        <w:t xml:space="preserve"> информационной карты и Разделом 3 «</w:t>
      </w:r>
      <w:hyperlink w:anchor="_РАЗДЕЛ_3._ПРОЕКТ" w:history="1">
        <w:r>
          <w:rPr>
            <w:rStyle w:val="ad"/>
            <w:rFonts w:ascii="Times New Roman" w:hAnsi="Times New Roman"/>
            <w:sz w:val="24"/>
            <w:szCs w:val="24"/>
            <w:lang w:eastAsia="en-US"/>
          </w:rPr>
          <w:t>Проект договора</w:t>
        </w:r>
      </w:hyperlink>
      <w:r>
        <w:rPr>
          <w:rFonts w:ascii="Times New Roman" w:hAnsi="Times New Roman"/>
          <w:color w:val="000000"/>
          <w:sz w:val="24"/>
          <w:szCs w:val="24"/>
          <w:lang w:eastAsia="en-US"/>
        </w:rPr>
        <w:t>».</w:t>
      </w:r>
    </w:p>
    <w:p w14:paraId="3EB7E75E" w14:textId="77777777" w:rsidR="00926D08" w:rsidRDefault="00926D08">
      <w:pPr>
        <w:pStyle w:val="afff3"/>
        <w:tabs>
          <w:tab w:val="left" w:pos="1134"/>
        </w:tabs>
        <w:spacing w:after="0"/>
        <w:ind w:left="567"/>
        <w:contextualSpacing w:val="0"/>
        <w:jc w:val="both"/>
        <w:rPr>
          <w:rFonts w:ascii="Times New Roman" w:hAnsi="Times New Roman"/>
          <w:color w:val="000000"/>
          <w:sz w:val="24"/>
          <w:szCs w:val="24"/>
          <w:highlight w:val="red"/>
          <w:lang w:eastAsia="en-US"/>
        </w:rPr>
      </w:pPr>
    </w:p>
    <w:p w14:paraId="3033D7D7" w14:textId="77777777" w:rsidR="00926D08" w:rsidRDefault="00517500">
      <w:pPr>
        <w:pStyle w:val="30"/>
        <w:tabs>
          <w:tab w:val="left" w:pos="1134"/>
          <w:tab w:val="left" w:pos="2870"/>
        </w:tabs>
        <w:spacing w:before="0" w:after="0" w:line="276" w:lineRule="auto"/>
        <w:ind w:left="567" w:firstLine="0"/>
        <w:rPr>
          <w:sz w:val="24"/>
          <w:szCs w:val="24"/>
          <w:lang w:eastAsia="en-US"/>
        </w:rPr>
      </w:pPr>
      <w:bookmarkStart w:id="696" w:name="_Ref160697595"/>
      <w:bookmarkStart w:id="697" w:name="_Toc215223273"/>
      <w:r>
        <w:rPr>
          <w:sz w:val="24"/>
          <w:szCs w:val="24"/>
          <w:lang w:eastAsia="en-US"/>
        </w:rPr>
        <w:t>Отказ от заключения договора</w:t>
      </w:r>
      <w:bookmarkEnd w:id="696"/>
      <w:bookmarkEnd w:id="697"/>
    </w:p>
    <w:p w14:paraId="4FEC3303"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bookmarkStart w:id="698" w:name="_Ref375820224"/>
      <w:bookmarkStart w:id="699" w:name="_Ref412488349"/>
      <w:bookmarkStart w:id="700" w:name="_Ref515637244"/>
      <w:bookmarkStart w:id="701" w:name="_Ref378771705"/>
      <w:bookmarkStart w:id="702" w:name="_Toc101799394"/>
      <w:r>
        <w:rPr>
          <w:rFonts w:ascii="Times New Roman" w:hAnsi="Times New Roman"/>
          <w:color w:val="000000"/>
          <w:sz w:val="24"/>
          <w:szCs w:val="24"/>
          <w:lang w:eastAsia="en-US"/>
        </w:rPr>
        <w:t>Заказчик закупки вправе отказаться от заключения договора по итогам закупки по следующим основаниям:</w:t>
      </w:r>
      <w:bookmarkEnd w:id="698"/>
      <w:bookmarkEnd w:id="699"/>
      <w:bookmarkEnd w:id="700"/>
      <w:bookmarkEnd w:id="701"/>
      <w:bookmarkEnd w:id="702"/>
    </w:p>
    <w:p w14:paraId="336DE71D" w14:textId="77777777" w:rsidR="00926D08" w:rsidRDefault="00517500">
      <w:pPr>
        <w:pStyle w:val="afff3"/>
        <w:numPr>
          <w:ilvl w:val="2"/>
          <w:numId w:val="1"/>
        </w:numPr>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возникновение обстоятельств непреодолимой силы в соответствии с гражданским законодательством;</w:t>
      </w:r>
    </w:p>
    <w:p w14:paraId="1A480207" w14:textId="77777777" w:rsidR="00926D08" w:rsidRDefault="00517500">
      <w:pPr>
        <w:pStyle w:val="afff3"/>
        <w:numPr>
          <w:ilvl w:val="2"/>
          <w:numId w:val="1"/>
        </w:numPr>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57828CC0" w14:textId="77777777" w:rsidR="00926D08" w:rsidRDefault="00517500">
      <w:pPr>
        <w:pStyle w:val="afff3"/>
        <w:numPr>
          <w:ilvl w:val="2"/>
          <w:numId w:val="1"/>
        </w:numPr>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необходимость исполнения предписания контролирующих органов и/или вступившего в законную силу судебного акта;</w:t>
      </w:r>
    </w:p>
    <w:p w14:paraId="465E8328" w14:textId="77777777" w:rsidR="00926D08" w:rsidRDefault="00517500">
      <w:pPr>
        <w:pStyle w:val="afff3"/>
        <w:numPr>
          <w:ilvl w:val="2"/>
          <w:numId w:val="1"/>
        </w:numPr>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32DA7477" w14:textId="77777777" w:rsidR="00926D08" w:rsidRDefault="00517500">
      <w:pPr>
        <w:pStyle w:val="afff3"/>
        <w:numPr>
          <w:ilvl w:val="2"/>
          <w:numId w:val="1"/>
        </w:numPr>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изменение норм законодательства, регулирующих порядок исполнения договора и/или обосновывающих потребность в продукции.</w:t>
      </w:r>
    </w:p>
    <w:p w14:paraId="01B2D865"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 и подписывается председателем закупочной комиссии заказчика закупки или лицом, исполняющим его функции.</w:t>
      </w:r>
    </w:p>
    <w:p w14:paraId="45244207"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Извещение об отказе от заключения договора подлежит официальному размещению не позднее 3 (трёх) рабочих дней со дня принятия решения об отказе от заключения договора.</w:t>
      </w:r>
    </w:p>
    <w:p w14:paraId="1B05EE40"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Заказчик закупки, принявший решение об отказе от заключения договора с соблюдением требований, установленных п. </w:t>
      </w:r>
      <w:r>
        <w:rPr>
          <w:rFonts w:ascii="Times New Roman" w:hAnsi="Times New Roman"/>
          <w:color w:val="0000FF"/>
          <w:sz w:val="24"/>
          <w:szCs w:val="24"/>
          <w:u w:val="single"/>
          <w:lang w:eastAsia="en-US"/>
        </w:rPr>
        <w:t>3</w:t>
      </w:r>
      <w:r>
        <w:rPr>
          <w:rFonts w:ascii="Times New Roman" w:hAnsi="Times New Roman"/>
          <w:color w:val="000000"/>
          <w:sz w:val="24"/>
          <w:szCs w:val="24"/>
          <w:lang w:eastAsia="en-US"/>
        </w:rPr>
        <w:t xml:space="preserve"> настоящего раздела, не несет ответственности за причиненные участникам убытки.</w:t>
      </w:r>
    </w:p>
    <w:p w14:paraId="4D91C05A" w14:textId="77777777" w:rsidR="00926D08" w:rsidRDefault="00926D08">
      <w:pPr>
        <w:pStyle w:val="afff3"/>
        <w:tabs>
          <w:tab w:val="left" w:pos="1134"/>
        </w:tabs>
        <w:spacing w:after="0"/>
        <w:ind w:left="567"/>
        <w:contextualSpacing w:val="0"/>
        <w:jc w:val="both"/>
        <w:rPr>
          <w:rFonts w:ascii="Times New Roman" w:hAnsi="Times New Roman"/>
          <w:color w:val="000000"/>
          <w:sz w:val="24"/>
          <w:szCs w:val="24"/>
          <w:highlight w:val="red"/>
          <w:lang w:eastAsia="en-US"/>
        </w:rPr>
      </w:pPr>
    </w:p>
    <w:p w14:paraId="6B8D11E3" w14:textId="77777777" w:rsidR="00926D08" w:rsidRDefault="00517500">
      <w:pPr>
        <w:pStyle w:val="30"/>
        <w:tabs>
          <w:tab w:val="left" w:pos="1134"/>
          <w:tab w:val="left" w:pos="2870"/>
        </w:tabs>
        <w:spacing w:before="0" w:after="0" w:line="276" w:lineRule="auto"/>
        <w:ind w:left="567" w:firstLine="0"/>
        <w:rPr>
          <w:sz w:val="24"/>
          <w:szCs w:val="24"/>
          <w:lang w:eastAsia="en-US"/>
        </w:rPr>
      </w:pPr>
      <w:bookmarkStart w:id="703" w:name="_Toc518558320"/>
      <w:bookmarkStart w:id="704" w:name="_Toc518558321"/>
      <w:bookmarkStart w:id="705" w:name="_Toc518558323"/>
      <w:bookmarkStart w:id="706" w:name="_Toc518558324"/>
      <w:bookmarkStart w:id="707" w:name="_Toc518558318"/>
      <w:bookmarkStart w:id="708" w:name="_Toc518558319"/>
      <w:bookmarkStart w:id="709" w:name="_Toc518558322"/>
      <w:bookmarkStart w:id="710" w:name="_Toc415874683"/>
      <w:bookmarkStart w:id="711" w:name="_Toc215223274"/>
      <w:bookmarkStart w:id="712" w:name="_Ref414043912"/>
      <w:bookmarkStart w:id="713" w:name="_Toc137208574"/>
      <w:bookmarkEnd w:id="695"/>
      <w:bookmarkEnd w:id="703"/>
      <w:bookmarkEnd w:id="704"/>
      <w:bookmarkEnd w:id="705"/>
      <w:bookmarkEnd w:id="706"/>
      <w:bookmarkEnd w:id="707"/>
      <w:bookmarkEnd w:id="708"/>
      <w:bookmarkEnd w:id="709"/>
      <w:r>
        <w:rPr>
          <w:sz w:val="24"/>
          <w:szCs w:val="24"/>
          <w:lang w:eastAsia="en-US"/>
        </w:rPr>
        <w:t>Обеспечение исполнения договора</w:t>
      </w:r>
      <w:bookmarkEnd w:id="639"/>
      <w:bookmarkEnd w:id="640"/>
      <w:bookmarkEnd w:id="641"/>
      <w:bookmarkEnd w:id="691"/>
      <w:bookmarkEnd w:id="692"/>
      <w:bookmarkEnd w:id="710"/>
      <w:bookmarkEnd w:id="711"/>
      <w:bookmarkEnd w:id="712"/>
      <w:bookmarkEnd w:id="713"/>
    </w:p>
    <w:p w14:paraId="1DF41F76"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bookmarkStart w:id="714" w:name="_Ref166350669"/>
      <w:r>
        <w:rPr>
          <w:rFonts w:ascii="Times New Roman" w:hAnsi="Times New Roman"/>
          <w:color w:val="000000"/>
          <w:sz w:val="24"/>
          <w:szCs w:val="24"/>
          <w:lang w:eastAsia="en-US"/>
        </w:rPr>
        <w:t>В случае, если в п. 11 информационной карты «</w:t>
      </w:r>
      <w:hyperlink w:anchor="ИК12обеспечениедоговора" w:history="1">
        <w:r>
          <w:rPr>
            <w:rStyle w:val="ad"/>
            <w:rFonts w:ascii="Times New Roman" w:hAnsi="Times New Roman"/>
            <w:sz w:val="24"/>
            <w:szCs w:val="24"/>
            <w:lang w:eastAsia="en-US"/>
          </w:rPr>
          <w:t>Обеспечение исполнения договора</w:t>
        </w:r>
      </w:hyperlink>
      <w:r>
        <w:rPr>
          <w:rFonts w:ascii="Times New Roman" w:hAnsi="Times New Roman"/>
          <w:color w:val="000000"/>
          <w:sz w:val="24"/>
          <w:szCs w:val="24"/>
          <w:lang w:eastAsia="en-US"/>
        </w:rPr>
        <w:t>», указано требование о предоставлении участником закупки обеспечения исполнения договора, участник закупки, с которым заключается договор, должен предоставить обеспечение исполнения договора.</w:t>
      </w:r>
      <w:bookmarkEnd w:id="714"/>
    </w:p>
    <w:p w14:paraId="3967BE38"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11 информационной карты «</w:t>
      </w:r>
      <w:hyperlink w:anchor="ИК12обеспечениедоговора" w:history="1">
        <w:r>
          <w:rPr>
            <w:rStyle w:val="ad"/>
            <w:rFonts w:ascii="Times New Roman" w:hAnsi="Times New Roman"/>
            <w:sz w:val="24"/>
            <w:szCs w:val="24"/>
            <w:lang w:eastAsia="en-US"/>
          </w:rPr>
          <w:t>Обеспечение исполнения договора</w:t>
        </w:r>
      </w:hyperlink>
      <w:r>
        <w:rPr>
          <w:rFonts w:ascii="Times New Roman" w:hAnsi="Times New Roman"/>
          <w:color w:val="000000"/>
          <w:sz w:val="24"/>
          <w:szCs w:val="24"/>
          <w:lang w:eastAsia="en-US"/>
        </w:rPr>
        <w:t>».</w:t>
      </w:r>
    </w:p>
    <w:bookmarkEnd w:id="220"/>
    <w:p w14:paraId="5BF947B4"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Pr>
          <w:rFonts w:ascii="Times New Roman" w:hAnsi="Times New Roman"/>
          <w:color w:val="000000"/>
          <w:sz w:val="24"/>
          <w:szCs w:val="24"/>
          <w:lang w:eastAsia="en-US"/>
        </w:rPr>
        <w:t>пп</w:t>
      </w:r>
      <w:proofErr w:type="spellEnd"/>
      <w:r>
        <w:rPr>
          <w:rFonts w:ascii="Times New Roman" w:hAnsi="Times New Roman"/>
          <w:color w:val="000000"/>
          <w:sz w:val="24"/>
          <w:szCs w:val="24"/>
          <w:lang w:eastAsia="en-US"/>
        </w:rPr>
        <w:t>. </w:t>
      </w:r>
      <w:r>
        <w:rPr>
          <w:rFonts w:ascii="Times New Roman" w:hAnsi="Times New Roman"/>
          <w:color w:val="0000FF"/>
          <w:sz w:val="24"/>
          <w:szCs w:val="24"/>
          <w:u w:val="single"/>
          <w:lang w:eastAsia="en-US"/>
        </w:rPr>
        <w:fldChar w:fldCharType="begin"/>
      </w:r>
      <w:r>
        <w:rPr>
          <w:rFonts w:ascii="Times New Roman" w:hAnsi="Times New Roman"/>
          <w:color w:val="0000FF"/>
          <w:sz w:val="24"/>
          <w:szCs w:val="24"/>
          <w:u w:val="single"/>
          <w:lang w:eastAsia="en-US"/>
        </w:rPr>
        <w:instrText xml:space="preserve"> REF _Ref30095642 \w \h  \* MERGEFORMAT </w:instrText>
      </w:r>
      <w:r>
        <w:rPr>
          <w:rFonts w:ascii="Times New Roman" w:hAnsi="Times New Roman"/>
          <w:color w:val="0000FF"/>
          <w:sz w:val="24"/>
          <w:szCs w:val="24"/>
          <w:u w:val="single"/>
          <w:lang w:eastAsia="en-US"/>
        </w:rPr>
      </w:r>
      <w:r>
        <w:rPr>
          <w:rFonts w:ascii="Times New Roman" w:hAnsi="Times New Roman"/>
          <w:color w:val="0000FF"/>
          <w:sz w:val="24"/>
          <w:szCs w:val="24"/>
          <w:u w:val="single"/>
          <w:lang w:eastAsia="en-US"/>
        </w:rPr>
        <w:fldChar w:fldCharType="separate"/>
      </w:r>
      <w:r>
        <w:rPr>
          <w:rFonts w:ascii="Times New Roman" w:hAnsi="Times New Roman"/>
          <w:color w:val="0000FF"/>
          <w:sz w:val="24"/>
          <w:szCs w:val="24"/>
          <w:u w:val="single"/>
          <w:lang w:eastAsia="en-US"/>
        </w:rPr>
        <w:t>32.10</w:t>
      </w:r>
      <w:r>
        <w:rPr>
          <w:rFonts w:ascii="Times New Roman" w:hAnsi="Times New Roman"/>
          <w:color w:val="0000FF"/>
          <w:sz w:val="24"/>
          <w:szCs w:val="24"/>
          <w:u w:val="single"/>
          <w:lang w:eastAsia="en-US"/>
        </w:rPr>
        <w:fldChar w:fldCharType="end"/>
      </w:r>
      <w:r>
        <w:rPr>
          <w:rFonts w:ascii="Times New Roman" w:hAnsi="Times New Roman"/>
          <w:color w:val="000000"/>
          <w:sz w:val="24"/>
          <w:szCs w:val="24"/>
          <w:lang w:eastAsia="en-US"/>
        </w:rPr>
        <w:t xml:space="preserve"> настоящего раздела.</w:t>
      </w:r>
    </w:p>
    <w:p w14:paraId="0540AAAC"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Обеспечение исполнения договора может быть предоставлено:</w:t>
      </w:r>
    </w:p>
    <w:p w14:paraId="1CE039A4" w14:textId="77777777" w:rsidR="00926D08" w:rsidRDefault="00517500">
      <w:pPr>
        <w:pStyle w:val="afff3"/>
        <w:numPr>
          <w:ilvl w:val="2"/>
          <w:numId w:val="1"/>
        </w:numPr>
        <w:tabs>
          <w:tab w:val="left" w:pos="1701"/>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в виде безотзывной независимой (банковской) гарантии, выданной банком и соответствующей требованиям, установленным в </w:t>
      </w:r>
      <w:proofErr w:type="spellStart"/>
      <w:r>
        <w:rPr>
          <w:rFonts w:ascii="Times New Roman" w:hAnsi="Times New Roman"/>
          <w:color w:val="000000"/>
          <w:sz w:val="24"/>
          <w:szCs w:val="24"/>
          <w:lang w:eastAsia="en-US"/>
        </w:rPr>
        <w:t>пп</w:t>
      </w:r>
      <w:proofErr w:type="spellEnd"/>
      <w:r>
        <w:rPr>
          <w:rFonts w:ascii="Times New Roman" w:hAnsi="Times New Roman"/>
          <w:color w:val="000000"/>
          <w:sz w:val="24"/>
          <w:szCs w:val="24"/>
          <w:lang w:eastAsia="en-US"/>
        </w:rPr>
        <w:t>. </w:t>
      </w:r>
      <w:r>
        <w:rPr>
          <w:rFonts w:ascii="Times New Roman" w:hAnsi="Times New Roman"/>
          <w:color w:val="0000FF"/>
          <w:sz w:val="24"/>
          <w:szCs w:val="24"/>
          <w:u w:val="single"/>
          <w:lang w:eastAsia="en-US"/>
        </w:rPr>
        <w:fldChar w:fldCharType="begin"/>
      </w:r>
      <w:r>
        <w:rPr>
          <w:rFonts w:ascii="Times New Roman" w:hAnsi="Times New Roman"/>
          <w:color w:val="0000FF"/>
          <w:sz w:val="24"/>
          <w:szCs w:val="24"/>
          <w:u w:val="single"/>
          <w:lang w:eastAsia="en-US"/>
        </w:rPr>
        <w:instrText xml:space="preserve"> REF _Ref415163106 \r \h  \* MERGEFORMAT </w:instrText>
      </w:r>
      <w:r>
        <w:rPr>
          <w:rFonts w:ascii="Times New Roman" w:hAnsi="Times New Roman"/>
          <w:color w:val="0000FF"/>
          <w:sz w:val="24"/>
          <w:szCs w:val="24"/>
          <w:u w:val="single"/>
          <w:lang w:eastAsia="en-US"/>
        </w:rPr>
      </w:r>
      <w:r>
        <w:rPr>
          <w:rFonts w:ascii="Times New Roman" w:hAnsi="Times New Roman"/>
          <w:color w:val="0000FF"/>
          <w:sz w:val="24"/>
          <w:szCs w:val="24"/>
          <w:u w:val="single"/>
          <w:lang w:eastAsia="en-US"/>
        </w:rPr>
        <w:fldChar w:fldCharType="separate"/>
      </w:r>
      <w:r>
        <w:rPr>
          <w:rFonts w:ascii="Times New Roman" w:hAnsi="Times New Roman"/>
          <w:color w:val="0000FF"/>
          <w:sz w:val="24"/>
          <w:szCs w:val="24"/>
          <w:u w:val="single"/>
          <w:lang w:eastAsia="en-US"/>
        </w:rPr>
        <w:t>34.6</w:t>
      </w:r>
      <w:r>
        <w:rPr>
          <w:rFonts w:ascii="Times New Roman" w:hAnsi="Times New Roman"/>
          <w:color w:val="0000FF"/>
          <w:sz w:val="24"/>
          <w:szCs w:val="24"/>
          <w:u w:val="single"/>
          <w:lang w:eastAsia="en-US"/>
        </w:rPr>
        <w:fldChar w:fldCharType="end"/>
      </w:r>
      <w:r>
        <w:rPr>
          <w:rFonts w:ascii="Times New Roman" w:hAnsi="Times New Roman"/>
          <w:color w:val="000000"/>
          <w:sz w:val="24"/>
          <w:szCs w:val="24"/>
          <w:lang w:eastAsia="en-US"/>
        </w:rPr>
        <w:t xml:space="preserve"> настоящего раздела;</w:t>
      </w:r>
    </w:p>
    <w:p w14:paraId="6110020C" w14:textId="77777777" w:rsidR="00926D08" w:rsidRDefault="00517500">
      <w:pPr>
        <w:pStyle w:val="afff3"/>
        <w:numPr>
          <w:ilvl w:val="2"/>
          <w:numId w:val="1"/>
        </w:numPr>
        <w:tabs>
          <w:tab w:val="left" w:pos="1701"/>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путем перечисления денежных средств на расчетный счет заказчика закупки в соответствии с требованиями Раздела 3 «</w:t>
      </w:r>
      <w:hyperlink w:anchor="_РАЗДЕЛ_3._ПРОЕКТ" w:history="1">
        <w:r>
          <w:rPr>
            <w:rStyle w:val="ad"/>
            <w:rFonts w:ascii="Times New Roman" w:hAnsi="Times New Roman"/>
            <w:sz w:val="24"/>
            <w:szCs w:val="24"/>
            <w:lang w:eastAsia="en-US"/>
          </w:rPr>
          <w:t>Проект договора</w:t>
        </w:r>
      </w:hyperlink>
      <w:r>
        <w:rPr>
          <w:rFonts w:ascii="Times New Roman" w:hAnsi="Times New Roman"/>
          <w:color w:val="000000"/>
          <w:sz w:val="24"/>
          <w:szCs w:val="24"/>
          <w:lang w:eastAsia="en-US"/>
        </w:rPr>
        <w:t>».</w:t>
      </w:r>
    </w:p>
    <w:p w14:paraId="3E2B6C6A" w14:textId="77777777" w:rsidR="00926D08" w:rsidRDefault="00517500">
      <w:pPr>
        <w:pStyle w:val="a"/>
        <w:spacing w:before="0" w:line="276" w:lineRule="auto"/>
        <w:ind w:left="0" w:firstLine="567"/>
        <w:rPr>
          <w:rFonts w:ascii="Times New Roman" w:hAnsi="Times New Roman"/>
          <w:sz w:val="24"/>
          <w:szCs w:val="24"/>
        </w:rPr>
      </w:pPr>
      <w:r>
        <w:rPr>
          <w:rFonts w:ascii="Times New Roman" w:hAnsi="Times New Roman"/>
          <w:sz w:val="24"/>
          <w:szCs w:val="24"/>
        </w:rPr>
        <w:t>Выбор способа предоставления обеспечения исполнения договора осуществляется участником закупки самостоятельно.</w:t>
      </w:r>
    </w:p>
    <w:p w14:paraId="22EAE11F"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27CB2819"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bookmarkStart w:id="715" w:name="_Ref415163106"/>
      <w:r>
        <w:rPr>
          <w:rFonts w:ascii="Times New Roman" w:hAnsi="Times New Roman"/>
          <w:color w:val="000000"/>
          <w:sz w:val="24"/>
          <w:szCs w:val="24"/>
          <w:lang w:eastAsia="en-US"/>
        </w:rPr>
        <w:t>В случае предоставления обеспечения исполнения договора в форме безотзывной независимой (банковской) гарантии такая гарантия должна отвечать, как минимум, следующим требованиям:</w:t>
      </w:r>
      <w:bookmarkEnd w:id="715"/>
    </w:p>
    <w:p w14:paraId="37CE05A6" w14:textId="77777777" w:rsidR="00926D08" w:rsidRDefault="00517500">
      <w:pPr>
        <w:pStyle w:val="afff3"/>
        <w:numPr>
          <w:ilvl w:val="2"/>
          <w:numId w:val="1"/>
        </w:numPr>
        <w:tabs>
          <w:tab w:val="left" w:pos="1701"/>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должна быть безотзывной;</w:t>
      </w:r>
    </w:p>
    <w:p w14:paraId="75BB7E7A" w14:textId="77777777" w:rsidR="00926D08" w:rsidRDefault="00517500">
      <w:pPr>
        <w:pStyle w:val="afff3"/>
        <w:numPr>
          <w:ilvl w:val="2"/>
          <w:numId w:val="1"/>
        </w:numPr>
        <w:tabs>
          <w:tab w:val="left" w:pos="1701"/>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бенефициаром в гарантии должен быть указан заказчик закупки, принципалом – победитель закупки или участник закупки, с которым заключается договор, гарантом – банк, выдавший гарантию;</w:t>
      </w:r>
    </w:p>
    <w:p w14:paraId="34F011F8" w14:textId="77777777" w:rsidR="00926D08" w:rsidRDefault="00517500">
      <w:pPr>
        <w:pStyle w:val="afff3"/>
        <w:numPr>
          <w:ilvl w:val="2"/>
          <w:numId w:val="1"/>
        </w:numPr>
        <w:tabs>
          <w:tab w:val="left" w:pos="1701"/>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гарантия должна быть составлена с учетом требований законодательства Российской Федерации;</w:t>
      </w:r>
    </w:p>
    <w:p w14:paraId="78EE3679" w14:textId="77777777" w:rsidR="00926D08" w:rsidRDefault="00517500">
      <w:pPr>
        <w:pStyle w:val="afff3"/>
        <w:numPr>
          <w:ilvl w:val="2"/>
          <w:numId w:val="1"/>
        </w:numPr>
        <w:tabs>
          <w:tab w:val="left" w:pos="1701"/>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сумма гарантии должна быть не менее суммы обеспечения исполнения договора, установленной в п. 11 информационной карты «</w:t>
      </w:r>
      <w:hyperlink w:anchor="ИК12обеспечениедоговора" w:history="1">
        <w:r>
          <w:rPr>
            <w:rStyle w:val="ad"/>
            <w:rFonts w:ascii="Times New Roman" w:hAnsi="Times New Roman"/>
            <w:sz w:val="24"/>
            <w:szCs w:val="24"/>
            <w:lang w:eastAsia="en-US"/>
          </w:rPr>
          <w:t>Обеспечение исполнения договора</w:t>
        </w:r>
      </w:hyperlink>
      <w:r>
        <w:rPr>
          <w:rFonts w:ascii="Times New Roman" w:hAnsi="Times New Roman"/>
          <w:color w:val="000000"/>
          <w:sz w:val="24"/>
          <w:szCs w:val="24"/>
          <w:lang w:eastAsia="en-US"/>
        </w:rPr>
        <w:t>»;</w:t>
      </w:r>
    </w:p>
    <w:p w14:paraId="65ACC8ED" w14:textId="77777777" w:rsidR="00926D08" w:rsidRDefault="00517500">
      <w:pPr>
        <w:pStyle w:val="afff3"/>
        <w:numPr>
          <w:ilvl w:val="2"/>
          <w:numId w:val="1"/>
        </w:numPr>
        <w:tabs>
          <w:tab w:val="left" w:pos="1701"/>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30A50770" w14:textId="77777777" w:rsidR="00926D08" w:rsidRDefault="00517500">
      <w:pPr>
        <w:pStyle w:val="afff3"/>
        <w:numPr>
          <w:ilvl w:val="2"/>
          <w:numId w:val="1"/>
        </w:numPr>
        <w:tabs>
          <w:tab w:val="left" w:pos="1701"/>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Разделом 3 «</w:t>
      </w:r>
      <w:hyperlink w:anchor="_РАЗДЕЛ_3._ПРОЕКТ" w:history="1">
        <w:r>
          <w:rPr>
            <w:rStyle w:val="ad"/>
            <w:rFonts w:ascii="Times New Roman" w:hAnsi="Times New Roman"/>
            <w:sz w:val="24"/>
            <w:szCs w:val="24"/>
            <w:lang w:eastAsia="en-US"/>
          </w:rPr>
          <w:t>Проект договора</w:t>
        </w:r>
      </w:hyperlink>
      <w:r>
        <w:rPr>
          <w:rFonts w:ascii="Times New Roman" w:hAnsi="Times New Roman"/>
          <w:color w:val="000000"/>
          <w:sz w:val="24"/>
          <w:szCs w:val="24"/>
          <w:lang w:eastAsia="en-US"/>
        </w:rPr>
        <w:t>», включая ссылку на конкретную закупку, по итогам которой заключается такой договор;</w:t>
      </w:r>
    </w:p>
    <w:p w14:paraId="461B1746" w14:textId="77777777" w:rsidR="00926D08" w:rsidRDefault="00517500">
      <w:pPr>
        <w:pStyle w:val="afff3"/>
        <w:numPr>
          <w:ilvl w:val="2"/>
          <w:numId w:val="1"/>
        </w:numPr>
        <w:tabs>
          <w:tab w:val="left" w:pos="1701"/>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1858AC21" w14:textId="77777777" w:rsidR="00926D08" w:rsidRDefault="00517500">
      <w:pPr>
        <w:pStyle w:val="afff3"/>
        <w:numPr>
          <w:ilvl w:val="2"/>
          <w:numId w:val="1"/>
        </w:numPr>
        <w:tabs>
          <w:tab w:val="left" w:pos="1701"/>
        </w:tabs>
        <w:spacing w:after="0"/>
        <w:ind w:left="0" w:firstLine="567"/>
        <w:contextualSpacing w:val="0"/>
        <w:jc w:val="both"/>
        <w:rPr>
          <w:rFonts w:ascii="Times New Roman" w:hAnsi="Times New Roman"/>
          <w:sz w:val="24"/>
          <w:szCs w:val="24"/>
        </w:rPr>
      </w:pPr>
      <w:r>
        <w:rPr>
          <w:rFonts w:ascii="Times New Roman" w:hAnsi="Times New Roman"/>
          <w:color w:val="000000"/>
          <w:sz w:val="24"/>
          <w:szCs w:val="24"/>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Pr>
          <w:rFonts w:ascii="Times New Roman" w:hAnsi="Times New Roman"/>
          <w:sz w:val="24"/>
          <w:szCs w:val="24"/>
        </w:rPr>
        <w:t xml:space="preserve"> предусмотренные сроки.</w:t>
      </w:r>
    </w:p>
    <w:p w14:paraId="1CD01D58"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bookmarkStart w:id="716" w:name="_Hlk115264269"/>
      <w:r>
        <w:rPr>
          <w:rFonts w:ascii="Times New Roman" w:hAnsi="Times New Roman"/>
          <w:color w:val="000000"/>
          <w:sz w:val="24"/>
          <w:szCs w:val="24"/>
          <w:lang w:eastAsia="en-US"/>
        </w:rPr>
        <w:lastRenderedPageBreak/>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16"/>
      <w:r>
        <w:rPr>
          <w:rFonts w:ascii="Times New Roman" w:hAnsi="Times New Roman"/>
          <w:color w:val="000000"/>
          <w:sz w:val="24"/>
          <w:szCs w:val="24"/>
          <w:lang w:eastAsia="en-US"/>
        </w:rPr>
        <w:t xml:space="preserve"> </w:t>
      </w:r>
      <w:r>
        <w:rPr>
          <w:rFonts w:ascii="Times New Roman" w:hAnsi="Times New Roman"/>
          <w:sz w:val="24"/>
          <w:szCs w:val="24"/>
        </w:rPr>
        <w:t xml:space="preserve">Конкретный перечень обязательств по договору, надлежащее исполнение которых должно быть обеспечено, устанавливается в </w:t>
      </w:r>
      <w:bookmarkStart w:id="717" w:name="_Hlk115265773"/>
      <w:r>
        <w:rPr>
          <w:rFonts w:ascii="Times New Roman" w:hAnsi="Times New Roman"/>
          <w:color w:val="000000"/>
          <w:sz w:val="24"/>
          <w:szCs w:val="24"/>
          <w:lang w:eastAsia="en-US"/>
        </w:rPr>
        <w:t>п. 11 информационной карты «</w:t>
      </w:r>
      <w:hyperlink w:anchor="ИК12обеспечениедоговора" w:history="1">
        <w:r>
          <w:rPr>
            <w:rStyle w:val="ad"/>
            <w:rFonts w:ascii="Times New Roman" w:hAnsi="Times New Roman"/>
            <w:sz w:val="24"/>
            <w:szCs w:val="24"/>
            <w:lang w:eastAsia="en-US"/>
          </w:rPr>
          <w:t>Обеспечение исполнения договора</w:t>
        </w:r>
      </w:hyperlink>
      <w:r>
        <w:rPr>
          <w:rFonts w:ascii="Times New Roman" w:hAnsi="Times New Roman"/>
          <w:color w:val="000000"/>
          <w:sz w:val="24"/>
          <w:szCs w:val="24"/>
          <w:lang w:eastAsia="en-US"/>
        </w:rPr>
        <w:t xml:space="preserve">» </w:t>
      </w:r>
      <w:r>
        <w:rPr>
          <w:rFonts w:ascii="Times New Roman" w:hAnsi="Times New Roman"/>
          <w:sz w:val="24"/>
          <w:szCs w:val="24"/>
        </w:rPr>
        <w:t>и</w:t>
      </w:r>
      <w:bookmarkEnd w:id="717"/>
      <w:r>
        <w:rPr>
          <w:rFonts w:ascii="Times New Roman" w:hAnsi="Times New Roman"/>
          <w:sz w:val="24"/>
          <w:szCs w:val="24"/>
        </w:rPr>
        <w:t xml:space="preserve"> </w:t>
      </w:r>
      <w:r>
        <w:rPr>
          <w:rFonts w:ascii="Times New Roman" w:hAnsi="Times New Roman"/>
          <w:color w:val="000000"/>
          <w:sz w:val="24"/>
          <w:szCs w:val="24"/>
          <w:lang w:eastAsia="en-US"/>
        </w:rPr>
        <w:t>Разделе 3 «</w:t>
      </w:r>
      <w:hyperlink w:anchor="_РАЗДЕЛ_3._ПРОЕКТ" w:history="1">
        <w:r>
          <w:rPr>
            <w:rStyle w:val="ad"/>
            <w:rFonts w:ascii="Times New Roman" w:hAnsi="Times New Roman"/>
            <w:sz w:val="24"/>
            <w:szCs w:val="24"/>
            <w:lang w:eastAsia="en-US"/>
          </w:rPr>
          <w:t>Проект договора</w:t>
        </w:r>
      </w:hyperlink>
      <w:r>
        <w:rPr>
          <w:rFonts w:ascii="Times New Roman" w:hAnsi="Times New Roman"/>
          <w:color w:val="000000"/>
          <w:sz w:val="24"/>
          <w:szCs w:val="24"/>
          <w:lang w:eastAsia="en-US"/>
        </w:rPr>
        <w:t>»</w:t>
      </w:r>
      <w:r>
        <w:rPr>
          <w:rFonts w:ascii="Times New Roman" w:hAnsi="Times New Roman"/>
          <w:sz w:val="24"/>
          <w:szCs w:val="24"/>
        </w:rPr>
        <w:t>.</w:t>
      </w:r>
    </w:p>
    <w:p w14:paraId="77028B03"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В случае неисполнения или ненадлежащего исполнения поставщиком своих обязательств по договору заказчик закупки будет обязан удержать обеспечение исполнения договора в порядке, установленном в Разделе 3 «</w:t>
      </w:r>
      <w:hyperlink w:anchor="_РАЗДЕЛ_3._ПРОЕКТ" w:history="1">
        <w:r>
          <w:rPr>
            <w:rStyle w:val="ad"/>
            <w:rFonts w:ascii="Times New Roman" w:hAnsi="Times New Roman"/>
            <w:sz w:val="24"/>
            <w:szCs w:val="24"/>
            <w:lang w:eastAsia="en-US"/>
          </w:rPr>
          <w:t>Проект договора</w:t>
        </w:r>
      </w:hyperlink>
      <w:r>
        <w:rPr>
          <w:rFonts w:ascii="Times New Roman" w:hAnsi="Times New Roman"/>
          <w:color w:val="000000"/>
          <w:sz w:val="24"/>
          <w:szCs w:val="24"/>
          <w:lang w:eastAsia="en-US"/>
        </w:rPr>
        <w:t>».</w:t>
      </w:r>
    </w:p>
    <w:p w14:paraId="379BEE52"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Pr>
            <w:rStyle w:val="ad"/>
            <w:rFonts w:ascii="Times New Roman" w:hAnsi="Times New Roman"/>
            <w:sz w:val="24"/>
            <w:szCs w:val="24"/>
            <w:lang w:eastAsia="en-US"/>
          </w:rPr>
          <w:t>Проект договора</w:t>
        </w:r>
      </w:hyperlink>
      <w:r>
        <w:rPr>
          <w:rFonts w:ascii="Times New Roman" w:hAnsi="Times New Roman"/>
          <w:color w:val="000000"/>
          <w:sz w:val="24"/>
          <w:szCs w:val="24"/>
          <w:lang w:eastAsia="en-US"/>
        </w:rPr>
        <w:t>».</w:t>
      </w:r>
    </w:p>
    <w:p w14:paraId="74129FEB"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w:t>
      </w:r>
    </w:p>
    <w:p w14:paraId="098DFC4D"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В случае, если в Разделе 3 «</w:t>
      </w:r>
      <w:hyperlink w:anchor="_РАЗДЕЛ_3._ПРОЕКТ" w:history="1">
        <w:r>
          <w:rPr>
            <w:rStyle w:val="ad"/>
            <w:rFonts w:ascii="Times New Roman" w:hAnsi="Times New Roman"/>
            <w:sz w:val="24"/>
            <w:szCs w:val="24"/>
            <w:lang w:eastAsia="en-US"/>
          </w:rPr>
          <w:t>Проект договора</w:t>
        </w:r>
      </w:hyperlink>
      <w:r>
        <w:rPr>
          <w:rFonts w:ascii="Times New Roman" w:hAnsi="Times New Roman"/>
          <w:color w:val="000000"/>
          <w:sz w:val="24"/>
          <w:szCs w:val="24"/>
          <w:lang w:eastAsia="en-US"/>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2714C840" w14:textId="77777777" w:rsidR="00926D08" w:rsidRDefault="00926D08">
      <w:pPr>
        <w:pStyle w:val="afff3"/>
        <w:tabs>
          <w:tab w:val="left" w:pos="1134"/>
        </w:tabs>
        <w:spacing w:after="0"/>
        <w:ind w:left="567"/>
        <w:contextualSpacing w:val="0"/>
        <w:jc w:val="both"/>
        <w:rPr>
          <w:rFonts w:ascii="Times New Roman" w:hAnsi="Times New Roman"/>
          <w:color w:val="000000"/>
          <w:sz w:val="24"/>
          <w:szCs w:val="24"/>
          <w:lang w:eastAsia="en-US"/>
        </w:rPr>
      </w:pPr>
    </w:p>
    <w:p w14:paraId="63531484" w14:textId="77777777" w:rsidR="00926D08" w:rsidRDefault="00517500">
      <w:pPr>
        <w:pStyle w:val="30"/>
        <w:tabs>
          <w:tab w:val="left" w:pos="1134"/>
          <w:tab w:val="left" w:pos="2870"/>
        </w:tabs>
        <w:spacing w:before="0" w:after="0" w:line="276" w:lineRule="auto"/>
        <w:ind w:left="567" w:firstLine="0"/>
        <w:rPr>
          <w:sz w:val="24"/>
          <w:szCs w:val="24"/>
          <w:lang w:eastAsia="en-US"/>
        </w:rPr>
      </w:pPr>
      <w:bookmarkStart w:id="718" w:name="_Ref414298028"/>
      <w:bookmarkStart w:id="719" w:name="_Toc415874685"/>
      <w:bookmarkStart w:id="720" w:name="_Toc137208577"/>
      <w:bookmarkStart w:id="721" w:name="_Ref160699589"/>
      <w:bookmarkStart w:id="722" w:name="_Ref160032917"/>
      <w:bookmarkStart w:id="723" w:name="_Toc215223275"/>
      <w:bookmarkEnd w:id="199"/>
      <w:bookmarkEnd w:id="200"/>
      <w:r>
        <w:rPr>
          <w:sz w:val="24"/>
          <w:szCs w:val="24"/>
          <w:lang w:eastAsia="en-US"/>
        </w:rPr>
        <w:t xml:space="preserve">Общие требования к участникам </w:t>
      </w:r>
      <w:bookmarkEnd w:id="718"/>
      <w:r>
        <w:rPr>
          <w:sz w:val="24"/>
          <w:szCs w:val="24"/>
          <w:lang w:eastAsia="en-US"/>
        </w:rPr>
        <w:t>закупки</w:t>
      </w:r>
      <w:bookmarkEnd w:id="719"/>
      <w:bookmarkEnd w:id="720"/>
      <w:bookmarkEnd w:id="721"/>
      <w:bookmarkEnd w:id="722"/>
      <w:bookmarkEnd w:id="723"/>
    </w:p>
    <w:p w14:paraId="054700EC"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документации о закупке.</w:t>
      </w:r>
    </w:p>
    <w:p w14:paraId="0FFAFF9B"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bookmarkStart w:id="724" w:name="_Ref410727001"/>
      <w:r>
        <w:rPr>
          <w:rFonts w:ascii="Times New Roman" w:hAnsi="Times New Roman"/>
          <w:color w:val="000000"/>
          <w:sz w:val="24"/>
          <w:szCs w:val="24"/>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725" w:name="_Ref358050951"/>
      <w:bookmarkStart w:id="726" w:name="_Ref357679270"/>
    </w:p>
    <w:p w14:paraId="2B2C94AF"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Полный перечень обязательных требований к </w:t>
      </w:r>
      <w:bookmarkEnd w:id="725"/>
      <w:bookmarkEnd w:id="726"/>
      <w:r>
        <w:rPr>
          <w:rFonts w:ascii="Times New Roman" w:hAnsi="Times New Roman"/>
          <w:color w:val="000000"/>
          <w:sz w:val="24"/>
          <w:szCs w:val="24"/>
          <w:lang w:eastAsia="en-US"/>
        </w:rPr>
        <w:t xml:space="preserve">участникам закупки указан в </w:t>
      </w:r>
      <w:bookmarkStart w:id="727" w:name="_Hlt311053359"/>
      <w:bookmarkEnd w:id="724"/>
      <w:bookmarkEnd w:id="727"/>
      <w:r>
        <w:rPr>
          <w:rFonts w:ascii="Times New Roman" w:hAnsi="Times New Roman"/>
          <w:color w:val="000000"/>
          <w:sz w:val="24"/>
          <w:szCs w:val="24"/>
          <w:lang w:eastAsia="en-US"/>
        </w:rPr>
        <w:t>п. 6 информационной карты «</w:t>
      </w:r>
      <w:hyperlink w:anchor="ИК7Обязательные" w:history="1">
        <w:r>
          <w:rPr>
            <w:rStyle w:val="ad"/>
            <w:rFonts w:ascii="Times New Roman" w:hAnsi="Times New Roman"/>
            <w:bCs/>
            <w:sz w:val="24"/>
            <w:szCs w:val="24"/>
          </w:rPr>
          <w:t>Обязательные требования к участникам закупки</w:t>
        </w:r>
      </w:hyperlink>
      <w:r>
        <w:rPr>
          <w:rFonts w:ascii="Times New Roman" w:hAnsi="Times New Roman"/>
          <w:bCs/>
          <w:sz w:val="24"/>
          <w:szCs w:val="24"/>
        </w:rPr>
        <w:t>»</w:t>
      </w:r>
      <w:r>
        <w:rPr>
          <w:rFonts w:ascii="Times New Roman" w:hAnsi="Times New Roman"/>
          <w:color w:val="000000"/>
          <w:sz w:val="24"/>
          <w:szCs w:val="24"/>
          <w:lang w:eastAsia="en-US"/>
        </w:rPr>
        <w:t>.</w:t>
      </w:r>
    </w:p>
    <w:p w14:paraId="6850B9F7"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bookmarkStart w:id="728" w:name="_Ref410727010"/>
      <w:r>
        <w:rPr>
          <w:rFonts w:ascii="Times New Roman" w:hAnsi="Times New Roman"/>
          <w:color w:val="000000"/>
          <w:sz w:val="24"/>
          <w:szCs w:val="24"/>
          <w:lang w:eastAsia="en-US"/>
        </w:rPr>
        <w:t>В п. 6 информационной</w:t>
      </w:r>
      <w:r>
        <w:rPr>
          <w:rFonts w:ascii="Times New Roman" w:hAnsi="Times New Roman"/>
          <w:color w:val="FF0000"/>
          <w:sz w:val="24"/>
          <w:szCs w:val="24"/>
          <w:lang w:eastAsia="en-US"/>
        </w:rPr>
        <w:t xml:space="preserve"> </w:t>
      </w:r>
      <w:r>
        <w:rPr>
          <w:rFonts w:ascii="Times New Roman" w:hAnsi="Times New Roman"/>
          <w:color w:val="000000"/>
          <w:sz w:val="24"/>
          <w:szCs w:val="24"/>
          <w:lang w:eastAsia="en-US"/>
        </w:rPr>
        <w:t>карты «</w:t>
      </w:r>
      <w:r>
        <w:rPr>
          <w:rFonts w:ascii="Times New Roman" w:hAnsi="Times New Roman"/>
          <w:bCs/>
          <w:sz w:val="24"/>
          <w:szCs w:val="24"/>
        </w:rPr>
        <w:t>«</w:t>
      </w:r>
      <w:hyperlink w:anchor="ИК7Дополнительные" w:history="1">
        <w:r>
          <w:rPr>
            <w:rStyle w:val="ad"/>
            <w:rFonts w:ascii="Times New Roman" w:hAnsi="Times New Roman"/>
            <w:bCs/>
            <w:sz w:val="24"/>
            <w:szCs w:val="24"/>
          </w:rPr>
          <w:t>Дополнительные требования к участникам закупки</w:t>
        </w:r>
      </w:hyperlink>
      <w:r>
        <w:rPr>
          <w:rFonts w:ascii="Times New Roman" w:hAnsi="Times New Roman"/>
          <w:bCs/>
          <w:sz w:val="24"/>
          <w:szCs w:val="24"/>
        </w:rPr>
        <w:t>»</w:t>
      </w:r>
      <w:r>
        <w:rPr>
          <w:rFonts w:ascii="Times New Roman" w:hAnsi="Times New Roman"/>
          <w:color w:val="000000"/>
          <w:sz w:val="24"/>
          <w:szCs w:val="24"/>
          <w:lang w:eastAsia="en-US"/>
        </w:rPr>
        <w:t>, помимо обязательных требований к участникам закупки, могут быть установлены дополнительные требования</w:t>
      </w:r>
      <w:bookmarkEnd w:id="728"/>
      <w:r>
        <w:rPr>
          <w:rFonts w:ascii="Times New Roman" w:hAnsi="Times New Roman"/>
          <w:color w:val="000000"/>
          <w:sz w:val="24"/>
          <w:szCs w:val="24"/>
          <w:lang w:eastAsia="en-US"/>
        </w:rPr>
        <w:t>, которым должны соответствовать участники закупки.</w:t>
      </w:r>
    </w:p>
    <w:p w14:paraId="7BFB2200"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bookmarkStart w:id="729" w:name="_Ref410727030"/>
      <w:r>
        <w:rPr>
          <w:rFonts w:ascii="Times New Roman" w:hAnsi="Times New Roman"/>
          <w:color w:val="000000"/>
          <w:sz w:val="24"/>
          <w:szCs w:val="24"/>
          <w:lang w:eastAsia="en-US"/>
        </w:rPr>
        <w:t xml:space="preserve">В п. 6 информационной карты </w:t>
      </w:r>
      <w:r>
        <w:rPr>
          <w:rFonts w:ascii="Times New Roman" w:hAnsi="Times New Roman"/>
          <w:bCs/>
          <w:sz w:val="24"/>
          <w:szCs w:val="24"/>
        </w:rPr>
        <w:t>«</w:t>
      </w:r>
      <w:hyperlink w:anchor="ИК7Квал" w:history="1">
        <w:r>
          <w:rPr>
            <w:rStyle w:val="ad"/>
            <w:rFonts w:ascii="Times New Roman" w:hAnsi="Times New Roman"/>
            <w:bCs/>
            <w:sz w:val="24"/>
            <w:szCs w:val="24"/>
          </w:rPr>
          <w:t>Квалификационные требования к участникам закупки</w:t>
        </w:r>
      </w:hyperlink>
      <w:r>
        <w:rPr>
          <w:rFonts w:ascii="Times New Roman" w:hAnsi="Times New Roman"/>
          <w:color w:val="000000"/>
          <w:sz w:val="24"/>
          <w:szCs w:val="24"/>
          <w:lang w:eastAsia="en-US"/>
        </w:rPr>
        <w:t>», помимо обязательных и дополнительных требований к участникам закупки, могут быть установлены квалификационные требования</w:t>
      </w:r>
      <w:bookmarkEnd w:id="729"/>
      <w:r>
        <w:rPr>
          <w:rFonts w:ascii="Times New Roman" w:hAnsi="Times New Roman"/>
          <w:color w:val="000000"/>
          <w:sz w:val="24"/>
          <w:szCs w:val="24"/>
          <w:lang w:eastAsia="en-US"/>
        </w:rPr>
        <w:t>, которым должны соответствовать участники закупки.</w:t>
      </w:r>
    </w:p>
    <w:p w14:paraId="6C546211"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Для подтверждения соответствия установленным требованиям участник закупки обязан приложить в составе заявки документы, перечисленные в </w:t>
      </w:r>
      <w:hyperlink w:anchor="_Требования_к_участникам" w:history="1">
        <w:r>
          <w:rPr>
            <w:rStyle w:val="ad"/>
            <w:rFonts w:ascii="Times New Roman" w:hAnsi="Times New Roman"/>
            <w:sz w:val="24"/>
            <w:szCs w:val="24"/>
            <w:lang w:eastAsia="en-US"/>
          </w:rPr>
          <w:t>Приложении № 2</w:t>
        </w:r>
      </w:hyperlink>
      <w:r>
        <w:rPr>
          <w:rFonts w:ascii="Times New Roman" w:hAnsi="Times New Roman"/>
          <w:color w:val="000000"/>
          <w:sz w:val="24"/>
          <w:szCs w:val="24"/>
          <w:lang w:eastAsia="en-US"/>
        </w:rPr>
        <w:t xml:space="preserve"> к информационной карте.</w:t>
      </w:r>
    </w:p>
    <w:p w14:paraId="7C4320FB"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lastRenderedPageBreak/>
        <w:t>Требования, предъявляемые к участникам закупки, в равной мере распространяются на всех участников закупки.</w:t>
      </w:r>
    </w:p>
    <w:p w14:paraId="3655324C" w14:textId="77777777" w:rsidR="00926D08" w:rsidRDefault="00517500">
      <w:pPr>
        <w:pStyle w:val="afff3"/>
        <w:numPr>
          <w:ilvl w:val="1"/>
          <w:numId w:val="1"/>
        </w:numPr>
        <w:tabs>
          <w:tab w:val="left" w:pos="1134"/>
        </w:tabs>
        <w:spacing w:after="0"/>
        <w:ind w:left="0" w:firstLine="567"/>
        <w:contextualSpacing w:val="0"/>
        <w:jc w:val="both"/>
        <w:rPr>
          <w:rFonts w:ascii="Times New Roman" w:hAnsi="Times New Roman"/>
          <w:color w:val="000000"/>
          <w:sz w:val="24"/>
          <w:szCs w:val="24"/>
          <w:lang w:eastAsia="en-US"/>
        </w:rPr>
      </w:pPr>
      <w:r>
        <w:rPr>
          <w:rFonts w:ascii="Times New Roman" w:hAnsi="Times New Roman"/>
          <w:color w:val="000000"/>
          <w:sz w:val="24"/>
          <w:szCs w:val="24"/>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bookmarkStart w:id="730" w:name="_Toc415874686"/>
      <w:bookmarkStart w:id="731" w:name="_Toc415874689"/>
      <w:bookmarkStart w:id="732" w:name="_Toc415874688"/>
      <w:bookmarkStart w:id="733" w:name="_Toc415874687"/>
      <w:bookmarkStart w:id="734" w:name="_Toc415874690"/>
      <w:bookmarkStart w:id="735" w:name="_Toc415874691"/>
      <w:bookmarkStart w:id="736" w:name="_Toc412218421"/>
      <w:bookmarkStart w:id="737" w:name="_Ref410722900"/>
      <w:bookmarkStart w:id="738" w:name="_Toc410907908"/>
      <w:bookmarkStart w:id="739" w:name="_Toc410911163"/>
      <w:bookmarkStart w:id="740" w:name="_Toc411279902"/>
      <w:bookmarkStart w:id="741" w:name="_Toc412127972"/>
      <w:bookmarkStart w:id="742" w:name="_Toc411632171"/>
      <w:bookmarkStart w:id="743" w:name="_Toc410920262"/>
      <w:bookmarkStart w:id="744" w:name="_Toc410902898"/>
      <w:bookmarkStart w:id="745" w:name="_Toc412551452"/>
      <w:bookmarkStart w:id="746" w:name="_Toc412754868"/>
      <w:bookmarkStart w:id="747" w:name="_Toc411626628"/>
      <w:bookmarkStart w:id="748" w:name="_Toc412111205"/>
      <w:bookmarkStart w:id="749" w:name="_Toc285999938"/>
      <w:bookmarkStart w:id="750" w:name="_Toc137208578"/>
      <w:bookmarkStart w:id="751" w:name="_Toc285801538"/>
      <w:bookmarkStart w:id="752" w:name="_Toc411949564"/>
      <w:bookmarkStart w:id="753" w:name="_Toc411882079"/>
      <w:bookmarkStart w:id="754" w:name="_Toc411941089"/>
      <w:bookmarkStart w:id="755" w:name="_Ref415873235"/>
      <w:bookmarkStart w:id="756" w:name="_Toc285977809"/>
      <w:bookmarkStart w:id="757" w:name="_Toc410908097"/>
      <w:bookmarkStart w:id="758" w:name="_Toc412543707"/>
      <w:bookmarkStart w:id="759" w:name="_Toc410910890"/>
      <w:bookmarkStart w:id="760" w:name="_Toc415874692"/>
      <w:bookmarkEnd w:id="730"/>
      <w:bookmarkEnd w:id="731"/>
      <w:bookmarkEnd w:id="732"/>
      <w:bookmarkEnd w:id="733"/>
      <w:bookmarkEnd w:id="734"/>
      <w:bookmarkEnd w:id="735"/>
    </w:p>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p w14:paraId="7D7763D9" w14:textId="77777777" w:rsidR="00926D08" w:rsidRDefault="00926D08">
      <w:pPr>
        <w:tabs>
          <w:tab w:val="left" w:pos="1134"/>
        </w:tabs>
        <w:spacing w:line="276" w:lineRule="auto"/>
        <w:jc w:val="both"/>
        <w:rPr>
          <w:lang w:eastAsia="en-US"/>
        </w:rPr>
      </w:pPr>
    </w:p>
    <w:sectPr w:rsidR="00926D08">
      <w:pgSz w:w="11906" w:h="16838"/>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E6095" w14:textId="77777777" w:rsidR="0098124B" w:rsidRDefault="0098124B">
      <w:r>
        <w:separator/>
      </w:r>
    </w:p>
  </w:endnote>
  <w:endnote w:type="continuationSeparator" w:id="0">
    <w:p w14:paraId="5B60CFB8" w14:textId="77777777" w:rsidR="0098124B" w:rsidRDefault="00981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roxima Nova ExCn Rg">
    <w:altName w:val="Candara"/>
    <w:charset w:val="00"/>
    <w:family w:val="modern"/>
    <w:pitch w:val="default"/>
    <w:sig w:usb0="00000000"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default"/>
  </w:font>
  <w:font w:name="Verdana">
    <w:panose1 w:val="020B0604030504040204"/>
    <w:charset w:val="CC"/>
    <w:family w:val="swiss"/>
    <w:pitch w:val="variable"/>
    <w:sig w:usb0="A00006FF" w:usb1="4000205B" w:usb2="00000010" w:usb3="00000000" w:csb0="0000019F" w:csb1="00000000"/>
  </w:font>
  <w:font w:name="TimesNewRomanPSMT">
    <w:altName w:val="Times New Roman"/>
    <w:charset w:val="00"/>
    <w:family w:val="roman"/>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4931009"/>
    </w:sdtPr>
    <w:sdtEndPr/>
    <w:sdtContent>
      <w:p w14:paraId="56F222DB" w14:textId="77777777" w:rsidR="00926D08" w:rsidRDefault="00517500">
        <w:pPr>
          <w:pStyle w:val="aff8"/>
          <w:jc w:val="right"/>
        </w:pPr>
        <w:r>
          <w:rPr>
            <w:sz w:val="20"/>
          </w:rPr>
          <w:fldChar w:fldCharType="begin"/>
        </w:r>
        <w:r>
          <w:rPr>
            <w:sz w:val="20"/>
          </w:rPr>
          <w:instrText>PAGE   \* MERGEFORMAT</w:instrText>
        </w:r>
        <w:r>
          <w:rPr>
            <w:sz w:val="20"/>
          </w:rPr>
          <w:fldChar w:fldCharType="separate"/>
        </w:r>
        <w:r>
          <w:rPr>
            <w:sz w:val="20"/>
          </w:rPr>
          <w:t>2</w:t>
        </w:r>
        <w:r>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370D7" w14:textId="77777777" w:rsidR="0098124B" w:rsidRDefault="0098124B">
      <w:r>
        <w:separator/>
      </w:r>
    </w:p>
  </w:footnote>
  <w:footnote w:type="continuationSeparator" w:id="0">
    <w:p w14:paraId="0C732028" w14:textId="77777777" w:rsidR="0098124B" w:rsidRDefault="009812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F3562"/>
    <w:multiLevelType w:val="multilevel"/>
    <w:tmpl w:val="07DF3562"/>
    <w:lvl w:ilvl="0">
      <w:start w:val="1"/>
      <w:numFmt w:val="decimal"/>
      <w:pStyle w:val="2"/>
      <w:lvlText w:val="%1."/>
      <w:lvlJc w:val="left"/>
      <w:pPr>
        <w:ind w:left="1134" w:hanging="1134"/>
      </w:pPr>
      <w:rPr>
        <w:rFonts w:hint="default"/>
      </w:rPr>
    </w:lvl>
    <w:lvl w:ilvl="1">
      <w:start w:val="1"/>
      <w:numFmt w:val="decimal"/>
      <w:pStyle w:val="3"/>
      <w:lvlText w:val="%1.%2"/>
      <w:lvlJc w:val="left"/>
      <w:pPr>
        <w:ind w:left="2269"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0A0A5BE0"/>
    <w:lvl w:ilvl="0">
      <w:start w:val="1"/>
      <w:numFmt w:val="decimal"/>
      <w:pStyle w:val="30"/>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1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A5904D7"/>
    <w:multiLevelType w:val="multilevel"/>
    <w:tmpl w:val="1A5904D7"/>
    <w:lvl w:ilvl="0">
      <w:start w:val="1"/>
      <w:numFmt w:val="upperRoman"/>
      <w:pStyle w:val="a0"/>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23BC0BD9"/>
    <w:multiLevelType w:val="multilevel"/>
    <w:tmpl w:val="23BC0BD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BAA4B90"/>
    <w:multiLevelType w:val="multilevel"/>
    <w:tmpl w:val="2BAA4B9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5" w15:restartNumberingAfterBreak="0">
    <w:nsid w:val="465D3282"/>
    <w:multiLevelType w:val="multilevel"/>
    <w:tmpl w:val="465D3282"/>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0"/>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8BF1693"/>
    <w:multiLevelType w:val="multilevel"/>
    <w:tmpl w:val="48BF1693"/>
    <w:lvl w:ilvl="0">
      <w:start w:val="1"/>
      <w:numFmt w:val="bullet"/>
      <w:lvlText w:val=""/>
      <w:lvlJc w:val="left"/>
      <w:pPr>
        <w:tabs>
          <w:tab w:val="left" w:pos="1858"/>
        </w:tabs>
        <w:ind w:left="1858" w:hanging="360"/>
      </w:pPr>
      <w:rPr>
        <w:rFonts w:ascii="Wingdings" w:hAnsi="Wingdings" w:cs="Times New Roman" w:hint="default"/>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pStyle w:val="a2"/>
      <w:lvlText w:val="%2)"/>
      <w:lvlJc w:val="left"/>
      <w:pPr>
        <w:tabs>
          <w:tab w:val="left" w:pos="1498"/>
        </w:tabs>
        <w:ind w:left="1498" w:firstLine="0"/>
      </w:pPr>
      <w:rPr>
        <w:rFonts w:hint="default"/>
      </w:rPr>
    </w:lvl>
    <w:lvl w:ilvl="2">
      <w:start w:val="1"/>
      <w:numFmt w:val="decimal"/>
      <w:lvlText w:val="%1.%2.%3."/>
      <w:lvlJc w:val="left"/>
      <w:pPr>
        <w:tabs>
          <w:tab w:val="left"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left" w:pos="5815"/>
        </w:tabs>
        <w:ind w:left="3727" w:hanging="792"/>
      </w:pPr>
      <w:rPr>
        <w:rFonts w:hint="default"/>
      </w:rPr>
    </w:lvl>
    <w:lvl w:ilvl="5">
      <w:start w:val="1"/>
      <w:numFmt w:val="decimal"/>
      <w:lvlText w:val="%1.%2.%3.%4.%5.%6."/>
      <w:lvlJc w:val="left"/>
      <w:pPr>
        <w:tabs>
          <w:tab w:val="left" w:pos="6895"/>
        </w:tabs>
        <w:ind w:left="4231" w:hanging="936"/>
      </w:pPr>
      <w:rPr>
        <w:rFonts w:hint="default"/>
      </w:rPr>
    </w:lvl>
    <w:lvl w:ilvl="6">
      <w:start w:val="1"/>
      <w:numFmt w:val="decimal"/>
      <w:lvlText w:val="%1.%2.%3.%4.%5.%6.%7."/>
      <w:lvlJc w:val="left"/>
      <w:pPr>
        <w:tabs>
          <w:tab w:val="left" w:pos="7615"/>
        </w:tabs>
        <w:ind w:left="4735" w:hanging="1080"/>
      </w:pPr>
      <w:rPr>
        <w:rFonts w:hint="default"/>
      </w:rPr>
    </w:lvl>
    <w:lvl w:ilvl="7">
      <w:start w:val="1"/>
      <w:numFmt w:val="decimal"/>
      <w:lvlText w:val="%1.%2.%3.%4.%5.%6.%7.%8."/>
      <w:lvlJc w:val="left"/>
      <w:pPr>
        <w:tabs>
          <w:tab w:val="left" w:pos="8695"/>
        </w:tabs>
        <w:ind w:left="5239" w:hanging="1224"/>
      </w:pPr>
      <w:rPr>
        <w:rFonts w:hint="default"/>
      </w:rPr>
    </w:lvl>
    <w:lvl w:ilvl="8">
      <w:start w:val="1"/>
      <w:numFmt w:val="decimal"/>
      <w:lvlText w:val="%1.%2.%3.%4.%5.%6.%7.%8.%9."/>
      <w:lvlJc w:val="left"/>
      <w:pPr>
        <w:tabs>
          <w:tab w:val="left" w:pos="9415"/>
        </w:tabs>
        <w:ind w:left="5815" w:hanging="1440"/>
      </w:pPr>
      <w:rPr>
        <w:rFonts w:hint="default"/>
      </w:rPr>
    </w:lvl>
  </w:abstractNum>
  <w:abstractNum w:abstractNumId="7" w15:restartNumberingAfterBreak="0">
    <w:nsid w:val="5C1435E4"/>
    <w:multiLevelType w:val="multilevel"/>
    <w:tmpl w:val="5C1435E4"/>
    <w:lvl w:ilvl="0">
      <w:start w:val="1"/>
      <w:numFmt w:val="decimal"/>
      <w:lvlText w:val="%1."/>
      <w:lvlJc w:val="left"/>
      <w:pPr>
        <w:tabs>
          <w:tab w:val="left" w:pos="432"/>
        </w:tabs>
        <w:ind w:left="432" w:hanging="432"/>
      </w:pPr>
      <w:rPr>
        <w:rFonts w:hint="default"/>
        <w:i w:val="0"/>
      </w:rPr>
    </w:lvl>
    <w:lvl w:ilvl="1">
      <w:start w:val="1"/>
      <w:numFmt w:val="decimal"/>
      <w:lvlText w:val="%1.%2."/>
      <w:lvlJc w:val="left"/>
      <w:pPr>
        <w:tabs>
          <w:tab w:val="left" w:pos="576"/>
        </w:tabs>
        <w:ind w:left="576" w:hanging="576"/>
      </w:pPr>
      <w:rPr>
        <w:rFonts w:hint="default"/>
        <w:i w:val="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50"/>
      <w:lvlText w:val="%1.%2.%3.%4.%5"/>
      <w:lvlJc w:val="left"/>
      <w:pPr>
        <w:tabs>
          <w:tab w:val="left" w:pos="1008"/>
        </w:tabs>
        <w:ind w:left="1008" w:hanging="1008"/>
      </w:pPr>
      <w:rPr>
        <w:rFonts w:hint="default"/>
      </w:rPr>
    </w:lvl>
    <w:lvl w:ilvl="5">
      <w:start w:val="1"/>
      <w:numFmt w:val="decimal"/>
      <w:pStyle w:val="60"/>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8" w15:restartNumberingAfterBreak="0">
    <w:nsid w:val="6139083E"/>
    <w:multiLevelType w:val="multilevel"/>
    <w:tmpl w:val="6139083E"/>
    <w:lvl w:ilvl="0">
      <w:start w:val="1"/>
      <w:numFmt w:val="decimal"/>
      <w:pStyle w:val="stzag1"/>
      <w:lvlText w:val="%1. "/>
      <w:lvlJc w:val="left"/>
      <w:pPr>
        <w:tabs>
          <w:tab w:val="left" w:pos="454"/>
        </w:tabs>
        <w:ind w:left="432" w:hanging="432"/>
      </w:pPr>
      <w:rPr>
        <w:rFonts w:hint="default"/>
      </w:rPr>
    </w:lvl>
    <w:lvl w:ilvl="1">
      <w:start w:val="1"/>
      <w:numFmt w:val="decimal"/>
      <w:pStyle w:val="sttext12"/>
      <w:lvlText w:val="%1.%2. "/>
      <w:lvlJc w:val="left"/>
      <w:pPr>
        <w:tabs>
          <w:tab w:val="left" w:pos="576"/>
        </w:tabs>
        <w:ind w:left="576" w:hanging="576"/>
      </w:pPr>
      <w:rPr>
        <w:rFonts w:hint="default"/>
      </w:rPr>
    </w:lvl>
    <w:lvl w:ilvl="2">
      <w:start w:val="1"/>
      <w:numFmt w:val="decimal"/>
      <w:pStyle w:val="sttext123"/>
      <w:lvlText w:val="%1.%2.%3"/>
      <w:lvlJc w:val="left"/>
      <w:pPr>
        <w:tabs>
          <w:tab w:val="left" w:pos="720"/>
        </w:tabs>
        <w:ind w:left="720" w:hanging="720"/>
      </w:pPr>
      <w:rPr>
        <w:rFonts w:hint="default"/>
      </w:rPr>
    </w:lvl>
    <w:lvl w:ilvl="3">
      <w:start w:val="1"/>
      <w:numFmt w:val="decimal"/>
      <w:pStyle w:val="sttext1234"/>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9" w15:restartNumberingAfterBreak="0">
    <w:nsid w:val="6F1F3FCA"/>
    <w:multiLevelType w:val="multilevel"/>
    <w:tmpl w:val="6F1F3FCA"/>
    <w:lvl w:ilvl="0">
      <w:start w:val="1"/>
      <w:numFmt w:val="upperRoman"/>
      <w:pStyle w:val="a3"/>
      <w:lvlText w:val="Раздел %1."/>
      <w:lvlJc w:val="left"/>
      <w:pPr>
        <w:tabs>
          <w:tab w:val="left" w:pos="2340"/>
        </w:tabs>
        <w:ind w:left="2340" w:firstLine="0"/>
      </w:pPr>
      <w:rPr>
        <w:rFonts w:hint="default"/>
      </w:rPr>
    </w:lvl>
    <w:lvl w:ilvl="1">
      <w:start w:val="1"/>
      <w:numFmt w:val="lowerLetter"/>
      <w:lvlText w:val="%2."/>
      <w:lvlJc w:val="left"/>
      <w:pPr>
        <w:tabs>
          <w:tab w:val="left" w:pos="4272"/>
        </w:tabs>
        <w:ind w:left="4272" w:hanging="360"/>
      </w:pPr>
    </w:lvl>
    <w:lvl w:ilvl="2">
      <w:start w:val="1"/>
      <w:numFmt w:val="lowerRoman"/>
      <w:lvlText w:val="%3."/>
      <w:lvlJc w:val="right"/>
      <w:pPr>
        <w:tabs>
          <w:tab w:val="left" w:pos="4992"/>
        </w:tabs>
        <w:ind w:left="4992" w:hanging="180"/>
      </w:pPr>
    </w:lvl>
    <w:lvl w:ilvl="3">
      <w:start w:val="1"/>
      <w:numFmt w:val="decimal"/>
      <w:lvlText w:val="%4."/>
      <w:lvlJc w:val="left"/>
      <w:pPr>
        <w:tabs>
          <w:tab w:val="left" w:pos="5712"/>
        </w:tabs>
        <w:ind w:left="5712" w:hanging="360"/>
      </w:pPr>
    </w:lvl>
    <w:lvl w:ilvl="4">
      <w:start w:val="1"/>
      <w:numFmt w:val="lowerLetter"/>
      <w:lvlText w:val="%5."/>
      <w:lvlJc w:val="left"/>
      <w:pPr>
        <w:tabs>
          <w:tab w:val="left" w:pos="6432"/>
        </w:tabs>
        <w:ind w:left="6432" w:hanging="360"/>
      </w:pPr>
    </w:lvl>
    <w:lvl w:ilvl="5">
      <w:start w:val="1"/>
      <w:numFmt w:val="lowerRoman"/>
      <w:lvlText w:val="%6."/>
      <w:lvlJc w:val="right"/>
      <w:pPr>
        <w:tabs>
          <w:tab w:val="left" w:pos="7152"/>
        </w:tabs>
        <w:ind w:left="7152" w:hanging="180"/>
      </w:pPr>
    </w:lvl>
    <w:lvl w:ilvl="6">
      <w:start w:val="1"/>
      <w:numFmt w:val="decimal"/>
      <w:lvlText w:val="%7."/>
      <w:lvlJc w:val="left"/>
      <w:pPr>
        <w:tabs>
          <w:tab w:val="left" w:pos="7872"/>
        </w:tabs>
        <w:ind w:left="7872" w:hanging="360"/>
      </w:pPr>
    </w:lvl>
    <w:lvl w:ilvl="7">
      <w:start w:val="1"/>
      <w:numFmt w:val="lowerLetter"/>
      <w:lvlText w:val="%8."/>
      <w:lvlJc w:val="left"/>
      <w:pPr>
        <w:tabs>
          <w:tab w:val="left" w:pos="8592"/>
        </w:tabs>
        <w:ind w:left="8592" w:hanging="360"/>
      </w:pPr>
    </w:lvl>
    <w:lvl w:ilvl="8">
      <w:start w:val="1"/>
      <w:numFmt w:val="lowerRoman"/>
      <w:lvlText w:val="%9."/>
      <w:lvlJc w:val="right"/>
      <w:pPr>
        <w:tabs>
          <w:tab w:val="left" w:pos="9312"/>
        </w:tabs>
        <w:ind w:left="9312" w:hanging="180"/>
      </w:pPr>
    </w:lvl>
  </w:abstractNum>
  <w:num w:numId="1">
    <w:abstractNumId w:val="1"/>
  </w:num>
  <w:num w:numId="2">
    <w:abstractNumId w:val="7"/>
  </w:num>
  <w:num w:numId="3">
    <w:abstractNumId w:val="4"/>
  </w:num>
  <w:num w:numId="4">
    <w:abstractNumId w:val="0"/>
  </w:num>
  <w:num w:numId="5">
    <w:abstractNumId w:val="9"/>
  </w:num>
  <w:num w:numId="6">
    <w:abstractNumId w:val="8"/>
  </w:num>
  <w:num w:numId="7">
    <w:abstractNumId w:val="2"/>
  </w:num>
  <w:num w:numId="8">
    <w:abstractNumId w:val="5"/>
  </w:num>
  <w:num w:numId="9">
    <w:abstractNumId w:val="6"/>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00F7C"/>
    <w:rsid w:val="0000125B"/>
    <w:rsid w:val="000131EE"/>
    <w:rsid w:val="000150A7"/>
    <w:rsid w:val="00016202"/>
    <w:rsid w:val="000227C4"/>
    <w:rsid w:val="000263A4"/>
    <w:rsid w:val="00026B48"/>
    <w:rsid w:val="000274D9"/>
    <w:rsid w:val="00030A4A"/>
    <w:rsid w:val="00034274"/>
    <w:rsid w:val="00035A24"/>
    <w:rsid w:val="00036B28"/>
    <w:rsid w:val="00046230"/>
    <w:rsid w:val="00055DC4"/>
    <w:rsid w:val="00055EDA"/>
    <w:rsid w:val="000606D1"/>
    <w:rsid w:val="000661F2"/>
    <w:rsid w:val="00070D39"/>
    <w:rsid w:val="000723B1"/>
    <w:rsid w:val="0007429E"/>
    <w:rsid w:val="000809B2"/>
    <w:rsid w:val="000822A2"/>
    <w:rsid w:val="0008423C"/>
    <w:rsid w:val="0008794F"/>
    <w:rsid w:val="000913C5"/>
    <w:rsid w:val="00092E15"/>
    <w:rsid w:val="00094FD6"/>
    <w:rsid w:val="00096D2B"/>
    <w:rsid w:val="000A33D0"/>
    <w:rsid w:val="000A3A82"/>
    <w:rsid w:val="000A3B30"/>
    <w:rsid w:val="000A5554"/>
    <w:rsid w:val="000B20FC"/>
    <w:rsid w:val="000B3739"/>
    <w:rsid w:val="000C3EEF"/>
    <w:rsid w:val="000C4869"/>
    <w:rsid w:val="000C4DFC"/>
    <w:rsid w:val="000D32E4"/>
    <w:rsid w:val="000D484A"/>
    <w:rsid w:val="000D618D"/>
    <w:rsid w:val="000E220F"/>
    <w:rsid w:val="000E572F"/>
    <w:rsid w:val="000E5860"/>
    <w:rsid w:val="000E719A"/>
    <w:rsid w:val="000E7255"/>
    <w:rsid w:val="000E7757"/>
    <w:rsid w:val="000F62A4"/>
    <w:rsid w:val="001007B3"/>
    <w:rsid w:val="001053A1"/>
    <w:rsid w:val="001070F5"/>
    <w:rsid w:val="0011310C"/>
    <w:rsid w:val="001136B8"/>
    <w:rsid w:val="00113E0B"/>
    <w:rsid w:val="00114D1F"/>
    <w:rsid w:val="00122A90"/>
    <w:rsid w:val="00124077"/>
    <w:rsid w:val="00125154"/>
    <w:rsid w:val="00125D25"/>
    <w:rsid w:val="0012665C"/>
    <w:rsid w:val="0013094E"/>
    <w:rsid w:val="0013315F"/>
    <w:rsid w:val="0013609E"/>
    <w:rsid w:val="00146B51"/>
    <w:rsid w:val="001506D8"/>
    <w:rsid w:val="00155083"/>
    <w:rsid w:val="001570CC"/>
    <w:rsid w:val="00160EDD"/>
    <w:rsid w:val="00167199"/>
    <w:rsid w:val="001719D9"/>
    <w:rsid w:val="00174180"/>
    <w:rsid w:val="001776AE"/>
    <w:rsid w:val="00180B12"/>
    <w:rsid w:val="00181B90"/>
    <w:rsid w:val="00182B70"/>
    <w:rsid w:val="00184D0C"/>
    <w:rsid w:val="00185E4B"/>
    <w:rsid w:val="001970B7"/>
    <w:rsid w:val="001975AA"/>
    <w:rsid w:val="001A0124"/>
    <w:rsid w:val="001C1356"/>
    <w:rsid w:val="001C1B5F"/>
    <w:rsid w:val="001C2C40"/>
    <w:rsid w:val="001C6956"/>
    <w:rsid w:val="001D038A"/>
    <w:rsid w:val="001D4641"/>
    <w:rsid w:val="001D746F"/>
    <w:rsid w:val="001E4FC9"/>
    <w:rsid w:val="001E5BE3"/>
    <w:rsid w:val="001F300C"/>
    <w:rsid w:val="00203CD9"/>
    <w:rsid w:val="00204BEE"/>
    <w:rsid w:val="00205BFD"/>
    <w:rsid w:val="002072AA"/>
    <w:rsid w:val="00224633"/>
    <w:rsid w:val="00236DD4"/>
    <w:rsid w:val="00237E54"/>
    <w:rsid w:val="0024251F"/>
    <w:rsid w:val="002451C2"/>
    <w:rsid w:val="00247B16"/>
    <w:rsid w:val="002513A1"/>
    <w:rsid w:val="00251F5C"/>
    <w:rsid w:val="002546BA"/>
    <w:rsid w:val="00256C39"/>
    <w:rsid w:val="00263657"/>
    <w:rsid w:val="0027119A"/>
    <w:rsid w:val="00271881"/>
    <w:rsid w:val="00271E16"/>
    <w:rsid w:val="0027344A"/>
    <w:rsid w:val="0027532A"/>
    <w:rsid w:val="00284A73"/>
    <w:rsid w:val="00285D84"/>
    <w:rsid w:val="00285FC5"/>
    <w:rsid w:val="00290AF4"/>
    <w:rsid w:val="002922E1"/>
    <w:rsid w:val="002925A3"/>
    <w:rsid w:val="00293522"/>
    <w:rsid w:val="002940D8"/>
    <w:rsid w:val="00296CC6"/>
    <w:rsid w:val="0029715A"/>
    <w:rsid w:val="0029770C"/>
    <w:rsid w:val="002A0E02"/>
    <w:rsid w:val="002A3D90"/>
    <w:rsid w:val="002A4593"/>
    <w:rsid w:val="002B064D"/>
    <w:rsid w:val="002B0717"/>
    <w:rsid w:val="002B2630"/>
    <w:rsid w:val="002B3DD1"/>
    <w:rsid w:val="002B5250"/>
    <w:rsid w:val="002B73FF"/>
    <w:rsid w:val="002C21DA"/>
    <w:rsid w:val="002D7C84"/>
    <w:rsid w:val="002E1561"/>
    <w:rsid w:val="002E2D22"/>
    <w:rsid w:val="002E5F96"/>
    <w:rsid w:val="002F2A3E"/>
    <w:rsid w:val="002F6C23"/>
    <w:rsid w:val="002F6E68"/>
    <w:rsid w:val="002F788D"/>
    <w:rsid w:val="0030362E"/>
    <w:rsid w:val="00307803"/>
    <w:rsid w:val="00310798"/>
    <w:rsid w:val="00310C80"/>
    <w:rsid w:val="00310FBA"/>
    <w:rsid w:val="00312102"/>
    <w:rsid w:val="003123BF"/>
    <w:rsid w:val="00313FF9"/>
    <w:rsid w:val="00314380"/>
    <w:rsid w:val="00330DDA"/>
    <w:rsid w:val="003310AC"/>
    <w:rsid w:val="0034634B"/>
    <w:rsid w:val="00354620"/>
    <w:rsid w:val="00361573"/>
    <w:rsid w:val="003621FF"/>
    <w:rsid w:val="00362852"/>
    <w:rsid w:val="0037699C"/>
    <w:rsid w:val="00377A45"/>
    <w:rsid w:val="00377B5E"/>
    <w:rsid w:val="00382819"/>
    <w:rsid w:val="00395B5B"/>
    <w:rsid w:val="003A2361"/>
    <w:rsid w:val="003A3424"/>
    <w:rsid w:val="003A40B2"/>
    <w:rsid w:val="003A4814"/>
    <w:rsid w:val="003A6C7D"/>
    <w:rsid w:val="003B2CAB"/>
    <w:rsid w:val="003B7D0A"/>
    <w:rsid w:val="003B7D2D"/>
    <w:rsid w:val="003C00A5"/>
    <w:rsid w:val="003C575D"/>
    <w:rsid w:val="003D1945"/>
    <w:rsid w:val="003D2103"/>
    <w:rsid w:val="003D520E"/>
    <w:rsid w:val="003E010B"/>
    <w:rsid w:val="003E2616"/>
    <w:rsid w:val="003E2EA1"/>
    <w:rsid w:val="003E3373"/>
    <w:rsid w:val="003E6713"/>
    <w:rsid w:val="003F0ACD"/>
    <w:rsid w:val="003F2084"/>
    <w:rsid w:val="004009F7"/>
    <w:rsid w:val="00400A37"/>
    <w:rsid w:val="0040133D"/>
    <w:rsid w:val="0040162E"/>
    <w:rsid w:val="00403FD7"/>
    <w:rsid w:val="00405A6D"/>
    <w:rsid w:val="00411C7A"/>
    <w:rsid w:val="00413BC1"/>
    <w:rsid w:val="00415EF3"/>
    <w:rsid w:val="00416AA3"/>
    <w:rsid w:val="0042073A"/>
    <w:rsid w:val="00422BA7"/>
    <w:rsid w:val="00427273"/>
    <w:rsid w:val="00430579"/>
    <w:rsid w:val="00432C5F"/>
    <w:rsid w:val="00432E60"/>
    <w:rsid w:val="00433C7B"/>
    <w:rsid w:val="004418B2"/>
    <w:rsid w:val="00441A32"/>
    <w:rsid w:val="00441C79"/>
    <w:rsid w:val="00441CE4"/>
    <w:rsid w:val="00442248"/>
    <w:rsid w:val="00442703"/>
    <w:rsid w:val="004452E6"/>
    <w:rsid w:val="00447CAA"/>
    <w:rsid w:val="00452038"/>
    <w:rsid w:val="00453619"/>
    <w:rsid w:val="00455F2B"/>
    <w:rsid w:val="0046053D"/>
    <w:rsid w:val="0046147B"/>
    <w:rsid w:val="004650F0"/>
    <w:rsid w:val="00466CF9"/>
    <w:rsid w:val="00467661"/>
    <w:rsid w:val="0047012B"/>
    <w:rsid w:val="00474B1F"/>
    <w:rsid w:val="004766D1"/>
    <w:rsid w:val="00480461"/>
    <w:rsid w:val="0048185E"/>
    <w:rsid w:val="00482AEF"/>
    <w:rsid w:val="00485451"/>
    <w:rsid w:val="0048658C"/>
    <w:rsid w:val="00490783"/>
    <w:rsid w:val="00492585"/>
    <w:rsid w:val="00494693"/>
    <w:rsid w:val="00494A7E"/>
    <w:rsid w:val="004A0C02"/>
    <w:rsid w:val="004A0C24"/>
    <w:rsid w:val="004A53B7"/>
    <w:rsid w:val="004A742A"/>
    <w:rsid w:val="004B0390"/>
    <w:rsid w:val="004B1209"/>
    <w:rsid w:val="004B4DB9"/>
    <w:rsid w:val="004C2685"/>
    <w:rsid w:val="004C51D8"/>
    <w:rsid w:val="004C7058"/>
    <w:rsid w:val="004D2CDF"/>
    <w:rsid w:val="004D2D56"/>
    <w:rsid w:val="004D6682"/>
    <w:rsid w:val="004D709B"/>
    <w:rsid w:val="004E0168"/>
    <w:rsid w:val="004F737C"/>
    <w:rsid w:val="00500DC1"/>
    <w:rsid w:val="005013EC"/>
    <w:rsid w:val="005028BD"/>
    <w:rsid w:val="005077EA"/>
    <w:rsid w:val="00507996"/>
    <w:rsid w:val="005113A6"/>
    <w:rsid w:val="005117B0"/>
    <w:rsid w:val="00512DFD"/>
    <w:rsid w:val="005138FA"/>
    <w:rsid w:val="00514779"/>
    <w:rsid w:val="005149DD"/>
    <w:rsid w:val="00517500"/>
    <w:rsid w:val="00517588"/>
    <w:rsid w:val="005257E9"/>
    <w:rsid w:val="00526642"/>
    <w:rsid w:val="005267B4"/>
    <w:rsid w:val="005308CE"/>
    <w:rsid w:val="00545015"/>
    <w:rsid w:val="005458DE"/>
    <w:rsid w:val="0055071C"/>
    <w:rsid w:val="00552036"/>
    <w:rsid w:val="005527A1"/>
    <w:rsid w:val="00553DDD"/>
    <w:rsid w:val="00557C17"/>
    <w:rsid w:val="00563EEF"/>
    <w:rsid w:val="0056463C"/>
    <w:rsid w:val="00564739"/>
    <w:rsid w:val="00565653"/>
    <w:rsid w:val="00565779"/>
    <w:rsid w:val="00570953"/>
    <w:rsid w:val="005753F4"/>
    <w:rsid w:val="0057676D"/>
    <w:rsid w:val="00577276"/>
    <w:rsid w:val="00580DA8"/>
    <w:rsid w:val="00592FEF"/>
    <w:rsid w:val="005A00F2"/>
    <w:rsid w:val="005A1F74"/>
    <w:rsid w:val="005A308F"/>
    <w:rsid w:val="005C6145"/>
    <w:rsid w:val="005C674F"/>
    <w:rsid w:val="005C6B32"/>
    <w:rsid w:val="005D0A02"/>
    <w:rsid w:val="005D24CB"/>
    <w:rsid w:val="005D2AA8"/>
    <w:rsid w:val="005D4511"/>
    <w:rsid w:val="005D6D55"/>
    <w:rsid w:val="005E2156"/>
    <w:rsid w:val="005E34BC"/>
    <w:rsid w:val="005E404F"/>
    <w:rsid w:val="005E4BAC"/>
    <w:rsid w:val="005E5203"/>
    <w:rsid w:val="005E5F72"/>
    <w:rsid w:val="005E7BE3"/>
    <w:rsid w:val="005F01B7"/>
    <w:rsid w:val="005F07E5"/>
    <w:rsid w:val="005F1A55"/>
    <w:rsid w:val="0060201A"/>
    <w:rsid w:val="00602DC0"/>
    <w:rsid w:val="006055F1"/>
    <w:rsid w:val="006073F4"/>
    <w:rsid w:val="00610E5F"/>
    <w:rsid w:val="0061433B"/>
    <w:rsid w:val="006201AB"/>
    <w:rsid w:val="0062174A"/>
    <w:rsid w:val="006236B8"/>
    <w:rsid w:val="00631929"/>
    <w:rsid w:val="0064144D"/>
    <w:rsid w:val="00643012"/>
    <w:rsid w:val="006543BB"/>
    <w:rsid w:val="00661D5D"/>
    <w:rsid w:val="00667F67"/>
    <w:rsid w:val="0067494E"/>
    <w:rsid w:val="00675E27"/>
    <w:rsid w:val="00680F47"/>
    <w:rsid w:val="00682F4A"/>
    <w:rsid w:val="006851FD"/>
    <w:rsid w:val="00690074"/>
    <w:rsid w:val="006904FD"/>
    <w:rsid w:val="00691547"/>
    <w:rsid w:val="00691BF8"/>
    <w:rsid w:val="006973F4"/>
    <w:rsid w:val="006A225B"/>
    <w:rsid w:val="006A3342"/>
    <w:rsid w:val="006A3917"/>
    <w:rsid w:val="006B1128"/>
    <w:rsid w:val="006B206E"/>
    <w:rsid w:val="006B4739"/>
    <w:rsid w:val="006B4BD0"/>
    <w:rsid w:val="006B628E"/>
    <w:rsid w:val="006B7B80"/>
    <w:rsid w:val="006C3EF5"/>
    <w:rsid w:val="006D0351"/>
    <w:rsid w:val="006D15FC"/>
    <w:rsid w:val="006D3D02"/>
    <w:rsid w:val="006D578C"/>
    <w:rsid w:val="006E579F"/>
    <w:rsid w:val="006F11D7"/>
    <w:rsid w:val="006F2825"/>
    <w:rsid w:val="006F3B04"/>
    <w:rsid w:val="006F4AAC"/>
    <w:rsid w:val="00700119"/>
    <w:rsid w:val="0070174A"/>
    <w:rsid w:val="00701F56"/>
    <w:rsid w:val="007062A3"/>
    <w:rsid w:val="00707CAC"/>
    <w:rsid w:val="00715B27"/>
    <w:rsid w:val="00716094"/>
    <w:rsid w:val="0071796C"/>
    <w:rsid w:val="00720383"/>
    <w:rsid w:val="00722548"/>
    <w:rsid w:val="007226D8"/>
    <w:rsid w:val="007233C9"/>
    <w:rsid w:val="00724C08"/>
    <w:rsid w:val="00727E3C"/>
    <w:rsid w:val="007302FE"/>
    <w:rsid w:val="00737502"/>
    <w:rsid w:val="007410DF"/>
    <w:rsid w:val="007422D7"/>
    <w:rsid w:val="0074427B"/>
    <w:rsid w:val="00745AB0"/>
    <w:rsid w:val="00752B2B"/>
    <w:rsid w:val="00752E49"/>
    <w:rsid w:val="0075304D"/>
    <w:rsid w:val="00753450"/>
    <w:rsid w:val="00754C48"/>
    <w:rsid w:val="00760E17"/>
    <w:rsid w:val="007623C9"/>
    <w:rsid w:val="00765C33"/>
    <w:rsid w:val="007704E0"/>
    <w:rsid w:val="00774990"/>
    <w:rsid w:val="00775ECA"/>
    <w:rsid w:val="0077715F"/>
    <w:rsid w:val="00785644"/>
    <w:rsid w:val="00794625"/>
    <w:rsid w:val="007A000D"/>
    <w:rsid w:val="007A292D"/>
    <w:rsid w:val="007A4DEE"/>
    <w:rsid w:val="007A5FAD"/>
    <w:rsid w:val="007B01C4"/>
    <w:rsid w:val="007B1366"/>
    <w:rsid w:val="007B33DE"/>
    <w:rsid w:val="007B3FAD"/>
    <w:rsid w:val="007C019A"/>
    <w:rsid w:val="007C048F"/>
    <w:rsid w:val="007C3382"/>
    <w:rsid w:val="007C6A48"/>
    <w:rsid w:val="007D44FB"/>
    <w:rsid w:val="007D5B51"/>
    <w:rsid w:val="007D6641"/>
    <w:rsid w:val="007D70F3"/>
    <w:rsid w:val="007E0059"/>
    <w:rsid w:val="007E2D59"/>
    <w:rsid w:val="007E3815"/>
    <w:rsid w:val="007F3048"/>
    <w:rsid w:val="007F41AB"/>
    <w:rsid w:val="007F4E5D"/>
    <w:rsid w:val="007F586F"/>
    <w:rsid w:val="007F6F92"/>
    <w:rsid w:val="0080213C"/>
    <w:rsid w:val="00805663"/>
    <w:rsid w:val="0081394D"/>
    <w:rsid w:val="00815123"/>
    <w:rsid w:val="00816AF7"/>
    <w:rsid w:val="00817A06"/>
    <w:rsid w:val="00817ABD"/>
    <w:rsid w:val="008241CB"/>
    <w:rsid w:val="00824968"/>
    <w:rsid w:val="0082526B"/>
    <w:rsid w:val="00830981"/>
    <w:rsid w:val="00832D14"/>
    <w:rsid w:val="00836CDE"/>
    <w:rsid w:val="00840534"/>
    <w:rsid w:val="00844031"/>
    <w:rsid w:val="00845537"/>
    <w:rsid w:val="00845935"/>
    <w:rsid w:val="00846583"/>
    <w:rsid w:val="008501BB"/>
    <w:rsid w:val="008516A8"/>
    <w:rsid w:val="0085364E"/>
    <w:rsid w:val="00856ABD"/>
    <w:rsid w:val="00873E3C"/>
    <w:rsid w:val="00875DAD"/>
    <w:rsid w:val="008803AA"/>
    <w:rsid w:val="00880881"/>
    <w:rsid w:val="0088250A"/>
    <w:rsid w:val="00882963"/>
    <w:rsid w:val="00890F63"/>
    <w:rsid w:val="008A1B7D"/>
    <w:rsid w:val="008A57DD"/>
    <w:rsid w:val="008A6D3A"/>
    <w:rsid w:val="008A7134"/>
    <w:rsid w:val="008C04FC"/>
    <w:rsid w:val="008C0F39"/>
    <w:rsid w:val="008C2379"/>
    <w:rsid w:val="008C44D2"/>
    <w:rsid w:val="008C560F"/>
    <w:rsid w:val="008D2689"/>
    <w:rsid w:val="008D475B"/>
    <w:rsid w:val="008F066C"/>
    <w:rsid w:val="008F0923"/>
    <w:rsid w:val="008F18CE"/>
    <w:rsid w:val="008F2FEC"/>
    <w:rsid w:val="00900EAF"/>
    <w:rsid w:val="00912B71"/>
    <w:rsid w:val="00917704"/>
    <w:rsid w:val="0092537B"/>
    <w:rsid w:val="00925C49"/>
    <w:rsid w:val="00926D08"/>
    <w:rsid w:val="00932E27"/>
    <w:rsid w:val="0093594F"/>
    <w:rsid w:val="00936383"/>
    <w:rsid w:val="00941CFE"/>
    <w:rsid w:val="00942274"/>
    <w:rsid w:val="00942443"/>
    <w:rsid w:val="0095023E"/>
    <w:rsid w:val="00951A2C"/>
    <w:rsid w:val="00952F11"/>
    <w:rsid w:val="009533A9"/>
    <w:rsid w:val="009563DF"/>
    <w:rsid w:val="00960722"/>
    <w:rsid w:val="00963472"/>
    <w:rsid w:val="009668F1"/>
    <w:rsid w:val="00966B8D"/>
    <w:rsid w:val="00967A52"/>
    <w:rsid w:val="00975DA3"/>
    <w:rsid w:val="0098124B"/>
    <w:rsid w:val="0098274E"/>
    <w:rsid w:val="00984DD8"/>
    <w:rsid w:val="00986A20"/>
    <w:rsid w:val="009B29DA"/>
    <w:rsid w:val="009B3DB0"/>
    <w:rsid w:val="009B5839"/>
    <w:rsid w:val="009C08AA"/>
    <w:rsid w:val="009C5C6D"/>
    <w:rsid w:val="009C6F26"/>
    <w:rsid w:val="009D50B4"/>
    <w:rsid w:val="009E6781"/>
    <w:rsid w:val="009F59D0"/>
    <w:rsid w:val="00A00D6E"/>
    <w:rsid w:val="00A053B0"/>
    <w:rsid w:val="00A162A5"/>
    <w:rsid w:val="00A25CDB"/>
    <w:rsid w:val="00A32971"/>
    <w:rsid w:val="00A472D6"/>
    <w:rsid w:val="00A51F4A"/>
    <w:rsid w:val="00A53F67"/>
    <w:rsid w:val="00A55107"/>
    <w:rsid w:val="00A55A07"/>
    <w:rsid w:val="00A55E08"/>
    <w:rsid w:val="00A57AA5"/>
    <w:rsid w:val="00A60DB1"/>
    <w:rsid w:val="00A6401C"/>
    <w:rsid w:val="00A64E73"/>
    <w:rsid w:val="00A6589C"/>
    <w:rsid w:val="00A66EB2"/>
    <w:rsid w:val="00A7207B"/>
    <w:rsid w:val="00A74B22"/>
    <w:rsid w:val="00A80E8B"/>
    <w:rsid w:val="00A82438"/>
    <w:rsid w:val="00A90D98"/>
    <w:rsid w:val="00A95B3C"/>
    <w:rsid w:val="00A9762F"/>
    <w:rsid w:val="00A97DA4"/>
    <w:rsid w:val="00AA16A9"/>
    <w:rsid w:val="00AA2001"/>
    <w:rsid w:val="00AA37C1"/>
    <w:rsid w:val="00AA4C4C"/>
    <w:rsid w:val="00AB26EE"/>
    <w:rsid w:val="00AB396F"/>
    <w:rsid w:val="00AB4702"/>
    <w:rsid w:val="00AB7704"/>
    <w:rsid w:val="00AC34DE"/>
    <w:rsid w:val="00AC531E"/>
    <w:rsid w:val="00AC544B"/>
    <w:rsid w:val="00AC7D19"/>
    <w:rsid w:val="00AD27F9"/>
    <w:rsid w:val="00AD2DEC"/>
    <w:rsid w:val="00AD7E75"/>
    <w:rsid w:val="00AF1E34"/>
    <w:rsid w:val="00AF5AE0"/>
    <w:rsid w:val="00B056CD"/>
    <w:rsid w:val="00B154B2"/>
    <w:rsid w:val="00B163D2"/>
    <w:rsid w:val="00B237B1"/>
    <w:rsid w:val="00B24356"/>
    <w:rsid w:val="00B25173"/>
    <w:rsid w:val="00B309C4"/>
    <w:rsid w:val="00B36A38"/>
    <w:rsid w:val="00B41388"/>
    <w:rsid w:val="00B45D45"/>
    <w:rsid w:val="00B5334F"/>
    <w:rsid w:val="00B5695C"/>
    <w:rsid w:val="00B6033E"/>
    <w:rsid w:val="00B6072E"/>
    <w:rsid w:val="00B61D8E"/>
    <w:rsid w:val="00B624AC"/>
    <w:rsid w:val="00B62AAF"/>
    <w:rsid w:val="00B63646"/>
    <w:rsid w:val="00B70D9A"/>
    <w:rsid w:val="00B73E68"/>
    <w:rsid w:val="00B7520C"/>
    <w:rsid w:val="00B75325"/>
    <w:rsid w:val="00B824E7"/>
    <w:rsid w:val="00B82F5B"/>
    <w:rsid w:val="00B845D8"/>
    <w:rsid w:val="00B90E38"/>
    <w:rsid w:val="00B933FB"/>
    <w:rsid w:val="00B949AE"/>
    <w:rsid w:val="00B9525A"/>
    <w:rsid w:val="00B973F0"/>
    <w:rsid w:val="00B97C7B"/>
    <w:rsid w:val="00BA4D7C"/>
    <w:rsid w:val="00BA68CC"/>
    <w:rsid w:val="00BB24EB"/>
    <w:rsid w:val="00BB35A6"/>
    <w:rsid w:val="00BB5DCD"/>
    <w:rsid w:val="00BB66CD"/>
    <w:rsid w:val="00BB7EC3"/>
    <w:rsid w:val="00BC0EE1"/>
    <w:rsid w:val="00BC0FE8"/>
    <w:rsid w:val="00BC1F19"/>
    <w:rsid w:val="00BC2FA9"/>
    <w:rsid w:val="00BC4F01"/>
    <w:rsid w:val="00BC56C5"/>
    <w:rsid w:val="00BE5F2B"/>
    <w:rsid w:val="00BE6C76"/>
    <w:rsid w:val="00BE6D4F"/>
    <w:rsid w:val="00BF5ECB"/>
    <w:rsid w:val="00C051CD"/>
    <w:rsid w:val="00C1351F"/>
    <w:rsid w:val="00C15651"/>
    <w:rsid w:val="00C15A12"/>
    <w:rsid w:val="00C230BA"/>
    <w:rsid w:val="00C243AB"/>
    <w:rsid w:val="00C25853"/>
    <w:rsid w:val="00C25987"/>
    <w:rsid w:val="00C25ABA"/>
    <w:rsid w:val="00C3090D"/>
    <w:rsid w:val="00C33390"/>
    <w:rsid w:val="00C35060"/>
    <w:rsid w:val="00C35771"/>
    <w:rsid w:val="00C36700"/>
    <w:rsid w:val="00C3714E"/>
    <w:rsid w:val="00C378B9"/>
    <w:rsid w:val="00C4038E"/>
    <w:rsid w:val="00C409C9"/>
    <w:rsid w:val="00C414C5"/>
    <w:rsid w:val="00C42506"/>
    <w:rsid w:val="00C43266"/>
    <w:rsid w:val="00C438FB"/>
    <w:rsid w:val="00C466DC"/>
    <w:rsid w:val="00C54B97"/>
    <w:rsid w:val="00C5606C"/>
    <w:rsid w:val="00C56C43"/>
    <w:rsid w:val="00C57CD5"/>
    <w:rsid w:val="00C60C78"/>
    <w:rsid w:val="00C650FE"/>
    <w:rsid w:val="00C65C9B"/>
    <w:rsid w:val="00C71D10"/>
    <w:rsid w:val="00C72A1D"/>
    <w:rsid w:val="00C7314F"/>
    <w:rsid w:val="00C758B3"/>
    <w:rsid w:val="00C80465"/>
    <w:rsid w:val="00C843EC"/>
    <w:rsid w:val="00C84765"/>
    <w:rsid w:val="00C8586A"/>
    <w:rsid w:val="00C918EA"/>
    <w:rsid w:val="00C9191C"/>
    <w:rsid w:val="00CA4341"/>
    <w:rsid w:val="00CA7148"/>
    <w:rsid w:val="00CB3297"/>
    <w:rsid w:val="00CB4F62"/>
    <w:rsid w:val="00CB55EF"/>
    <w:rsid w:val="00CB58E6"/>
    <w:rsid w:val="00CC0B44"/>
    <w:rsid w:val="00CC269B"/>
    <w:rsid w:val="00CC274A"/>
    <w:rsid w:val="00CC3685"/>
    <w:rsid w:val="00CC53DD"/>
    <w:rsid w:val="00CC6E65"/>
    <w:rsid w:val="00CC7649"/>
    <w:rsid w:val="00CD29EB"/>
    <w:rsid w:val="00CD2EEF"/>
    <w:rsid w:val="00CD68B5"/>
    <w:rsid w:val="00CE1507"/>
    <w:rsid w:val="00CE16E0"/>
    <w:rsid w:val="00CE569D"/>
    <w:rsid w:val="00CE72BC"/>
    <w:rsid w:val="00CF23BA"/>
    <w:rsid w:val="00CF2A84"/>
    <w:rsid w:val="00CF477A"/>
    <w:rsid w:val="00D0553B"/>
    <w:rsid w:val="00D06A79"/>
    <w:rsid w:val="00D178F5"/>
    <w:rsid w:val="00D2792F"/>
    <w:rsid w:val="00D30420"/>
    <w:rsid w:val="00D306A0"/>
    <w:rsid w:val="00D32933"/>
    <w:rsid w:val="00D36AFF"/>
    <w:rsid w:val="00D42474"/>
    <w:rsid w:val="00D44200"/>
    <w:rsid w:val="00D50788"/>
    <w:rsid w:val="00D51CB7"/>
    <w:rsid w:val="00D5441A"/>
    <w:rsid w:val="00D54FE2"/>
    <w:rsid w:val="00D56FB7"/>
    <w:rsid w:val="00D617E3"/>
    <w:rsid w:val="00D61E34"/>
    <w:rsid w:val="00D64842"/>
    <w:rsid w:val="00D65B64"/>
    <w:rsid w:val="00D66991"/>
    <w:rsid w:val="00D66C81"/>
    <w:rsid w:val="00D739ED"/>
    <w:rsid w:val="00D75CBE"/>
    <w:rsid w:val="00D90342"/>
    <w:rsid w:val="00D9185F"/>
    <w:rsid w:val="00DA139C"/>
    <w:rsid w:val="00DA3541"/>
    <w:rsid w:val="00DA4C54"/>
    <w:rsid w:val="00DA63B8"/>
    <w:rsid w:val="00DA6B2A"/>
    <w:rsid w:val="00DA6B9B"/>
    <w:rsid w:val="00DB01E1"/>
    <w:rsid w:val="00DB3D58"/>
    <w:rsid w:val="00DB716C"/>
    <w:rsid w:val="00DC52A9"/>
    <w:rsid w:val="00DC6FA8"/>
    <w:rsid w:val="00DD38CF"/>
    <w:rsid w:val="00DD7605"/>
    <w:rsid w:val="00DE35C5"/>
    <w:rsid w:val="00DE43CC"/>
    <w:rsid w:val="00DE4566"/>
    <w:rsid w:val="00DF3AF0"/>
    <w:rsid w:val="00DF659C"/>
    <w:rsid w:val="00DF6B4E"/>
    <w:rsid w:val="00E01171"/>
    <w:rsid w:val="00E0557E"/>
    <w:rsid w:val="00E0731F"/>
    <w:rsid w:val="00E07F7C"/>
    <w:rsid w:val="00E11009"/>
    <w:rsid w:val="00E14BE2"/>
    <w:rsid w:val="00E20A19"/>
    <w:rsid w:val="00E22211"/>
    <w:rsid w:val="00E229BE"/>
    <w:rsid w:val="00E3155B"/>
    <w:rsid w:val="00E345E4"/>
    <w:rsid w:val="00E3729B"/>
    <w:rsid w:val="00E4026B"/>
    <w:rsid w:val="00E402D4"/>
    <w:rsid w:val="00E5548B"/>
    <w:rsid w:val="00E60B52"/>
    <w:rsid w:val="00E70AE9"/>
    <w:rsid w:val="00E745E7"/>
    <w:rsid w:val="00E74A70"/>
    <w:rsid w:val="00E74D93"/>
    <w:rsid w:val="00E7757F"/>
    <w:rsid w:val="00E84A9A"/>
    <w:rsid w:val="00E8564C"/>
    <w:rsid w:val="00EA4FDC"/>
    <w:rsid w:val="00EB0F3D"/>
    <w:rsid w:val="00EB5105"/>
    <w:rsid w:val="00EC2121"/>
    <w:rsid w:val="00EC27B6"/>
    <w:rsid w:val="00ED13BE"/>
    <w:rsid w:val="00ED5E80"/>
    <w:rsid w:val="00ED7EA6"/>
    <w:rsid w:val="00EE1378"/>
    <w:rsid w:val="00EE51D6"/>
    <w:rsid w:val="00EE5CBB"/>
    <w:rsid w:val="00EF08D2"/>
    <w:rsid w:val="00EF2CD6"/>
    <w:rsid w:val="00EF3F7A"/>
    <w:rsid w:val="00EF4EA0"/>
    <w:rsid w:val="00EF5A90"/>
    <w:rsid w:val="00F0120E"/>
    <w:rsid w:val="00F013DE"/>
    <w:rsid w:val="00F01A46"/>
    <w:rsid w:val="00F01CC9"/>
    <w:rsid w:val="00F02FB5"/>
    <w:rsid w:val="00F03299"/>
    <w:rsid w:val="00F03B7E"/>
    <w:rsid w:val="00F040FE"/>
    <w:rsid w:val="00F05483"/>
    <w:rsid w:val="00F11FF8"/>
    <w:rsid w:val="00F12850"/>
    <w:rsid w:val="00F12C1A"/>
    <w:rsid w:val="00F15D86"/>
    <w:rsid w:val="00F20D6F"/>
    <w:rsid w:val="00F22FC5"/>
    <w:rsid w:val="00F337E5"/>
    <w:rsid w:val="00F40919"/>
    <w:rsid w:val="00F42F71"/>
    <w:rsid w:val="00F44F0B"/>
    <w:rsid w:val="00F51EE9"/>
    <w:rsid w:val="00F551DC"/>
    <w:rsid w:val="00F6115B"/>
    <w:rsid w:val="00F61CEB"/>
    <w:rsid w:val="00F63BDA"/>
    <w:rsid w:val="00F66288"/>
    <w:rsid w:val="00F723A5"/>
    <w:rsid w:val="00F72684"/>
    <w:rsid w:val="00F7376B"/>
    <w:rsid w:val="00F77C0A"/>
    <w:rsid w:val="00F77E81"/>
    <w:rsid w:val="00F85659"/>
    <w:rsid w:val="00F85BDC"/>
    <w:rsid w:val="00F86547"/>
    <w:rsid w:val="00F916D9"/>
    <w:rsid w:val="00F91C38"/>
    <w:rsid w:val="00F922D1"/>
    <w:rsid w:val="00F922D3"/>
    <w:rsid w:val="00F92ACC"/>
    <w:rsid w:val="00F93818"/>
    <w:rsid w:val="00F94576"/>
    <w:rsid w:val="00F97FA6"/>
    <w:rsid w:val="00FA256C"/>
    <w:rsid w:val="00FA5959"/>
    <w:rsid w:val="00FB14BB"/>
    <w:rsid w:val="00FB1EC6"/>
    <w:rsid w:val="00FB2C27"/>
    <w:rsid w:val="00FB72AA"/>
    <w:rsid w:val="00FC11B5"/>
    <w:rsid w:val="00FC1857"/>
    <w:rsid w:val="00FC22BE"/>
    <w:rsid w:val="00FC2794"/>
    <w:rsid w:val="00FC5076"/>
    <w:rsid w:val="00FC6229"/>
    <w:rsid w:val="00FD0A7F"/>
    <w:rsid w:val="00FD2F1A"/>
    <w:rsid w:val="00FD4713"/>
    <w:rsid w:val="00FE0573"/>
    <w:rsid w:val="00FE1C93"/>
    <w:rsid w:val="00FE550E"/>
    <w:rsid w:val="00FF0186"/>
    <w:rsid w:val="00FF1833"/>
    <w:rsid w:val="00FF445D"/>
    <w:rsid w:val="0A381DB8"/>
    <w:rsid w:val="512A7F84"/>
    <w:rsid w:val="6C2C360D"/>
    <w:rsid w:val="6CD952AC"/>
    <w:rsid w:val="7B2F01F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A7FE6"/>
  <w15:docId w15:val="{C2213B1F-18B7-4B52-9DC4-B7FEC02F0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1" w:unhideWhenUsed="1"/>
    <w:lsdException w:name="footnote text" w:uiPriority="0"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nhideWhenUsed="1"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uiPriority="0" w:qFormat="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uiPriority="0" w:qFormat="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unhideWhenUsed="1" w:qFormat="1"/>
    <w:lsdException w:name="Body Text 3" w:uiPriority="0" w:qFormat="1"/>
    <w:lsdException w:name="Body Text Indent 2" w:uiPriority="0" w:qFormat="1"/>
    <w:lsdException w:name="Body Text Indent 3" w:uiPriority="0" w:qFormat="1"/>
    <w:lsdException w:name="Block Text" w:uiPriority="0" w:qFormat="1"/>
    <w:lsdException w:name="Hyperlink" w:unhideWhenUsed="1" w:qFormat="1"/>
    <w:lsdException w:name="FollowedHyperlink" w:uiPriority="0" w:qFormat="1"/>
    <w:lsdException w:name="Strong" w:uiPriority="0" w:qFormat="1"/>
    <w:lsdException w:name="Emphasis" w:uiPriority="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uiPriority="0"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rPr>
      <w:rFonts w:ascii="Times New Roman" w:eastAsia="Times New Roman" w:hAnsi="Times New Roman" w:cs="Times New Roman"/>
      <w:sz w:val="24"/>
      <w:szCs w:val="24"/>
    </w:rPr>
  </w:style>
  <w:style w:type="paragraph" w:styleId="1">
    <w:name w:val="heading 1"/>
    <w:basedOn w:val="a4"/>
    <w:next w:val="a4"/>
    <w:link w:val="10"/>
    <w:qFormat/>
    <w:pPr>
      <w:keepNext/>
      <w:keepLines/>
      <w:spacing w:before="480" w:line="276" w:lineRule="auto"/>
      <w:outlineLvl w:val="0"/>
    </w:pPr>
    <w:rPr>
      <w:rFonts w:eastAsiaTheme="majorEastAsia" w:cstheme="majorBidi"/>
      <w:b/>
      <w:bCs/>
      <w:sz w:val="32"/>
      <w:szCs w:val="28"/>
    </w:rPr>
  </w:style>
  <w:style w:type="paragraph" w:styleId="21">
    <w:name w:val="heading 2"/>
    <w:basedOn w:val="a4"/>
    <w:next w:val="-3"/>
    <w:link w:val="22"/>
    <w:qFormat/>
    <w:pPr>
      <w:keepNext/>
      <w:tabs>
        <w:tab w:val="left" w:pos="1701"/>
      </w:tabs>
      <w:suppressAutoHyphens/>
      <w:spacing w:before="360" w:after="120"/>
      <w:ind w:firstLine="567"/>
      <w:jc w:val="both"/>
      <w:outlineLvl w:val="1"/>
    </w:pPr>
    <w:rPr>
      <w:b/>
      <w:bCs/>
      <w:sz w:val="28"/>
      <w:szCs w:val="32"/>
    </w:rPr>
  </w:style>
  <w:style w:type="paragraph" w:styleId="30">
    <w:name w:val="heading 3"/>
    <w:basedOn w:val="a4"/>
    <w:next w:val="a4"/>
    <w:link w:val="31"/>
    <w:qFormat/>
    <w:pPr>
      <w:keepNext/>
      <w:numPr>
        <w:numId w:val="1"/>
      </w:numPr>
      <w:suppressAutoHyphens/>
      <w:spacing w:before="120" w:after="120"/>
      <w:jc w:val="both"/>
      <w:outlineLvl w:val="2"/>
    </w:pPr>
    <w:rPr>
      <w:b/>
      <w:bCs/>
      <w:sz w:val="28"/>
      <w:szCs w:val="28"/>
    </w:rPr>
  </w:style>
  <w:style w:type="paragraph" w:styleId="40">
    <w:name w:val="heading 4"/>
    <w:basedOn w:val="a4"/>
    <w:next w:val="a4"/>
    <w:link w:val="41"/>
    <w:uiPriority w:val="99"/>
    <w:qFormat/>
    <w:pPr>
      <w:keepNext/>
      <w:tabs>
        <w:tab w:val="left" w:pos="1134"/>
      </w:tabs>
      <w:suppressAutoHyphens/>
      <w:spacing w:before="240" w:after="120"/>
      <w:jc w:val="both"/>
      <w:outlineLvl w:val="3"/>
    </w:pPr>
    <w:rPr>
      <w:b/>
      <w:bCs/>
      <w:i/>
      <w:iCs/>
      <w:sz w:val="28"/>
      <w:szCs w:val="28"/>
    </w:rPr>
  </w:style>
  <w:style w:type="paragraph" w:styleId="50">
    <w:name w:val="heading 5"/>
    <w:basedOn w:val="a4"/>
    <w:next w:val="a4"/>
    <w:link w:val="51"/>
    <w:qFormat/>
    <w:pPr>
      <w:keepNext/>
      <w:numPr>
        <w:ilvl w:val="4"/>
        <w:numId w:val="2"/>
      </w:numPr>
      <w:suppressAutoHyphens/>
      <w:spacing w:before="60"/>
      <w:jc w:val="both"/>
      <w:outlineLvl w:val="4"/>
    </w:pPr>
    <w:rPr>
      <w:b/>
      <w:bCs/>
      <w:sz w:val="26"/>
      <w:szCs w:val="26"/>
    </w:rPr>
  </w:style>
  <w:style w:type="paragraph" w:styleId="60">
    <w:name w:val="heading 6"/>
    <w:basedOn w:val="a4"/>
    <w:next w:val="a4"/>
    <w:link w:val="61"/>
    <w:qFormat/>
    <w:pPr>
      <w:widowControl w:val="0"/>
      <w:numPr>
        <w:ilvl w:val="5"/>
        <w:numId w:val="2"/>
      </w:numPr>
      <w:tabs>
        <w:tab w:val="clear" w:pos="1152"/>
        <w:tab w:val="left" w:pos="1080"/>
      </w:tabs>
      <w:suppressAutoHyphens/>
      <w:spacing w:before="240" w:after="60"/>
      <w:ind w:left="1080" w:hanging="1080"/>
      <w:jc w:val="both"/>
      <w:outlineLvl w:val="5"/>
    </w:pPr>
    <w:rPr>
      <w:b/>
      <w:bCs/>
      <w:sz w:val="28"/>
      <w:szCs w:val="28"/>
    </w:rPr>
  </w:style>
  <w:style w:type="paragraph" w:styleId="7">
    <w:name w:val="heading 7"/>
    <w:basedOn w:val="a4"/>
    <w:next w:val="a4"/>
    <w:link w:val="70"/>
    <w:qFormat/>
    <w:pPr>
      <w:widowControl w:val="0"/>
      <w:numPr>
        <w:ilvl w:val="6"/>
        <w:numId w:val="2"/>
      </w:numPr>
      <w:tabs>
        <w:tab w:val="clear" w:pos="1296"/>
        <w:tab w:val="left" w:pos="1440"/>
      </w:tabs>
      <w:suppressAutoHyphens/>
      <w:spacing w:before="240" w:after="60"/>
      <w:ind w:left="1440" w:hanging="1440"/>
      <w:jc w:val="both"/>
      <w:outlineLvl w:val="6"/>
    </w:pPr>
    <w:rPr>
      <w:sz w:val="26"/>
      <w:szCs w:val="26"/>
    </w:rPr>
  </w:style>
  <w:style w:type="paragraph" w:styleId="8">
    <w:name w:val="heading 8"/>
    <w:basedOn w:val="a4"/>
    <w:next w:val="a4"/>
    <w:link w:val="80"/>
    <w:qFormat/>
    <w:pPr>
      <w:widowControl w:val="0"/>
      <w:numPr>
        <w:ilvl w:val="7"/>
        <w:numId w:val="2"/>
      </w:numPr>
      <w:suppressAutoHyphens/>
      <w:spacing w:before="240" w:after="60"/>
      <w:jc w:val="both"/>
      <w:outlineLvl w:val="7"/>
    </w:pPr>
    <w:rPr>
      <w:i/>
      <w:iCs/>
      <w:sz w:val="26"/>
      <w:szCs w:val="26"/>
    </w:rPr>
  </w:style>
  <w:style w:type="paragraph" w:styleId="9">
    <w:name w:val="heading 9"/>
    <w:basedOn w:val="a4"/>
    <w:next w:val="a4"/>
    <w:link w:val="90"/>
    <w:qFormat/>
    <w:pPr>
      <w:widowControl w:val="0"/>
      <w:numPr>
        <w:ilvl w:val="8"/>
        <w:numId w:val="2"/>
      </w:numPr>
      <w:tabs>
        <w:tab w:val="clear" w:pos="1584"/>
        <w:tab w:val="left"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3">
    <w:name w:val="Пункт-3"/>
    <w:basedOn w:val="a4"/>
    <w:link w:val="-30"/>
    <w:qFormat/>
    <w:pPr>
      <w:tabs>
        <w:tab w:val="left" w:pos="1134"/>
        <w:tab w:val="left" w:pos="1701"/>
      </w:tabs>
      <w:ind w:left="-567" w:firstLine="567"/>
      <w:jc w:val="both"/>
    </w:pPr>
    <w:rPr>
      <w:sz w:val="28"/>
    </w:rPr>
  </w:style>
  <w:style w:type="character" w:styleId="a8">
    <w:name w:val="FollowedHyperlink"/>
    <w:qFormat/>
    <w:rPr>
      <w:color w:val="800080"/>
      <w:u w:val="single"/>
    </w:rPr>
  </w:style>
  <w:style w:type="character" w:styleId="a9">
    <w:name w:val="footnote reference"/>
    <w:uiPriority w:val="99"/>
    <w:qFormat/>
    <w:rPr>
      <w:vertAlign w:val="superscript"/>
    </w:rPr>
  </w:style>
  <w:style w:type="character" w:styleId="aa">
    <w:name w:val="annotation reference"/>
    <w:basedOn w:val="a5"/>
    <w:uiPriority w:val="99"/>
    <w:unhideWhenUsed/>
    <w:qFormat/>
    <w:rPr>
      <w:sz w:val="16"/>
      <w:szCs w:val="16"/>
    </w:rPr>
  </w:style>
  <w:style w:type="character" w:styleId="ab">
    <w:name w:val="endnote reference"/>
    <w:qFormat/>
    <w:rPr>
      <w:vertAlign w:val="superscript"/>
    </w:rPr>
  </w:style>
  <w:style w:type="character" w:styleId="ac">
    <w:name w:val="Emphasis"/>
    <w:qFormat/>
    <w:rPr>
      <w:i/>
      <w:iCs/>
    </w:rPr>
  </w:style>
  <w:style w:type="character" w:styleId="ad">
    <w:name w:val="Hyperlink"/>
    <w:basedOn w:val="a5"/>
    <w:uiPriority w:val="99"/>
    <w:unhideWhenUsed/>
    <w:qFormat/>
    <w:rPr>
      <w:color w:val="0000FF"/>
      <w:u w:val="single"/>
    </w:rPr>
  </w:style>
  <w:style w:type="character" w:styleId="ae">
    <w:name w:val="page number"/>
    <w:qFormat/>
    <w:rPr>
      <w:rFonts w:ascii="Times New Roman" w:hAnsi="Times New Roman" w:cs="Times New Roman"/>
      <w:sz w:val="20"/>
      <w:szCs w:val="20"/>
    </w:rPr>
  </w:style>
  <w:style w:type="character" w:styleId="af">
    <w:name w:val="Strong"/>
    <w:basedOn w:val="a5"/>
    <w:qFormat/>
    <w:rPr>
      <w:b/>
      <w:bCs/>
    </w:rPr>
  </w:style>
  <w:style w:type="paragraph" w:styleId="af0">
    <w:name w:val="Balloon Text"/>
    <w:basedOn w:val="a4"/>
    <w:link w:val="af1"/>
    <w:semiHidden/>
    <w:unhideWhenUsed/>
    <w:qFormat/>
    <w:rPr>
      <w:rFonts w:ascii="Tahoma" w:hAnsi="Tahoma" w:cs="Tahoma"/>
      <w:sz w:val="16"/>
      <w:szCs w:val="16"/>
    </w:rPr>
  </w:style>
  <w:style w:type="paragraph" w:styleId="af2">
    <w:name w:val="List Continue"/>
    <w:basedOn w:val="a4"/>
    <w:uiPriority w:val="99"/>
    <w:semiHidden/>
    <w:unhideWhenUsed/>
    <w:qFormat/>
    <w:pPr>
      <w:spacing w:after="120" w:line="276" w:lineRule="auto"/>
      <w:ind w:left="283"/>
      <w:contextualSpacing/>
    </w:pPr>
    <w:rPr>
      <w:rFonts w:ascii="Proxima Nova ExCn Rg" w:hAnsi="Proxima Nova ExCn Rg"/>
      <w:sz w:val="28"/>
      <w:szCs w:val="28"/>
    </w:rPr>
  </w:style>
  <w:style w:type="paragraph" w:styleId="23">
    <w:name w:val="Body Text 2"/>
    <w:basedOn w:val="a4"/>
    <w:link w:val="24"/>
    <w:unhideWhenUsed/>
    <w:qFormat/>
    <w:pPr>
      <w:spacing w:after="120" w:line="480" w:lineRule="auto"/>
    </w:pPr>
    <w:rPr>
      <w:rFonts w:ascii="Proxima Nova ExCn Rg" w:hAnsi="Proxima Nova ExCn Rg"/>
      <w:sz w:val="28"/>
      <w:szCs w:val="28"/>
    </w:rPr>
  </w:style>
  <w:style w:type="paragraph" w:styleId="af3">
    <w:name w:val="Plain Text"/>
    <w:basedOn w:val="a4"/>
    <w:link w:val="af4"/>
    <w:qFormat/>
    <w:pPr>
      <w:ind w:firstLine="720"/>
      <w:jc w:val="both"/>
    </w:pPr>
    <w:rPr>
      <w:sz w:val="26"/>
      <w:szCs w:val="26"/>
    </w:rPr>
  </w:style>
  <w:style w:type="paragraph" w:styleId="32">
    <w:name w:val="Body Text Indent 3"/>
    <w:basedOn w:val="a4"/>
    <w:link w:val="33"/>
    <w:qFormat/>
    <w:pPr>
      <w:ind w:firstLine="567"/>
      <w:jc w:val="both"/>
    </w:pPr>
    <w:rPr>
      <w:b/>
      <w:bCs/>
      <w:sz w:val="26"/>
      <w:szCs w:val="26"/>
    </w:rPr>
  </w:style>
  <w:style w:type="paragraph" w:styleId="af5">
    <w:name w:val="endnote text"/>
    <w:basedOn w:val="a4"/>
    <w:link w:val="af6"/>
    <w:qFormat/>
    <w:pPr>
      <w:ind w:firstLine="567"/>
      <w:jc w:val="both"/>
    </w:pPr>
    <w:rPr>
      <w:sz w:val="20"/>
      <w:szCs w:val="20"/>
    </w:rPr>
  </w:style>
  <w:style w:type="paragraph" w:styleId="af7">
    <w:name w:val="caption"/>
    <w:basedOn w:val="a4"/>
    <w:next w:val="a4"/>
    <w:qFormat/>
    <w:pPr>
      <w:keepNext/>
      <w:suppressAutoHyphens/>
      <w:ind w:firstLine="567"/>
      <w:jc w:val="both"/>
    </w:pPr>
    <w:rPr>
      <w:i/>
      <w:iCs/>
      <w:sz w:val="28"/>
    </w:rPr>
  </w:style>
  <w:style w:type="paragraph" w:styleId="af8">
    <w:name w:val="annotation text"/>
    <w:basedOn w:val="a4"/>
    <w:link w:val="af9"/>
    <w:uiPriority w:val="99"/>
    <w:unhideWhenUsed/>
    <w:qFormat/>
    <w:rPr>
      <w:rFonts w:ascii="Arial Unicode MS" w:eastAsia="Arial Unicode MS" w:hAnsi="Arial Unicode MS" w:cs="Arial Unicode MS"/>
      <w:color w:val="000000"/>
      <w:sz w:val="20"/>
      <w:szCs w:val="20"/>
      <w:lang w:val="ru"/>
    </w:rPr>
  </w:style>
  <w:style w:type="paragraph" w:styleId="11">
    <w:name w:val="index 1"/>
    <w:basedOn w:val="a4"/>
    <w:next w:val="a4"/>
    <w:autoRedefine/>
    <w:semiHidden/>
    <w:qFormat/>
    <w:pPr>
      <w:ind w:left="240" w:hanging="240"/>
      <w:jc w:val="both"/>
    </w:pPr>
    <w:rPr>
      <w:sz w:val="28"/>
      <w:lang w:val="en-US"/>
    </w:rPr>
  </w:style>
  <w:style w:type="paragraph" w:styleId="a1">
    <w:name w:val="annotation subject"/>
    <w:basedOn w:val="af8"/>
    <w:next w:val="af8"/>
    <w:link w:val="afa"/>
    <w:unhideWhenUsed/>
    <w:qFormat/>
    <w:pPr>
      <w:numPr>
        <w:ilvl w:val="1"/>
        <w:numId w:val="3"/>
      </w:numPr>
      <w:spacing w:after="200"/>
      <w:ind w:left="1701" w:hanging="283"/>
    </w:pPr>
    <w:rPr>
      <w:rFonts w:asciiTheme="minorHAnsi" w:eastAsiaTheme="minorHAnsi" w:hAnsiTheme="minorHAnsi" w:cstheme="minorBidi"/>
      <w:b/>
      <w:bCs/>
      <w:color w:val="auto"/>
      <w:lang w:val="ru-RU" w:eastAsia="en-US"/>
    </w:rPr>
  </w:style>
  <w:style w:type="paragraph" w:styleId="afb">
    <w:name w:val="Document Map"/>
    <w:basedOn w:val="a4"/>
    <w:link w:val="afc"/>
    <w:semiHidden/>
    <w:qFormat/>
    <w:pPr>
      <w:shd w:val="clear" w:color="auto" w:fill="000080"/>
      <w:spacing w:line="288" w:lineRule="auto"/>
      <w:ind w:firstLine="567"/>
      <w:jc w:val="both"/>
    </w:pPr>
    <w:rPr>
      <w:rFonts w:ascii="Tahoma" w:hAnsi="Tahoma" w:cs="Tahoma"/>
      <w:sz w:val="20"/>
      <w:szCs w:val="28"/>
    </w:rPr>
  </w:style>
  <w:style w:type="paragraph" w:styleId="afd">
    <w:name w:val="footnote text"/>
    <w:basedOn w:val="a4"/>
    <w:link w:val="afe"/>
    <w:qFormat/>
    <w:pPr>
      <w:ind w:firstLine="567"/>
      <w:jc w:val="both"/>
    </w:pPr>
    <w:rPr>
      <w:sz w:val="18"/>
      <w:szCs w:val="20"/>
    </w:rPr>
  </w:style>
  <w:style w:type="paragraph" w:styleId="81">
    <w:name w:val="toc 8"/>
    <w:basedOn w:val="a4"/>
    <w:next w:val="a4"/>
    <w:autoRedefine/>
    <w:qFormat/>
    <w:pPr>
      <w:spacing w:line="288" w:lineRule="auto"/>
      <w:ind w:left="1960" w:firstLine="567"/>
      <w:jc w:val="both"/>
    </w:pPr>
    <w:rPr>
      <w:sz w:val="18"/>
      <w:szCs w:val="18"/>
    </w:rPr>
  </w:style>
  <w:style w:type="paragraph" w:styleId="HTML">
    <w:name w:val="HTML Address"/>
    <w:basedOn w:val="a4"/>
    <w:link w:val="HTML0"/>
    <w:qFormat/>
    <w:pPr>
      <w:ind w:firstLine="567"/>
      <w:jc w:val="both"/>
    </w:pPr>
    <w:rPr>
      <w:i/>
      <w:iCs/>
      <w:sz w:val="28"/>
    </w:rPr>
  </w:style>
  <w:style w:type="paragraph" w:styleId="aff">
    <w:name w:val="header"/>
    <w:basedOn w:val="a4"/>
    <w:link w:val="aff0"/>
    <w:uiPriority w:val="99"/>
    <w:unhideWhenUsed/>
    <w:qFormat/>
    <w:pPr>
      <w:tabs>
        <w:tab w:val="center" w:pos="4677"/>
        <w:tab w:val="right" w:pos="9355"/>
      </w:tabs>
    </w:pPr>
  </w:style>
  <w:style w:type="paragraph" w:styleId="91">
    <w:name w:val="toc 9"/>
    <w:basedOn w:val="a4"/>
    <w:next w:val="a4"/>
    <w:autoRedefine/>
    <w:qFormat/>
    <w:pPr>
      <w:spacing w:line="288" w:lineRule="auto"/>
      <w:ind w:left="2240" w:firstLine="567"/>
      <w:jc w:val="both"/>
    </w:pPr>
    <w:rPr>
      <w:sz w:val="18"/>
      <w:szCs w:val="18"/>
    </w:rPr>
  </w:style>
  <w:style w:type="paragraph" w:styleId="71">
    <w:name w:val="toc 7"/>
    <w:basedOn w:val="a4"/>
    <w:next w:val="a4"/>
    <w:autoRedefine/>
    <w:qFormat/>
    <w:pPr>
      <w:spacing w:line="288" w:lineRule="auto"/>
      <w:ind w:left="1680" w:firstLine="567"/>
      <w:jc w:val="both"/>
    </w:pPr>
    <w:rPr>
      <w:sz w:val="18"/>
      <w:szCs w:val="18"/>
    </w:rPr>
  </w:style>
  <w:style w:type="paragraph" w:styleId="aff1">
    <w:name w:val="Body Text"/>
    <w:basedOn w:val="a4"/>
    <w:link w:val="aff2"/>
    <w:unhideWhenUsed/>
    <w:qFormat/>
    <w:pPr>
      <w:spacing w:after="120" w:line="276" w:lineRule="auto"/>
    </w:pPr>
    <w:rPr>
      <w:rFonts w:ascii="Proxima Nova ExCn Rg" w:hAnsi="Proxima Nova ExCn Rg"/>
      <w:sz w:val="28"/>
      <w:szCs w:val="28"/>
    </w:rPr>
  </w:style>
  <w:style w:type="paragraph" w:styleId="12">
    <w:name w:val="toc 1"/>
    <w:basedOn w:val="a4"/>
    <w:next w:val="a4"/>
    <w:autoRedefine/>
    <w:uiPriority w:val="39"/>
    <w:qFormat/>
    <w:pPr>
      <w:spacing w:line="276" w:lineRule="auto"/>
      <w:jc w:val="both"/>
    </w:pPr>
    <w:rPr>
      <w:bCs/>
      <w:caps/>
      <w:szCs w:val="20"/>
    </w:rPr>
  </w:style>
  <w:style w:type="paragraph" w:styleId="62">
    <w:name w:val="toc 6"/>
    <w:basedOn w:val="a4"/>
    <w:next w:val="a4"/>
    <w:autoRedefine/>
    <w:qFormat/>
    <w:pPr>
      <w:spacing w:line="288" w:lineRule="auto"/>
      <w:ind w:left="1400" w:firstLine="567"/>
      <w:jc w:val="both"/>
    </w:pPr>
    <w:rPr>
      <w:sz w:val="18"/>
      <w:szCs w:val="18"/>
    </w:rPr>
  </w:style>
  <w:style w:type="paragraph" w:styleId="34">
    <w:name w:val="toc 3"/>
    <w:basedOn w:val="a4"/>
    <w:next w:val="a4"/>
    <w:autoRedefine/>
    <w:uiPriority w:val="39"/>
    <w:qFormat/>
    <w:pPr>
      <w:tabs>
        <w:tab w:val="left" w:pos="851"/>
        <w:tab w:val="right" w:leader="dot" w:pos="9771"/>
      </w:tabs>
      <w:spacing w:line="276" w:lineRule="auto"/>
      <w:ind w:left="284"/>
      <w:jc w:val="both"/>
    </w:pPr>
    <w:rPr>
      <w:rFonts w:eastAsiaTheme="minorEastAsia"/>
      <w:szCs w:val="28"/>
    </w:rPr>
  </w:style>
  <w:style w:type="paragraph" w:styleId="25">
    <w:name w:val="toc 2"/>
    <w:basedOn w:val="a4"/>
    <w:next w:val="a4"/>
    <w:autoRedefine/>
    <w:uiPriority w:val="39"/>
    <w:qFormat/>
    <w:pPr>
      <w:spacing w:line="276" w:lineRule="auto"/>
      <w:jc w:val="both"/>
    </w:pPr>
    <w:rPr>
      <w:szCs w:val="20"/>
    </w:rPr>
  </w:style>
  <w:style w:type="paragraph" w:styleId="42">
    <w:name w:val="toc 4"/>
    <w:basedOn w:val="a4"/>
    <w:next w:val="a4"/>
    <w:autoRedefine/>
    <w:uiPriority w:val="39"/>
    <w:qFormat/>
    <w:pPr>
      <w:tabs>
        <w:tab w:val="right" w:leader="dot" w:pos="9741"/>
      </w:tabs>
      <w:spacing w:line="276" w:lineRule="auto"/>
      <w:ind w:left="284"/>
      <w:jc w:val="both"/>
    </w:pPr>
    <w:rPr>
      <w:szCs w:val="18"/>
    </w:rPr>
  </w:style>
  <w:style w:type="paragraph" w:styleId="52">
    <w:name w:val="toc 5"/>
    <w:basedOn w:val="a4"/>
    <w:next w:val="a4"/>
    <w:autoRedefine/>
    <w:qFormat/>
    <w:pPr>
      <w:spacing w:line="288" w:lineRule="auto"/>
      <w:ind w:left="1120" w:firstLine="567"/>
      <w:jc w:val="both"/>
    </w:pPr>
    <w:rPr>
      <w:sz w:val="18"/>
      <w:szCs w:val="18"/>
    </w:rPr>
  </w:style>
  <w:style w:type="paragraph" w:styleId="aff3">
    <w:name w:val="Body Text Indent"/>
    <w:basedOn w:val="a4"/>
    <w:link w:val="aff4"/>
    <w:qFormat/>
    <w:pPr>
      <w:autoSpaceDE w:val="0"/>
      <w:autoSpaceDN w:val="0"/>
      <w:adjustRightInd w:val="0"/>
      <w:spacing w:line="288" w:lineRule="auto"/>
      <w:ind w:firstLine="485"/>
      <w:jc w:val="both"/>
    </w:pPr>
    <w:rPr>
      <w:i/>
      <w:iCs/>
      <w:color w:val="000000"/>
      <w:sz w:val="28"/>
      <w:szCs w:val="28"/>
    </w:rPr>
  </w:style>
  <w:style w:type="paragraph" w:styleId="aff5">
    <w:name w:val="List Bullet"/>
    <w:basedOn w:val="a4"/>
    <w:autoRedefine/>
    <w:qFormat/>
    <w:pPr>
      <w:widowControl w:val="0"/>
      <w:tabs>
        <w:tab w:val="left" w:pos="405"/>
        <w:tab w:val="left" w:pos="644"/>
      </w:tabs>
      <w:autoSpaceDE w:val="0"/>
      <w:autoSpaceDN w:val="0"/>
      <w:adjustRightInd w:val="0"/>
      <w:spacing w:before="120" w:line="288" w:lineRule="auto"/>
      <w:ind w:left="360" w:firstLine="567"/>
      <w:jc w:val="both"/>
      <w:textAlignment w:val="baseline"/>
    </w:pPr>
    <w:rPr>
      <w:sz w:val="28"/>
      <w:szCs w:val="28"/>
    </w:rPr>
  </w:style>
  <w:style w:type="paragraph" w:styleId="26">
    <w:name w:val="List Bullet 2"/>
    <w:basedOn w:val="a4"/>
    <w:autoRedefine/>
    <w:qFormat/>
    <w:pPr>
      <w:widowControl w:val="0"/>
      <w:adjustRightInd w:val="0"/>
      <w:spacing w:before="120" w:line="360" w:lineRule="atLeast"/>
      <w:ind w:firstLine="567"/>
      <w:jc w:val="both"/>
      <w:textAlignment w:val="baseline"/>
    </w:pPr>
    <w:rPr>
      <w:sz w:val="28"/>
      <w:szCs w:val="20"/>
    </w:rPr>
  </w:style>
  <w:style w:type="paragraph" w:styleId="35">
    <w:name w:val="List Bullet 3"/>
    <w:basedOn w:val="a4"/>
    <w:autoRedefine/>
    <w:qFormat/>
    <w:pPr>
      <w:widowControl w:val="0"/>
      <w:tabs>
        <w:tab w:val="left" w:pos="0"/>
        <w:tab w:val="left" w:pos="1080"/>
      </w:tabs>
      <w:adjustRightInd w:val="0"/>
      <w:spacing w:before="120" w:line="288" w:lineRule="auto"/>
      <w:ind w:firstLine="720"/>
      <w:jc w:val="both"/>
      <w:textAlignment w:val="baseline"/>
    </w:pPr>
    <w:rPr>
      <w:i/>
      <w:iCs/>
      <w:sz w:val="28"/>
    </w:rPr>
  </w:style>
  <w:style w:type="paragraph" w:styleId="aff6">
    <w:name w:val="Title"/>
    <w:basedOn w:val="a4"/>
    <w:link w:val="aff7"/>
    <w:qFormat/>
    <w:pPr>
      <w:keepNext/>
      <w:spacing w:before="240" w:after="120"/>
      <w:ind w:firstLine="567"/>
      <w:jc w:val="both"/>
    </w:pPr>
    <w:rPr>
      <w:bCs/>
      <w:i/>
      <w:sz w:val="28"/>
      <w:szCs w:val="28"/>
    </w:rPr>
  </w:style>
  <w:style w:type="paragraph" w:styleId="aff8">
    <w:name w:val="footer"/>
    <w:basedOn w:val="a4"/>
    <w:link w:val="aff9"/>
    <w:uiPriority w:val="99"/>
    <w:unhideWhenUsed/>
    <w:qFormat/>
    <w:pPr>
      <w:tabs>
        <w:tab w:val="center" w:pos="4677"/>
        <w:tab w:val="right" w:pos="9355"/>
      </w:tabs>
    </w:pPr>
  </w:style>
  <w:style w:type="paragraph" w:styleId="affa">
    <w:name w:val="List Number"/>
    <w:basedOn w:val="a4"/>
    <w:qFormat/>
    <w:pPr>
      <w:tabs>
        <w:tab w:val="left" w:pos="360"/>
      </w:tabs>
      <w:autoSpaceDE w:val="0"/>
      <w:autoSpaceDN w:val="0"/>
      <w:spacing w:before="60" w:line="288" w:lineRule="auto"/>
      <w:ind w:left="360" w:hanging="360"/>
      <w:jc w:val="both"/>
    </w:pPr>
    <w:rPr>
      <w:sz w:val="28"/>
      <w:szCs w:val="28"/>
    </w:rPr>
  </w:style>
  <w:style w:type="paragraph" w:styleId="27">
    <w:name w:val="List Number 2"/>
    <w:basedOn w:val="a4"/>
    <w:qFormat/>
    <w:pPr>
      <w:spacing w:before="60"/>
      <w:ind w:firstLine="567"/>
      <w:jc w:val="both"/>
      <w:outlineLvl w:val="1"/>
    </w:pPr>
    <w:rPr>
      <w:kern w:val="20"/>
      <w:sz w:val="28"/>
      <w:szCs w:val="20"/>
    </w:rPr>
  </w:style>
  <w:style w:type="paragraph" w:styleId="affb">
    <w:name w:val="List"/>
    <w:basedOn w:val="aff1"/>
    <w:semiHidden/>
    <w:qFormat/>
    <w:pPr>
      <w:spacing w:line="288" w:lineRule="auto"/>
      <w:ind w:firstLine="567"/>
      <w:jc w:val="both"/>
    </w:pPr>
    <w:rPr>
      <w:rFonts w:ascii="Arial" w:eastAsia="Calibri" w:hAnsi="Arial" w:cs="Tahoma"/>
      <w:lang w:eastAsia="ar-SA"/>
    </w:rPr>
  </w:style>
  <w:style w:type="paragraph" w:styleId="affc">
    <w:name w:val="Normal (Web)"/>
    <w:basedOn w:val="a4"/>
    <w:link w:val="affd"/>
    <w:qFormat/>
    <w:pPr>
      <w:ind w:firstLine="567"/>
      <w:jc w:val="both"/>
    </w:pPr>
    <w:rPr>
      <w:sz w:val="28"/>
    </w:rPr>
  </w:style>
  <w:style w:type="paragraph" w:styleId="36">
    <w:name w:val="Body Text 3"/>
    <w:basedOn w:val="a4"/>
    <w:link w:val="37"/>
    <w:qFormat/>
    <w:pPr>
      <w:tabs>
        <w:tab w:val="left" w:pos="720"/>
      </w:tabs>
      <w:spacing w:after="120" w:line="288" w:lineRule="auto"/>
      <w:ind w:left="720" w:hanging="720"/>
      <w:jc w:val="both"/>
    </w:pPr>
    <w:rPr>
      <w:sz w:val="16"/>
      <w:szCs w:val="16"/>
    </w:rPr>
  </w:style>
  <w:style w:type="paragraph" w:styleId="28">
    <w:name w:val="Body Text Indent 2"/>
    <w:basedOn w:val="a4"/>
    <w:link w:val="29"/>
    <w:qFormat/>
    <w:pPr>
      <w:spacing w:after="120" w:line="480" w:lineRule="auto"/>
      <w:ind w:left="283" w:firstLine="567"/>
      <w:jc w:val="both"/>
    </w:pPr>
    <w:rPr>
      <w:sz w:val="28"/>
      <w:szCs w:val="28"/>
    </w:rPr>
  </w:style>
  <w:style w:type="paragraph" w:styleId="affe">
    <w:name w:val="Subtitle"/>
    <w:basedOn w:val="a4"/>
    <w:next w:val="a4"/>
    <w:link w:val="afff"/>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afff0">
    <w:name w:val="Block Text"/>
    <w:basedOn w:val="a4"/>
    <w:qFormat/>
    <w:pPr>
      <w:spacing w:before="120"/>
      <w:ind w:left="170" w:right="170" w:firstLine="170"/>
      <w:jc w:val="both"/>
    </w:pPr>
    <w:rPr>
      <w:sz w:val="28"/>
    </w:rPr>
  </w:style>
  <w:style w:type="table" w:styleId="afff1">
    <w:name w:val="Table Grid"/>
    <w:basedOn w:val="a6"/>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2">
    <w:name w:val="Placeholder Text"/>
    <w:basedOn w:val="a5"/>
    <w:uiPriority w:val="99"/>
    <w:semiHidden/>
    <w:qFormat/>
    <w:rPr>
      <w:color w:val="808080"/>
    </w:rPr>
  </w:style>
  <w:style w:type="character" w:customStyle="1" w:styleId="aff0">
    <w:name w:val="Верхний колонтитул Знак"/>
    <w:basedOn w:val="a5"/>
    <w:link w:val="aff"/>
    <w:uiPriority w:val="99"/>
    <w:qFormat/>
  </w:style>
  <w:style w:type="character" w:customStyle="1" w:styleId="aff9">
    <w:name w:val="Нижний колонтитул Знак"/>
    <w:basedOn w:val="a5"/>
    <w:link w:val="aff8"/>
    <w:uiPriority w:val="99"/>
    <w:qFormat/>
  </w:style>
  <w:style w:type="paragraph" w:styleId="afff3">
    <w:name w:val="List Paragraph"/>
    <w:aliases w:val="????,????1,?????1,Bulletr List Paragraph,Colorful List - Accent 11,FooterText,List Paragraph11,List Paragraph2,Lists,Paragraphe de liste1,Parágrafo da Lista1,Párrafo de lista1,numbered,リスト段落1,列出段落,列出段落1,List Paragraph,f_Абзац 1,符号列表"/>
    <w:basedOn w:val="a4"/>
    <w:link w:val="afff4"/>
    <w:uiPriority w:val="34"/>
    <w:qFormat/>
    <w:pPr>
      <w:spacing w:after="200" w:line="276" w:lineRule="auto"/>
      <w:ind w:left="720"/>
      <w:contextualSpacing/>
    </w:pPr>
    <w:rPr>
      <w:rFonts w:ascii="Proxima Nova ExCn Rg" w:hAnsi="Proxima Nova ExCn Rg"/>
      <w:sz w:val="28"/>
      <w:szCs w:val="28"/>
    </w:rPr>
  </w:style>
  <w:style w:type="table" w:customStyle="1" w:styleId="13">
    <w:name w:val="Сетка таблицы1"/>
    <w:basedOn w:val="a6"/>
    <w:qFormat/>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e">
    <w:name w:val="Текст сноски Знак"/>
    <w:basedOn w:val="a5"/>
    <w:link w:val="afd"/>
    <w:qFormat/>
    <w:rPr>
      <w:rFonts w:ascii="Times New Roman" w:eastAsia="Times New Roman" w:hAnsi="Times New Roman" w:cs="Times New Roman"/>
      <w:sz w:val="18"/>
      <w:szCs w:val="20"/>
      <w:lang w:eastAsia="ru-RU"/>
    </w:rPr>
  </w:style>
  <w:style w:type="paragraph" w:customStyle="1" w:styleId="3">
    <w:name w:val="[Ростех] Наименование Подраздела (Уровень 3)"/>
    <w:link w:val="38"/>
    <w:uiPriority w:val="99"/>
    <w:qFormat/>
    <w:pPr>
      <w:keepNext/>
      <w:keepLines/>
      <w:numPr>
        <w:ilvl w:val="1"/>
        <w:numId w:val="4"/>
      </w:numPr>
      <w:suppressAutoHyphens/>
      <w:spacing w:before="240"/>
      <w:outlineLvl w:val="2"/>
    </w:pPr>
    <w:rPr>
      <w:rFonts w:ascii="Proxima Nova ExCn Rg" w:eastAsia="Times New Roman" w:hAnsi="Proxima Nova ExCn Rg" w:cs="Times New Roman"/>
      <w:b/>
      <w:sz w:val="28"/>
      <w:szCs w:val="28"/>
    </w:rPr>
  </w:style>
  <w:style w:type="paragraph" w:customStyle="1" w:styleId="2">
    <w:name w:val="[Ростех] Наименование Раздела (Уровень 2)"/>
    <w:uiPriority w:val="99"/>
    <w:qFormat/>
    <w:pPr>
      <w:keepNext/>
      <w:keepLines/>
      <w:numPr>
        <w:numId w:val="4"/>
      </w:numPr>
      <w:suppressAutoHyphens/>
      <w:spacing w:before="240"/>
      <w:jc w:val="center"/>
      <w:outlineLvl w:val="1"/>
    </w:pPr>
    <w:rPr>
      <w:rFonts w:ascii="Proxima Nova ExCn Rg" w:eastAsia="Times New Roman" w:hAnsi="Proxima Nova ExCn Rg" w:cs="Times New Roman"/>
      <w:b/>
      <w:sz w:val="28"/>
      <w:szCs w:val="28"/>
    </w:rPr>
  </w:style>
  <w:style w:type="paragraph" w:customStyle="1" w:styleId="a">
    <w:name w:val="[Ростех] Простой текст (Без уровня)"/>
    <w:link w:val="afff5"/>
    <w:uiPriority w:val="99"/>
    <w:qFormat/>
    <w:pPr>
      <w:numPr>
        <w:ilvl w:val="5"/>
        <w:numId w:val="4"/>
      </w:numPr>
      <w:suppressAutoHyphens/>
      <w:spacing w:before="120"/>
      <w:jc w:val="both"/>
    </w:pPr>
    <w:rPr>
      <w:rFonts w:ascii="Proxima Nova ExCn Rg" w:eastAsia="Times New Roman" w:hAnsi="Proxima Nova ExCn Rg" w:cs="Times New Roman"/>
      <w:sz w:val="28"/>
      <w:szCs w:val="28"/>
    </w:rPr>
  </w:style>
  <w:style w:type="paragraph" w:customStyle="1" w:styleId="5">
    <w:name w:val="[Ростех] Текст Подпункта (Уровень 5)"/>
    <w:link w:val="53"/>
    <w:uiPriority w:val="99"/>
    <w:qFormat/>
    <w:pPr>
      <w:numPr>
        <w:ilvl w:val="3"/>
        <w:numId w:val="4"/>
      </w:numPr>
      <w:suppressAutoHyphens/>
      <w:spacing w:before="120"/>
      <w:jc w:val="both"/>
      <w:outlineLvl w:val="4"/>
    </w:pPr>
    <w:rPr>
      <w:rFonts w:ascii="Proxima Nova ExCn Rg" w:eastAsia="Times New Roman" w:hAnsi="Proxima Nova ExCn Rg" w:cs="Times New Roman"/>
      <w:sz w:val="28"/>
      <w:szCs w:val="28"/>
    </w:rPr>
  </w:style>
  <w:style w:type="character" w:customStyle="1" w:styleId="53">
    <w:name w:val="[Ростех] Текст Подпункта (Уровень 5) Знак"/>
    <w:basedOn w:val="a5"/>
    <w:link w:val="5"/>
    <w:uiPriority w:val="99"/>
    <w:qFormat/>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link w:val="63"/>
    <w:uiPriority w:val="99"/>
    <w:qFormat/>
    <w:pPr>
      <w:numPr>
        <w:ilvl w:val="4"/>
        <w:numId w:val="4"/>
      </w:numPr>
      <w:suppressAutoHyphens/>
      <w:spacing w:before="120"/>
      <w:jc w:val="both"/>
      <w:outlineLvl w:val="5"/>
    </w:pPr>
    <w:rPr>
      <w:rFonts w:ascii="Proxima Nova ExCn Rg" w:eastAsia="Times New Roman" w:hAnsi="Proxima Nova ExCn Rg" w:cs="Times New Roman"/>
      <w:sz w:val="28"/>
      <w:szCs w:val="28"/>
    </w:rPr>
  </w:style>
  <w:style w:type="paragraph" w:customStyle="1" w:styleId="4">
    <w:name w:val="[Ростех] Текст Пункта (Уровень 4)"/>
    <w:link w:val="43"/>
    <w:uiPriority w:val="99"/>
    <w:qFormat/>
    <w:pPr>
      <w:numPr>
        <w:ilvl w:val="2"/>
        <w:numId w:val="4"/>
      </w:numPr>
      <w:suppressAutoHyphens/>
      <w:spacing w:before="120"/>
      <w:jc w:val="both"/>
      <w:outlineLvl w:val="3"/>
    </w:pPr>
    <w:rPr>
      <w:rFonts w:ascii="Proxima Nova ExCn Rg" w:eastAsia="Times New Roman" w:hAnsi="Proxima Nova ExCn Rg" w:cs="Times New Roman"/>
      <w:sz w:val="28"/>
      <w:szCs w:val="28"/>
    </w:rPr>
  </w:style>
  <w:style w:type="character" w:customStyle="1" w:styleId="afff5">
    <w:name w:val="[Ростех] Простой текст (Без уровня) Знак"/>
    <w:basedOn w:val="a5"/>
    <w:link w:val="a"/>
    <w:uiPriority w:val="99"/>
    <w:qFormat/>
    <w:rPr>
      <w:rFonts w:ascii="Proxima Nova ExCn Rg" w:eastAsia="Times New Roman" w:hAnsi="Proxima Nova ExCn Rg" w:cs="Times New Roman"/>
      <w:sz w:val="28"/>
      <w:szCs w:val="28"/>
      <w:lang w:eastAsia="ru-RU"/>
    </w:rPr>
  </w:style>
  <w:style w:type="paragraph" w:customStyle="1" w:styleId="Normal1">
    <w:name w:val="Normal1"/>
    <w:uiPriority w:val="99"/>
    <w:qFormat/>
    <w:pPr>
      <w:widowControl w:val="0"/>
      <w:snapToGrid w:val="0"/>
      <w:spacing w:line="259" w:lineRule="auto"/>
      <w:ind w:firstLine="500"/>
    </w:pPr>
    <w:rPr>
      <w:rFonts w:ascii="Arial" w:eastAsia="Times New Roman" w:hAnsi="Arial" w:cs="Times New Roman"/>
      <w:sz w:val="22"/>
    </w:rPr>
  </w:style>
  <w:style w:type="paragraph" w:customStyle="1" w:styleId="100">
    <w:name w:val="Ариал 10 ширина"/>
    <w:qFormat/>
    <w:pPr>
      <w:widowControl w:val="0"/>
      <w:autoSpaceDN w:val="0"/>
      <w:jc w:val="both"/>
      <w:textAlignment w:val="baseline"/>
    </w:pPr>
    <w:rPr>
      <w:rFonts w:ascii="Arial" w:eastAsia="Arial Unicode MS" w:hAnsi="Arial" w:cs="Tahoma"/>
      <w:kern w:val="3"/>
      <w:szCs w:val="24"/>
      <w:lang w:eastAsia="en-US"/>
    </w:rPr>
  </w:style>
  <w:style w:type="character" w:customStyle="1" w:styleId="14">
    <w:name w:val="Неразрешенное упоминание1"/>
    <w:basedOn w:val="a5"/>
    <w:uiPriority w:val="99"/>
    <w:semiHidden/>
    <w:unhideWhenUsed/>
    <w:qFormat/>
    <w:rPr>
      <w:color w:val="605E5C"/>
      <w:shd w:val="clear" w:color="auto" w:fill="E1DFDD"/>
    </w:rPr>
  </w:style>
  <w:style w:type="paragraph" w:customStyle="1" w:styleId="companyinfop">
    <w:name w:val="company_info_p"/>
    <w:basedOn w:val="a4"/>
    <w:qFormat/>
    <w:pPr>
      <w:spacing w:line="276" w:lineRule="auto"/>
    </w:pPr>
    <w:rPr>
      <w:rFonts w:ascii="Arial" w:eastAsia="Arial" w:hAnsi="Arial" w:cs="Arial"/>
      <w:sz w:val="20"/>
      <w:szCs w:val="20"/>
    </w:rPr>
  </w:style>
  <w:style w:type="character" w:customStyle="1" w:styleId="43">
    <w:name w:val="[Ростех] Текст Пункта (Уровень 4) Знак"/>
    <w:basedOn w:val="a5"/>
    <w:link w:val="4"/>
    <w:uiPriority w:val="99"/>
    <w:qFormat/>
    <w:rPr>
      <w:rFonts w:ascii="Proxima Nova ExCn Rg" w:eastAsia="Times New Roman" w:hAnsi="Proxima Nova ExCn Rg" w:cs="Times New Roman"/>
      <w:sz w:val="28"/>
      <w:szCs w:val="28"/>
      <w:lang w:eastAsia="ru-RU"/>
    </w:rPr>
  </w:style>
  <w:style w:type="character" w:customStyle="1" w:styleId="10">
    <w:name w:val="Заголовок 1 Знак"/>
    <w:basedOn w:val="a5"/>
    <w:link w:val="1"/>
    <w:qFormat/>
    <w:rPr>
      <w:rFonts w:ascii="Times New Roman" w:eastAsiaTheme="majorEastAsia" w:hAnsi="Times New Roman" w:cstheme="majorBidi"/>
      <w:b/>
      <w:bCs/>
      <w:sz w:val="32"/>
      <w:szCs w:val="28"/>
      <w:lang w:eastAsia="ru-RU"/>
    </w:rPr>
  </w:style>
  <w:style w:type="character" w:customStyle="1" w:styleId="22">
    <w:name w:val="Заголовок 2 Знак"/>
    <w:basedOn w:val="a5"/>
    <w:link w:val="21"/>
    <w:qFormat/>
    <w:rPr>
      <w:rFonts w:ascii="Times New Roman" w:eastAsia="Times New Roman" w:hAnsi="Times New Roman" w:cs="Times New Roman"/>
      <w:b/>
      <w:bCs/>
      <w:sz w:val="28"/>
      <w:szCs w:val="32"/>
      <w:lang w:eastAsia="ru-RU"/>
    </w:rPr>
  </w:style>
  <w:style w:type="character" w:customStyle="1" w:styleId="31">
    <w:name w:val="Заголовок 3 Знак"/>
    <w:basedOn w:val="a5"/>
    <w:link w:val="30"/>
    <w:qFormat/>
    <w:rPr>
      <w:rFonts w:ascii="Times New Roman" w:eastAsia="Times New Roman" w:hAnsi="Times New Roman" w:cs="Times New Roman"/>
      <w:b/>
      <w:bCs/>
      <w:sz w:val="28"/>
      <w:szCs w:val="28"/>
      <w:lang w:eastAsia="ru-RU"/>
    </w:rPr>
  </w:style>
  <w:style w:type="character" w:customStyle="1" w:styleId="41">
    <w:name w:val="Заголовок 4 Знак"/>
    <w:basedOn w:val="a5"/>
    <w:link w:val="40"/>
    <w:uiPriority w:val="99"/>
    <w:qFormat/>
    <w:rPr>
      <w:rFonts w:ascii="Times New Roman" w:eastAsia="Times New Roman" w:hAnsi="Times New Roman" w:cs="Times New Roman"/>
      <w:b/>
      <w:bCs/>
      <w:i/>
      <w:iCs/>
      <w:sz w:val="28"/>
      <w:szCs w:val="28"/>
      <w:lang w:eastAsia="ru-RU"/>
    </w:rPr>
  </w:style>
  <w:style w:type="character" w:customStyle="1" w:styleId="51">
    <w:name w:val="Заголовок 5 Знак"/>
    <w:basedOn w:val="a5"/>
    <w:link w:val="50"/>
    <w:qFormat/>
    <w:rPr>
      <w:rFonts w:ascii="Times New Roman" w:eastAsia="Times New Roman" w:hAnsi="Times New Roman" w:cs="Times New Roman"/>
      <w:b/>
      <w:bCs/>
      <w:sz w:val="26"/>
      <w:szCs w:val="26"/>
      <w:lang w:eastAsia="ru-RU"/>
    </w:rPr>
  </w:style>
  <w:style w:type="character" w:customStyle="1" w:styleId="61">
    <w:name w:val="Заголовок 6 Знак"/>
    <w:basedOn w:val="a5"/>
    <w:link w:val="60"/>
    <w:qFormat/>
    <w:rPr>
      <w:rFonts w:ascii="Times New Roman" w:eastAsia="Times New Roman" w:hAnsi="Times New Roman" w:cs="Times New Roman"/>
      <w:b/>
      <w:bCs/>
      <w:sz w:val="28"/>
      <w:szCs w:val="28"/>
      <w:lang w:eastAsia="ru-RU"/>
    </w:rPr>
  </w:style>
  <w:style w:type="character" w:customStyle="1" w:styleId="70">
    <w:name w:val="Заголовок 7 Знак"/>
    <w:basedOn w:val="a5"/>
    <w:link w:val="7"/>
    <w:qFormat/>
    <w:rPr>
      <w:rFonts w:ascii="Times New Roman" w:eastAsia="Times New Roman" w:hAnsi="Times New Roman" w:cs="Times New Roman"/>
      <w:sz w:val="26"/>
      <w:szCs w:val="26"/>
      <w:lang w:eastAsia="ru-RU"/>
    </w:rPr>
  </w:style>
  <w:style w:type="character" w:customStyle="1" w:styleId="80">
    <w:name w:val="Заголовок 8 Знак"/>
    <w:basedOn w:val="a5"/>
    <w:link w:val="8"/>
    <w:qFormat/>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qFormat/>
    <w:rPr>
      <w:rFonts w:ascii="Arial" w:eastAsia="Times New Roman" w:hAnsi="Arial" w:cs="Arial"/>
      <w:sz w:val="28"/>
      <w:szCs w:val="28"/>
      <w:lang w:eastAsia="ru-RU"/>
    </w:rPr>
  </w:style>
  <w:style w:type="character" w:customStyle="1" w:styleId="afff6">
    <w:name w:val="Основной текст_"/>
    <w:basedOn w:val="a5"/>
    <w:link w:val="44"/>
    <w:qFormat/>
    <w:rPr>
      <w:rFonts w:ascii="Times New Roman" w:eastAsia="Times New Roman" w:hAnsi="Times New Roman" w:cs="Times New Roman"/>
      <w:sz w:val="27"/>
      <w:szCs w:val="27"/>
      <w:shd w:val="clear" w:color="auto" w:fill="FFFFFF"/>
    </w:rPr>
  </w:style>
  <w:style w:type="paragraph" w:customStyle="1" w:styleId="44">
    <w:name w:val="Основной текст4"/>
    <w:basedOn w:val="a4"/>
    <w:link w:val="afff6"/>
    <w:qFormat/>
    <w:pPr>
      <w:shd w:val="clear" w:color="auto" w:fill="FFFFFF"/>
      <w:spacing w:line="384" w:lineRule="exact"/>
      <w:ind w:hanging="560"/>
    </w:pPr>
    <w:rPr>
      <w:sz w:val="27"/>
      <w:szCs w:val="27"/>
    </w:rPr>
  </w:style>
  <w:style w:type="paragraph" w:customStyle="1" w:styleId="a3">
    <w:name w:val="Глава"/>
    <w:basedOn w:val="a4"/>
    <w:qFormat/>
    <w:pPr>
      <w:pageBreakBefore/>
      <w:numPr>
        <w:numId w:val="5"/>
      </w:numPr>
      <w:suppressAutoHyphens/>
      <w:spacing w:before="720" w:after="240"/>
      <w:ind w:left="0"/>
      <w:jc w:val="center"/>
      <w:outlineLvl w:val="0"/>
    </w:pPr>
    <w:rPr>
      <w:rFonts w:cs="Arial"/>
      <w:b/>
      <w:caps/>
      <w:sz w:val="40"/>
      <w:szCs w:val="48"/>
    </w:rPr>
  </w:style>
  <w:style w:type="character" w:customStyle="1" w:styleId="af9">
    <w:name w:val="Текст примечания Знак"/>
    <w:basedOn w:val="a5"/>
    <w:link w:val="af8"/>
    <w:uiPriority w:val="99"/>
    <w:qFormat/>
    <w:rPr>
      <w:rFonts w:ascii="Arial Unicode MS" w:eastAsia="Arial Unicode MS" w:hAnsi="Arial Unicode MS" w:cs="Arial Unicode MS"/>
      <w:color w:val="000000"/>
      <w:sz w:val="20"/>
      <w:szCs w:val="20"/>
      <w:lang w:val="ru" w:eastAsia="ru-RU"/>
    </w:rPr>
  </w:style>
  <w:style w:type="character" w:customStyle="1" w:styleId="af1">
    <w:name w:val="Текст выноски Знак"/>
    <w:basedOn w:val="a5"/>
    <w:link w:val="af0"/>
    <w:uiPriority w:val="99"/>
    <w:semiHidden/>
    <w:qFormat/>
    <w:rPr>
      <w:rFonts w:ascii="Tahoma" w:hAnsi="Tahoma" w:cs="Tahoma"/>
      <w:sz w:val="16"/>
      <w:szCs w:val="16"/>
    </w:rPr>
  </w:style>
  <w:style w:type="paragraph" w:customStyle="1" w:styleId="-4">
    <w:name w:val="Пункт-4"/>
    <w:basedOn w:val="a4"/>
    <w:link w:val="-41"/>
    <w:qFormat/>
    <w:pPr>
      <w:tabs>
        <w:tab w:val="left" w:pos="1701"/>
      </w:tabs>
      <w:ind w:firstLine="567"/>
      <w:jc w:val="both"/>
    </w:pPr>
    <w:rPr>
      <w:sz w:val="28"/>
    </w:rPr>
  </w:style>
  <w:style w:type="paragraph" w:customStyle="1" w:styleId="-5">
    <w:name w:val="Пункт-5"/>
    <w:basedOn w:val="a4"/>
    <w:qFormat/>
    <w:pPr>
      <w:tabs>
        <w:tab w:val="left" w:pos="1701"/>
      </w:tabs>
      <w:ind w:firstLine="567"/>
      <w:jc w:val="both"/>
    </w:pPr>
    <w:rPr>
      <w:sz w:val="28"/>
    </w:rPr>
  </w:style>
  <w:style w:type="paragraph" w:customStyle="1" w:styleId="-6">
    <w:name w:val="Пункт-6"/>
    <w:basedOn w:val="a4"/>
    <w:qFormat/>
    <w:pPr>
      <w:tabs>
        <w:tab w:val="left" w:pos="1701"/>
      </w:tabs>
      <w:ind w:firstLine="567"/>
      <w:jc w:val="both"/>
    </w:pPr>
    <w:rPr>
      <w:sz w:val="28"/>
    </w:rPr>
  </w:style>
  <w:style w:type="paragraph" w:customStyle="1" w:styleId="-7">
    <w:name w:val="Пункт-7"/>
    <w:basedOn w:val="a4"/>
    <w:qFormat/>
    <w:pPr>
      <w:tabs>
        <w:tab w:val="left" w:pos="1701"/>
      </w:tabs>
      <w:ind w:firstLine="567"/>
      <w:jc w:val="both"/>
    </w:pPr>
    <w:rPr>
      <w:sz w:val="28"/>
    </w:rPr>
  </w:style>
  <w:style w:type="paragraph" w:customStyle="1" w:styleId="ConsPlusNormal">
    <w:name w:val="ConsPlusNormal"/>
    <w:uiPriority w:val="99"/>
    <w:qFormat/>
    <w:pPr>
      <w:widowControl w:val="0"/>
      <w:autoSpaceDE w:val="0"/>
      <w:autoSpaceDN w:val="0"/>
      <w:adjustRightInd w:val="0"/>
      <w:ind w:firstLine="720"/>
    </w:pPr>
    <w:rPr>
      <w:rFonts w:ascii="Arial" w:eastAsia="Times New Roman" w:hAnsi="Arial" w:cs="Arial"/>
    </w:rPr>
  </w:style>
  <w:style w:type="paragraph" w:customStyle="1" w:styleId="39">
    <w:name w:val="Пункт_3"/>
    <w:basedOn w:val="a4"/>
    <w:qFormat/>
    <w:pPr>
      <w:spacing w:line="360" w:lineRule="auto"/>
      <w:jc w:val="both"/>
    </w:pPr>
    <w:rPr>
      <w:snapToGrid w:val="0"/>
      <w:sz w:val="28"/>
      <w:szCs w:val="20"/>
    </w:rPr>
  </w:style>
  <w:style w:type="paragraph" w:customStyle="1" w:styleId="45">
    <w:name w:val="Пункт_4"/>
    <w:basedOn w:val="39"/>
    <w:qFormat/>
    <w:pPr>
      <w:tabs>
        <w:tab w:val="left" w:pos="1134"/>
      </w:tabs>
      <w:ind w:left="1134" w:hanging="1134"/>
    </w:pPr>
    <w:rPr>
      <w:snapToGrid/>
    </w:rPr>
  </w:style>
  <w:style w:type="paragraph" w:customStyle="1" w:styleId="5ABCD">
    <w:name w:val="Пункт_5_ABCD"/>
    <w:basedOn w:val="a4"/>
    <w:qFormat/>
    <w:pPr>
      <w:tabs>
        <w:tab w:val="left" w:pos="1701"/>
      </w:tabs>
      <w:spacing w:line="360" w:lineRule="auto"/>
      <w:ind w:left="1701" w:hanging="567"/>
      <w:jc w:val="both"/>
    </w:pPr>
    <w:rPr>
      <w:snapToGrid w:val="0"/>
      <w:sz w:val="28"/>
      <w:szCs w:val="20"/>
    </w:rPr>
  </w:style>
  <w:style w:type="character" w:customStyle="1" w:styleId="afff7">
    <w:name w:val="Основной текст + Полужирный"/>
    <w:basedOn w:val="afff6"/>
    <w:qFormat/>
    <w:rPr>
      <w:rFonts w:ascii="Times New Roman" w:eastAsia="Times New Roman" w:hAnsi="Times New Roman" w:cs="Times New Roman"/>
      <w:b/>
      <w:bCs/>
      <w:spacing w:val="0"/>
      <w:sz w:val="27"/>
      <w:szCs w:val="27"/>
      <w:shd w:val="clear" w:color="auto" w:fill="FFFFFF"/>
    </w:rPr>
  </w:style>
  <w:style w:type="character" w:customStyle="1" w:styleId="afff8">
    <w:name w:val="Основной текст + Курсив"/>
    <w:basedOn w:val="afff6"/>
    <w:qFormat/>
    <w:rPr>
      <w:rFonts w:ascii="Times New Roman" w:eastAsia="Times New Roman" w:hAnsi="Times New Roman" w:cs="Times New Roman"/>
      <w:i/>
      <w:iCs/>
      <w:spacing w:val="0"/>
      <w:sz w:val="27"/>
      <w:szCs w:val="27"/>
      <w:shd w:val="clear" w:color="auto" w:fill="FFFFFF"/>
    </w:rPr>
  </w:style>
  <w:style w:type="character" w:customStyle="1" w:styleId="15">
    <w:name w:val="Основной текст1"/>
    <w:basedOn w:val="afff6"/>
    <w:qFormat/>
    <w:rPr>
      <w:rFonts w:ascii="Times New Roman" w:eastAsia="Times New Roman" w:hAnsi="Times New Roman" w:cs="Times New Roman"/>
      <w:spacing w:val="0"/>
      <w:sz w:val="27"/>
      <w:szCs w:val="27"/>
      <w:u w:val="single"/>
      <w:shd w:val="clear" w:color="auto" w:fill="FFFFFF"/>
    </w:rPr>
  </w:style>
  <w:style w:type="character" w:customStyle="1" w:styleId="afa">
    <w:name w:val="Тема примечания Знак"/>
    <w:basedOn w:val="af9"/>
    <w:link w:val="a1"/>
    <w:qFormat/>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qFormat/>
  </w:style>
  <w:style w:type="character" w:customStyle="1" w:styleId="16">
    <w:name w:val="Заголовок №1_"/>
    <w:basedOn w:val="a5"/>
    <w:link w:val="17"/>
    <w:qFormat/>
    <w:rPr>
      <w:rFonts w:ascii="Times New Roman" w:eastAsia="Times New Roman" w:hAnsi="Times New Roman" w:cs="Times New Roman"/>
      <w:sz w:val="39"/>
      <w:szCs w:val="39"/>
      <w:shd w:val="clear" w:color="auto" w:fill="FFFFFF"/>
    </w:rPr>
  </w:style>
  <w:style w:type="paragraph" w:customStyle="1" w:styleId="17">
    <w:name w:val="Заголовок №1"/>
    <w:basedOn w:val="a4"/>
    <w:link w:val="16"/>
    <w:qFormat/>
    <w:pPr>
      <w:shd w:val="clear" w:color="auto" w:fill="FFFFFF"/>
      <w:spacing w:after="780" w:line="0" w:lineRule="atLeast"/>
      <w:outlineLvl w:val="0"/>
    </w:pPr>
    <w:rPr>
      <w:sz w:val="39"/>
      <w:szCs w:val="39"/>
    </w:rPr>
  </w:style>
  <w:style w:type="paragraph" w:customStyle="1" w:styleId="afff9">
    <w:name w:val="Пункт_б/н"/>
    <w:basedOn w:val="a4"/>
    <w:qFormat/>
    <w:pPr>
      <w:spacing w:line="360" w:lineRule="auto"/>
      <w:ind w:left="1134"/>
      <w:jc w:val="both"/>
    </w:pPr>
    <w:rPr>
      <w:snapToGrid w:val="0"/>
      <w:sz w:val="28"/>
      <w:szCs w:val="28"/>
    </w:rPr>
  </w:style>
  <w:style w:type="paragraph" w:customStyle="1" w:styleId="afffa">
    <w:name w:val="Примечание"/>
    <w:basedOn w:val="a4"/>
    <w:link w:val="afffb"/>
    <w:qFormat/>
    <w:pPr>
      <w:spacing w:before="240" w:after="240"/>
      <w:ind w:left="1701" w:right="567"/>
      <w:jc w:val="both"/>
    </w:pPr>
    <w:rPr>
      <w:snapToGrid w:val="0"/>
      <w:spacing w:val="20"/>
      <w:szCs w:val="20"/>
    </w:rPr>
  </w:style>
  <w:style w:type="character" w:customStyle="1" w:styleId="afffb">
    <w:name w:val="Примечание Знак"/>
    <w:link w:val="afffa"/>
    <w:qFormat/>
    <w:rPr>
      <w:rFonts w:ascii="Times New Roman" w:eastAsia="Times New Roman" w:hAnsi="Times New Roman" w:cs="Times New Roman"/>
      <w:snapToGrid w:val="0"/>
      <w:spacing w:val="20"/>
      <w:sz w:val="24"/>
      <w:szCs w:val="20"/>
      <w:lang w:eastAsia="ru-RU"/>
    </w:rPr>
  </w:style>
  <w:style w:type="paragraph" w:customStyle="1" w:styleId="afffc">
    <w:name w:val="Пункт Знак"/>
    <w:basedOn w:val="a4"/>
    <w:qFormat/>
    <w:pPr>
      <w:tabs>
        <w:tab w:val="left" w:pos="851"/>
        <w:tab w:val="left" w:pos="1134"/>
        <w:tab w:val="left" w:pos="1844"/>
      </w:tabs>
      <w:spacing w:line="360" w:lineRule="auto"/>
      <w:ind w:left="1844" w:hanging="567"/>
      <w:jc w:val="both"/>
    </w:pPr>
    <w:rPr>
      <w:b/>
      <w:snapToGrid w:val="0"/>
      <w:sz w:val="28"/>
      <w:szCs w:val="20"/>
    </w:rPr>
  </w:style>
  <w:style w:type="paragraph" w:customStyle="1" w:styleId="afffd">
    <w:name w:val="Подпункт"/>
    <w:basedOn w:val="afffc"/>
    <w:qFormat/>
    <w:pPr>
      <w:tabs>
        <w:tab w:val="clear" w:pos="1134"/>
        <w:tab w:val="clear" w:pos="1844"/>
        <w:tab w:val="left" w:pos="993"/>
      </w:tabs>
      <w:ind w:left="993" w:hanging="851"/>
    </w:pPr>
  </w:style>
  <w:style w:type="paragraph" w:customStyle="1" w:styleId="afffe">
    <w:name w:val="Подподпункт"/>
    <w:basedOn w:val="afffd"/>
    <w:link w:val="affff"/>
    <w:qFormat/>
    <w:pPr>
      <w:tabs>
        <w:tab w:val="clear" w:pos="993"/>
        <w:tab w:val="left" w:pos="1134"/>
        <w:tab w:val="left" w:pos="1418"/>
        <w:tab w:val="left" w:pos="2127"/>
      </w:tabs>
      <w:ind w:left="2127" w:hanging="567"/>
    </w:pPr>
    <w:rPr>
      <w:snapToGrid/>
    </w:rPr>
  </w:style>
  <w:style w:type="paragraph" w:customStyle="1" w:styleId="affff0">
    <w:name w:val="Подподподпункт"/>
    <w:basedOn w:val="a4"/>
    <w:qFormat/>
    <w:pPr>
      <w:tabs>
        <w:tab w:val="left" w:pos="1134"/>
        <w:tab w:val="left" w:pos="1701"/>
      </w:tabs>
      <w:spacing w:line="360" w:lineRule="auto"/>
      <w:ind w:left="1718" w:hanging="1008"/>
      <w:jc w:val="both"/>
    </w:pPr>
    <w:rPr>
      <w:snapToGrid w:val="0"/>
      <w:sz w:val="28"/>
      <w:szCs w:val="20"/>
    </w:rPr>
  </w:style>
  <w:style w:type="paragraph" w:customStyle="1" w:styleId="18">
    <w:name w:val="Пункт1"/>
    <w:basedOn w:val="a4"/>
    <w:qFormat/>
    <w:pPr>
      <w:tabs>
        <w:tab w:val="left" w:pos="567"/>
      </w:tabs>
      <w:spacing w:before="240" w:line="360" w:lineRule="auto"/>
      <w:ind w:left="567" w:hanging="279"/>
      <w:jc w:val="center"/>
    </w:pPr>
    <w:rPr>
      <w:rFonts w:ascii="Arial" w:hAnsi="Arial"/>
      <w:b/>
      <w:snapToGrid w:val="0"/>
      <w:sz w:val="28"/>
      <w:szCs w:val="28"/>
    </w:rPr>
  </w:style>
  <w:style w:type="paragraph" w:customStyle="1" w:styleId="affff1">
    <w:name w:val="Пункт"/>
    <w:basedOn w:val="aff1"/>
    <w:link w:val="19"/>
    <w:qFormat/>
    <w:pPr>
      <w:spacing w:after="0" w:line="360" w:lineRule="auto"/>
      <w:ind w:left="2268" w:hanging="283"/>
      <w:jc w:val="both"/>
    </w:pPr>
    <w:rPr>
      <w:rFonts w:ascii="Times New Roman" w:hAnsi="Times New Roman"/>
      <w:szCs w:val="20"/>
    </w:rPr>
  </w:style>
  <w:style w:type="character" w:customStyle="1" w:styleId="aff2">
    <w:name w:val="Основной текст Знак"/>
    <w:basedOn w:val="a5"/>
    <w:link w:val="aff1"/>
    <w:qFormat/>
    <w:rPr>
      <w:rFonts w:ascii="Proxima Nova ExCn Rg" w:hAnsi="Proxima Nova ExCn Rg" w:cs="Times New Roman"/>
      <w:sz w:val="28"/>
      <w:szCs w:val="28"/>
    </w:rPr>
  </w:style>
  <w:style w:type="character" w:customStyle="1" w:styleId="affff2">
    <w:name w:val="Колонтитул_"/>
    <w:basedOn w:val="a5"/>
    <w:link w:val="affff3"/>
    <w:qFormat/>
    <w:rPr>
      <w:rFonts w:ascii="Times New Roman" w:eastAsia="Times New Roman" w:hAnsi="Times New Roman" w:cs="Times New Roman"/>
      <w:sz w:val="20"/>
      <w:szCs w:val="20"/>
      <w:shd w:val="clear" w:color="auto" w:fill="FFFFFF"/>
    </w:rPr>
  </w:style>
  <w:style w:type="paragraph" w:customStyle="1" w:styleId="affff3">
    <w:name w:val="Колонтитул"/>
    <w:basedOn w:val="a4"/>
    <w:link w:val="affff2"/>
    <w:qFormat/>
    <w:pPr>
      <w:shd w:val="clear" w:color="auto" w:fill="FFFFFF"/>
    </w:pPr>
    <w:rPr>
      <w:sz w:val="20"/>
      <w:szCs w:val="20"/>
    </w:rPr>
  </w:style>
  <w:style w:type="character" w:customStyle="1" w:styleId="affff4">
    <w:name w:val="Сноска_"/>
    <w:basedOn w:val="a5"/>
    <w:link w:val="affff5"/>
    <w:qFormat/>
    <w:rPr>
      <w:rFonts w:ascii="Times New Roman" w:eastAsia="Times New Roman" w:hAnsi="Times New Roman" w:cs="Times New Roman"/>
      <w:sz w:val="18"/>
      <w:szCs w:val="18"/>
      <w:shd w:val="clear" w:color="auto" w:fill="FFFFFF"/>
    </w:rPr>
  </w:style>
  <w:style w:type="paragraph" w:customStyle="1" w:styleId="affff5">
    <w:name w:val="Сноска"/>
    <w:basedOn w:val="a4"/>
    <w:link w:val="affff4"/>
    <w:qFormat/>
    <w:pPr>
      <w:shd w:val="clear" w:color="auto" w:fill="FFFFFF"/>
      <w:spacing w:line="206" w:lineRule="exact"/>
      <w:jc w:val="both"/>
    </w:pPr>
    <w:rPr>
      <w:sz w:val="18"/>
      <w:szCs w:val="18"/>
    </w:rPr>
  </w:style>
  <w:style w:type="paragraph" w:customStyle="1" w:styleId="u">
    <w:name w:val="u"/>
    <w:basedOn w:val="a4"/>
    <w:qFormat/>
    <w:pPr>
      <w:spacing w:before="100" w:beforeAutospacing="1" w:after="100" w:afterAutospacing="1"/>
    </w:pPr>
  </w:style>
  <w:style w:type="character" w:customStyle="1" w:styleId="3a">
    <w:name w:val="Основной текст3"/>
    <w:basedOn w:val="afff6"/>
    <w:qFormat/>
    <w:rPr>
      <w:rFonts w:ascii="Times New Roman" w:eastAsia="Times New Roman" w:hAnsi="Times New Roman" w:cs="Times New Roman"/>
      <w:spacing w:val="0"/>
      <w:sz w:val="27"/>
      <w:szCs w:val="27"/>
      <w:u w:val="single"/>
      <w:shd w:val="clear" w:color="auto" w:fill="FFFFFF"/>
    </w:rPr>
  </w:style>
  <w:style w:type="character" w:customStyle="1" w:styleId="2a">
    <w:name w:val="Заголовок №2_"/>
    <w:basedOn w:val="a5"/>
    <w:link w:val="2b"/>
    <w:qFormat/>
    <w:rPr>
      <w:rFonts w:ascii="Times New Roman" w:eastAsia="Times New Roman" w:hAnsi="Times New Roman" w:cs="Times New Roman"/>
      <w:sz w:val="27"/>
      <w:szCs w:val="27"/>
      <w:shd w:val="clear" w:color="auto" w:fill="FFFFFF"/>
    </w:rPr>
  </w:style>
  <w:style w:type="paragraph" w:customStyle="1" w:styleId="2b">
    <w:name w:val="Заголовок №2"/>
    <w:basedOn w:val="a4"/>
    <w:link w:val="2a"/>
    <w:qFormat/>
    <w:pPr>
      <w:shd w:val="clear" w:color="auto" w:fill="FFFFFF"/>
      <w:spacing w:before="2460" w:after="4380" w:line="0" w:lineRule="atLeast"/>
      <w:outlineLvl w:val="1"/>
    </w:pPr>
    <w:rPr>
      <w:sz w:val="27"/>
      <w:szCs w:val="27"/>
    </w:rPr>
  </w:style>
  <w:style w:type="character" w:customStyle="1" w:styleId="95pt">
    <w:name w:val="Колонтитул + 9;5 pt;Курсив"/>
    <w:basedOn w:val="affff2"/>
    <w:qFormat/>
    <w:rPr>
      <w:rFonts w:ascii="Times New Roman" w:eastAsia="Times New Roman" w:hAnsi="Times New Roman" w:cs="Times New Roman"/>
      <w:i/>
      <w:iCs/>
      <w:spacing w:val="0"/>
      <w:sz w:val="19"/>
      <w:szCs w:val="19"/>
      <w:shd w:val="clear" w:color="auto" w:fill="FFFFFF"/>
    </w:rPr>
  </w:style>
  <w:style w:type="character" w:customStyle="1" w:styleId="95pt0">
    <w:name w:val="Колонтитул + 9;5 pt"/>
    <w:basedOn w:val="affff2"/>
    <w:qFormat/>
    <w:rPr>
      <w:rFonts w:ascii="Times New Roman" w:eastAsia="Times New Roman" w:hAnsi="Times New Roman" w:cs="Times New Roman"/>
      <w:spacing w:val="0"/>
      <w:sz w:val="19"/>
      <w:szCs w:val="19"/>
      <w:shd w:val="clear" w:color="auto" w:fill="FFFFFF"/>
    </w:rPr>
  </w:style>
  <w:style w:type="paragraph" w:customStyle="1" w:styleId="2c">
    <w:name w:val="Пункт_2"/>
    <w:basedOn w:val="a4"/>
    <w:qFormat/>
    <w:pPr>
      <w:tabs>
        <w:tab w:val="left" w:pos="1134"/>
      </w:tabs>
      <w:spacing w:line="360" w:lineRule="auto"/>
      <w:ind w:left="1134" w:hanging="1133"/>
      <w:jc w:val="both"/>
    </w:pPr>
    <w:rPr>
      <w:snapToGrid w:val="0"/>
      <w:sz w:val="28"/>
      <w:szCs w:val="20"/>
    </w:rPr>
  </w:style>
  <w:style w:type="paragraph" w:customStyle="1" w:styleId="1a">
    <w:name w:val="Пункт_1"/>
    <w:basedOn w:val="a4"/>
    <w:qFormat/>
    <w:pPr>
      <w:keepNext/>
      <w:tabs>
        <w:tab w:val="left" w:pos="568"/>
      </w:tabs>
      <w:spacing w:before="480" w:after="240"/>
      <w:ind w:left="567" w:hanging="567"/>
      <w:jc w:val="center"/>
      <w:outlineLvl w:val="0"/>
    </w:pPr>
    <w:rPr>
      <w:rFonts w:ascii="Arial" w:hAnsi="Arial"/>
      <w:b/>
      <w:snapToGrid w:val="0"/>
      <w:sz w:val="32"/>
      <w:szCs w:val="28"/>
    </w:rPr>
  </w:style>
  <w:style w:type="character" w:customStyle="1" w:styleId="24">
    <w:name w:val="Основной текст 2 Знак"/>
    <w:basedOn w:val="a5"/>
    <w:link w:val="23"/>
    <w:qFormat/>
    <w:rPr>
      <w:rFonts w:ascii="Proxima Nova ExCn Rg" w:hAnsi="Proxima Nova ExCn Rg" w:cs="Times New Roman"/>
      <w:sz w:val="28"/>
      <w:szCs w:val="28"/>
    </w:rPr>
  </w:style>
  <w:style w:type="paragraph" w:customStyle="1" w:styleId="stzag1">
    <w:name w:val="st_zag1"/>
    <w:basedOn w:val="a4"/>
    <w:next w:val="a4"/>
    <w:qFormat/>
    <w:pPr>
      <w:numPr>
        <w:numId w:val="6"/>
      </w:numPr>
      <w:spacing w:line="360" w:lineRule="auto"/>
      <w:jc w:val="center"/>
    </w:pPr>
    <w:rPr>
      <w:rFonts w:ascii="Arial" w:hAnsi="Arial"/>
      <w:b/>
      <w:snapToGrid w:val="0"/>
      <w:sz w:val="36"/>
      <w:szCs w:val="28"/>
    </w:rPr>
  </w:style>
  <w:style w:type="paragraph" w:customStyle="1" w:styleId="sttext12">
    <w:name w:val="st_text12"/>
    <w:basedOn w:val="a4"/>
    <w:qFormat/>
    <w:pPr>
      <w:numPr>
        <w:ilvl w:val="1"/>
        <w:numId w:val="6"/>
      </w:numPr>
      <w:spacing w:line="360" w:lineRule="auto"/>
      <w:jc w:val="both"/>
    </w:pPr>
    <w:rPr>
      <w:snapToGrid w:val="0"/>
      <w:sz w:val="28"/>
      <w:szCs w:val="28"/>
    </w:rPr>
  </w:style>
  <w:style w:type="paragraph" w:customStyle="1" w:styleId="sttext123">
    <w:name w:val="st_text123"/>
    <w:basedOn w:val="a4"/>
    <w:qFormat/>
    <w:pPr>
      <w:numPr>
        <w:ilvl w:val="2"/>
        <w:numId w:val="6"/>
      </w:numPr>
      <w:spacing w:line="360" w:lineRule="auto"/>
      <w:jc w:val="both"/>
    </w:pPr>
    <w:rPr>
      <w:snapToGrid w:val="0"/>
      <w:sz w:val="28"/>
      <w:szCs w:val="28"/>
    </w:rPr>
  </w:style>
  <w:style w:type="paragraph" w:customStyle="1" w:styleId="sttext1234">
    <w:name w:val="st_text1234"/>
    <w:basedOn w:val="a4"/>
    <w:qFormat/>
    <w:pPr>
      <w:numPr>
        <w:ilvl w:val="3"/>
        <w:numId w:val="6"/>
      </w:numPr>
      <w:spacing w:line="360" w:lineRule="auto"/>
      <w:jc w:val="both"/>
    </w:pPr>
    <w:rPr>
      <w:snapToGrid w:val="0"/>
      <w:sz w:val="28"/>
      <w:szCs w:val="28"/>
    </w:rPr>
  </w:style>
  <w:style w:type="paragraph" w:customStyle="1" w:styleId="-31">
    <w:name w:val="Подзаголовок-3"/>
    <w:basedOn w:val="-3"/>
    <w:qFormat/>
    <w:pPr>
      <w:keepNext/>
      <w:tabs>
        <w:tab w:val="clear" w:pos="1134"/>
      </w:tabs>
      <w:suppressAutoHyphens/>
      <w:spacing w:before="240" w:after="120"/>
      <w:ind w:left="0" w:firstLine="0"/>
      <w:outlineLvl w:val="2"/>
    </w:pPr>
    <w:rPr>
      <w:b/>
    </w:rPr>
  </w:style>
  <w:style w:type="paragraph" w:customStyle="1" w:styleId="-40">
    <w:name w:val="Подзаголовок-4"/>
    <w:basedOn w:val="-4"/>
    <w:qFormat/>
    <w:pPr>
      <w:keepNext/>
      <w:tabs>
        <w:tab w:val="clear" w:pos="1701"/>
      </w:tabs>
      <w:spacing w:before="240"/>
      <w:ind w:left="567" w:firstLine="0"/>
      <w:outlineLvl w:val="3"/>
    </w:pPr>
    <w:rPr>
      <w:b/>
      <w:i/>
    </w:rPr>
  </w:style>
  <w:style w:type="character" w:customStyle="1" w:styleId="HTML0">
    <w:name w:val="Адрес HTML Знак"/>
    <w:basedOn w:val="a5"/>
    <w:link w:val="HTML"/>
    <w:qFormat/>
    <w:rPr>
      <w:rFonts w:ascii="Times New Roman" w:eastAsia="Times New Roman" w:hAnsi="Times New Roman" w:cs="Times New Roman"/>
      <w:i/>
      <w:iCs/>
      <w:sz w:val="28"/>
      <w:szCs w:val="24"/>
      <w:lang w:eastAsia="ru-RU"/>
    </w:rPr>
  </w:style>
  <w:style w:type="character" w:customStyle="1" w:styleId="aff7">
    <w:name w:val="Заголовок Знак"/>
    <w:basedOn w:val="a5"/>
    <w:link w:val="aff6"/>
    <w:qFormat/>
    <w:rPr>
      <w:rFonts w:ascii="Times New Roman" w:eastAsia="Times New Roman" w:hAnsi="Times New Roman" w:cs="Times New Roman"/>
      <w:bCs/>
      <w:i/>
      <w:sz w:val="28"/>
      <w:szCs w:val="28"/>
      <w:lang w:eastAsia="ru-RU"/>
    </w:rPr>
  </w:style>
  <w:style w:type="character" w:customStyle="1" w:styleId="37">
    <w:name w:val="Основной текст 3 Знак"/>
    <w:basedOn w:val="a5"/>
    <w:link w:val="36"/>
    <w:qFormat/>
    <w:rPr>
      <w:rFonts w:ascii="Times New Roman" w:eastAsia="Times New Roman" w:hAnsi="Times New Roman" w:cs="Times New Roman"/>
      <w:sz w:val="16"/>
      <w:szCs w:val="16"/>
      <w:lang w:eastAsia="ru-RU"/>
    </w:rPr>
  </w:style>
  <w:style w:type="character" w:customStyle="1" w:styleId="aff4">
    <w:name w:val="Основной текст с отступом Знак"/>
    <w:basedOn w:val="a5"/>
    <w:link w:val="aff3"/>
    <w:qFormat/>
    <w:rPr>
      <w:rFonts w:ascii="Times New Roman" w:eastAsia="Times New Roman" w:hAnsi="Times New Roman" w:cs="Times New Roman"/>
      <w:i/>
      <w:iCs/>
      <w:color w:val="000000"/>
      <w:sz w:val="28"/>
      <w:szCs w:val="28"/>
      <w:lang w:eastAsia="ru-RU"/>
    </w:rPr>
  </w:style>
  <w:style w:type="character" w:customStyle="1" w:styleId="29">
    <w:name w:val="Основной текст с отступом 2 Знак"/>
    <w:basedOn w:val="a5"/>
    <w:link w:val="28"/>
    <w:qFormat/>
    <w:rPr>
      <w:rFonts w:ascii="Times New Roman" w:eastAsia="Times New Roman" w:hAnsi="Times New Roman" w:cs="Times New Roman"/>
      <w:sz w:val="28"/>
      <w:szCs w:val="28"/>
      <w:lang w:eastAsia="ru-RU"/>
    </w:rPr>
  </w:style>
  <w:style w:type="character" w:customStyle="1" w:styleId="33">
    <w:name w:val="Основной текст с отступом 3 Знак"/>
    <w:basedOn w:val="a5"/>
    <w:link w:val="32"/>
    <w:qFormat/>
    <w:rPr>
      <w:rFonts w:ascii="Times New Roman" w:eastAsia="Times New Roman" w:hAnsi="Times New Roman" w:cs="Times New Roman"/>
      <w:b/>
      <w:bCs/>
      <w:sz w:val="26"/>
      <w:szCs w:val="26"/>
    </w:rPr>
  </w:style>
  <w:style w:type="paragraph" w:customStyle="1" w:styleId="-42">
    <w:name w:val="пункт-4"/>
    <w:basedOn w:val="a4"/>
    <w:qFormat/>
    <w:pPr>
      <w:tabs>
        <w:tab w:val="left" w:pos="1701"/>
      </w:tabs>
      <w:spacing w:line="288" w:lineRule="auto"/>
      <w:ind w:firstLine="567"/>
      <w:jc w:val="both"/>
    </w:pPr>
    <w:rPr>
      <w:sz w:val="28"/>
      <w:szCs w:val="28"/>
    </w:rPr>
  </w:style>
  <w:style w:type="paragraph" w:customStyle="1" w:styleId="-50">
    <w:name w:val="пункт-5"/>
    <w:basedOn w:val="a4"/>
    <w:link w:val="-51"/>
    <w:qFormat/>
    <w:pPr>
      <w:tabs>
        <w:tab w:val="left" w:pos="1701"/>
      </w:tabs>
      <w:spacing w:line="288" w:lineRule="auto"/>
      <w:ind w:firstLine="567"/>
      <w:jc w:val="both"/>
    </w:pPr>
    <w:rPr>
      <w:sz w:val="28"/>
      <w:szCs w:val="28"/>
    </w:rPr>
  </w:style>
  <w:style w:type="character" w:customStyle="1" w:styleId="-51">
    <w:name w:val="пункт-5 Знак"/>
    <w:link w:val="-50"/>
    <w:qFormat/>
    <w:rPr>
      <w:rFonts w:ascii="Times New Roman" w:eastAsia="Times New Roman" w:hAnsi="Times New Roman" w:cs="Times New Roman"/>
      <w:sz w:val="28"/>
      <w:szCs w:val="28"/>
      <w:lang w:eastAsia="ru-RU"/>
    </w:rPr>
  </w:style>
  <w:style w:type="paragraph" w:customStyle="1" w:styleId="-60">
    <w:name w:val="пункт-6"/>
    <w:basedOn w:val="a4"/>
    <w:qFormat/>
    <w:pPr>
      <w:tabs>
        <w:tab w:val="left" w:pos="1701"/>
      </w:tabs>
      <w:spacing w:line="288" w:lineRule="auto"/>
      <w:ind w:firstLine="567"/>
      <w:jc w:val="both"/>
    </w:pPr>
    <w:rPr>
      <w:sz w:val="28"/>
      <w:szCs w:val="28"/>
    </w:rPr>
  </w:style>
  <w:style w:type="paragraph" w:customStyle="1" w:styleId="-70">
    <w:name w:val="пункт-7"/>
    <w:basedOn w:val="a4"/>
    <w:qFormat/>
    <w:pPr>
      <w:tabs>
        <w:tab w:val="left" w:pos="1701"/>
      </w:tabs>
      <w:spacing w:line="288" w:lineRule="auto"/>
      <w:ind w:firstLine="567"/>
      <w:jc w:val="both"/>
    </w:pPr>
    <w:rPr>
      <w:sz w:val="28"/>
      <w:szCs w:val="28"/>
    </w:rPr>
  </w:style>
  <w:style w:type="paragraph" w:customStyle="1" w:styleId="affff6">
    <w:name w:val="Структура"/>
    <w:basedOn w:val="a4"/>
    <w:qFormat/>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character" w:customStyle="1" w:styleId="afc">
    <w:name w:val="Схема документа Знак"/>
    <w:basedOn w:val="a5"/>
    <w:link w:val="afb"/>
    <w:semiHidden/>
    <w:qFormat/>
    <w:rPr>
      <w:rFonts w:ascii="Tahoma" w:eastAsia="Times New Roman" w:hAnsi="Tahoma" w:cs="Tahoma"/>
      <w:sz w:val="20"/>
      <w:szCs w:val="28"/>
      <w:shd w:val="clear" w:color="auto" w:fill="000080"/>
      <w:lang w:eastAsia="ru-RU"/>
    </w:rPr>
  </w:style>
  <w:style w:type="paragraph" w:customStyle="1" w:styleId="affff7">
    <w:name w:val="Таблица текст"/>
    <w:basedOn w:val="a4"/>
    <w:qFormat/>
    <w:pPr>
      <w:spacing w:before="40" w:after="40"/>
      <w:ind w:left="57" w:right="57" w:firstLine="567"/>
      <w:jc w:val="both"/>
    </w:pPr>
    <w:rPr>
      <w:sz w:val="28"/>
    </w:rPr>
  </w:style>
  <w:style w:type="paragraph" w:customStyle="1" w:styleId="affff8">
    <w:name w:val="Таблица шапка"/>
    <w:basedOn w:val="a4"/>
    <w:link w:val="affff9"/>
    <w:qFormat/>
    <w:pPr>
      <w:keepNext/>
      <w:spacing w:before="40" w:after="40"/>
      <w:ind w:left="57" w:right="57" w:firstLine="567"/>
      <w:jc w:val="both"/>
    </w:pPr>
    <w:rPr>
      <w:sz w:val="18"/>
      <w:szCs w:val="18"/>
    </w:rPr>
  </w:style>
  <w:style w:type="character" w:customStyle="1" w:styleId="af4">
    <w:name w:val="Текст Знак"/>
    <w:basedOn w:val="a5"/>
    <w:link w:val="af3"/>
    <w:qFormat/>
    <w:rPr>
      <w:rFonts w:ascii="Times New Roman" w:eastAsia="Times New Roman" w:hAnsi="Times New Roman" w:cs="Times New Roman"/>
      <w:sz w:val="26"/>
      <w:szCs w:val="26"/>
      <w:lang w:eastAsia="ru-RU"/>
    </w:rPr>
  </w:style>
  <w:style w:type="paragraph" w:customStyle="1" w:styleId="affffa">
    <w:name w:val="Текст таблицы"/>
    <w:basedOn w:val="a4"/>
    <w:semiHidden/>
    <w:qFormat/>
    <w:pPr>
      <w:spacing w:before="40" w:after="40"/>
      <w:ind w:left="57" w:right="57" w:firstLine="567"/>
      <w:jc w:val="both"/>
    </w:pPr>
    <w:rPr>
      <w:sz w:val="28"/>
    </w:rPr>
  </w:style>
  <w:style w:type="character" w:customStyle="1" w:styleId="affffb">
    <w:name w:val="Часть Знак"/>
    <w:link w:val="affffc"/>
    <w:qFormat/>
    <w:rPr>
      <w:sz w:val="28"/>
      <w:szCs w:val="24"/>
      <w:lang w:eastAsia="ru-RU"/>
    </w:rPr>
  </w:style>
  <w:style w:type="paragraph" w:customStyle="1" w:styleId="affffc">
    <w:name w:val="Часть"/>
    <w:basedOn w:val="a4"/>
    <w:link w:val="affffb"/>
    <w:qFormat/>
    <w:pPr>
      <w:tabs>
        <w:tab w:val="left" w:pos="1134"/>
      </w:tabs>
      <w:spacing w:line="288" w:lineRule="auto"/>
      <w:ind w:firstLine="567"/>
      <w:jc w:val="both"/>
    </w:pPr>
    <w:rPr>
      <w:sz w:val="28"/>
    </w:rPr>
  </w:style>
  <w:style w:type="character" w:customStyle="1" w:styleId="af6">
    <w:name w:val="Текст концевой сноски Знак"/>
    <w:basedOn w:val="a5"/>
    <w:link w:val="af5"/>
    <w:qFormat/>
    <w:rPr>
      <w:rFonts w:ascii="Times New Roman" w:eastAsia="Times New Roman" w:hAnsi="Times New Roman" w:cs="Times New Roman"/>
      <w:sz w:val="20"/>
      <w:szCs w:val="20"/>
      <w:lang w:eastAsia="ru-RU"/>
    </w:rPr>
  </w:style>
  <w:style w:type="paragraph" w:customStyle="1" w:styleId="affffd">
    <w:name w:val="маркированный"/>
    <w:basedOn w:val="a4"/>
    <w:qFormat/>
    <w:pPr>
      <w:tabs>
        <w:tab w:val="left" w:pos="0"/>
        <w:tab w:val="left" w:pos="432"/>
        <w:tab w:val="left" w:pos="1134"/>
      </w:tabs>
      <w:spacing w:line="360" w:lineRule="auto"/>
      <w:ind w:left="432" w:hanging="432"/>
      <w:jc w:val="both"/>
    </w:pPr>
    <w:rPr>
      <w:sz w:val="28"/>
      <w:szCs w:val="28"/>
    </w:rPr>
  </w:style>
  <w:style w:type="paragraph" w:customStyle="1" w:styleId="affffe">
    <w:name w:val="нумерованный"/>
    <w:basedOn w:val="a4"/>
    <w:qFormat/>
    <w:pPr>
      <w:tabs>
        <w:tab w:val="left" w:pos="432"/>
        <w:tab w:val="left" w:pos="567"/>
        <w:tab w:val="left" w:pos="1134"/>
      </w:tabs>
      <w:spacing w:line="360" w:lineRule="auto"/>
      <w:ind w:left="432" w:hanging="432"/>
      <w:jc w:val="both"/>
    </w:pPr>
    <w:rPr>
      <w:sz w:val="28"/>
      <w:szCs w:val="28"/>
    </w:rPr>
  </w:style>
  <w:style w:type="paragraph" w:customStyle="1" w:styleId="afffff">
    <w:name w:val="Пункт б/н"/>
    <w:basedOn w:val="a4"/>
    <w:qFormat/>
    <w:pPr>
      <w:spacing w:line="360" w:lineRule="auto"/>
      <w:ind w:left="1134" w:firstLine="567"/>
      <w:jc w:val="both"/>
    </w:pPr>
    <w:rPr>
      <w:sz w:val="28"/>
      <w:szCs w:val="28"/>
    </w:rPr>
  </w:style>
  <w:style w:type="paragraph" w:customStyle="1" w:styleId="afffff0">
    <w:name w:val="Новая редакция"/>
    <w:basedOn w:val="a4"/>
    <w:qFormat/>
    <w:pPr>
      <w:spacing w:line="360" w:lineRule="auto"/>
      <w:ind w:firstLine="567"/>
      <w:jc w:val="both"/>
    </w:pPr>
    <w:rPr>
      <w:rFonts w:ascii="Arial" w:hAnsi="Arial" w:cs="Arial"/>
      <w:sz w:val="28"/>
    </w:rPr>
  </w:style>
  <w:style w:type="paragraph" w:customStyle="1" w:styleId="-2">
    <w:name w:val="Подзаголовок-2"/>
    <w:basedOn w:val="-20"/>
    <w:link w:val="-21"/>
    <w:qFormat/>
    <w:pPr>
      <w:keepNext/>
      <w:suppressAutoHyphens/>
      <w:spacing w:before="360" w:after="120"/>
      <w:jc w:val="left"/>
      <w:outlineLvl w:val="1"/>
    </w:pPr>
    <w:rPr>
      <w:b/>
      <w:caps/>
    </w:rPr>
  </w:style>
  <w:style w:type="paragraph" w:customStyle="1" w:styleId="-20">
    <w:name w:val="Пункт-2"/>
    <w:basedOn w:val="a4"/>
    <w:link w:val="-22"/>
    <w:qFormat/>
    <w:pPr>
      <w:spacing w:line="288" w:lineRule="auto"/>
      <w:ind w:firstLine="567"/>
      <w:jc w:val="both"/>
    </w:pPr>
    <w:rPr>
      <w:sz w:val="28"/>
    </w:rPr>
  </w:style>
  <w:style w:type="character" w:customStyle="1" w:styleId="-22">
    <w:name w:val="Пункт-2 Знак"/>
    <w:link w:val="-20"/>
    <w:qFormat/>
    <w:rPr>
      <w:rFonts w:ascii="Times New Roman" w:eastAsia="Times New Roman" w:hAnsi="Times New Roman" w:cs="Times New Roman"/>
      <w:sz w:val="28"/>
      <w:szCs w:val="24"/>
      <w:lang w:eastAsia="ru-RU"/>
    </w:rPr>
  </w:style>
  <w:style w:type="character" w:customStyle="1" w:styleId="-21">
    <w:name w:val="Подзаголовок-2 Знак"/>
    <w:link w:val="-2"/>
    <w:qFormat/>
    <w:rPr>
      <w:rFonts w:ascii="Times New Roman" w:eastAsia="Times New Roman" w:hAnsi="Times New Roman" w:cs="Times New Roman"/>
      <w:b/>
      <w:caps/>
      <w:sz w:val="28"/>
      <w:szCs w:val="24"/>
      <w:lang w:eastAsia="ru-RU"/>
    </w:rPr>
  </w:style>
  <w:style w:type="character" w:customStyle="1" w:styleId="2d">
    <w:name w:val="Основной шрифт абзаца2"/>
    <w:qFormat/>
  </w:style>
  <w:style w:type="character" w:customStyle="1" w:styleId="1b">
    <w:name w:val="Основной шрифт абзаца1"/>
    <w:qFormat/>
  </w:style>
  <w:style w:type="character" w:customStyle="1" w:styleId="afffff1">
    <w:name w:val="Символ нумерации"/>
    <w:qFormat/>
  </w:style>
  <w:style w:type="paragraph" w:customStyle="1" w:styleId="2e">
    <w:name w:val="Название2"/>
    <w:basedOn w:val="a4"/>
    <w:qFormat/>
    <w:pPr>
      <w:suppressLineNumbers/>
      <w:spacing w:before="120" w:after="120" w:line="288" w:lineRule="auto"/>
      <w:ind w:firstLine="567"/>
      <w:jc w:val="both"/>
    </w:pPr>
    <w:rPr>
      <w:rFonts w:ascii="Arial" w:eastAsia="Calibri" w:hAnsi="Arial" w:cs="Tahoma"/>
      <w:i/>
      <w:iCs/>
      <w:sz w:val="20"/>
      <w:lang w:eastAsia="ar-SA"/>
    </w:rPr>
  </w:style>
  <w:style w:type="paragraph" w:customStyle="1" w:styleId="2f">
    <w:name w:val="Указатель2"/>
    <w:basedOn w:val="a4"/>
    <w:qFormat/>
    <w:pPr>
      <w:suppressLineNumbers/>
      <w:spacing w:line="288" w:lineRule="auto"/>
      <w:ind w:firstLine="567"/>
      <w:jc w:val="both"/>
    </w:pPr>
    <w:rPr>
      <w:rFonts w:ascii="Arial" w:eastAsia="Calibri" w:hAnsi="Arial" w:cs="Tahoma"/>
      <w:sz w:val="28"/>
      <w:szCs w:val="28"/>
      <w:lang w:eastAsia="ar-SA"/>
    </w:rPr>
  </w:style>
  <w:style w:type="paragraph" w:customStyle="1" w:styleId="1c">
    <w:name w:val="Название1"/>
    <w:basedOn w:val="a4"/>
    <w:qFormat/>
    <w:pPr>
      <w:suppressLineNumbers/>
      <w:spacing w:before="120" w:after="120" w:line="288" w:lineRule="auto"/>
      <w:ind w:firstLine="567"/>
      <w:jc w:val="both"/>
    </w:pPr>
    <w:rPr>
      <w:rFonts w:ascii="Arial" w:eastAsia="Calibri" w:hAnsi="Arial" w:cs="Tahoma"/>
      <w:i/>
      <w:iCs/>
      <w:sz w:val="20"/>
      <w:lang w:eastAsia="ar-SA"/>
    </w:rPr>
  </w:style>
  <w:style w:type="paragraph" w:customStyle="1" w:styleId="1d">
    <w:name w:val="Указатель1"/>
    <w:basedOn w:val="a4"/>
    <w:qFormat/>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1"/>
    <w:qFormat/>
    <w:pPr>
      <w:tabs>
        <w:tab w:val="right" w:pos="0"/>
        <w:tab w:val="left" w:pos="1701"/>
      </w:tabs>
      <w:spacing w:after="0" w:line="240" w:lineRule="auto"/>
      <w:ind w:firstLine="709"/>
      <w:jc w:val="both"/>
    </w:pPr>
    <w:rPr>
      <w:rFonts w:ascii="Times New Roman" w:hAnsi="Times New Roman"/>
      <w:szCs w:val="24"/>
    </w:rPr>
  </w:style>
  <w:style w:type="character" w:customStyle="1" w:styleId="affff9">
    <w:name w:val="Таблица шапка Знак"/>
    <w:link w:val="affff8"/>
    <w:qFormat/>
    <w:rPr>
      <w:rFonts w:ascii="Times New Roman" w:eastAsia="Times New Roman" w:hAnsi="Times New Roman" w:cs="Times New Roman"/>
      <w:sz w:val="18"/>
      <w:szCs w:val="18"/>
      <w:lang w:eastAsia="ru-RU"/>
    </w:rPr>
  </w:style>
  <w:style w:type="paragraph" w:customStyle="1" w:styleId="up">
    <w:name w:val="up"/>
    <w:basedOn w:val="a4"/>
    <w:qFormat/>
    <w:pPr>
      <w:ind w:firstLine="390"/>
      <w:jc w:val="both"/>
    </w:pPr>
    <w:rPr>
      <w:sz w:val="28"/>
    </w:rPr>
  </w:style>
  <w:style w:type="paragraph" w:customStyle="1" w:styleId="uni">
    <w:name w:val="uni"/>
    <w:basedOn w:val="a4"/>
    <w:qFormat/>
    <w:pPr>
      <w:ind w:firstLine="390"/>
      <w:jc w:val="both"/>
    </w:pPr>
    <w:rPr>
      <w:sz w:val="28"/>
    </w:rPr>
  </w:style>
  <w:style w:type="paragraph" w:customStyle="1" w:styleId="unip">
    <w:name w:val="unip"/>
    <w:basedOn w:val="a4"/>
    <w:qFormat/>
    <w:pPr>
      <w:ind w:firstLine="390"/>
      <w:jc w:val="both"/>
    </w:pPr>
    <w:rPr>
      <w:sz w:val="28"/>
    </w:rPr>
  </w:style>
  <w:style w:type="character" w:customStyle="1" w:styleId="afffff2">
    <w:name w:val="комментарий"/>
    <w:qFormat/>
    <w:rPr>
      <w:b/>
      <w:i/>
      <w:shd w:val="clear" w:color="auto" w:fill="FFFF99"/>
    </w:rPr>
  </w:style>
  <w:style w:type="paragraph" w:customStyle="1" w:styleId="2f0">
    <w:name w:val="Подзаголовок_2"/>
    <w:basedOn w:val="a4"/>
    <w:qFormat/>
    <w:pPr>
      <w:keepNext/>
      <w:tabs>
        <w:tab w:val="left" w:pos="576"/>
        <w:tab w:val="left" w:pos="1701"/>
      </w:tabs>
      <w:suppressAutoHyphens/>
      <w:spacing w:before="360" w:after="120"/>
      <w:ind w:left="576" w:hanging="576"/>
      <w:jc w:val="both"/>
      <w:outlineLvl w:val="1"/>
    </w:pPr>
    <w:rPr>
      <w:b/>
      <w:sz w:val="32"/>
      <w:szCs w:val="20"/>
    </w:rPr>
  </w:style>
  <w:style w:type="paragraph" w:customStyle="1" w:styleId="1e">
    <w:name w:val="Абзац списка1"/>
    <w:basedOn w:val="a4"/>
    <w:qFormat/>
    <w:pPr>
      <w:spacing w:after="200" w:line="276" w:lineRule="auto"/>
      <w:ind w:left="720"/>
    </w:pPr>
    <w:rPr>
      <w:rFonts w:ascii="Calibri" w:hAnsi="Calibri"/>
      <w:sz w:val="28"/>
      <w:szCs w:val="28"/>
    </w:rPr>
  </w:style>
  <w:style w:type="paragraph" w:customStyle="1" w:styleId="Times12">
    <w:name w:val="Times 12"/>
    <w:basedOn w:val="a4"/>
    <w:qFormat/>
    <w:pPr>
      <w:overflowPunct w:val="0"/>
      <w:autoSpaceDE w:val="0"/>
      <w:autoSpaceDN w:val="0"/>
      <w:adjustRightInd w:val="0"/>
      <w:ind w:firstLine="567"/>
      <w:jc w:val="both"/>
    </w:pPr>
    <w:rPr>
      <w:sz w:val="28"/>
      <w:szCs w:val="20"/>
    </w:rPr>
  </w:style>
  <w:style w:type="character" w:customStyle="1" w:styleId="affff">
    <w:name w:val="Подподпункт Знак"/>
    <w:link w:val="afffe"/>
    <w:qFormat/>
    <w:rPr>
      <w:rFonts w:ascii="Times New Roman" w:eastAsia="Times New Roman" w:hAnsi="Times New Roman" w:cs="Times New Roman"/>
      <w:b/>
      <w:sz w:val="28"/>
      <w:szCs w:val="20"/>
      <w:lang w:eastAsia="ru-RU"/>
    </w:rPr>
  </w:style>
  <w:style w:type="paragraph" w:customStyle="1" w:styleId="2f1">
    <w:name w:val="Стиль Примечание + разреженный на  2 пт"/>
    <w:basedOn w:val="afffa"/>
    <w:link w:val="2f2"/>
    <w:qFormat/>
    <w:pPr>
      <w:ind w:left="1134" w:right="1134"/>
    </w:pPr>
    <w:rPr>
      <w:snapToGrid/>
      <w:spacing w:val="40"/>
      <w:szCs w:val="28"/>
    </w:rPr>
  </w:style>
  <w:style w:type="character" w:customStyle="1" w:styleId="2f2">
    <w:name w:val="Стиль Примечание + разреженный на  2 пт Знак"/>
    <w:link w:val="2f1"/>
    <w:qFormat/>
    <w:rPr>
      <w:rFonts w:ascii="Times New Roman" w:eastAsia="Times New Roman" w:hAnsi="Times New Roman" w:cs="Times New Roman"/>
      <w:spacing w:val="40"/>
      <w:sz w:val="24"/>
      <w:szCs w:val="28"/>
      <w:lang w:eastAsia="ru-RU"/>
    </w:rPr>
  </w:style>
  <w:style w:type="paragraph" w:customStyle="1" w:styleId="1f">
    <w:name w:val="Заголовок оглавления1"/>
    <w:basedOn w:val="1"/>
    <w:next w:val="a4"/>
    <w:uiPriority w:val="39"/>
    <w:unhideWhenUsed/>
    <w:qFormat/>
    <w:pPr>
      <w:outlineLvl w:val="9"/>
    </w:pPr>
    <w:rPr>
      <w:rFonts w:asciiTheme="majorHAnsi" w:hAnsiTheme="majorHAnsi"/>
      <w:color w:val="2F5496" w:themeColor="accent1" w:themeShade="BF"/>
      <w:sz w:val="28"/>
    </w:rPr>
  </w:style>
  <w:style w:type="character" w:customStyle="1" w:styleId="19">
    <w:name w:val="Пункт Знак1"/>
    <w:link w:val="affff1"/>
    <w:qFormat/>
    <w:rPr>
      <w:rFonts w:ascii="Times New Roman" w:eastAsia="Times New Roman" w:hAnsi="Times New Roman" w:cs="Times New Roman"/>
      <w:sz w:val="28"/>
      <w:szCs w:val="20"/>
      <w:lang w:eastAsia="ru-RU"/>
    </w:rPr>
  </w:style>
  <w:style w:type="character" w:customStyle="1" w:styleId="affd">
    <w:name w:val="Обычный (Интернет) Знак"/>
    <w:link w:val="affc"/>
    <w:qFormat/>
    <w:rPr>
      <w:rFonts w:ascii="Times New Roman" w:eastAsia="Times New Roman" w:hAnsi="Times New Roman" w:cs="Times New Roman"/>
      <w:sz w:val="28"/>
      <w:szCs w:val="24"/>
      <w:lang w:eastAsia="ru-RU"/>
    </w:rPr>
  </w:style>
  <w:style w:type="paragraph" w:customStyle="1" w:styleId="afffff3">
    <w:name w:val="Служебный"/>
    <w:basedOn w:val="a0"/>
    <w:qFormat/>
  </w:style>
  <w:style w:type="paragraph" w:customStyle="1" w:styleId="a0">
    <w:name w:val="Главы"/>
    <w:basedOn w:val="affff6"/>
    <w:next w:val="a4"/>
    <w:qFormat/>
    <w:pPr>
      <w:numPr>
        <w:numId w:val="7"/>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4">
    <w:name w:val="Подпункт Знак"/>
    <w:qFormat/>
    <w:rPr>
      <w:sz w:val="28"/>
      <w:lang w:val="ru-RU" w:eastAsia="ru-RU" w:bidi="ar-SA"/>
    </w:rPr>
  </w:style>
  <w:style w:type="paragraph" w:customStyle="1" w:styleId="20">
    <w:name w:val="Пункт2"/>
    <w:basedOn w:val="aff1"/>
    <w:link w:val="2f3"/>
    <w:uiPriority w:val="99"/>
    <w:qFormat/>
    <w:pPr>
      <w:keepNext/>
      <w:numPr>
        <w:ilvl w:val="2"/>
        <w:numId w:val="8"/>
      </w:numPr>
      <w:suppressAutoHyphens/>
      <w:spacing w:before="240" w:line="240" w:lineRule="auto"/>
      <w:outlineLvl w:val="2"/>
    </w:pPr>
    <w:rPr>
      <w:rFonts w:ascii="Times New Roman" w:hAnsi="Times New Roman"/>
      <w:snapToGrid w:val="0"/>
    </w:rPr>
  </w:style>
  <w:style w:type="paragraph" w:customStyle="1" w:styleId="afffff5">
    <w:name w:val="Подподподподпункт"/>
    <w:basedOn w:val="a4"/>
    <w:qFormat/>
    <w:pPr>
      <w:tabs>
        <w:tab w:val="left" w:pos="2835"/>
      </w:tabs>
      <w:spacing w:line="360" w:lineRule="auto"/>
      <w:ind w:left="2835" w:hanging="567"/>
      <w:jc w:val="both"/>
    </w:pPr>
    <w:rPr>
      <w:snapToGrid w:val="0"/>
      <w:sz w:val="28"/>
      <w:szCs w:val="20"/>
    </w:rPr>
  </w:style>
  <w:style w:type="paragraph" w:customStyle="1" w:styleId="ConsPlusNonformat">
    <w:name w:val="ConsPlusNonformat"/>
    <w:uiPriority w:val="99"/>
    <w:qFormat/>
    <w:pPr>
      <w:widowControl w:val="0"/>
      <w:autoSpaceDE w:val="0"/>
      <w:autoSpaceDN w:val="0"/>
      <w:adjustRightInd w:val="0"/>
    </w:pPr>
    <w:rPr>
      <w:rFonts w:ascii="Courier New" w:eastAsia="Times New Roman" w:hAnsi="Courier New" w:cs="Courier New"/>
    </w:rPr>
  </w:style>
  <w:style w:type="character" w:customStyle="1" w:styleId="2f3">
    <w:name w:val="Пункт2 Знак"/>
    <w:basedOn w:val="19"/>
    <w:link w:val="20"/>
    <w:uiPriority w:val="99"/>
    <w:qFormat/>
    <w:rPr>
      <w:rFonts w:ascii="Times New Roman" w:eastAsia="Times New Roman" w:hAnsi="Times New Roman" w:cs="Times New Roman"/>
      <w:snapToGrid w:val="0"/>
      <w:sz w:val="28"/>
      <w:szCs w:val="28"/>
      <w:lang w:eastAsia="ru-RU"/>
    </w:rPr>
  </w:style>
  <w:style w:type="character" w:customStyle="1" w:styleId="38">
    <w:name w:val="[Ростех] Наименование Подраздела (Уровень 3) Знак"/>
    <w:basedOn w:val="a5"/>
    <w:link w:val="3"/>
    <w:uiPriority w:val="99"/>
    <w:qFormat/>
    <w:rPr>
      <w:rFonts w:ascii="Proxima Nova ExCn Rg" w:eastAsia="Times New Roman" w:hAnsi="Proxima Nova ExCn Rg" w:cs="Times New Roman"/>
      <w:b/>
      <w:sz w:val="28"/>
      <w:szCs w:val="28"/>
      <w:lang w:eastAsia="ru-RU"/>
    </w:rPr>
  </w:style>
  <w:style w:type="character" w:customStyle="1" w:styleId="1f0">
    <w:name w:val="Название книги1"/>
    <w:basedOn w:val="a5"/>
    <w:uiPriority w:val="33"/>
    <w:qFormat/>
    <w:rPr>
      <w:b/>
      <w:bCs/>
      <w:smallCaps/>
      <w:spacing w:val="5"/>
    </w:rPr>
  </w:style>
  <w:style w:type="character" w:customStyle="1" w:styleId="-30">
    <w:name w:val="Пункт-3 Знак"/>
    <w:link w:val="-3"/>
    <w:qFormat/>
    <w:rPr>
      <w:rFonts w:ascii="Times New Roman" w:eastAsia="Times New Roman" w:hAnsi="Times New Roman" w:cs="Times New Roman"/>
      <w:sz w:val="28"/>
      <w:szCs w:val="24"/>
      <w:lang w:eastAsia="ru-RU"/>
    </w:rPr>
  </w:style>
  <w:style w:type="paragraph" w:customStyle="1" w:styleId="1f1">
    <w:name w:val="[Ростех] Наименование Главы (Уровень 1)"/>
    <w:link w:val="1f2"/>
    <w:uiPriority w:val="99"/>
    <w:qFormat/>
    <w:pPr>
      <w:keepNext/>
      <w:keepLines/>
      <w:pageBreakBefore/>
      <w:suppressAutoHyphens/>
      <w:spacing w:before="240"/>
      <w:jc w:val="center"/>
      <w:outlineLvl w:val="0"/>
    </w:pPr>
    <w:rPr>
      <w:rFonts w:ascii="Proxima Nova ExCn Rg" w:hAnsi="Proxima Nova ExCn Rg" w:cs="Times New Roman"/>
      <w:b/>
      <w:caps/>
      <w:sz w:val="28"/>
      <w:szCs w:val="28"/>
      <w:lang w:eastAsia="en-US"/>
    </w:rPr>
  </w:style>
  <w:style w:type="character" w:customStyle="1" w:styleId="1f2">
    <w:name w:val="[Ростех] Наименование Главы (Уровень 1) Знак"/>
    <w:basedOn w:val="a5"/>
    <w:link w:val="1f1"/>
    <w:qFormat/>
    <w:rPr>
      <w:rFonts w:ascii="Proxima Nova ExCn Rg" w:hAnsi="Proxima Nova ExCn Rg" w:cs="Times New Roman"/>
      <w:b/>
      <w:caps/>
      <w:sz w:val="28"/>
      <w:szCs w:val="28"/>
    </w:rPr>
  </w:style>
  <w:style w:type="character" w:customStyle="1" w:styleId="63">
    <w:name w:val="[Ростех] Текст Подпункта подпункта (Уровень 6) Знак"/>
    <w:basedOn w:val="a5"/>
    <w:link w:val="6"/>
    <w:uiPriority w:val="99"/>
    <w:qFormat/>
    <w:rPr>
      <w:rFonts w:ascii="Proxima Nova ExCn Rg" w:eastAsia="Times New Roman" w:hAnsi="Proxima Nova ExCn Rg" w:cs="Times New Roman"/>
      <w:sz w:val="28"/>
      <w:szCs w:val="28"/>
      <w:lang w:eastAsia="ru-RU"/>
    </w:rPr>
  </w:style>
  <w:style w:type="paragraph" w:customStyle="1" w:styleId="02statia2">
    <w:name w:val="02statia2"/>
    <w:basedOn w:val="a4"/>
    <w:qFormat/>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qFormat/>
    <w:pPr>
      <w:numPr>
        <w:ilvl w:val="1"/>
        <w:numId w:val="9"/>
      </w:numPr>
      <w:tabs>
        <w:tab w:val="clear" w:pos="1498"/>
        <w:tab w:val="left" w:pos="1858"/>
      </w:tabs>
      <w:spacing w:line="360" w:lineRule="auto"/>
      <w:ind w:left="1858" w:hanging="360"/>
      <w:jc w:val="both"/>
    </w:pPr>
  </w:style>
  <w:style w:type="paragraph" w:customStyle="1" w:styleId="afffff6">
    <w:name w:val="Подподпункт Знак Знак"/>
    <w:basedOn w:val="afffd"/>
    <w:qFormat/>
    <w:pPr>
      <w:tabs>
        <w:tab w:val="clear" w:pos="851"/>
        <w:tab w:val="clear" w:pos="993"/>
        <w:tab w:val="left" w:pos="927"/>
        <w:tab w:val="left" w:pos="1701"/>
      </w:tabs>
      <w:ind w:left="1701" w:hanging="567"/>
    </w:pPr>
    <w:rPr>
      <w:b w:val="0"/>
      <w:snapToGrid/>
      <w:szCs w:val="28"/>
      <w:lang w:val="zh-CN" w:eastAsia="zh-CN"/>
    </w:rPr>
  </w:style>
  <w:style w:type="paragraph" w:customStyle="1" w:styleId="1f3">
    <w:name w:val="Рецензия1"/>
    <w:hidden/>
    <w:uiPriority w:val="99"/>
    <w:semiHidden/>
    <w:qFormat/>
    <w:rPr>
      <w:rFonts w:ascii="Proxima Nova ExCn Rg" w:hAnsi="Proxima Nova ExCn Rg" w:cs="Times New Roman"/>
      <w:sz w:val="28"/>
      <w:szCs w:val="28"/>
      <w:lang w:eastAsia="en-US"/>
    </w:rPr>
  </w:style>
  <w:style w:type="paragraph" w:customStyle="1" w:styleId="-12">
    <w:name w:val="Цветной список - Акцент 12"/>
    <w:basedOn w:val="a4"/>
    <w:uiPriority w:val="34"/>
    <w:qFormat/>
    <w:pPr>
      <w:spacing w:after="200" w:line="276" w:lineRule="auto"/>
      <w:ind w:left="720"/>
      <w:contextualSpacing/>
    </w:pPr>
    <w:rPr>
      <w:rFonts w:ascii="Calibri" w:eastAsia="Calibri" w:hAnsi="Calibri"/>
      <w:sz w:val="28"/>
      <w:szCs w:val="28"/>
    </w:rPr>
  </w:style>
  <w:style w:type="character" w:customStyle="1" w:styleId="-41">
    <w:name w:val="Пункт-4 Знак1"/>
    <w:link w:val="-4"/>
    <w:qFormat/>
    <w:rPr>
      <w:rFonts w:ascii="Times New Roman" w:eastAsia="Times New Roman" w:hAnsi="Times New Roman" w:cs="Times New Roman"/>
      <w:sz w:val="28"/>
      <w:szCs w:val="24"/>
      <w:lang w:eastAsia="ru-RU"/>
    </w:rPr>
  </w:style>
  <w:style w:type="paragraph" w:customStyle="1" w:styleId="1f4">
    <w:name w:val="Знак Знак Знак Знак Знак Знак Знак Знак Знак Знак Знак Знак Знак Знак1 Знак Знак Знак Знак Знак Знак Знак Знак Знак Знак Знак Знак"/>
    <w:basedOn w:val="a4"/>
    <w:qFormat/>
    <w:pPr>
      <w:tabs>
        <w:tab w:val="left" w:pos="360"/>
      </w:tabs>
      <w:spacing w:line="240" w:lineRule="exact"/>
    </w:pPr>
    <w:rPr>
      <w:rFonts w:ascii="Verdana" w:hAnsi="Verdana" w:cs="Verdana"/>
      <w:sz w:val="20"/>
      <w:szCs w:val="20"/>
      <w:lang w:val="en-US"/>
    </w:rPr>
  </w:style>
  <w:style w:type="paragraph" w:customStyle="1" w:styleId="Default">
    <w:name w:val="Default"/>
    <w:qFormat/>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qFormat/>
    <w:pPr>
      <w:suppressAutoHyphens/>
      <w:spacing w:before="120"/>
      <w:ind w:left="1134"/>
      <w:jc w:val="both"/>
      <w:outlineLvl w:val="3"/>
    </w:pPr>
    <w:rPr>
      <w:rFonts w:ascii="Proxima Nova ExCn Rg" w:eastAsia="Times New Roman" w:hAnsi="Proxima Nova ExCn Rg" w:cs="Times New Roman"/>
      <w:sz w:val="28"/>
      <w:szCs w:val="28"/>
    </w:rPr>
  </w:style>
  <w:style w:type="character" w:customStyle="1" w:styleId="47">
    <w:name w:val="[Ростех] Текст Подпункта (следующий абзац) (Уровень 4) Знак"/>
    <w:basedOn w:val="a5"/>
    <w:link w:val="46"/>
    <w:qFormat/>
    <w:rPr>
      <w:rFonts w:ascii="Proxima Nova ExCn Rg" w:eastAsia="Times New Roman" w:hAnsi="Proxima Nova ExCn Rg" w:cs="Times New Roman"/>
      <w:sz w:val="28"/>
      <w:szCs w:val="28"/>
      <w:lang w:eastAsia="ru-RU"/>
    </w:rPr>
  </w:style>
  <w:style w:type="character" w:customStyle="1" w:styleId="fontstyle01">
    <w:name w:val="fontstyle01"/>
    <w:basedOn w:val="a5"/>
    <w:qFormat/>
    <w:rPr>
      <w:rFonts w:ascii="TimesNewRomanPSMT" w:hAnsi="TimesNewRomanPSMT" w:hint="default"/>
      <w:color w:val="000000"/>
      <w:sz w:val="20"/>
      <w:szCs w:val="20"/>
    </w:rPr>
  </w:style>
  <w:style w:type="character" w:customStyle="1" w:styleId="afff4">
    <w:name w:val="Абзац списка Знак"/>
    <w:aliases w:val="???? Знак,????1 Знак,?????1 Знак,Bulletr List Paragraph Знак,Colorful List - Accent 11 Знак,FooterText Знак,List Paragraph11 Знак,List Paragraph2 Знак,Lists Знак,Paragraphe de liste1 Знак,Parágrafo da Lista1 Знак,Párrafo de lista1 Знак"/>
    <w:link w:val="afff3"/>
    <w:uiPriority w:val="34"/>
    <w:qFormat/>
    <w:locked/>
    <w:rPr>
      <w:rFonts w:ascii="Proxima Nova ExCn Rg" w:hAnsi="Proxima Nova ExCn Rg" w:cs="Times New Roman"/>
      <w:sz w:val="28"/>
      <w:szCs w:val="28"/>
    </w:rPr>
  </w:style>
  <w:style w:type="paragraph" w:customStyle="1" w:styleId="afffff7">
    <w:name w:val="a"/>
    <w:basedOn w:val="a4"/>
    <w:qFormat/>
    <w:pPr>
      <w:spacing w:before="100" w:beforeAutospacing="1" w:after="100" w:afterAutospacing="1"/>
    </w:pPr>
    <w:rPr>
      <w:rFonts w:eastAsiaTheme="minorHAnsi"/>
    </w:rPr>
  </w:style>
  <w:style w:type="table" w:customStyle="1" w:styleId="2f4">
    <w:name w:val="Сетка таблицы2"/>
    <w:basedOn w:val="a6"/>
    <w:uiPriority w:val="59"/>
    <w:qFormat/>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qFormat/>
    <w:rPr>
      <w:color w:val="605E5C"/>
      <w:shd w:val="clear" w:color="auto" w:fill="E1DFDD"/>
    </w:rPr>
  </w:style>
  <w:style w:type="character" w:customStyle="1" w:styleId="3b">
    <w:name w:val="Неразрешенное упоминание3"/>
    <w:basedOn w:val="a5"/>
    <w:uiPriority w:val="99"/>
    <w:semiHidden/>
    <w:unhideWhenUsed/>
    <w:qFormat/>
    <w:rPr>
      <w:color w:val="605E5C"/>
      <w:shd w:val="clear" w:color="auto" w:fill="E1DFDD"/>
    </w:rPr>
  </w:style>
  <w:style w:type="character" w:customStyle="1" w:styleId="afff">
    <w:name w:val="Подзаголовок Знак"/>
    <w:basedOn w:val="a5"/>
    <w:link w:val="affe"/>
    <w:uiPriority w:val="11"/>
    <w:qFormat/>
    <w:rPr>
      <w:rFonts w:eastAsiaTheme="minorEastAsia"/>
      <w:color w:val="595959" w:themeColor="text1" w:themeTint="A6"/>
      <w:spacing w:val="15"/>
      <w:lang w:eastAsia="ru-RU"/>
    </w:rPr>
  </w:style>
  <w:style w:type="character" w:customStyle="1" w:styleId="48">
    <w:name w:val="Неразрешенное упоминание4"/>
    <w:basedOn w:val="a5"/>
    <w:uiPriority w:val="99"/>
    <w:semiHidden/>
    <w:unhideWhenUsed/>
    <w:qFormat/>
    <w:rPr>
      <w:color w:val="605E5C"/>
      <w:shd w:val="clear" w:color="auto" w:fill="E1DFDD"/>
    </w:rPr>
  </w:style>
  <w:style w:type="character" w:customStyle="1" w:styleId="t286pc">
    <w:name w:val="t286pc"/>
    <w:basedOn w:val="a5"/>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safe223.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safe223.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4621A5" w:rsidRDefault="00DD25E8">
          <w:r>
            <w:rPr>
              <w:rFonts w:eastAsia="Arial"/>
              <w:color w:val="808080" w:themeColor="background1" w:themeShade="80"/>
              <w:sz w:val="28"/>
              <w:szCs w:val="28"/>
            </w:rPr>
            <w:t>[выбрать из раскрывающегося списка]</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4621A5" w:rsidRDefault="00DD25E8">
          <w:r>
            <w:rPr>
              <w:rFonts w:eastAsia="Arial"/>
              <w:color w:val="808080" w:themeColor="background1" w:themeShade="80"/>
              <w:sz w:val="28"/>
              <w:szCs w:val="28"/>
            </w:rPr>
            <w:t>[выбрать из раскрывающегося списка]</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4621A5" w:rsidRDefault="00DD25E8">
          <w:r>
            <w:rPr>
              <w:rFonts w:eastAsia="Arial"/>
              <w:color w:val="808080" w:themeColor="background1" w:themeShade="80"/>
              <w:sz w:val="28"/>
              <w:szCs w:val="28"/>
            </w:rPr>
            <w:t>[выбрать из раскрывающегося списка]</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4621A5" w:rsidRDefault="00DD25E8">
          <w:r>
            <w:rPr>
              <w:rFonts w:eastAsia="Arial"/>
              <w:color w:val="808080" w:themeColor="background1" w:themeShade="80"/>
              <w:sz w:val="28"/>
              <w:szCs w:val="28"/>
            </w:rPr>
            <w:t>[выбрать из раскрывающегося списка]</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4621A5" w:rsidRDefault="00DD25E8">
          <w:r>
            <w:rPr>
              <w:rFonts w:eastAsia="Arial"/>
              <w:color w:val="808080" w:themeColor="background1" w:themeShade="80"/>
              <w:sz w:val="28"/>
              <w:szCs w:val="28"/>
            </w:rPr>
            <w:t>[выбрать из раскрывающегося списка]</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4621A5" w:rsidRDefault="00DD25E8">
          <w:r>
            <w:rPr>
              <w:rFonts w:eastAsia="Arial"/>
              <w:color w:val="808080" w:themeColor="background1" w:themeShade="80"/>
              <w:sz w:val="28"/>
              <w:szCs w:val="28"/>
            </w:rPr>
            <w:t>[выбрать из раскрывающегося списка]</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4621A5" w:rsidRDefault="00DD25E8">
          <w:r>
            <w:rPr>
              <w:rFonts w:eastAsia="Arial"/>
              <w:color w:val="808080" w:themeColor="background1" w:themeShade="80"/>
              <w:sz w:val="28"/>
              <w:szCs w:val="28"/>
            </w:rPr>
            <w:t>[выбрать из раскрывающегося списка]</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4621A5" w:rsidRDefault="00DD25E8">
          <w:r>
            <w:rPr>
              <w:rFonts w:eastAsia="Arial"/>
              <w:color w:val="808080" w:themeColor="background1" w:themeShade="80"/>
              <w:sz w:val="28"/>
              <w:szCs w:val="28"/>
            </w:rPr>
            <w:t>[выбрать из раскрывающегося списка]</w:t>
          </w:r>
        </w:p>
      </w:docPartBody>
    </w:docPart>
    <w:docPart>
      <w:docPartPr>
        <w:name w:val="59F2A67852E0407A93B1CBC32D3365CE"/>
        <w:category>
          <w:name w:val="Общие"/>
          <w:gallery w:val="placeholder"/>
        </w:category>
        <w:types>
          <w:type w:val="bbPlcHdr"/>
        </w:types>
        <w:behaviors>
          <w:behavior w:val="content"/>
        </w:behaviors>
        <w:guid w:val="{45E56B31-A8B6-4C31-937F-61484C298F37}"/>
      </w:docPartPr>
      <w:docPartBody>
        <w:p w:rsidR="004621A5" w:rsidRDefault="00DD25E8">
          <w:r>
            <w:rPr>
              <w:rFonts w:eastAsia="Arial"/>
              <w:color w:val="808080" w:themeColor="background1" w:themeShade="80"/>
              <w:sz w:val="28"/>
              <w:szCs w:val="28"/>
            </w:rPr>
            <w:t>[выбрать из раскрывающегося списка]</w:t>
          </w:r>
        </w:p>
      </w:docPartBody>
    </w:docPart>
    <w:docPart>
      <w:docPartPr>
        <w:name w:val="78852A3AF19C46E9BF7A70B444E0C661"/>
        <w:category>
          <w:name w:val="Общие"/>
          <w:gallery w:val="placeholder"/>
        </w:category>
        <w:types>
          <w:type w:val="bbPlcHdr"/>
        </w:types>
        <w:behaviors>
          <w:behavior w:val="content"/>
        </w:behaviors>
        <w:guid w:val="{2F3B784B-3AE0-4357-99EF-F56986A20688}"/>
      </w:docPartPr>
      <w:docPartBody>
        <w:p w:rsidR="004621A5" w:rsidRDefault="00DD25E8">
          <w:r>
            <w:rPr>
              <w:rFonts w:eastAsia="Arial"/>
              <w:color w:val="808080" w:themeColor="background1" w:themeShade="80"/>
              <w:sz w:val="28"/>
              <w:szCs w:val="28"/>
            </w:rPr>
            <w:t>[выбрать из раскрывающегося списка]</w:t>
          </w:r>
        </w:p>
      </w:docPartBody>
    </w:docPart>
    <w:docPart>
      <w:docPartPr>
        <w:name w:val="3FA3FCF713FE4090BF067D3AAB6BDCD8"/>
        <w:category>
          <w:name w:val="Общие"/>
          <w:gallery w:val="placeholder"/>
        </w:category>
        <w:types>
          <w:type w:val="bbPlcHdr"/>
        </w:types>
        <w:behaviors>
          <w:behavior w:val="content"/>
        </w:behaviors>
        <w:guid w:val="{11DD4C72-E262-4319-8EAD-54ADE11D3DDF}"/>
      </w:docPartPr>
      <w:docPartBody>
        <w:p w:rsidR="00295A0A" w:rsidRDefault="00B23A26" w:rsidP="00B23A26">
          <w:pPr>
            <w:pStyle w:val="3FA3FCF713FE4090BF067D3AAB6BDCD8"/>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D264B" w:rsidRDefault="000D264B">
      <w:pPr>
        <w:spacing w:line="240" w:lineRule="auto"/>
      </w:pPr>
      <w:r>
        <w:separator/>
      </w:r>
    </w:p>
  </w:endnote>
  <w:endnote w:type="continuationSeparator" w:id="0">
    <w:p w:rsidR="000D264B" w:rsidRDefault="000D264B">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roxima Nova ExCn Rg">
    <w:altName w:val="Candara"/>
    <w:charset w:val="00"/>
    <w:family w:val="modern"/>
    <w:pitch w:val="default"/>
    <w:sig w:usb0="00000000"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default"/>
  </w:font>
  <w:font w:name="Verdana">
    <w:panose1 w:val="020B0604030504040204"/>
    <w:charset w:val="CC"/>
    <w:family w:val="swiss"/>
    <w:pitch w:val="variable"/>
    <w:sig w:usb0="A00006FF" w:usb1="4000205B" w:usb2="00000010" w:usb3="00000000" w:csb0="0000019F" w:csb1="00000000"/>
  </w:font>
  <w:font w:name="TimesNewRomanPSMT">
    <w:altName w:val="Times New Roman"/>
    <w:charset w:val="00"/>
    <w:family w:val="roman"/>
    <w:pitch w:val="default"/>
  </w:font>
  <w:font w:name="Cambria Math">
    <w:panose1 w:val="02040503050406030204"/>
    <w:charset w:val="CC"/>
    <w:family w:val="roman"/>
    <w:pitch w:val="variable"/>
    <w:sig w:usb0="E00006FF" w:usb1="420024FF" w:usb2="02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D264B" w:rsidRDefault="000D264B">
      <w:pPr>
        <w:spacing w:after="0"/>
      </w:pPr>
      <w:r>
        <w:separator/>
      </w:r>
    </w:p>
  </w:footnote>
  <w:footnote w:type="continuationSeparator" w:id="0">
    <w:p w:rsidR="000D264B" w:rsidRDefault="000D264B">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D264B"/>
    <w:rsid w:val="000F2C4E"/>
    <w:rsid w:val="000F6952"/>
    <w:rsid w:val="001010E6"/>
    <w:rsid w:val="001019C9"/>
    <w:rsid w:val="00136F80"/>
    <w:rsid w:val="00191A1C"/>
    <w:rsid w:val="00192F0B"/>
    <w:rsid w:val="00241081"/>
    <w:rsid w:val="00251CF5"/>
    <w:rsid w:val="002544CE"/>
    <w:rsid w:val="00291E93"/>
    <w:rsid w:val="00295A0A"/>
    <w:rsid w:val="002D1C44"/>
    <w:rsid w:val="002E27F9"/>
    <w:rsid w:val="002F314C"/>
    <w:rsid w:val="002F4C62"/>
    <w:rsid w:val="00311D11"/>
    <w:rsid w:val="00370EA7"/>
    <w:rsid w:val="003B7ED1"/>
    <w:rsid w:val="003C18A6"/>
    <w:rsid w:val="003D1EFC"/>
    <w:rsid w:val="003D4D7A"/>
    <w:rsid w:val="003E0E4C"/>
    <w:rsid w:val="003F1DF7"/>
    <w:rsid w:val="0045378F"/>
    <w:rsid w:val="004621A5"/>
    <w:rsid w:val="005439A6"/>
    <w:rsid w:val="00546BA4"/>
    <w:rsid w:val="005A32FA"/>
    <w:rsid w:val="005D4774"/>
    <w:rsid w:val="006102AE"/>
    <w:rsid w:val="006A5756"/>
    <w:rsid w:val="006C3E43"/>
    <w:rsid w:val="006F526C"/>
    <w:rsid w:val="00711723"/>
    <w:rsid w:val="00753DCF"/>
    <w:rsid w:val="007973CF"/>
    <w:rsid w:val="007A1B10"/>
    <w:rsid w:val="007E391B"/>
    <w:rsid w:val="008308AE"/>
    <w:rsid w:val="00865A38"/>
    <w:rsid w:val="00867DA0"/>
    <w:rsid w:val="008727DD"/>
    <w:rsid w:val="008961B6"/>
    <w:rsid w:val="008D2D8B"/>
    <w:rsid w:val="00926088"/>
    <w:rsid w:val="00996581"/>
    <w:rsid w:val="009A34DE"/>
    <w:rsid w:val="009A78D7"/>
    <w:rsid w:val="009F47ED"/>
    <w:rsid w:val="00A0699F"/>
    <w:rsid w:val="00A2232E"/>
    <w:rsid w:val="00AA2656"/>
    <w:rsid w:val="00AE4A93"/>
    <w:rsid w:val="00B120DF"/>
    <w:rsid w:val="00B23A26"/>
    <w:rsid w:val="00C27F3D"/>
    <w:rsid w:val="00C92284"/>
    <w:rsid w:val="00CB3B1A"/>
    <w:rsid w:val="00CB6452"/>
    <w:rsid w:val="00CB75B7"/>
    <w:rsid w:val="00D33D6E"/>
    <w:rsid w:val="00D70338"/>
    <w:rsid w:val="00DC12F2"/>
    <w:rsid w:val="00DC6CEE"/>
    <w:rsid w:val="00DD25E8"/>
    <w:rsid w:val="00E13932"/>
    <w:rsid w:val="00E37E53"/>
    <w:rsid w:val="00E82A49"/>
    <w:rsid w:val="00EB12A2"/>
    <w:rsid w:val="00F10A6E"/>
    <w:rsid w:val="00F13CBA"/>
    <w:rsid w:val="00F3679A"/>
    <w:rsid w:val="00FF451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3FA3FCF713FE4090BF067D3AAB6BDCD8">
    <w:name w:val="3FA3FCF713FE4090BF067D3AAB6BDCD8"/>
    <w:rsid w:val="00B23A26"/>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A5EC07-1083-483D-9D6C-9FF28117C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58</Pages>
  <Words>23642</Words>
  <Characters>134761</Characters>
  <Application>Microsoft Office Word</Application>
  <DocSecurity>0</DocSecurity>
  <Lines>1123</Lines>
  <Paragraphs>316</Paragraphs>
  <ScaleCrop>false</ScaleCrop>
  <Company/>
  <LinksUpToDate>false</LinksUpToDate>
  <CharactersWithSpaces>158087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Лашко Евгений Иванович</dc:creator>
  <cp:lastModifiedBy>Хлестунова Екатерина Сергеевна</cp:lastModifiedBy>
  <cp:revision>5</cp:revision>
  <dcterms:created xsi:type="dcterms:W3CDTF">2025-12-17T08:05:00Z</dcterms:created>
  <dcterms:modified xsi:type="dcterms:W3CDTF">2025-12-17T08:24:00Z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40B5097E55724090BD4CBC2122B1D2AC_13</vt:lpwstr>
  </property>
</Properties>
</file>