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91302" w14:textId="77777777" w:rsidR="004A2AB6" w:rsidRPr="006C50F7" w:rsidRDefault="000A6B5C" w:rsidP="000A6B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50F7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ТЕХНИЧЕСКОЕ ОПИСАНИЕ </w:t>
      </w:r>
      <w:r w:rsidR="000F43CF" w:rsidRPr="006C50F7">
        <w:rPr>
          <w:rFonts w:ascii="Times New Roman" w:hAnsi="Times New Roman" w:cs="Times New Roman"/>
          <w:b/>
          <w:bCs/>
          <w:sz w:val="24"/>
          <w:szCs w:val="24"/>
        </w:rPr>
        <w:t xml:space="preserve">И ФУНКЦИОНАЛЬНЫЕ ХАРАКТЕРИСТИКИ </w:t>
      </w:r>
    </w:p>
    <w:p w14:paraId="679B0133" w14:textId="6838FFF8" w:rsidR="000A6B5C" w:rsidRPr="006C50F7" w:rsidRDefault="000A6B5C" w:rsidP="000A6B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50F7">
        <w:rPr>
          <w:rFonts w:ascii="Times New Roman" w:hAnsi="Times New Roman" w:cs="Times New Roman"/>
          <w:b/>
          <w:bCs/>
          <w:sz w:val="24"/>
          <w:szCs w:val="24"/>
          <w:u w:val="single"/>
        </w:rPr>
        <w:t>РАДИОСТАНЦИ</w:t>
      </w:r>
      <w:r w:rsidR="00333E91">
        <w:rPr>
          <w:rFonts w:ascii="Times New Roman" w:hAnsi="Times New Roman" w:cs="Times New Roman"/>
          <w:b/>
          <w:bCs/>
          <w:sz w:val="24"/>
          <w:szCs w:val="24"/>
          <w:u w:val="single"/>
        </w:rPr>
        <w:t>Я</w:t>
      </w:r>
      <w:bookmarkStart w:id="0" w:name="_GoBack"/>
      <w:bookmarkEnd w:id="0"/>
      <w:r w:rsidRPr="006C50F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81A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ПОРТАТИВНАЯ МОРСКОГО ДИАПАЗОНА </w:t>
      </w:r>
      <w:r w:rsidRPr="006C50F7">
        <w:rPr>
          <w:rFonts w:ascii="Times New Roman" w:hAnsi="Times New Roman" w:cs="Times New Roman"/>
          <w:b/>
          <w:bCs/>
          <w:sz w:val="24"/>
          <w:szCs w:val="24"/>
          <w:u w:val="single"/>
        </w:rPr>
        <w:t>АРГУТ А-18</w:t>
      </w:r>
    </w:p>
    <w:p w14:paraId="4089FAB0" w14:textId="77777777" w:rsidR="000A6B5C" w:rsidRDefault="000A6B5C"/>
    <w:p w14:paraId="086300C4" w14:textId="77777777" w:rsidR="00AE51A7" w:rsidRDefault="000A6B5C">
      <w:pPr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>Профессиональная морская радиостанция для использования на судах и плавсредствах. В память Аргут А-18 запрограммированы каналы международного мореплавания, и морские каналы США и Канады. Вызов в международном аварийном канале № 16 включается одной кнопкой. Корпус радиостанции водонепроницаемый, держится на поверхности воды. При попадании в морскую воду автоматически включается световая сигнализация. Номера каналов индицируются крупно на дисплее с подсветкой.</w:t>
      </w:r>
    </w:p>
    <w:p w14:paraId="592115F9" w14:textId="77777777" w:rsidR="00AF544D" w:rsidRPr="00316705" w:rsidRDefault="00AF544D" w:rsidP="00AF544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6705">
        <w:rPr>
          <w:rFonts w:ascii="Times New Roman" w:hAnsi="Times New Roman" w:cs="Times New Roman"/>
          <w:b/>
          <w:bCs/>
          <w:sz w:val="24"/>
          <w:szCs w:val="24"/>
          <w:u w:val="single"/>
        </w:rPr>
        <w:t>Технические данные:</w:t>
      </w:r>
    </w:p>
    <w:p w14:paraId="6554E931" w14:textId="77777777" w:rsidR="00AF544D" w:rsidRPr="00AF544D" w:rsidRDefault="00AF544D" w:rsidP="00AF544D">
      <w:pPr>
        <w:rPr>
          <w:rFonts w:ascii="Times New Roman" w:hAnsi="Times New Roman" w:cs="Times New Roman"/>
          <w:sz w:val="24"/>
          <w:szCs w:val="24"/>
        </w:rPr>
      </w:pPr>
      <w:r w:rsidRPr="00AF544D">
        <w:rPr>
          <w:rFonts w:ascii="Times New Roman" w:hAnsi="Times New Roman" w:cs="Times New Roman"/>
          <w:sz w:val="24"/>
          <w:szCs w:val="24"/>
        </w:rPr>
        <w:t>Рабочий диапазон частот, МГц передача 156.025-157.425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F544D">
        <w:rPr>
          <w:rFonts w:ascii="Times New Roman" w:hAnsi="Times New Roman" w:cs="Times New Roman"/>
          <w:sz w:val="24"/>
          <w:szCs w:val="24"/>
        </w:rPr>
        <w:t>прием 156.025-163.275</w:t>
      </w:r>
    </w:p>
    <w:p w14:paraId="0582E0AF" w14:textId="77777777" w:rsidR="00AF544D" w:rsidRPr="00AF544D" w:rsidRDefault="00AF544D" w:rsidP="00AF544D">
      <w:pPr>
        <w:rPr>
          <w:rFonts w:ascii="Times New Roman" w:hAnsi="Times New Roman" w:cs="Times New Roman"/>
          <w:sz w:val="24"/>
          <w:szCs w:val="24"/>
        </w:rPr>
      </w:pPr>
      <w:r w:rsidRPr="00AF544D">
        <w:rPr>
          <w:rFonts w:ascii="Times New Roman" w:hAnsi="Times New Roman" w:cs="Times New Roman"/>
          <w:sz w:val="24"/>
          <w:szCs w:val="24"/>
        </w:rPr>
        <w:t>Частотный диапазон Морской</w:t>
      </w:r>
    </w:p>
    <w:p w14:paraId="08F251ED" w14:textId="77777777" w:rsidR="00AF544D" w:rsidRPr="00AF544D" w:rsidRDefault="00AF544D" w:rsidP="00AF544D">
      <w:pPr>
        <w:rPr>
          <w:rFonts w:ascii="Times New Roman" w:hAnsi="Times New Roman" w:cs="Times New Roman"/>
          <w:sz w:val="24"/>
          <w:szCs w:val="24"/>
        </w:rPr>
      </w:pPr>
      <w:r w:rsidRPr="00AF544D">
        <w:rPr>
          <w:rFonts w:ascii="Times New Roman" w:hAnsi="Times New Roman" w:cs="Times New Roman"/>
          <w:sz w:val="24"/>
          <w:szCs w:val="24"/>
        </w:rPr>
        <w:t>Мощность передатчика, Вт 5</w:t>
      </w:r>
    </w:p>
    <w:p w14:paraId="533D94FD" w14:textId="77777777" w:rsidR="00AF544D" w:rsidRPr="00AF544D" w:rsidRDefault="00AF544D" w:rsidP="00AF544D">
      <w:pPr>
        <w:rPr>
          <w:rFonts w:ascii="Times New Roman" w:hAnsi="Times New Roman" w:cs="Times New Roman"/>
          <w:sz w:val="24"/>
          <w:szCs w:val="24"/>
        </w:rPr>
      </w:pPr>
      <w:r w:rsidRPr="00AF544D">
        <w:rPr>
          <w:rFonts w:ascii="Times New Roman" w:hAnsi="Times New Roman" w:cs="Times New Roman"/>
          <w:sz w:val="24"/>
          <w:szCs w:val="24"/>
        </w:rPr>
        <w:t>Тип радиоинтерфейса Аналоговый</w:t>
      </w:r>
    </w:p>
    <w:p w14:paraId="7C8987F8" w14:textId="77777777" w:rsidR="00AF544D" w:rsidRPr="00AF544D" w:rsidRDefault="00AF544D" w:rsidP="00AF544D">
      <w:pPr>
        <w:rPr>
          <w:rFonts w:ascii="Times New Roman" w:hAnsi="Times New Roman" w:cs="Times New Roman"/>
          <w:sz w:val="24"/>
          <w:szCs w:val="24"/>
        </w:rPr>
      </w:pPr>
      <w:r w:rsidRPr="00AF544D">
        <w:rPr>
          <w:rFonts w:ascii="Times New Roman" w:hAnsi="Times New Roman" w:cs="Times New Roman"/>
          <w:sz w:val="24"/>
          <w:szCs w:val="24"/>
        </w:rPr>
        <w:t>Количество каналов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3324209" w14:textId="77777777" w:rsidR="00AF544D" w:rsidRPr="00AF544D" w:rsidRDefault="00AF544D" w:rsidP="00AF544D">
      <w:pPr>
        <w:rPr>
          <w:rFonts w:ascii="Times New Roman" w:hAnsi="Times New Roman" w:cs="Times New Roman"/>
          <w:sz w:val="24"/>
          <w:szCs w:val="24"/>
        </w:rPr>
      </w:pPr>
      <w:r w:rsidRPr="00AF544D">
        <w:rPr>
          <w:rFonts w:ascii="Times New Roman" w:hAnsi="Times New Roman" w:cs="Times New Roman"/>
          <w:sz w:val="24"/>
          <w:szCs w:val="24"/>
        </w:rPr>
        <w:t>58 (сетка частот INT)</w:t>
      </w:r>
    </w:p>
    <w:p w14:paraId="7A1C205E" w14:textId="77777777" w:rsidR="00AF544D" w:rsidRPr="00AF544D" w:rsidRDefault="00AF544D" w:rsidP="00AF544D">
      <w:pPr>
        <w:rPr>
          <w:rFonts w:ascii="Times New Roman" w:hAnsi="Times New Roman" w:cs="Times New Roman"/>
          <w:sz w:val="24"/>
          <w:szCs w:val="24"/>
        </w:rPr>
      </w:pPr>
      <w:r w:rsidRPr="00AF544D">
        <w:rPr>
          <w:rFonts w:ascii="Times New Roman" w:hAnsi="Times New Roman" w:cs="Times New Roman"/>
          <w:sz w:val="24"/>
          <w:szCs w:val="24"/>
        </w:rPr>
        <w:t>48 (сетка частот USA)</w:t>
      </w:r>
    </w:p>
    <w:p w14:paraId="2412B2D5" w14:textId="77777777" w:rsidR="00AF544D" w:rsidRPr="00AF544D" w:rsidRDefault="00AF544D" w:rsidP="00AF544D">
      <w:pPr>
        <w:rPr>
          <w:rFonts w:ascii="Times New Roman" w:hAnsi="Times New Roman" w:cs="Times New Roman"/>
          <w:sz w:val="24"/>
          <w:szCs w:val="24"/>
        </w:rPr>
      </w:pPr>
      <w:r w:rsidRPr="00AF544D">
        <w:rPr>
          <w:rFonts w:ascii="Times New Roman" w:hAnsi="Times New Roman" w:cs="Times New Roman"/>
          <w:sz w:val="24"/>
          <w:szCs w:val="24"/>
        </w:rPr>
        <w:t>62 (сетка частот CAN)</w:t>
      </w:r>
    </w:p>
    <w:p w14:paraId="7C635271" w14:textId="77777777" w:rsidR="00AF544D" w:rsidRPr="00AF544D" w:rsidRDefault="00AF544D" w:rsidP="00AF544D">
      <w:pPr>
        <w:rPr>
          <w:rFonts w:ascii="Times New Roman" w:hAnsi="Times New Roman" w:cs="Times New Roman"/>
          <w:sz w:val="24"/>
          <w:szCs w:val="24"/>
        </w:rPr>
      </w:pPr>
      <w:r w:rsidRPr="00AF544D">
        <w:rPr>
          <w:rFonts w:ascii="Times New Roman" w:hAnsi="Times New Roman" w:cs="Times New Roman"/>
          <w:sz w:val="24"/>
          <w:szCs w:val="24"/>
        </w:rPr>
        <w:t>аварийный канал 16</w:t>
      </w:r>
    </w:p>
    <w:p w14:paraId="095EBAAE" w14:textId="77777777" w:rsidR="00AF544D" w:rsidRPr="00AF544D" w:rsidRDefault="00AF544D" w:rsidP="00AF544D">
      <w:pPr>
        <w:rPr>
          <w:rFonts w:ascii="Times New Roman" w:hAnsi="Times New Roman" w:cs="Times New Roman"/>
          <w:sz w:val="24"/>
          <w:szCs w:val="24"/>
        </w:rPr>
      </w:pPr>
      <w:r w:rsidRPr="00AF544D">
        <w:rPr>
          <w:rFonts w:ascii="Times New Roman" w:hAnsi="Times New Roman" w:cs="Times New Roman"/>
          <w:sz w:val="24"/>
          <w:szCs w:val="24"/>
        </w:rPr>
        <w:t>10 (метеослужба)</w:t>
      </w:r>
    </w:p>
    <w:p w14:paraId="122C61FB" w14:textId="77777777" w:rsidR="00AF544D" w:rsidRPr="00AF544D" w:rsidRDefault="00AF544D" w:rsidP="00AF544D">
      <w:pPr>
        <w:rPr>
          <w:rFonts w:ascii="Times New Roman" w:hAnsi="Times New Roman" w:cs="Times New Roman"/>
          <w:sz w:val="24"/>
          <w:szCs w:val="24"/>
        </w:rPr>
      </w:pPr>
      <w:r w:rsidRPr="00AF544D">
        <w:rPr>
          <w:rFonts w:ascii="Times New Roman" w:hAnsi="Times New Roman" w:cs="Times New Roman"/>
          <w:sz w:val="24"/>
          <w:szCs w:val="24"/>
        </w:rPr>
        <w:t>Шаг сетки частот, кГц 50</w:t>
      </w:r>
    </w:p>
    <w:p w14:paraId="4BB79993" w14:textId="77777777" w:rsidR="00AF544D" w:rsidRPr="00AF544D" w:rsidRDefault="00AF544D" w:rsidP="00AF544D">
      <w:pPr>
        <w:rPr>
          <w:rFonts w:ascii="Times New Roman" w:hAnsi="Times New Roman" w:cs="Times New Roman"/>
          <w:sz w:val="24"/>
          <w:szCs w:val="24"/>
        </w:rPr>
      </w:pPr>
      <w:r w:rsidRPr="00AF544D">
        <w:rPr>
          <w:rFonts w:ascii="Times New Roman" w:hAnsi="Times New Roman" w:cs="Times New Roman"/>
          <w:sz w:val="24"/>
          <w:szCs w:val="24"/>
        </w:rPr>
        <w:t>Сопротивление антенны, Ом 50</w:t>
      </w:r>
    </w:p>
    <w:p w14:paraId="5D8B6981" w14:textId="77777777" w:rsidR="00AF544D" w:rsidRPr="00AF544D" w:rsidRDefault="00AF544D" w:rsidP="00AF544D">
      <w:pPr>
        <w:rPr>
          <w:rFonts w:ascii="Times New Roman" w:hAnsi="Times New Roman" w:cs="Times New Roman"/>
          <w:sz w:val="24"/>
          <w:szCs w:val="24"/>
        </w:rPr>
      </w:pPr>
      <w:r w:rsidRPr="00AF544D">
        <w:rPr>
          <w:rFonts w:ascii="Times New Roman" w:hAnsi="Times New Roman" w:cs="Times New Roman"/>
          <w:sz w:val="24"/>
          <w:szCs w:val="24"/>
        </w:rPr>
        <w:t>Тип ВЧ-соединителя SMA (f)</w:t>
      </w:r>
    </w:p>
    <w:p w14:paraId="485B502E" w14:textId="77777777" w:rsidR="00AF544D" w:rsidRPr="00AF544D" w:rsidRDefault="00AF544D" w:rsidP="00AF544D">
      <w:pPr>
        <w:rPr>
          <w:rFonts w:ascii="Times New Roman" w:hAnsi="Times New Roman" w:cs="Times New Roman"/>
          <w:sz w:val="24"/>
          <w:szCs w:val="24"/>
        </w:rPr>
      </w:pPr>
      <w:r w:rsidRPr="00AF544D">
        <w:rPr>
          <w:rFonts w:ascii="Times New Roman" w:hAnsi="Times New Roman" w:cs="Times New Roman"/>
          <w:sz w:val="24"/>
          <w:szCs w:val="24"/>
        </w:rPr>
        <w:t>Габаритные размеры (ШхВхГ), мм 63x148х42 (без антенны)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F544D">
        <w:rPr>
          <w:rFonts w:ascii="Times New Roman" w:hAnsi="Times New Roman" w:cs="Times New Roman"/>
          <w:sz w:val="24"/>
          <w:szCs w:val="24"/>
        </w:rPr>
        <w:t>63x276x42 (с антенной)</w:t>
      </w:r>
    </w:p>
    <w:p w14:paraId="721FD823" w14:textId="77777777" w:rsidR="00AF544D" w:rsidRPr="00AF544D" w:rsidRDefault="00AF544D" w:rsidP="00AF544D">
      <w:pPr>
        <w:rPr>
          <w:rFonts w:ascii="Times New Roman" w:hAnsi="Times New Roman" w:cs="Times New Roman"/>
          <w:sz w:val="24"/>
          <w:szCs w:val="24"/>
        </w:rPr>
      </w:pPr>
      <w:r w:rsidRPr="00AF544D">
        <w:rPr>
          <w:rFonts w:ascii="Times New Roman" w:hAnsi="Times New Roman" w:cs="Times New Roman"/>
          <w:sz w:val="24"/>
          <w:szCs w:val="24"/>
        </w:rPr>
        <w:t>Масса, г 260 (без антенны)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F544D">
        <w:rPr>
          <w:rFonts w:ascii="Times New Roman" w:hAnsi="Times New Roman" w:cs="Times New Roman"/>
          <w:sz w:val="24"/>
          <w:szCs w:val="24"/>
        </w:rPr>
        <w:t>285 (с антенной)</w:t>
      </w:r>
    </w:p>
    <w:p w14:paraId="4AB3B857" w14:textId="77777777" w:rsidR="00AF544D" w:rsidRPr="00AF544D" w:rsidRDefault="00AF544D" w:rsidP="00AF544D">
      <w:pPr>
        <w:rPr>
          <w:rFonts w:ascii="Times New Roman" w:hAnsi="Times New Roman" w:cs="Times New Roman"/>
          <w:sz w:val="24"/>
          <w:szCs w:val="24"/>
        </w:rPr>
      </w:pPr>
      <w:r w:rsidRPr="00AF544D">
        <w:rPr>
          <w:rFonts w:ascii="Times New Roman" w:hAnsi="Times New Roman" w:cs="Times New Roman"/>
          <w:sz w:val="24"/>
          <w:szCs w:val="24"/>
        </w:rPr>
        <w:t>Тип аккумуляторной батареи Li-ion</w:t>
      </w:r>
    </w:p>
    <w:p w14:paraId="6BB3C4BC" w14:textId="77777777" w:rsidR="00AF544D" w:rsidRPr="00AF544D" w:rsidRDefault="00AF544D" w:rsidP="00AF544D">
      <w:pPr>
        <w:rPr>
          <w:rFonts w:ascii="Times New Roman" w:hAnsi="Times New Roman" w:cs="Times New Roman"/>
          <w:sz w:val="24"/>
          <w:szCs w:val="24"/>
        </w:rPr>
      </w:pPr>
      <w:r w:rsidRPr="00AF544D">
        <w:rPr>
          <w:rFonts w:ascii="Times New Roman" w:hAnsi="Times New Roman" w:cs="Times New Roman"/>
          <w:sz w:val="24"/>
          <w:szCs w:val="24"/>
        </w:rPr>
        <w:t>Ёмкость аккумуляторной батареи, мАч 1800</w:t>
      </w:r>
    </w:p>
    <w:p w14:paraId="6A8F460C" w14:textId="77777777" w:rsidR="00AF544D" w:rsidRPr="00AF544D" w:rsidRDefault="00AF544D" w:rsidP="00AF544D">
      <w:pPr>
        <w:rPr>
          <w:rFonts w:ascii="Times New Roman" w:hAnsi="Times New Roman" w:cs="Times New Roman"/>
          <w:sz w:val="24"/>
          <w:szCs w:val="24"/>
        </w:rPr>
      </w:pPr>
      <w:r w:rsidRPr="00AF544D">
        <w:rPr>
          <w:rFonts w:ascii="Times New Roman" w:hAnsi="Times New Roman" w:cs="Times New Roman"/>
          <w:sz w:val="24"/>
          <w:szCs w:val="24"/>
        </w:rPr>
        <w:t>Напряжение питания, В 7,4</w:t>
      </w:r>
    </w:p>
    <w:p w14:paraId="157F2DFA" w14:textId="77777777" w:rsidR="00AF544D" w:rsidRPr="00AF544D" w:rsidRDefault="00AF544D" w:rsidP="00AF544D">
      <w:pPr>
        <w:rPr>
          <w:rFonts w:ascii="Times New Roman" w:hAnsi="Times New Roman" w:cs="Times New Roman"/>
          <w:sz w:val="24"/>
          <w:szCs w:val="24"/>
        </w:rPr>
      </w:pPr>
      <w:r w:rsidRPr="00AF544D">
        <w:rPr>
          <w:rFonts w:ascii="Times New Roman" w:hAnsi="Times New Roman" w:cs="Times New Roman"/>
          <w:sz w:val="24"/>
          <w:szCs w:val="24"/>
        </w:rPr>
        <w:t>Диапазон рабочих температур, ˚С от -20 до +60</w:t>
      </w:r>
    </w:p>
    <w:p w14:paraId="4B138DB6" w14:textId="77777777" w:rsidR="00AF544D" w:rsidRPr="00AF544D" w:rsidRDefault="00AF544D" w:rsidP="00AF544D">
      <w:pPr>
        <w:rPr>
          <w:rFonts w:ascii="Times New Roman" w:hAnsi="Times New Roman" w:cs="Times New Roman"/>
          <w:sz w:val="24"/>
          <w:szCs w:val="24"/>
          <w:u w:val="single"/>
        </w:rPr>
      </w:pPr>
      <w:r w:rsidRPr="00AF544D">
        <w:rPr>
          <w:rFonts w:ascii="Times New Roman" w:hAnsi="Times New Roman" w:cs="Times New Roman"/>
          <w:sz w:val="24"/>
          <w:szCs w:val="24"/>
          <w:u w:val="single"/>
        </w:rPr>
        <w:t>Приёмник</w:t>
      </w:r>
    </w:p>
    <w:p w14:paraId="48305A4E" w14:textId="77777777" w:rsidR="00AF544D" w:rsidRPr="00AF544D" w:rsidRDefault="00AF544D" w:rsidP="00AF544D">
      <w:pPr>
        <w:rPr>
          <w:rFonts w:ascii="Times New Roman" w:hAnsi="Times New Roman" w:cs="Times New Roman"/>
          <w:sz w:val="24"/>
          <w:szCs w:val="24"/>
        </w:rPr>
      </w:pPr>
      <w:r w:rsidRPr="00AF544D">
        <w:rPr>
          <w:rFonts w:ascii="Times New Roman" w:hAnsi="Times New Roman" w:cs="Times New Roman"/>
          <w:sz w:val="24"/>
          <w:szCs w:val="24"/>
        </w:rPr>
        <w:t>Тип Прямого преобразования</w:t>
      </w:r>
    </w:p>
    <w:p w14:paraId="02053E5A" w14:textId="77777777" w:rsidR="00AF544D" w:rsidRPr="00AF544D" w:rsidRDefault="00AF544D" w:rsidP="00AF544D">
      <w:pPr>
        <w:rPr>
          <w:rFonts w:ascii="Times New Roman" w:hAnsi="Times New Roman" w:cs="Times New Roman"/>
          <w:sz w:val="24"/>
          <w:szCs w:val="24"/>
        </w:rPr>
      </w:pPr>
      <w:r w:rsidRPr="00AF544D">
        <w:rPr>
          <w:rFonts w:ascii="Times New Roman" w:hAnsi="Times New Roman" w:cs="Times New Roman"/>
          <w:sz w:val="24"/>
          <w:szCs w:val="24"/>
        </w:rPr>
        <w:t>Чувствительность в аналоговом режиме</w:t>
      </w:r>
    </w:p>
    <w:p w14:paraId="1E35B845" w14:textId="77777777" w:rsidR="00AF544D" w:rsidRPr="00AF544D" w:rsidRDefault="00AF544D" w:rsidP="00AF544D">
      <w:pPr>
        <w:rPr>
          <w:rFonts w:ascii="Times New Roman" w:hAnsi="Times New Roman" w:cs="Times New Roman"/>
          <w:sz w:val="24"/>
          <w:szCs w:val="24"/>
        </w:rPr>
      </w:pPr>
      <w:r w:rsidRPr="00AF544D">
        <w:rPr>
          <w:rFonts w:ascii="Times New Roman" w:hAnsi="Times New Roman" w:cs="Times New Roman"/>
          <w:sz w:val="24"/>
          <w:szCs w:val="24"/>
        </w:rPr>
        <w:t>(СИНАД 12дБ), 1/2 э.д.с 0,25 мкВ или -119 дБм</w:t>
      </w:r>
    </w:p>
    <w:p w14:paraId="0DEB040A" w14:textId="77777777" w:rsidR="00AF544D" w:rsidRPr="00AF544D" w:rsidRDefault="00AF544D" w:rsidP="00AF544D">
      <w:pPr>
        <w:rPr>
          <w:rFonts w:ascii="Times New Roman" w:hAnsi="Times New Roman" w:cs="Times New Roman"/>
          <w:sz w:val="24"/>
          <w:szCs w:val="24"/>
        </w:rPr>
      </w:pPr>
      <w:r w:rsidRPr="00AF544D">
        <w:rPr>
          <w:rFonts w:ascii="Times New Roman" w:hAnsi="Times New Roman" w:cs="Times New Roman"/>
          <w:sz w:val="24"/>
          <w:szCs w:val="24"/>
        </w:rPr>
        <w:lastRenderedPageBreak/>
        <w:t>Избирательность по соседнему каналу, дБ 60</w:t>
      </w:r>
    </w:p>
    <w:p w14:paraId="0C06BD5E" w14:textId="77777777" w:rsidR="00AF544D" w:rsidRPr="00AF544D" w:rsidRDefault="00AF544D" w:rsidP="00AF544D">
      <w:pPr>
        <w:rPr>
          <w:rFonts w:ascii="Times New Roman" w:hAnsi="Times New Roman" w:cs="Times New Roman"/>
          <w:sz w:val="24"/>
          <w:szCs w:val="24"/>
        </w:rPr>
      </w:pPr>
      <w:r w:rsidRPr="00AF544D">
        <w:rPr>
          <w:rFonts w:ascii="Times New Roman" w:hAnsi="Times New Roman" w:cs="Times New Roman"/>
          <w:sz w:val="24"/>
          <w:szCs w:val="24"/>
        </w:rPr>
        <w:t>Интермодуляционная избирательность, дБ 65</w:t>
      </w:r>
    </w:p>
    <w:p w14:paraId="799B686E" w14:textId="77777777" w:rsidR="00AF544D" w:rsidRPr="00AF544D" w:rsidRDefault="00AF544D" w:rsidP="00AF544D">
      <w:pPr>
        <w:rPr>
          <w:rFonts w:ascii="Times New Roman" w:hAnsi="Times New Roman" w:cs="Times New Roman"/>
          <w:sz w:val="24"/>
          <w:szCs w:val="24"/>
        </w:rPr>
      </w:pPr>
      <w:r w:rsidRPr="00AF544D">
        <w:rPr>
          <w:rFonts w:ascii="Times New Roman" w:hAnsi="Times New Roman" w:cs="Times New Roman"/>
          <w:sz w:val="24"/>
          <w:szCs w:val="24"/>
        </w:rPr>
        <w:t>Номинальная выходная мощность, Вт 1</w:t>
      </w:r>
    </w:p>
    <w:p w14:paraId="5A024762" w14:textId="77777777" w:rsidR="00AF544D" w:rsidRPr="00AF544D" w:rsidRDefault="00AF544D" w:rsidP="00AF544D">
      <w:pPr>
        <w:rPr>
          <w:rFonts w:ascii="Times New Roman" w:hAnsi="Times New Roman" w:cs="Times New Roman"/>
          <w:sz w:val="24"/>
          <w:szCs w:val="24"/>
        </w:rPr>
      </w:pPr>
      <w:r w:rsidRPr="00AF544D">
        <w:rPr>
          <w:rFonts w:ascii="Times New Roman" w:hAnsi="Times New Roman" w:cs="Times New Roman"/>
          <w:sz w:val="24"/>
          <w:szCs w:val="24"/>
        </w:rPr>
        <w:t>Коэффициент нелинейных искажений, % 10</w:t>
      </w:r>
    </w:p>
    <w:p w14:paraId="24796B85" w14:textId="77777777" w:rsidR="00AF544D" w:rsidRPr="00DA6F61" w:rsidRDefault="00AF544D" w:rsidP="00AF544D">
      <w:pPr>
        <w:rPr>
          <w:rFonts w:ascii="Times New Roman" w:hAnsi="Times New Roman" w:cs="Times New Roman"/>
          <w:sz w:val="24"/>
          <w:szCs w:val="24"/>
          <w:u w:val="single"/>
        </w:rPr>
      </w:pPr>
      <w:r w:rsidRPr="00DA6F61">
        <w:rPr>
          <w:rFonts w:ascii="Times New Roman" w:hAnsi="Times New Roman" w:cs="Times New Roman"/>
          <w:sz w:val="24"/>
          <w:szCs w:val="24"/>
          <w:u w:val="single"/>
        </w:rPr>
        <w:t>Передатчик</w:t>
      </w:r>
    </w:p>
    <w:p w14:paraId="611E9CE3" w14:textId="77777777" w:rsidR="00AF544D" w:rsidRPr="00AF544D" w:rsidRDefault="00AF544D" w:rsidP="00AF544D">
      <w:pPr>
        <w:rPr>
          <w:rFonts w:ascii="Times New Roman" w:hAnsi="Times New Roman" w:cs="Times New Roman"/>
          <w:sz w:val="24"/>
          <w:szCs w:val="24"/>
        </w:rPr>
      </w:pPr>
      <w:r w:rsidRPr="00AF544D">
        <w:rPr>
          <w:rFonts w:ascii="Times New Roman" w:hAnsi="Times New Roman" w:cs="Times New Roman"/>
          <w:sz w:val="24"/>
          <w:szCs w:val="24"/>
        </w:rPr>
        <w:t>Отклонение частоты (N10-6) 2,5</w:t>
      </w:r>
    </w:p>
    <w:p w14:paraId="6E75ACEB" w14:textId="77777777" w:rsidR="00AF544D" w:rsidRPr="00AF544D" w:rsidRDefault="00AF544D" w:rsidP="00AF544D">
      <w:pPr>
        <w:rPr>
          <w:rFonts w:ascii="Times New Roman" w:hAnsi="Times New Roman" w:cs="Times New Roman"/>
          <w:sz w:val="24"/>
          <w:szCs w:val="24"/>
        </w:rPr>
      </w:pPr>
      <w:r w:rsidRPr="00AF544D">
        <w:rPr>
          <w:rFonts w:ascii="Times New Roman" w:hAnsi="Times New Roman" w:cs="Times New Roman"/>
          <w:sz w:val="24"/>
          <w:szCs w:val="24"/>
        </w:rPr>
        <w:t>Мощность несущей, Вт 2 (низкая), 5 (высокая)</w:t>
      </w:r>
    </w:p>
    <w:p w14:paraId="3377A843" w14:textId="77777777" w:rsidR="000A6B5C" w:rsidRDefault="00AF544D" w:rsidP="00AF544D">
      <w:pPr>
        <w:rPr>
          <w:rFonts w:ascii="Times New Roman" w:hAnsi="Times New Roman" w:cs="Times New Roman"/>
          <w:sz w:val="24"/>
          <w:szCs w:val="24"/>
        </w:rPr>
      </w:pPr>
      <w:r w:rsidRPr="00AF544D">
        <w:rPr>
          <w:rFonts w:ascii="Times New Roman" w:hAnsi="Times New Roman" w:cs="Times New Roman"/>
          <w:sz w:val="24"/>
          <w:szCs w:val="24"/>
        </w:rPr>
        <w:t>Максимальная девиация частоты, кГц 5</w:t>
      </w:r>
    </w:p>
    <w:p w14:paraId="107ED39B" w14:textId="77777777" w:rsidR="00AF1B64" w:rsidRPr="001D6281" w:rsidRDefault="007A6722" w:rsidP="00AF544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6281">
        <w:rPr>
          <w:rFonts w:ascii="Times New Roman" w:hAnsi="Times New Roman" w:cs="Times New Roman"/>
          <w:b/>
          <w:bCs/>
          <w:sz w:val="24"/>
          <w:szCs w:val="24"/>
          <w:u w:val="single"/>
        </w:rPr>
        <w:t>Функции и особенности:</w:t>
      </w:r>
    </w:p>
    <w:p w14:paraId="6C889CCD" w14:textId="77777777" w:rsidR="007A6722" w:rsidRPr="001D6281" w:rsidRDefault="007A6722" w:rsidP="00AF544D">
      <w:pPr>
        <w:rPr>
          <w:rFonts w:ascii="Times New Roman" w:hAnsi="Times New Roman" w:cs="Times New Roman"/>
          <w:sz w:val="24"/>
          <w:szCs w:val="24"/>
        </w:rPr>
      </w:pPr>
      <w:r w:rsidRPr="001D6281">
        <w:rPr>
          <w:rFonts w:ascii="Times New Roman" w:hAnsi="Times New Roman" w:cs="Times New Roman"/>
          <w:sz w:val="24"/>
          <w:szCs w:val="24"/>
        </w:rPr>
        <w:t>• Влагозащищенный ударопрочный корпус • Переключение мощности передатчика • Вид модуляции: FM • Поддержка CTCSS • Режим работы через ретранслятор • Функция “нажми и говори” PPT • Сканирование каналов • Блокировка клавиатуры • Звук при нажатии кнопок</w:t>
      </w:r>
    </w:p>
    <w:p w14:paraId="4FF446DA" w14:textId="77777777" w:rsidR="007A6722" w:rsidRPr="001D6281" w:rsidRDefault="005C735A" w:rsidP="00AF544D">
      <w:pPr>
        <w:rPr>
          <w:rFonts w:ascii="Times New Roman" w:hAnsi="Times New Roman" w:cs="Times New Roman"/>
          <w:sz w:val="24"/>
          <w:szCs w:val="24"/>
        </w:rPr>
      </w:pPr>
      <w:r w:rsidRPr="001D6281">
        <w:rPr>
          <w:rFonts w:ascii="Times New Roman" w:hAnsi="Times New Roman" w:cs="Times New Roman"/>
          <w:sz w:val="24"/>
          <w:szCs w:val="24"/>
        </w:rPr>
        <w:t>• Сигнал окончания передачи • Антенна съемная • Дисплей с подсветкой • Влагозащита IPX7 • Режим сохранения энергии • Регулировка громкости • Сигнал вызова • Подключение гарнитуры • Шумоподавление</w:t>
      </w:r>
    </w:p>
    <w:p w14:paraId="694F0610" w14:textId="77777777" w:rsidR="008A4CF4" w:rsidRPr="001D6281" w:rsidRDefault="008A4CF4" w:rsidP="00AF544D">
      <w:pPr>
        <w:rPr>
          <w:sz w:val="24"/>
          <w:szCs w:val="24"/>
        </w:rPr>
      </w:pPr>
      <w:r w:rsidRPr="001D6281">
        <w:rPr>
          <w:rFonts w:ascii="Times New Roman" w:hAnsi="Times New Roman" w:cs="Times New Roman"/>
          <w:sz w:val="24"/>
          <w:szCs w:val="24"/>
          <w:u w:val="single"/>
        </w:rPr>
        <w:t>Свойство положительной плывучести</w:t>
      </w:r>
    </w:p>
    <w:p w14:paraId="17A89118" w14:textId="77777777" w:rsidR="00F5555D" w:rsidRPr="001D6281" w:rsidRDefault="008A4CF4" w:rsidP="00AF544D">
      <w:pPr>
        <w:rPr>
          <w:rFonts w:ascii="Times New Roman" w:hAnsi="Times New Roman" w:cs="Times New Roman"/>
          <w:sz w:val="24"/>
          <w:szCs w:val="24"/>
        </w:rPr>
      </w:pPr>
      <w:r w:rsidRPr="001D6281">
        <w:rPr>
          <w:rFonts w:ascii="Times New Roman" w:hAnsi="Times New Roman" w:cs="Times New Roman"/>
          <w:sz w:val="24"/>
          <w:szCs w:val="24"/>
        </w:rPr>
        <w:t>Радиостанция обладает необычной конструктивной особенностью – при падении в воду устройство не тонет, а плавает, как поплавок. Это свойство положительной плавучести позволяет пользователю легко выловить радиостанцию при падении в воду и снова пользоваться устройством.</w:t>
      </w:r>
    </w:p>
    <w:p w14:paraId="38D3142B" w14:textId="77777777" w:rsidR="00FE56C3" w:rsidRPr="001D6281" w:rsidRDefault="00FE56C3" w:rsidP="00AF544D">
      <w:pPr>
        <w:rPr>
          <w:rFonts w:ascii="Times New Roman" w:hAnsi="Times New Roman" w:cs="Times New Roman"/>
          <w:sz w:val="24"/>
          <w:szCs w:val="24"/>
          <w:u w:val="single"/>
        </w:rPr>
      </w:pPr>
      <w:r w:rsidRPr="001D6281">
        <w:rPr>
          <w:rFonts w:ascii="Times New Roman" w:hAnsi="Times New Roman" w:cs="Times New Roman"/>
          <w:sz w:val="24"/>
          <w:szCs w:val="24"/>
          <w:u w:val="single"/>
        </w:rPr>
        <w:t xml:space="preserve">Класс защиты IP67 </w:t>
      </w:r>
    </w:p>
    <w:p w14:paraId="14B99648" w14:textId="77777777" w:rsidR="00FE56C3" w:rsidRPr="001D6281" w:rsidRDefault="00FE56C3" w:rsidP="00AF544D">
      <w:pPr>
        <w:rPr>
          <w:rFonts w:ascii="Times New Roman" w:hAnsi="Times New Roman" w:cs="Times New Roman"/>
          <w:sz w:val="24"/>
          <w:szCs w:val="24"/>
        </w:rPr>
      </w:pPr>
      <w:r w:rsidRPr="001D6281">
        <w:rPr>
          <w:rFonts w:ascii="Times New Roman" w:hAnsi="Times New Roman" w:cs="Times New Roman"/>
          <w:sz w:val="24"/>
          <w:szCs w:val="24"/>
        </w:rPr>
        <w:t>Корпус радиостанции соответствует коду пылевлагозащиты IP67. Устройство надежно закрыто от попадания пыли и песка. Допустимо погружение устройства в воду на глубину до 1 м без ущерба для работоспособности радиостанции.</w:t>
      </w:r>
    </w:p>
    <w:p w14:paraId="2EC707C6" w14:textId="77777777" w:rsidR="00365CF9" w:rsidRPr="001D6281" w:rsidRDefault="00365CF9" w:rsidP="00AF544D">
      <w:pPr>
        <w:rPr>
          <w:rFonts w:ascii="Times New Roman" w:hAnsi="Times New Roman" w:cs="Times New Roman"/>
          <w:sz w:val="24"/>
          <w:szCs w:val="24"/>
          <w:u w:val="single"/>
        </w:rPr>
      </w:pPr>
      <w:r w:rsidRPr="001D6281">
        <w:rPr>
          <w:rFonts w:ascii="Times New Roman" w:hAnsi="Times New Roman" w:cs="Times New Roman"/>
          <w:sz w:val="24"/>
          <w:szCs w:val="24"/>
          <w:u w:val="single"/>
        </w:rPr>
        <w:t xml:space="preserve">Датчик падения в морскую воду </w:t>
      </w:r>
    </w:p>
    <w:p w14:paraId="2481F293" w14:textId="77777777" w:rsidR="00E354F9" w:rsidRPr="001D6281" w:rsidRDefault="00365CF9" w:rsidP="00AF544D">
      <w:pPr>
        <w:rPr>
          <w:rFonts w:ascii="Times New Roman" w:hAnsi="Times New Roman" w:cs="Times New Roman"/>
          <w:sz w:val="24"/>
          <w:szCs w:val="24"/>
        </w:rPr>
      </w:pPr>
      <w:r w:rsidRPr="001D6281">
        <w:rPr>
          <w:rFonts w:ascii="Times New Roman" w:hAnsi="Times New Roman" w:cs="Times New Roman"/>
          <w:sz w:val="24"/>
          <w:szCs w:val="24"/>
        </w:rPr>
        <w:t>При падении в воду включается световая сигнализация. Благодаря сигнализации, устройство легко заметить в воде днем и ночью, поэтому рацию практически невозможно потерять.</w:t>
      </w:r>
    </w:p>
    <w:p w14:paraId="2843BB5C" w14:textId="77777777" w:rsidR="00C12853" w:rsidRPr="001D6281" w:rsidRDefault="00C12853" w:rsidP="00AF544D">
      <w:pPr>
        <w:rPr>
          <w:rFonts w:ascii="Times New Roman" w:hAnsi="Times New Roman" w:cs="Times New Roman"/>
          <w:sz w:val="24"/>
          <w:szCs w:val="24"/>
          <w:u w:val="single"/>
        </w:rPr>
      </w:pPr>
      <w:r w:rsidRPr="001D6281">
        <w:rPr>
          <w:rFonts w:ascii="Times New Roman" w:hAnsi="Times New Roman" w:cs="Times New Roman"/>
          <w:sz w:val="24"/>
          <w:szCs w:val="24"/>
          <w:u w:val="single"/>
        </w:rPr>
        <w:t xml:space="preserve">Идеальный звук </w:t>
      </w:r>
    </w:p>
    <w:p w14:paraId="4977769D" w14:textId="77777777" w:rsidR="006F7788" w:rsidRPr="001D6281" w:rsidRDefault="00C12853" w:rsidP="00AF544D">
      <w:pPr>
        <w:rPr>
          <w:rFonts w:ascii="Times New Roman" w:hAnsi="Times New Roman" w:cs="Times New Roman"/>
          <w:sz w:val="24"/>
          <w:szCs w:val="24"/>
        </w:rPr>
      </w:pPr>
      <w:r w:rsidRPr="001D6281">
        <w:rPr>
          <w:rFonts w:ascii="Times New Roman" w:hAnsi="Times New Roman" w:cs="Times New Roman"/>
          <w:sz w:val="24"/>
          <w:szCs w:val="24"/>
        </w:rPr>
        <w:t>В радиостанции есть функция шумоподавления, которая включается однократным нажатием одной из кнопок на корпусе рации и легко выключается повторным нажатием этой кнопки. Благодаря этой функции, пользователю легко отсечь все фоновые шумы и добиться идеального звука при передаче информации.</w:t>
      </w:r>
    </w:p>
    <w:p w14:paraId="070E35BD" w14:textId="77777777" w:rsidR="009F2F72" w:rsidRPr="001D6281" w:rsidRDefault="009F2F72" w:rsidP="00AF544D">
      <w:pPr>
        <w:rPr>
          <w:rFonts w:ascii="Times New Roman" w:hAnsi="Times New Roman" w:cs="Times New Roman"/>
          <w:sz w:val="24"/>
          <w:szCs w:val="24"/>
        </w:rPr>
      </w:pPr>
    </w:p>
    <w:p w14:paraId="473038D3" w14:textId="77777777" w:rsidR="009140F3" w:rsidRPr="00365CF9" w:rsidRDefault="009140F3" w:rsidP="00AF544D">
      <w:pPr>
        <w:rPr>
          <w:rFonts w:ascii="Times New Roman" w:hAnsi="Times New Roman" w:cs="Times New Roman"/>
        </w:rPr>
      </w:pPr>
    </w:p>
    <w:sectPr w:rsidR="009140F3" w:rsidRPr="00365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5C"/>
    <w:rsid w:val="000A6B5C"/>
    <w:rsid w:val="000F43CF"/>
    <w:rsid w:val="001D6281"/>
    <w:rsid w:val="00316705"/>
    <w:rsid w:val="00333E91"/>
    <w:rsid w:val="00365CF9"/>
    <w:rsid w:val="004A2AB6"/>
    <w:rsid w:val="004E313C"/>
    <w:rsid w:val="00581AFE"/>
    <w:rsid w:val="005C735A"/>
    <w:rsid w:val="006C50F7"/>
    <w:rsid w:val="006F7788"/>
    <w:rsid w:val="007A6722"/>
    <w:rsid w:val="00821B59"/>
    <w:rsid w:val="008331CD"/>
    <w:rsid w:val="008A4CF4"/>
    <w:rsid w:val="009140F3"/>
    <w:rsid w:val="009F2F72"/>
    <w:rsid w:val="00AE51A7"/>
    <w:rsid w:val="00AF1B64"/>
    <w:rsid w:val="00AF544D"/>
    <w:rsid w:val="00C12853"/>
    <w:rsid w:val="00DA6F61"/>
    <w:rsid w:val="00DC3786"/>
    <w:rsid w:val="00E354F9"/>
    <w:rsid w:val="00F5555D"/>
    <w:rsid w:val="00FE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3D3C"/>
  <w15:chartTrackingRefBased/>
  <w15:docId w15:val="{6161CC57-A430-4F36-83B7-A4A787D2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Snab TenderProd</dc:creator>
  <cp:keywords/>
  <dc:description/>
  <cp:lastModifiedBy>Snab TenderProd</cp:lastModifiedBy>
  <cp:revision>29</cp:revision>
  <dcterms:created xsi:type="dcterms:W3CDTF">2026-06-08T12:09:00Z</dcterms:created>
  <dcterms:modified xsi:type="dcterms:W3CDTF">2026-06-08T12:30:00Z</dcterms:modified>
</cp:coreProperties>
</file>