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45" w:rsidRDefault="00787645" w:rsidP="00FA030E">
      <w:pPr>
        <w:pStyle w:val="20"/>
        <w:tabs>
          <w:tab w:val="clear" w:pos="1134"/>
          <w:tab w:val="num" w:pos="0"/>
        </w:tabs>
        <w:ind w:left="0" w:firstLine="0"/>
        <w:jc w:val="center"/>
        <w:rPr>
          <w:b/>
          <w:sz w:val="24"/>
          <w:szCs w:val="24"/>
        </w:rPr>
      </w:pPr>
    </w:p>
    <w:p w:rsidR="00787645" w:rsidRDefault="00787645" w:rsidP="00FA030E">
      <w:pPr>
        <w:pStyle w:val="20"/>
        <w:tabs>
          <w:tab w:val="clear" w:pos="1134"/>
          <w:tab w:val="num" w:pos="0"/>
        </w:tabs>
        <w:ind w:left="0" w:firstLine="0"/>
        <w:jc w:val="center"/>
        <w:rPr>
          <w:b/>
          <w:sz w:val="24"/>
          <w:szCs w:val="24"/>
        </w:rPr>
      </w:pPr>
    </w:p>
    <w:p w:rsidR="00787645" w:rsidRDefault="00787645" w:rsidP="00FA030E">
      <w:pPr>
        <w:pStyle w:val="20"/>
        <w:tabs>
          <w:tab w:val="clear" w:pos="1134"/>
          <w:tab w:val="num" w:pos="0"/>
        </w:tabs>
        <w:ind w:left="0" w:firstLine="0"/>
        <w:jc w:val="center"/>
        <w:rPr>
          <w:b/>
          <w:sz w:val="24"/>
          <w:szCs w:val="24"/>
        </w:rPr>
      </w:pPr>
    </w:p>
    <w:p w:rsidR="00787645" w:rsidRDefault="00787645" w:rsidP="00FA030E">
      <w:pPr>
        <w:pStyle w:val="20"/>
        <w:tabs>
          <w:tab w:val="clear" w:pos="1134"/>
          <w:tab w:val="num" w:pos="0"/>
        </w:tabs>
        <w:ind w:left="0" w:firstLine="0"/>
        <w:jc w:val="center"/>
        <w:rPr>
          <w:b/>
          <w:sz w:val="24"/>
          <w:szCs w:val="24"/>
        </w:rPr>
      </w:pPr>
    </w:p>
    <w:p w:rsidR="00787645" w:rsidRDefault="00787645" w:rsidP="00FA030E">
      <w:pPr>
        <w:pStyle w:val="20"/>
        <w:tabs>
          <w:tab w:val="clear" w:pos="1134"/>
          <w:tab w:val="num" w:pos="0"/>
        </w:tabs>
        <w:ind w:left="0" w:firstLine="0"/>
        <w:jc w:val="center"/>
        <w:rPr>
          <w:b/>
          <w:sz w:val="24"/>
          <w:szCs w:val="24"/>
        </w:rPr>
      </w:pPr>
    </w:p>
    <w:p w:rsidR="00787645" w:rsidRDefault="00787645" w:rsidP="00FA030E">
      <w:pPr>
        <w:pStyle w:val="20"/>
        <w:tabs>
          <w:tab w:val="clear" w:pos="1134"/>
          <w:tab w:val="num" w:pos="0"/>
        </w:tabs>
        <w:ind w:left="0" w:firstLine="0"/>
        <w:jc w:val="center"/>
        <w:rPr>
          <w:b/>
          <w:sz w:val="24"/>
          <w:szCs w:val="24"/>
        </w:rPr>
      </w:pPr>
    </w:p>
    <w:p w:rsidR="00787645" w:rsidRDefault="00787645" w:rsidP="00FA030E">
      <w:pPr>
        <w:pStyle w:val="20"/>
        <w:tabs>
          <w:tab w:val="clear" w:pos="1134"/>
          <w:tab w:val="num" w:pos="0"/>
        </w:tabs>
        <w:ind w:left="0" w:firstLine="0"/>
        <w:jc w:val="center"/>
        <w:rPr>
          <w:b/>
          <w:sz w:val="24"/>
          <w:szCs w:val="24"/>
        </w:rPr>
      </w:pPr>
    </w:p>
    <w:p w:rsidR="00787645" w:rsidRDefault="00787645" w:rsidP="00FA030E">
      <w:pPr>
        <w:pStyle w:val="20"/>
        <w:tabs>
          <w:tab w:val="clear" w:pos="1134"/>
          <w:tab w:val="num" w:pos="0"/>
        </w:tabs>
        <w:ind w:left="0" w:firstLine="0"/>
        <w:jc w:val="center"/>
        <w:rPr>
          <w:b/>
          <w:sz w:val="24"/>
          <w:szCs w:val="24"/>
        </w:rPr>
      </w:pPr>
    </w:p>
    <w:p w:rsidR="00787645" w:rsidRDefault="00787645" w:rsidP="00FA030E">
      <w:pPr>
        <w:pStyle w:val="20"/>
        <w:tabs>
          <w:tab w:val="clear" w:pos="1134"/>
          <w:tab w:val="num" w:pos="0"/>
        </w:tabs>
        <w:ind w:left="0" w:firstLine="0"/>
        <w:jc w:val="center"/>
        <w:rPr>
          <w:b/>
          <w:sz w:val="24"/>
          <w:szCs w:val="24"/>
        </w:rPr>
      </w:pPr>
    </w:p>
    <w:p w:rsidR="008738C4" w:rsidRPr="00591853" w:rsidRDefault="008738C4" w:rsidP="00FA030E">
      <w:pPr>
        <w:pStyle w:val="20"/>
        <w:tabs>
          <w:tab w:val="clear" w:pos="1134"/>
          <w:tab w:val="num" w:pos="0"/>
        </w:tabs>
        <w:ind w:left="0" w:firstLine="0"/>
        <w:jc w:val="center"/>
        <w:rPr>
          <w:b/>
          <w:sz w:val="28"/>
          <w:szCs w:val="28"/>
        </w:rPr>
      </w:pPr>
      <w:r w:rsidRPr="00591853">
        <w:rPr>
          <w:b/>
          <w:sz w:val="28"/>
          <w:szCs w:val="28"/>
        </w:rPr>
        <w:t>ИЗВЕЩЕНИЕ</w:t>
      </w:r>
    </w:p>
    <w:p w:rsidR="008738C4" w:rsidRPr="00591853" w:rsidRDefault="008738C4" w:rsidP="007E6C3F">
      <w:pPr>
        <w:jc w:val="center"/>
      </w:pPr>
      <w:r w:rsidRPr="00591853">
        <w:t xml:space="preserve">О проведении запроса </w:t>
      </w:r>
      <w:r w:rsidR="00482A86" w:rsidRPr="00591853">
        <w:t>котировок</w:t>
      </w:r>
      <w:r w:rsidR="00A816C9" w:rsidRPr="00591853">
        <w:t xml:space="preserve"> в электронной форме</w:t>
      </w:r>
    </w:p>
    <w:p w:rsidR="008738C4" w:rsidRPr="00591853" w:rsidRDefault="004A589E" w:rsidP="00F77EBC">
      <w:pPr>
        <w:jc w:val="center"/>
        <w:rPr>
          <w:b/>
        </w:rPr>
      </w:pPr>
      <w:r w:rsidRPr="00591853">
        <w:rPr>
          <w:b/>
        </w:rPr>
        <w:t>«</w:t>
      </w:r>
      <w:r w:rsidR="00023B6D">
        <w:rPr>
          <w:b/>
        </w:rPr>
        <w:t xml:space="preserve">Поставка </w:t>
      </w:r>
      <w:r w:rsidR="00CA0E7C">
        <w:rPr>
          <w:b/>
        </w:rPr>
        <w:t>подарочных сертификатов (карт)</w:t>
      </w:r>
      <w:r w:rsidR="008738C4" w:rsidRPr="00591853">
        <w:rPr>
          <w:b/>
        </w:rPr>
        <w:t>»</w:t>
      </w:r>
    </w:p>
    <w:p w:rsidR="00787645" w:rsidRPr="00591853" w:rsidRDefault="00787645" w:rsidP="007E6C3F">
      <w:pPr>
        <w:jc w:val="center"/>
        <w:rPr>
          <w:b/>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787645" w:rsidRDefault="00787645" w:rsidP="007E6C3F">
      <w:pPr>
        <w:jc w:val="center"/>
        <w:rPr>
          <w:b/>
          <w:sz w:val="24"/>
          <w:szCs w:val="24"/>
        </w:rPr>
      </w:pPr>
    </w:p>
    <w:p w:rsidR="004B16CA" w:rsidRDefault="004B16CA" w:rsidP="007E6C3F">
      <w:pPr>
        <w:jc w:val="center"/>
        <w:rPr>
          <w:sz w:val="24"/>
          <w:szCs w:val="24"/>
        </w:rPr>
      </w:pPr>
    </w:p>
    <w:p w:rsidR="004B16CA" w:rsidRDefault="004B16CA" w:rsidP="007E6C3F">
      <w:pPr>
        <w:jc w:val="center"/>
        <w:rPr>
          <w:sz w:val="24"/>
          <w:szCs w:val="24"/>
        </w:rPr>
      </w:pPr>
    </w:p>
    <w:p w:rsidR="004B16CA" w:rsidRDefault="004B16CA" w:rsidP="007E6C3F">
      <w:pPr>
        <w:jc w:val="center"/>
        <w:rPr>
          <w:sz w:val="24"/>
          <w:szCs w:val="24"/>
        </w:rPr>
      </w:pPr>
    </w:p>
    <w:p w:rsidR="004B16CA" w:rsidRDefault="004B16CA" w:rsidP="007E6C3F">
      <w:pPr>
        <w:jc w:val="center"/>
        <w:rPr>
          <w:sz w:val="24"/>
          <w:szCs w:val="24"/>
        </w:rPr>
      </w:pPr>
    </w:p>
    <w:p w:rsidR="004B16CA" w:rsidRDefault="004B16CA" w:rsidP="007E6C3F">
      <w:pPr>
        <w:jc w:val="center"/>
        <w:rPr>
          <w:sz w:val="24"/>
          <w:szCs w:val="24"/>
        </w:rPr>
      </w:pPr>
    </w:p>
    <w:p w:rsidR="004B16CA" w:rsidRDefault="004B16CA" w:rsidP="007E6C3F">
      <w:pPr>
        <w:jc w:val="center"/>
        <w:rPr>
          <w:sz w:val="24"/>
          <w:szCs w:val="24"/>
        </w:rPr>
      </w:pPr>
    </w:p>
    <w:p w:rsidR="00F77EBC" w:rsidRDefault="00F77EBC" w:rsidP="007E6C3F">
      <w:pPr>
        <w:jc w:val="center"/>
        <w:rPr>
          <w:sz w:val="24"/>
          <w:szCs w:val="24"/>
        </w:rPr>
      </w:pPr>
    </w:p>
    <w:p w:rsidR="00F77EBC" w:rsidRDefault="00F77EBC" w:rsidP="007E6C3F">
      <w:pPr>
        <w:jc w:val="center"/>
        <w:rPr>
          <w:sz w:val="24"/>
          <w:szCs w:val="24"/>
        </w:rPr>
      </w:pPr>
    </w:p>
    <w:p w:rsidR="00787645" w:rsidRPr="00591853" w:rsidRDefault="00591853" w:rsidP="007E6C3F">
      <w:pPr>
        <w:jc w:val="center"/>
        <w:rPr>
          <w:sz w:val="24"/>
          <w:szCs w:val="24"/>
        </w:rPr>
      </w:pPr>
      <w:r w:rsidRPr="00591853">
        <w:rPr>
          <w:sz w:val="24"/>
          <w:szCs w:val="24"/>
        </w:rPr>
        <w:t>20</w:t>
      </w:r>
      <w:r w:rsidR="004C37AD">
        <w:rPr>
          <w:sz w:val="24"/>
          <w:szCs w:val="24"/>
        </w:rPr>
        <w:t>2</w:t>
      </w:r>
      <w:r w:rsidR="009A60BB">
        <w:rPr>
          <w:sz w:val="24"/>
          <w:szCs w:val="24"/>
        </w:rPr>
        <w:t>5</w:t>
      </w:r>
      <w:r w:rsidRPr="00591853">
        <w:rPr>
          <w:sz w:val="24"/>
          <w:szCs w:val="24"/>
        </w:rPr>
        <w:t xml:space="preserve"> г.</w:t>
      </w:r>
    </w:p>
    <w:p w:rsidR="00166037" w:rsidRDefault="00166037" w:rsidP="007D2ECA">
      <w:pPr>
        <w:spacing w:after="1" w:line="220" w:lineRule="atLeast"/>
        <w:contextualSpacing/>
        <w:jc w:val="center"/>
        <w:outlineLvl w:val="1"/>
        <w:rPr>
          <w:b/>
          <w:sz w:val="22"/>
          <w:szCs w:val="22"/>
        </w:rPr>
      </w:pPr>
    </w:p>
    <w:p w:rsidR="00F77EBC" w:rsidRDefault="00F77EBC" w:rsidP="007D2ECA">
      <w:pPr>
        <w:spacing w:after="1" w:line="220" w:lineRule="atLeast"/>
        <w:contextualSpacing/>
        <w:jc w:val="center"/>
        <w:outlineLvl w:val="1"/>
        <w:rPr>
          <w:b/>
          <w:sz w:val="22"/>
          <w:szCs w:val="22"/>
        </w:rPr>
      </w:pPr>
    </w:p>
    <w:p w:rsidR="00F77EBC" w:rsidRDefault="00F77EBC" w:rsidP="007D2ECA">
      <w:pPr>
        <w:spacing w:after="1" w:line="220" w:lineRule="atLeast"/>
        <w:contextualSpacing/>
        <w:jc w:val="center"/>
        <w:outlineLvl w:val="1"/>
        <w:rPr>
          <w:b/>
          <w:sz w:val="22"/>
          <w:szCs w:val="22"/>
        </w:rPr>
      </w:pPr>
    </w:p>
    <w:p w:rsidR="00166037" w:rsidRDefault="00166037" w:rsidP="007D2ECA">
      <w:pPr>
        <w:spacing w:after="1" w:line="220" w:lineRule="atLeast"/>
        <w:contextualSpacing/>
        <w:jc w:val="center"/>
        <w:outlineLvl w:val="1"/>
        <w:rPr>
          <w:b/>
          <w:sz w:val="22"/>
          <w:szCs w:val="22"/>
        </w:rPr>
      </w:pPr>
      <w:r>
        <w:rPr>
          <w:b/>
          <w:sz w:val="22"/>
          <w:szCs w:val="22"/>
        </w:rPr>
        <w:t>Содержание:</w:t>
      </w:r>
    </w:p>
    <w:p w:rsidR="00CE5D8E" w:rsidRDefault="00CE5D8E" w:rsidP="007D2ECA">
      <w:pPr>
        <w:spacing w:after="1" w:line="220" w:lineRule="atLeast"/>
        <w:contextualSpacing/>
        <w:jc w:val="center"/>
        <w:outlineLvl w:val="1"/>
        <w:rPr>
          <w:b/>
          <w:sz w:val="22"/>
          <w:szCs w:val="22"/>
        </w:rPr>
      </w:pPr>
    </w:p>
    <w:p w:rsidR="00166037" w:rsidRDefault="00166037" w:rsidP="00CE5D8E">
      <w:pPr>
        <w:spacing w:after="1" w:line="220" w:lineRule="atLeast"/>
        <w:ind w:firstLine="360"/>
        <w:contextualSpacing/>
        <w:jc w:val="both"/>
        <w:outlineLvl w:val="1"/>
        <w:rPr>
          <w:sz w:val="22"/>
          <w:szCs w:val="22"/>
        </w:rPr>
      </w:pPr>
      <w:r w:rsidRPr="00166037">
        <w:rPr>
          <w:sz w:val="22"/>
          <w:szCs w:val="22"/>
        </w:rPr>
        <w:t>Термины, определения и сокращения</w:t>
      </w:r>
      <w:r w:rsidR="00CE5D8E">
        <w:rPr>
          <w:sz w:val="22"/>
          <w:szCs w:val="22"/>
        </w:rPr>
        <w:t>…………………………………………………..………</w:t>
      </w:r>
      <w:r w:rsidR="000F0176">
        <w:rPr>
          <w:sz w:val="22"/>
          <w:szCs w:val="22"/>
        </w:rPr>
        <w:t>……</w:t>
      </w:r>
      <w:r w:rsidR="00CE5D8E">
        <w:rPr>
          <w:sz w:val="22"/>
          <w:szCs w:val="22"/>
        </w:rPr>
        <w:t xml:space="preserve"> 2-3</w:t>
      </w:r>
    </w:p>
    <w:p w:rsidR="00166037" w:rsidRDefault="00166037" w:rsidP="00166037">
      <w:pPr>
        <w:pStyle w:val="af2"/>
        <w:numPr>
          <w:ilvl w:val="0"/>
          <w:numId w:val="10"/>
        </w:numPr>
        <w:spacing w:after="1" w:line="220" w:lineRule="atLeast"/>
        <w:jc w:val="both"/>
        <w:outlineLvl w:val="1"/>
        <w:rPr>
          <w:sz w:val="22"/>
          <w:szCs w:val="22"/>
        </w:rPr>
      </w:pPr>
      <w:r w:rsidRPr="00166037">
        <w:rPr>
          <w:sz w:val="22"/>
          <w:szCs w:val="22"/>
        </w:rPr>
        <w:t>Особые положения в связи с проведением закупки в электронной форме</w:t>
      </w:r>
      <w:r w:rsidR="00D1672F">
        <w:rPr>
          <w:sz w:val="22"/>
          <w:szCs w:val="22"/>
        </w:rPr>
        <w:t>…………</w:t>
      </w:r>
      <w:r w:rsidR="000F0176">
        <w:rPr>
          <w:sz w:val="22"/>
          <w:szCs w:val="22"/>
        </w:rPr>
        <w:t>…...</w:t>
      </w:r>
      <w:r w:rsidR="00D1672F">
        <w:rPr>
          <w:sz w:val="22"/>
          <w:szCs w:val="22"/>
        </w:rPr>
        <w:t>..……...3</w:t>
      </w:r>
    </w:p>
    <w:p w:rsidR="00166037" w:rsidRPr="00166037" w:rsidRDefault="00166037" w:rsidP="00166037">
      <w:pPr>
        <w:pStyle w:val="af2"/>
        <w:numPr>
          <w:ilvl w:val="0"/>
          <w:numId w:val="10"/>
        </w:numPr>
        <w:spacing w:after="1" w:line="220" w:lineRule="atLeast"/>
        <w:jc w:val="both"/>
        <w:outlineLvl w:val="1"/>
        <w:rPr>
          <w:sz w:val="22"/>
          <w:szCs w:val="22"/>
        </w:rPr>
      </w:pPr>
      <w:r w:rsidRPr="00166037">
        <w:rPr>
          <w:rFonts w:eastAsiaTheme="minorHAnsi"/>
          <w:kern w:val="0"/>
          <w:sz w:val="22"/>
          <w:szCs w:val="22"/>
          <w:lang w:eastAsia="en-US"/>
        </w:rPr>
        <w:t>Внесение изменений в извещение</w:t>
      </w:r>
      <w:r w:rsidR="00CE5D8E">
        <w:rPr>
          <w:rFonts w:eastAsiaTheme="minorHAnsi"/>
          <w:kern w:val="0"/>
          <w:sz w:val="22"/>
          <w:szCs w:val="22"/>
          <w:lang w:eastAsia="en-US"/>
        </w:rPr>
        <w:t>……………………………………………………………</w:t>
      </w:r>
      <w:r w:rsidR="000F0176">
        <w:rPr>
          <w:rFonts w:eastAsiaTheme="minorHAnsi"/>
          <w:kern w:val="0"/>
          <w:sz w:val="22"/>
          <w:szCs w:val="22"/>
          <w:lang w:eastAsia="en-US"/>
        </w:rPr>
        <w:t>..</w:t>
      </w:r>
      <w:r w:rsidR="00CE5D8E">
        <w:rPr>
          <w:rFonts w:eastAsiaTheme="minorHAnsi"/>
          <w:kern w:val="0"/>
          <w:sz w:val="22"/>
          <w:szCs w:val="22"/>
          <w:lang w:eastAsia="en-US"/>
        </w:rPr>
        <w:t>……4</w:t>
      </w:r>
    </w:p>
    <w:p w:rsidR="00166037" w:rsidRPr="00166037" w:rsidRDefault="00166037" w:rsidP="00166037">
      <w:pPr>
        <w:pStyle w:val="af2"/>
        <w:numPr>
          <w:ilvl w:val="0"/>
          <w:numId w:val="10"/>
        </w:numPr>
        <w:spacing w:after="1" w:line="220" w:lineRule="atLeast"/>
        <w:jc w:val="both"/>
        <w:outlineLvl w:val="1"/>
        <w:rPr>
          <w:sz w:val="22"/>
          <w:szCs w:val="22"/>
        </w:rPr>
      </w:pPr>
      <w:r w:rsidRPr="00166037">
        <w:rPr>
          <w:sz w:val="22"/>
          <w:szCs w:val="22"/>
        </w:rPr>
        <w:t>Оценка и сопоставление заявок</w:t>
      </w:r>
      <w:r w:rsidR="00CE5D8E">
        <w:rPr>
          <w:sz w:val="22"/>
          <w:szCs w:val="22"/>
        </w:rPr>
        <w:t>……………………………………………………………………..5</w:t>
      </w:r>
    </w:p>
    <w:p w:rsidR="00166037" w:rsidRPr="00166037" w:rsidRDefault="00166037" w:rsidP="00166037">
      <w:pPr>
        <w:pStyle w:val="af2"/>
        <w:numPr>
          <w:ilvl w:val="0"/>
          <w:numId w:val="10"/>
        </w:numPr>
        <w:spacing w:after="1" w:line="220" w:lineRule="atLeast"/>
        <w:jc w:val="both"/>
        <w:outlineLvl w:val="1"/>
        <w:rPr>
          <w:sz w:val="22"/>
          <w:szCs w:val="22"/>
        </w:rPr>
      </w:pPr>
      <w:r w:rsidRPr="00166037">
        <w:rPr>
          <w:sz w:val="22"/>
          <w:szCs w:val="22"/>
        </w:rPr>
        <w:t>Порядок заключения и исполнения договора</w:t>
      </w:r>
      <w:r w:rsidR="00CE5D8E">
        <w:rPr>
          <w:sz w:val="22"/>
          <w:szCs w:val="22"/>
        </w:rPr>
        <w:t>………………………………………………</w:t>
      </w:r>
      <w:r w:rsidR="000F0176">
        <w:rPr>
          <w:sz w:val="22"/>
          <w:szCs w:val="22"/>
        </w:rPr>
        <w:t>..</w:t>
      </w:r>
      <w:r w:rsidR="00CE5D8E">
        <w:rPr>
          <w:sz w:val="22"/>
          <w:szCs w:val="22"/>
        </w:rPr>
        <w:t>…..5-6</w:t>
      </w:r>
    </w:p>
    <w:p w:rsidR="00166037" w:rsidRDefault="00166037" w:rsidP="00166037">
      <w:pPr>
        <w:pStyle w:val="af2"/>
        <w:numPr>
          <w:ilvl w:val="0"/>
          <w:numId w:val="10"/>
        </w:numPr>
        <w:spacing w:after="1" w:line="220" w:lineRule="atLeast"/>
        <w:jc w:val="both"/>
        <w:outlineLvl w:val="1"/>
        <w:rPr>
          <w:sz w:val="22"/>
          <w:szCs w:val="22"/>
        </w:rPr>
      </w:pPr>
      <w:r w:rsidRPr="00166037">
        <w:rPr>
          <w:sz w:val="22"/>
          <w:szCs w:val="22"/>
        </w:rPr>
        <w:t>Приоритет товаров российского происхождения</w:t>
      </w:r>
      <w:r w:rsidR="00CE5D8E">
        <w:rPr>
          <w:sz w:val="22"/>
          <w:szCs w:val="22"/>
        </w:rPr>
        <w:t>……………………………………………..…6-7</w:t>
      </w:r>
    </w:p>
    <w:p w:rsidR="00CE5D8E" w:rsidRPr="00166037" w:rsidRDefault="00CE5D8E" w:rsidP="00166037">
      <w:pPr>
        <w:pStyle w:val="af2"/>
        <w:numPr>
          <w:ilvl w:val="0"/>
          <w:numId w:val="10"/>
        </w:numPr>
        <w:spacing w:after="1" w:line="220" w:lineRule="atLeast"/>
        <w:jc w:val="both"/>
        <w:outlineLvl w:val="1"/>
        <w:rPr>
          <w:sz w:val="22"/>
          <w:szCs w:val="22"/>
        </w:rPr>
      </w:pPr>
      <w:r>
        <w:rPr>
          <w:sz w:val="22"/>
          <w:szCs w:val="22"/>
        </w:rPr>
        <w:t>Информационная карта………………………………………………………………………</w:t>
      </w:r>
      <w:r w:rsidR="000F0176">
        <w:rPr>
          <w:sz w:val="22"/>
          <w:szCs w:val="22"/>
        </w:rPr>
        <w:t>..</w:t>
      </w:r>
      <w:r>
        <w:rPr>
          <w:sz w:val="22"/>
          <w:szCs w:val="22"/>
        </w:rPr>
        <w:t>…</w:t>
      </w:r>
      <w:r w:rsidR="0005211A">
        <w:rPr>
          <w:sz w:val="22"/>
          <w:szCs w:val="22"/>
        </w:rPr>
        <w:t>8</w:t>
      </w:r>
      <w:r>
        <w:rPr>
          <w:sz w:val="22"/>
          <w:szCs w:val="22"/>
        </w:rPr>
        <w:t>-</w:t>
      </w:r>
      <w:r w:rsidR="0005211A">
        <w:rPr>
          <w:sz w:val="22"/>
          <w:szCs w:val="22"/>
        </w:rPr>
        <w:t>14</w:t>
      </w:r>
    </w:p>
    <w:p w:rsidR="00166037" w:rsidRDefault="00166037" w:rsidP="007D2ECA">
      <w:pPr>
        <w:spacing w:after="1" w:line="220" w:lineRule="atLeast"/>
        <w:contextualSpacing/>
        <w:jc w:val="center"/>
        <w:outlineLvl w:val="1"/>
        <w:rPr>
          <w:b/>
          <w:sz w:val="22"/>
          <w:szCs w:val="22"/>
        </w:rPr>
      </w:pPr>
    </w:p>
    <w:p w:rsidR="007D2ECA" w:rsidRPr="00D314C0" w:rsidRDefault="007D2ECA" w:rsidP="007D2ECA">
      <w:pPr>
        <w:spacing w:after="1" w:line="220" w:lineRule="atLeast"/>
        <w:contextualSpacing/>
        <w:jc w:val="center"/>
        <w:outlineLvl w:val="1"/>
        <w:rPr>
          <w:b/>
          <w:sz w:val="22"/>
          <w:szCs w:val="22"/>
        </w:rPr>
      </w:pPr>
      <w:r w:rsidRPr="00D314C0">
        <w:rPr>
          <w:b/>
          <w:sz w:val="22"/>
          <w:szCs w:val="22"/>
        </w:rPr>
        <w:t>Термины, определения и сокращения</w:t>
      </w:r>
    </w:p>
    <w:p w:rsidR="007D2ECA" w:rsidRPr="00EB5EA8" w:rsidRDefault="007D2ECA" w:rsidP="007D2ECA">
      <w:pPr>
        <w:spacing w:after="1" w:line="220" w:lineRule="atLeast"/>
        <w:contextualSpacing/>
        <w:jc w:val="both"/>
        <w:rPr>
          <w:sz w:val="22"/>
          <w:szCs w:val="22"/>
        </w:rPr>
      </w:pPr>
    </w:p>
    <w:p w:rsidR="007D2ECA" w:rsidRPr="00EB5EA8" w:rsidRDefault="007D2ECA" w:rsidP="007D2ECA">
      <w:pPr>
        <w:spacing w:after="1" w:line="220" w:lineRule="atLeast"/>
        <w:ind w:firstLine="540"/>
        <w:contextualSpacing/>
        <w:jc w:val="both"/>
        <w:rPr>
          <w:sz w:val="22"/>
          <w:szCs w:val="22"/>
        </w:rPr>
      </w:pPr>
      <w:r w:rsidRPr="00EB5EA8">
        <w:rPr>
          <w:sz w:val="22"/>
          <w:szCs w:val="22"/>
        </w:rPr>
        <w:t xml:space="preserve">В настоящем </w:t>
      </w:r>
      <w:r w:rsidR="00246560">
        <w:rPr>
          <w:sz w:val="22"/>
          <w:szCs w:val="22"/>
        </w:rPr>
        <w:t>извещ</w:t>
      </w:r>
      <w:r w:rsidRPr="00EB5EA8">
        <w:rPr>
          <w:sz w:val="22"/>
          <w:szCs w:val="22"/>
        </w:rPr>
        <w:t>ении используются следующие термины:</w:t>
      </w:r>
    </w:p>
    <w:p w:rsidR="007D2ECA" w:rsidRPr="00EB5EA8" w:rsidRDefault="007D2ECA" w:rsidP="007D2ECA">
      <w:pPr>
        <w:adjustRightInd w:val="0"/>
        <w:ind w:firstLine="540"/>
        <w:contextualSpacing/>
        <w:jc w:val="both"/>
        <w:rPr>
          <w:sz w:val="22"/>
          <w:szCs w:val="22"/>
          <w:lang w:eastAsia="en-US"/>
        </w:rPr>
      </w:pPr>
      <w:r w:rsidRPr="00EB5EA8">
        <w:rPr>
          <w:b/>
          <w:sz w:val="22"/>
          <w:szCs w:val="22"/>
        </w:rPr>
        <w:t>Запрос котировок</w:t>
      </w:r>
      <w:r w:rsidRPr="00EB5EA8">
        <w:rPr>
          <w:sz w:val="22"/>
          <w:szCs w:val="22"/>
        </w:rPr>
        <w:t xml:space="preserve"> (запрос котировок в электронной форме, конкурентный запрос котировок) - </w:t>
      </w:r>
      <w:r w:rsidRPr="00EB5EA8">
        <w:rPr>
          <w:sz w:val="22"/>
          <w:szCs w:val="22"/>
          <w:lang w:eastAsia="en-US"/>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(далее – запрос котировок).</w:t>
      </w:r>
    </w:p>
    <w:p w:rsidR="007D2ECA" w:rsidRPr="00EB5EA8" w:rsidRDefault="007D2ECA" w:rsidP="007D2ECA">
      <w:pPr>
        <w:pStyle w:val="ConsPlusNormal0"/>
        <w:ind w:firstLine="539"/>
        <w:contextualSpacing/>
        <w:jc w:val="both"/>
        <w:rPr>
          <w:rFonts w:ascii="Times New Roman" w:hAnsi="Times New Roman" w:cs="Times New Roman"/>
          <w:sz w:val="22"/>
          <w:szCs w:val="22"/>
        </w:rPr>
      </w:pPr>
      <w:r w:rsidRPr="00EB5EA8">
        <w:rPr>
          <w:rFonts w:ascii="Times New Roman" w:hAnsi="Times New Roman" w:cs="Times New Roman"/>
          <w:b/>
          <w:sz w:val="22"/>
          <w:szCs w:val="22"/>
        </w:rPr>
        <w:t xml:space="preserve">День </w:t>
      </w:r>
      <w:r w:rsidRPr="00EB5EA8">
        <w:rPr>
          <w:rFonts w:ascii="Times New Roman" w:hAnsi="Times New Roman" w:cs="Times New Roman"/>
          <w:sz w:val="22"/>
          <w:szCs w:val="22"/>
        </w:rPr>
        <w:t>- календарный день, за исключением случаев, когда в настоящем Положении срок устанавливается в рабочих днях в соответствии с требованиями Федерального закона № 223-ФЗ.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7D2ECA" w:rsidRPr="00EB5EA8" w:rsidRDefault="007D2ECA" w:rsidP="007D2ECA">
      <w:pPr>
        <w:spacing w:line="220" w:lineRule="atLeast"/>
        <w:ind w:firstLine="539"/>
        <w:contextualSpacing/>
        <w:jc w:val="both"/>
        <w:rPr>
          <w:sz w:val="22"/>
          <w:szCs w:val="22"/>
        </w:rPr>
      </w:pPr>
      <w:r w:rsidRPr="00EB5EA8">
        <w:rPr>
          <w:b/>
          <w:sz w:val="22"/>
          <w:szCs w:val="22"/>
        </w:rPr>
        <w:t>Документация о закупке</w:t>
      </w:r>
      <w:r w:rsidRPr="00EB5EA8">
        <w:rPr>
          <w:sz w:val="22"/>
          <w:szCs w:val="22"/>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w:t>
      </w:r>
      <w:r w:rsidR="009D20A0">
        <w:rPr>
          <w:sz w:val="22"/>
          <w:szCs w:val="22"/>
        </w:rPr>
        <w:t xml:space="preserve"> Федеральным законом № 223-ФЗ и</w:t>
      </w:r>
      <w:r w:rsidRPr="00EB5EA8">
        <w:rPr>
          <w:sz w:val="22"/>
          <w:szCs w:val="22"/>
        </w:rPr>
        <w:t xml:space="preserve"> Положени</w:t>
      </w:r>
      <w:r w:rsidR="009D20A0">
        <w:rPr>
          <w:sz w:val="22"/>
          <w:szCs w:val="22"/>
        </w:rPr>
        <w:t>ем о закупке</w:t>
      </w:r>
      <w:r w:rsidRPr="00EB5EA8">
        <w:rPr>
          <w:sz w:val="22"/>
          <w:szCs w:val="22"/>
        </w:rPr>
        <w:t>.</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Закупка</w:t>
      </w:r>
      <w:r w:rsidRPr="00EB5EA8">
        <w:rPr>
          <w:sz w:val="22"/>
          <w:szCs w:val="22"/>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7D2ECA" w:rsidRDefault="007D2ECA" w:rsidP="007D2ECA">
      <w:pPr>
        <w:spacing w:before="220" w:after="1" w:line="220" w:lineRule="atLeast"/>
        <w:ind w:firstLine="540"/>
        <w:contextualSpacing/>
        <w:jc w:val="both"/>
        <w:rPr>
          <w:sz w:val="22"/>
          <w:szCs w:val="22"/>
        </w:rPr>
      </w:pPr>
      <w:r w:rsidRPr="00EB5EA8">
        <w:rPr>
          <w:b/>
          <w:sz w:val="22"/>
          <w:szCs w:val="22"/>
        </w:rPr>
        <w:t>Закупка в электронной форме</w:t>
      </w:r>
      <w:r w:rsidRPr="00EB5EA8">
        <w:rPr>
          <w:sz w:val="22"/>
          <w:szCs w:val="22"/>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562B11" w:rsidRPr="00562B11" w:rsidRDefault="00562B11" w:rsidP="00562B11">
      <w:pPr>
        <w:autoSpaceDE w:val="0"/>
        <w:autoSpaceDN w:val="0"/>
        <w:adjustRightInd w:val="0"/>
        <w:ind w:firstLine="540"/>
        <w:jc w:val="both"/>
        <w:rPr>
          <w:sz w:val="22"/>
          <w:szCs w:val="22"/>
        </w:rPr>
      </w:pPr>
      <w:r w:rsidRPr="00562B11">
        <w:rPr>
          <w:b/>
          <w:sz w:val="22"/>
          <w:szCs w:val="22"/>
        </w:rPr>
        <w:t>Единая информационная система в сфере закупок</w:t>
      </w:r>
      <w:r w:rsidRPr="00562B11">
        <w:rPr>
          <w:rFonts w:eastAsiaTheme="minorHAnsi"/>
          <w:bCs/>
          <w:kern w:val="0"/>
          <w:sz w:val="22"/>
          <w:szCs w:val="22"/>
          <w:lang w:eastAsia="en-US"/>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8" w:history="1">
        <w:r w:rsidRPr="00562B11">
          <w:rPr>
            <w:rFonts w:eastAsiaTheme="minorHAnsi"/>
            <w:bCs/>
            <w:kern w:val="0"/>
            <w:sz w:val="22"/>
            <w:szCs w:val="22"/>
            <w:lang w:eastAsia="en-US"/>
          </w:rPr>
          <w:t>официального сайта</w:t>
        </w:r>
      </w:hyperlink>
      <w:r w:rsidRPr="00562B11">
        <w:rPr>
          <w:rFonts w:eastAsiaTheme="minorHAnsi"/>
          <w:bCs/>
          <w:kern w:val="0"/>
          <w:sz w:val="22"/>
          <w:szCs w:val="22"/>
          <w:lang w:eastAsia="en-US"/>
        </w:rPr>
        <w:t xml:space="preserve"> единой информационной системы в информационно-телекоммуникационной сети «Интернет»</w:t>
      </w:r>
      <w:r w:rsidRPr="00562B11">
        <w:rPr>
          <w:sz w:val="22"/>
          <w:szCs w:val="22"/>
        </w:rPr>
        <w:t>.</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Извещение о закупке</w:t>
      </w:r>
      <w:r w:rsidRPr="00EB5EA8">
        <w:rPr>
          <w:sz w:val="22"/>
          <w:szCs w:val="22"/>
        </w:rPr>
        <w:t xml:space="preserve"> - неотъемлемая часть документации о закупке. В него включается основная </w:t>
      </w:r>
      <w:r w:rsidR="008D19FE">
        <w:rPr>
          <w:sz w:val="22"/>
          <w:szCs w:val="22"/>
        </w:rPr>
        <w:t>информация о проведении закупки.</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Комиссия по осуществлению конкурентных закупок</w:t>
      </w:r>
      <w:r w:rsidRPr="00EB5EA8">
        <w:rPr>
          <w:sz w:val="22"/>
          <w:szCs w:val="22"/>
        </w:rPr>
        <w:t xml:space="preserve"> </w:t>
      </w:r>
      <w:r w:rsidR="00E05CBB">
        <w:rPr>
          <w:sz w:val="22"/>
          <w:szCs w:val="22"/>
        </w:rPr>
        <w:t>(</w:t>
      </w:r>
      <w:r w:rsidRPr="00EB5EA8">
        <w:rPr>
          <w:sz w:val="22"/>
          <w:szCs w:val="22"/>
        </w:rPr>
        <w:t xml:space="preserve">закупочная комиссия) - коллегиальный орган, создаваемый Заказчиком для проведения </w:t>
      </w:r>
      <w:r w:rsidR="00404B27">
        <w:rPr>
          <w:sz w:val="22"/>
          <w:szCs w:val="22"/>
        </w:rPr>
        <w:t xml:space="preserve">конкурентных </w:t>
      </w:r>
      <w:r w:rsidRPr="00EB5EA8">
        <w:rPr>
          <w:sz w:val="22"/>
          <w:szCs w:val="22"/>
        </w:rPr>
        <w:t>закупок.</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Недостоверные сведения</w:t>
      </w:r>
      <w:r w:rsidRPr="00EB5EA8">
        <w:rPr>
          <w:sz w:val="22"/>
          <w:szCs w:val="22"/>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7D2ECA" w:rsidRDefault="007D2ECA" w:rsidP="007D2ECA">
      <w:pPr>
        <w:spacing w:before="220" w:after="1" w:line="220" w:lineRule="atLeast"/>
        <w:ind w:firstLine="540"/>
        <w:contextualSpacing/>
        <w:jc w:val="both"/>
        <w:rPr>
          <w:sz w:val="22"/>
          <w:szCs w:val="22"/>
        </w:rPr>
      </w:pPr>
      <w:r w:rsidRPr="00EB5EA8">
        <w:rPr>
          <w:b/>
          <w:sz w:val="22"/>
          <w:szCs w:val="22"/>
        </w:rPr>
        <w:t>Оператор электронной площадки</w:t>
      </w:r>
      <w:r w:rsidRPr="00EB5EA8">
        <w:rPr>
          <w:sz w:val="22"/>
          <w:szCs w:val="22"/>
        </w:rPr>
        <w:t xml:space="preserve"> - юридическое лицо, отвечающее требованиям, указанным в ч. 2 ст. 3.3 Федерального закона от 18.07.2011 </w:t>
      </w:r>
      <w:r w:rsidRPr="00EB5EA8">
        <w:rPr>
          <w:sz w:val="22"/>
          <w:szCs w:val="22"/>
          <w:lang w:val="en-US"/>
        </w:rPr>
        <w:t>N</w:t>
      </w:r>
      <w:r w:rsidRPr="00EB5EA8">
        <w:rPr>
          <w:sz w:val="22"/>
          <w:szCs w:val="22"/>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Pr="00EB5EA8">
        <w:rPr>
          <w:sz w:val="22"/>
          <w:szCs w:val="22"/>
          <w:lang w:val="en-US"/>
        </w:rPr>
        <w:t>N</w:t>
      </w:r>
      <w:r w:rsidRPr="00EB5EA8">
        <w:rPr>
          <w:sz w:val="22"/>
          <w:szCs w:val="22"/>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w:t>
      </w:r>
      <w:r w:rsidRPr="00EB5EA8">
        <w:rPr>
          <w:sz w:val="22"/>
          <w:szCs w:val="22"/>
          <w:lang w:val="en-US"/>
        </w:rPr>
        <w:t>N</w:t>
      </w:r>
      <w:r w:rsidRPr="00EB5EA8">
        <w:rPr>
          <w:sz w:val="22"/>
          <w:szCs w:val="22"/>
        </w:rPr>
        <w:t xml:space="preserve"> 223-ФЗ.</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Победитель закупки</w:t>
      </w:r>
      <w:r w:rsidRPr="00EB5EA8">
        <w:rPr>
          <w:sz w:val="22"/>
          <w:szCs w:val="22"/>
        </w:rPr>
        <w:t xml:space="preserve"> - соответствующий требованиям </w:t>
      </w:r>
      <w:r w:rsidR="00560BAB">
        <w:rPr>
          <w:sz w:val="22"/>
          <w:szCs w:val="22"/>
        </w:rPr>
        <w:t>П</w:t>
      </w:r>
      <w:r w:rsidRPr="00EB5EA8">
        <w:rPr>
          <w:sz w:val="22"/>
          <w:szCs w:val="22"/>
        </w:rPr>
        <w:t>оложения</w:t>
      </w:r>
      <w:r w:rsidR="00560BAB">
        <w:rPr>
          <w:sz w:val="22"/>
          <w:szCs w:val="22"/>
        </w:rPr>
        <w:t xml:space="preserve"> о закупке</w:t>
      </w:r>
      <w:r w:rsidRPr="00EB5EA8">
        <w:rPr>
          <w:sz w:val="22"/>
          <w:szCs w:val="22"/>
        </w:rPr>
        <w:t xml:space="preserve">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lastRenderedPageBreak/>
        <w:t>Поставщик (подрядчик, исполнитель)</w:t>
      </w:r>
      <w:r w:rsidRPr="00EB5EA8">
        <w:rPr>
          <w:sz w:val="22"/>
          <w:szCs w:val="22"/>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Процедура закупки</w:t>
      </w:r>
      <w:r w:rsidRPr="00EB5EA8">
        <w:rPr>
          <w:sz w:val="22"/>
          <w:szCs w:val="22"/>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Положения </w:t>
      </w:r>
      <w:r w:rsidR="00560BAB">
        <w:rPr>
          <w:sz w:val="22"/>
          <w:szCs w:val="22"/>
        </w:rPr>
        <w:t>о закупке</w:t>
      </w:r>
      <w:r w:rsidR="00D829AE">
        <w:rPr>
          <w:sz w:val="22"/>
          <w:szCs w:val="22"/>
        </w:rPr>
        <w:t xml:space="preserve"> </w:t>
      </w:r>
      <w:r w:rsidRPr="00EB5EA8">
        <w:rPr>
          <w:sz w:val="22"/>
          <w:szCs w:val="22"/>
        </w:rPr>
        <w:t>и документации о закупке.</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Сайт Заказчика</w:t>
      </w:r>
      <w:r w:rsidRPr="00EB5EA8">
        <w:rPr>
          <w:sz w:val="22"/>
          <w:szCs w:val="22"/>
        </w:rPr>
        <w:t xml:space="preserve"> - сайт в сети Интернет, содержащий информацию о Заказчике (</w:t>
      </w:r>
      <w:r w:rsidRPr="00EB5EA8">
        <w:rPr>
          <w:sz w:val="22"/>
          <w:szCs w:val="22"/>
          <w:lang w:val="en-US"/>
        </w:rPr>
        <w:t>http</w:t>
      </w:r>
      <w:r w:rsidRPr="00EB5EA8">
        <w:rPr>
          <w:sz w:val="22"/>
          <w:szCs w:val="22"/>
        </w:rPr>
        <w:t>://</w:t>
      </w:r>
      <w:r w:rsidRPr="00EB5EA8">
        <w:rPr>
          <w:sz w:val="22"/>
          <w:szCs w:val="22"/>
          <w:lang w:val="en-US"/>
        </w:rPr>
        <w:t>rtkizhes</w:t>
      </w:r>
      <w:r w:rsidRPr="00EB5EA8">
        <w:rPr>
          <w:sz w:val="22"/>
          <w:szCs w:val="22"/>
        </w:rPr>
        <w:t>.</w:t>
      </w:r>
      <w:r w:rsidRPr="00EB5EA8">
        <w:rPr>
          <w:sz w:val="22"/>
          <w:szCs w:val="22"/>
          <w:lang w:val="en-US"/>
        </w:rPr>
        <w:t>ru</w:t>
      </w:r>
      <w:r w:rsidRPr="00EB5EA8">
        <w:rPr>
          <w:sz w:val="22"/>
          <w:szCs w:val="22"/>
        </w:rPr>
        <w:t>).</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Способ закупки</w:t>
      </w:r>
      <w:r w:rsidRPr="00EB5EA8">
        <w:rPr>
          <w:sz w:val="22"/>
          <w:szCs w:val="22"/>
        </w:rPr>
        <w:t xml:space="preserve"> - порядок выбора победителя и последовательность обязательных действий при осуществлении конкретной процедуры закупки.</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Уклонение от заключения договора</w:t>
      </w:r>
      <w:r w:rsidRPr="00EB5EA8">
        <w:rPr>
          <w:sz w:val="22"/>
          <w:szCs w:val="22"/>
        </w:rPr>
        <w:t xml:space="preserve"> -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7D2ECA" w:rsidRPr="00EB5EA8" w:rsidRDefault="007D2ECA" w:rsidP="007D2ECA">
      <w:pPr>
        <w:adjustRightInd w:val="0"/>
        <w:ind w:firstLine="567"/>
        <w:contextualSpacing/>
        <w:jc w:val="both"/>
        <w:rPr>
          <w:sz w:val="22"/>
          <w:szCs w:val="22"/>
        </w:rPr>
      </w:pPr>
      <w:r w:rsidRPr="00EB5EA8">
        <w:rPr>
          <w:b/>
          <w:sz w:val="22"/>
          <w:szCs w:val="22"/>
        </w:rPr>
        <w:t>Квалифицированная электронная подпись</w:t>
      </w:r>
      <w:r w:rsidRPr="00EB5EA8">
        <w:rPr>
          <w:sz w:val="22"/>
          <w:szCs w:val="22"/>
        </w:rPr>
        <w:t xml:space="preserve"> - электронная подпись, соответствующая признакам, указанным в ч. 4 ст. 5 </w:t>
      </w:r>
      <w:r w:rsidRPr="00EB5EA8">
        <w:rPr>
          <w:sz w:val="22"/>
          <w:szCs w:val="22"/>
          <w:lang w:eastAsia="en-US"/>
        </w:rPr>
        <w:t>Федерального закона от 06.04.2011 г. № 63-ФЗ «Об электронной подписи»</w:t>
      </w:r>
      <w:r w:rsidR="00631D82">
        <w:rPr>
          <w:sz w:val="22"/>
          <w:szCs w:val="22"/>
          <w:lang w:eastAsia="en-US"/>
        </w:rPr>
        <w:t xml:space="preserve"> (далее – электронная подпись)</w:t>
      </w:r>
      <w:r w:rsidRPr="00EB5EA8">
        <w:rPr>
          <w:sz w:val="22"/>
          <w:szCs w:val="22"/>
        </w:rPr>
        <w:t>.</w:t>
      </w:r>
    </w:p>
    <w:p w:rsidR="007D2ECA" w:rsidRPr="00EB5EA8" w:rsidRDefault="007D2ECA" w:rsidP="007D2ECA">
      <w:pPr>
        <w:spacing w:before="220" w:after="1" w:line="220" w:lineRule="atLeast"/>
        <w:ind w:firstLine="540"/>
        <w:contextualSpacing/>
        <w:jc w:val="both"/>
        <w:rPr>
          <w:sz w:val="22"/>
          <w:szCs w:val="22"/>
          <w:lang w:eastAsia="en-US"/>
        </w:rPr>
      </w:pPr>
      <w:r w:rsidRPr="00EB5EA8">
        <w:rPr>
          <w:b/>
          <w:sz w:val="22"/>
          <w:szCs w:val="22"/>
        </w:rPr>
        <w:t>Участник закупки</w:t>
      </w:r>
      <w:r w:rsidRPr="00EB5EA8">
        <w:rPr>
          <w:sz w:val="22"/>
          <w:szCs w:val="22"/>
        </w:rPr>
        <w:t xml:space="preserve"> - </w:t>
      </w:r>
      <w:r w:rsidRPr="00EB5EA8">
        <w:rPr>
          <w:sz w:val="22"/>
          <w:szCs w:val="22"/>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D2ECA" w:rsidRPr="00EB5EA8" w:rsidRDefault="007D2ECA" w:rsidP="007D2ECA">
      <w:pPr>
        <w:spacing w:before="220" w:after="1" w:line="220" w:lineRule="atLeast"/>
        <w:ind w:firstLine="540"/>
        <w:contextualSpacing/>
        <w:jc w:val="both"/>
        <w:rPr>
          <w:sz w:val="22"/>
          <w:szCs w:val="22"/>
        </w:rPr>
      </w:pPr>
      <w:r w:rsidRPr="00EB5EA8">
        <w:rPr>
          <w:sz w:val="22"/>
          <w:szCs w:val="22"/>
        </w:rPr>
        <w:t>В настояще</w:t>
      </w:r>
      <w:r w:rsidR="00141B3F" w:rsidRPr="00EB5EA8">
        <w:rPr>
          <w:sz w:val="22"/>
          <w:szCs w:val="22"/>
        </w:rPr>
        <w:t>й документац</w:t>
      </w:r>
      <w:r w:rsidRPr="00EB5EA8">
        <w:rPr>
          <w:sz w:val="22"/>
          <w:szCs w:val="22"/>
        </w:rPr>
        <w:t>ии</w:t>
      </w:r>
      <w:r w:rsidR="00141B3F" w:rsidRPr="00EB5EA8">
        <w:rPr>
          <w:sz w:val="22"/>
          <w:szCs w:val="22"/>
        </w:rPr>
        <w:t xml:space="preserve"> могут </w:t>
      </w:r>
      <w:r w:rsidRPr="00EB5EA8">
        <w:rPr>
          <w:sz w:val="22"/>
          <w:szCs w:val="22"/>
        </w:rPr>
        <w:t>использ</w:t>
      </w:r>
      <w:r w:rsidR="00141B3F" w:rsidRPr="00EB5EA8">
        <w:rPr>
          <w:sz w:val="22"/>
          <w:szCs w:val="22"/>
        </w:rPr>
        <w:t>овать</w:t>
      </w:r>
      <w:r w:rsidRPr="00EB5EA8">
        <w:rPr>
          <w:sz w:val="22"/>
          <w:szCs w:val="22"/>
        </w:rPr>
        <w:t>ся следующие сокращения:</w:t>
      </w:r>
    </w:p>
    <w:p w:rsidR="00562B11" w:rsidRDefault="007D2ECA" w:rsidP="00562B11">
      <w:pPr>
        <w:autoSpaceDE w:val="0"/>
        <w:autoSpaceDN w:val="0"/>
        <w:adjustRightInd w:val="0"/>
        <w:ind w:firstLine="540"/>
        <w:jc w:val="both"/>
        <w:rPr>
          <w:rFonts w:eastAsiaTheme="minorHAnsi"/>
          <w:b/>
          <w:bCs/>
          <w:kern w:val="0"/>
          <w:sz w:val="22"/>
          <w:szCs w:val="22"/>
          <w:lang w:eastAsia="en-US"/>
        </w:rPr>
      </w:pPr>
      <w:r w:rsidRPr="00EB5EA8">
        <w:rPr>
          <w:b/>
          <w:sz w:val="22"/>
          <w:szCs w:val="22"/>
        </w:rPr>
        <w:t>ЕИС</w:t>
      </w:r>
      <w:r w:rsidRPr="00EB5EA8">
        <w:rPr>
          <w:sz w:val="22"/>
          <w:szCs w:val="22"/>
        </w:rPr>
        <w:t xml:space="preserve"> - Единая информационная система в сфере закупок</w:t>
      </w:r>
      <w:r w:rsidR="00562B11">
        <w:rPr>
          <w:sz w:val="22"/>
          <w:szCs w:val="22"/>
        </w:rPr>
        <w:t>.</w:t>
      </w:r>
      <w:r w:rsidR="00562B11" w:rsidRPr="00562B11">
        <w:rPr>
          <w:rFonts w:eastAsiaTheme="minorHAnsi"/>
          <w:b/>
          <w:bCs/>
          <w:kern w:val="0"/>
          <w:sz w:val="22"/>
          <w:szCs w:val="22"/>
          <w:lang w:eastAsia="en-US"/>
        </w:rPr>
        <w:t xml:space="preserve"> </w:t>
      </w:r>
    </w:p>
    <w:p w:rsidR="00A80F8B" w:rsidRPr="00EB5EA8" w:rsidRDefault="00A80F8B" w:rsidP="00A80F8B">
      <w:pPr>
        <w:spacing w:before="220" w:after="1" w:line="220" w:lineRule="atLeast"/>
        <w:ind w:firstLine="540"/>
        <w:contextualSpacing/>
        <w:jc w:val="both"/>
        <w:rPr>
          <w:sz w:val="22"/>
          <w:szCs w:val="22"/>
        </w:rPr>
      </w:pPr>
      <w:r w:rsidRPr="00EB5EA8">
        <w:rPr>
          <w:b/>
          <w:sz w:val="22"/>
          <w:szCs w:val="22"/>
        </w:rPr>
        <w:t>ЭТП</w:t>
      </w:r>
      <w:r>
        <w:rPr>
          <w:sz w:val="22"/>
          <w:szCs w:val="22"/>
        </w:rPr>
        <w:t xml:space="preserve"> – электронная торговая площадка.</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Заказчик</w:t>
      </w:r>
      <w:r w:rsidRPr="00EB5EA8">
        <w:rPr>
          <w:sz w:val="22"/>
          <w:szCs w:val="22"/>
        </w:rPr>
        <w:t xml:space="preserve"> – Общество с ограниченной ответственностью «Районная теплоснабжающая компания» (далее – ООО «РТК»).</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Федеральный Закон № 223-ФЗ</w:t>
      </w:r>
      <w:r w:rsidRPr="00EB5EA8">
        <w:rPr>
          <w:sz w:val="22"/>
          <w:szCs w:val="22"/>
        </w:rPr>
        <w:t xml:space="preserve"> - Федеральный закон от 18.07.2011 г. № 223-ФЗ «О закупках товаров, работ, услуг отдельными видами юридических лиц».</w:t>
      </w:r>
    </w:p>
    <w:p w:rsidR="007D2ECA" w:rsidRDefault="007D2ECA" w:rsidP="007D2ECA">
      <w:pPr>
        <w:spacing w:before="220" w:after="1" w:line="220" w:lineRule="atLeast"/>
        <w:ind w:firstLine="540"/>
        <w:contextualSpacing/>
        <w:jc w:val="both"/>
        <w:rPr>
          <w:sz w:val="22"/>
          <w:szCs w:val="22"/>
        </w:rPr>
      </w:pPr>
      <w:r w:rsidRPr="00EB5EA8">
        <w:rPr>
          <w:b/>
          <w:sz w:val="22"/>
          <w:szCs w:val="22"/>
        </w:rPr>
        <w:t>Федеральный Закон № 44-ФЗ</w:t>
      </w:r>
      <w:r w:rsidRPr="00EB5EA8">
        <w:rPr>
          <w:sz w:val="22"/>
          <w:szCs w:val="22"/>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177EEC" w:rsidRPr="00D82923" w:rsidRDefault="00177EEC" w:rsidP="00177EEC">
      <w:pPr>
        <w:autoSpaceDE w:val="0"/>
        <w:autoSpaceDN w:val="0"/>
        <w:adjustRightInd w:val="0"/>
        <w:ind w:firstLine="567"/>
        <w:jc w:val="both"/>
        <w:rPr>
          <w:rFonts w:eastAsiaTheme="minorHAnsi"/>
          <w:kern w:val="0"/>
          <w:sz w:val="22"/>
          <w:szCs w:val="22"/>
          <w:lang w:eastAsia="en-US"/>
        </w:rPr>
      </w:pPr>
      <w:r w:rsidRPr="00D82923">
        <w:rPr>
          <w:rFonts w:eastAsiaTheme="minorHAnsi"/>
          <w:b/>
          <w:kern w:val="0"/>
          <w:sz w:val="22"/>
          <w:szCs w:val="22"/>
          <w:lang w:eastAsia="en-US"/>
        </w:rPr>
        <w:t>Постановление Правительства РФ от 23.12.2024 г. № 1875</w:t>
      </w:r>
      <w:r w:rsidRPr="00D82923">
        <w:rPr>
          <w:rFonts w:eastAsiaTheme="minorHAnsi"/>
          <w:kern w:val="0"/>
          <w:sz w:val="22"/>
          <w:szCs w:val="22"/>
          <w:lang w:eastAsia="en-US"/>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Положение</w:t>
      </w:r>
      <w:r w:rsidRPr="00EB5EA8">
        <w:rPr>
          <w:sz w:val="22"/>
          <w:szCs w:val="22"/>
        </w:rPr>
        <w:t xml:space="preserve"> </w:t>
      </w:r>
      <w:r w:rsidR="00560BAB">
        <w:rPr>
          <w:sz w:val="22"/>
          <w:szCs w:val="22"/>
        </w:rPr>
        <w:t xml:space="preserve">о закупках </w:t>
      </w:r>
      <w:r w:rsidRPr="00EB5EA8">
        <w:rPr>
          <w:sz w:val="22"/>
          <w:szCs w:val="22"/>
        </w:rPr>
        <w:t>- Положение о закупке товаров, работ, услуг для нужд Заказчика (ООО «Районная теплоснабжающая компания»).</w:t>
      </w:r>
    </w:p>
    <w:p w:rsidR="007D2ECA" w:rsidRPr="00EB5EA8" w:rsidRDefault="007D2ECA" w:rsidP="007D2ECA">
      <w:pPr>
        <w:spacing w:before="220" w:after="1" w:line="220" w:lineRule="atLeast"/>
        <w:ind w:firstLine="540"/>
        <w:contextualSpacing/>
        <w:jc w:val="both"/>
        <w:rPr>
          <w:sz w:val="22"/>
          <w:szCs w:val="22"/>
        </w:rPr>
      </w:pPr>
      <w:r w:rsidRPr="00EB5EA8">
        <w:rPr>
          <w:b/>
          <w:sz w:val="22"/>
          <w:szCs w:val="22"/>
        </w:rPr>
        <w:t>Поставщик</w:t>
      </w:r>
      <w:r w:rsidRPr="00EB5EA8">
        <w:rPr>
          <w:sz w:val="22"/>
          <w:szCs w:val="22"/>
        </w:rPr>
        <w:t xml:space="preserve"> - поставщик, подрядчик или исполнитель.</w:t>
      </w:r>
    </w:p>
    <w:p w:rsidR="004B16CA" w:rsidRPr="00EB5EA8" w:rsidRDefault="004B16CA" w:rsidP="007E6C3F">
      <w:pPr>
        <w:jc w:val="center"/>
        <w:rPr>
          <w:b/>
          <w:sz w:val="22"/>
          <w:szCs w:val="22"/>
        </w:rPr>
      </w:pPr>
    </w:p>
    <w:p w:rsidR="007D2ECA" w:rsidRPr="00A80F8B" w:rsidRDefault="00DE5347" w:rsidP="007F1EF7">
      <w:pPr>
        <w:pStyle w:val="3"/>
        <w:numPr>
          <w:ilvl w:val="0"/>
          <w:numId w:val="5"/>
        </w:numPr>
        <w:jc w:val="center"/>
        <w:rPr>
          <w:rFonts w:ascii="Times New Roman" w:hAnsi="Times New Roman"/>
          <w:b w:val="0"/>
          <w:sz w:val="22"/>
          <w:szCs w:val="22"/>
        </w:rPr>
      </w:pPr>
      <w:r w:rsidRPr="00A80F8B">
        <w:rPr>
          <w:rFonts w:ascii="Times New Roman" w:hAnsi="Times New Roman"/>
          <w:sz w:val="22"/>
          <w:szCs w:val="22"/>
        </w:rPr>
        <w:t>О</w:t>
      </w:r>
      <w:r w:rsidR="0031729F" w:rsidRPr="00A80F8B">
        <w:rPr>
          <w:rFonts w:ascii="Times New Roman" w:hAnsi="Times New Roman"/>
          <w:sz w:val="22"/>
          <w:szCs w:val="22"/>
        </w:rPr>
        <w:t>собы</w:t>
      </w:r>
      <w:r w:rsidRPr="00A80F8B">
        <w:rPr>
          <w:rFonts w:ascii="Times New Roman" w:hAnsi="Times New Roman"/>
          <w:sz w:val="22"/>
          <w:szCs w:val="22"/>
        </w:rPr>
        <w:t>е положения</w:t>
      </w:r>
      <w:r w:rsidR="0031729F" w:rsidRPr="00A80F8B">
        <w:rPr>
          <w:rFonts w:ascii="Times New Roman" w:hAnsi="Times New Roman"/>
          <w:sz w:val="22"/>
          <w:szCs w:val="22"/>
        </w:rPr>
        <w:t xml:space="preserve"> в связи с проведением закупки в электронной форме</w:t>
      </w:r>
      <w:r w:rsidRPr="00A80F8B">
        <w:rPr>
          <w:rFonts w:ascii="Times New Roman" w:hAnsi="Times New Roman"/>
          <w:b w:val="0"/>
          <w:sz w:val="22"/>
          <w:szCs w:val="22"/>
        </w:rPr>
        <w:t>.</w:t>
      </w:r>
    </w:p>
    <w:p w:rsidR="007D2ECA" w:rsidRPr="007F1EF7" w:rsidRDefault="00DE5347" w:rsidP="007F1EF7">
      <w:pPr>
        <w:pStyle w:val="af2"/>
        <w:numPr>
          <w:ilvl w:val="1"/>
          <w:numId w:val="5"/>
        </w:numPr>
        <w:tabs>
          <w:tab w:val="left" w:pos="426"/>
          <w:tab w:val="left" w:pos="709"/>
          <w:tab w:val="left" w:pos="851"/>
          <w:tab w:val="left" w:pos="993"/>
        </w:tabs>
        <w:ind w:left="0" w:firstLine="567"/>
        <w:jc w:val="both"/>
        <w:rPr>
          <w:sz w:val="22"/>
          <w:szCs w:val="22"/>
        </w:rPr>
      </w:pPr>
      <w:r w:rsidRPr="007F1EF7">
        <w:rPr>
          <w:sz w:val="22"/>
          <w:szCs w:val="22"/>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r w:rsidR="0031729F" w:rsidRPr="007F1EF7">
        <w:rPr>
          <w:sz w:val="22"/>
          <w:szCs w:val="22"/>
        </w:rPr>
        <w:t>.</w:t>
      </w:r>
    </w:p>
    <w:p w:rsidR="0031729F" w:rsidRPr="007F1EF7" w:rsidRDefault="0031729F" w:rsidP="007F1EF7">
      <w:pPr>
        <w:pStyle w:val="af2"/>
        <w:numPr>
          <w:ilvl w:val="1"/>
          <w:numId w:val="5"/>
        </w:numPr>
        <w:tabs>
          <w:tab w:val="left" w:pos="426"/>
          <w:tab w:val="left" w:pos="709"/>
          <w:tab w:val="left" w:pos="851"/>
          <w:tab w:val="left" w:pos="993"/>
        </w:tabs>
        <w:ind w:left="0" w:firstLine="567"/>
        <w:jc w:val="both"/>
        <w:rPr>
          <w:sz w:val="22"/>
          <w:szCs w:val="22"/>
        </w:rPr>
      </w:pPr>
      <w:r w:rsidRPr="007F1EF7">
        <w:rPr>
          <w:sz w:val="22"/>
          <w:szCs w:val="22"/>
        </w:rPr>
        <w:t xml:space="preserve">Все прямые и косвенные затраты, связанные с получением аккредитации и работой на ЭТП (в том числе расходы на получение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 полном объеме несет участник процедуры закупки. </w:t>
      </w:r>
    </w:p>
    <w:p w:rsidR="0031729F" w:rsidRPr="007F1EF7" w:rsidRDefault="0031729F" w:rsidP="007F1EF7">
      <w:pPr>
        <w:pStyle w:val="af2"/>
        <w:numPr>
          <w:ilvl w:val="1"/>
          <w:numId w:val="5"/>
        </w:numPr>
        <w:tabs>
          <w:tab w:val="left" w:pos="426"/>
          <w:tab w:val="left" w:pos="709"/>
          <w:tab w:val="left" w:pos="851"/>
          <w:tab w:val="left" w:pos="993"/>
        </w:tabs>
        <w:ind w:left="0" w:firstLine="567"/>
        <w:jc w:val="both"/>
        <w:rPr>
          <w:sz w:val="22"/>
          <w:szCs w:val="22"/>
        </w:rPr>
      </w:pPr>
      <w:r w:rsidRPr="007F1EF7">
        <w:rPr>
          <w:sz w:val="22"/>
          <w:szCs w:val="22"/>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A72CE3" w:rsidRPr="007F1EF7" w:rsidRDefault="00A72CE3"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2"/>
          <w:szCs w:val="22"/>
          <w:lang w:eastAsia="en-US"/>
        </w:rPr>
      </w:pPr>
      <w:r w:rsidRPr="007F1EF7">
        <w:rPr>
          <w:rFonts w:eastAsiaTheme="minorHAnsi"/>
          <w:kern w:val="0"/>
          <w:sz w:val="22"/>
          <w:szCs w:val="22"/>
          <w:lang w:eastAsia="en-US"/>
        </w:rPr>
        <w:t xml:space="preserve">Электронные документы участника запроса котировок в электронной форме, заказчика, оператора электронной площадки должны быть подписаны усиленной квалифицированной </w:t>
      </w:r>
      <w:r w:rsidRPr="007F1EF7">
        <w:rPr>
          <w:rFonts w:eastAsiaTheme="minorHAnsi"/>
          <w:kern w:val="0"/>
          <w:sz w:val="22"/>
          <w:szCs w:val="22"/>
          <w:lang w:eastAsia="en-US"/>
        </w:rPr>
        <w:lastRenderedPageBreak/>
        <w:t>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A72CE3" w:rsidRPr="007F1EF7" w:rsidRDefault="00A72CE3"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2"/>
          <w:szCs w:val="22"/>
          <w:lang w:eastAsia="en-US"/>
        </w:rPr>
      </w:pPr>
      <w:r w:rsidRPr="007F1EF7">
        <w:rPr>
          <w:rFonts w:eastAsiaTheme="minorHAnsi"/>
          <w:kern w:val="0"/>
          <w:sz w:val="22"/>
          <w:szCs w:val="22"/>
          <w:lang w:eastAsia="en-US"/>
        </w:rPr>
        <w:t xml:space="preserve">В течение одного часа с момента размещения в </w:t>
      </w:r>
      <w:r w:rsidR="007C3672" w:rsidRPr="007F1EF7">
        <w:rPr>
          <w:rFonts w:eastAsiaTheme="minorHAnsi"/>
          <w:kern w:val="0"/>
          <w:sz w:val="22"/>
          <w:szCs w:val="22"/>
          <w:lang w:eastAsia="en-US"/>
        </w:rPr>
        <w:t>ЕИС</w:t>
      </w:r>
      <w:r w:rsidRPr="007F1EF7">
        <w:rPr>
          <w:rFonts w:eastAsiaTheme="minorHAnsi"/>
          <w:kern w:val="0"/>
          <w:sz w:val="22"/>
          <w:szCs w:val="22"/>
          <w:lang w:eastAsia="en-US"/>
        </w:rPr>
        <w:t xml:space="preserve">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7C3672" w:rsidRPr="007F1EF7">
        <w:rPr>
          <w:rFonts w:eastAsiaTheme="minorHAnsi"/>
          <w:kern w:val="0"/>
          <w:sz w:val="22"/>
          <w:szCs w:val="22"/>
          <w:lang w:eastAsia="en-US"/>
        </w:rPr>
        <w:t>.</w:t>
      </w:r>
    </w:p>
    <w:p w:rsidR="007C3672" w:rsidRPr="007F1EF7"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2"/>
          <w:szCs w:val="22"/>
          <w:lang w:eastAsia="en-US"/>
        </w:rPr>
      </w:pPr>
      <w:r w:rsidRPr="007F1EF7">
        <w:rPr>
          <w:rFonts w:eastAsiaTheme="minorHAnsi"/>
          <w:kern w:val="0"/>
          <w:sz w:val="22"/>
          <w:szCs w:val="22"/>
          <w:lang w:eastAsia="en-US"/>
        </w:rPr>
        <w:t xml:space="preserve">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w:t>
      </w:r>
      <w:hyperlink r:id="rId9" w:history="1">
        <w:r w:rsidRPr="007F1EF7">
          <w:rPr>
            <w:rFonts w:eastAsiaTheme="minorHAnsi"/>
            <w:kern w:val="0"/>
            <w:sz w:val="22"/>
            <w:szCs w:val="22"/>
            <w:lang w:eastAsia="en-US"/>
          </w:rPr>
          <w:t>законом</w:t>
        </w:r>
      </w:hyperlink>
      <w:r w:rsidRPr="007F1EF7">
        <w:rPr>
          <w:rFonts w:eastAsiaTheme="minorHAnsi"/>
          <w:kern w:val="0"/>
          <w:sz w:val="22"/>
          <w:szCs w:val="22"/>
          <w:lang w:eastAsia="en-US"/>
        </w:rPr>
        <w:t xml:space="preserve"> № 223-ФЗ.</w:t>
      </w:r>
    </w:p>
    <w:p w:rsidR="007C3672" w:rsidRPr="007F1EF7"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2"/>
          <w:szCs w:val="22"/>
          <w:lang w:eastAsia="en-US"/>
        </w:rPr>
      </w:pPr>
      <w:r w:rsidRPr="007F1EF7">
        <w:rPr>
          <w:rFonts w:eastAsiaTheme="minorHAnsi"/>
          <w:kern w:val="0"/>
          <w:sz w:val="22"/>
          <w:szCs w:val="22"/>
          <w:lang w:eastAsia="en-US"/>
        </w:rPr>
        <w:t>Оператором электронной площадки обеспечивается конфиденциальность информации:</w:t>
      </w:r>
    </w:p>
    <w:p w:rsidR="007C3672" w:rsidRPr="007F1EF7" w:rsidRDefault="007C3672" w:rsidP="007F1EF7">
      <w:pPr>
        <w:pStyle w:val="af2"/>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2"/>
          <w:szCs w:val="22"/>
          <w:lang w:eastAsia="en-US"/>
        </w:rPr>
      </w:pPr>
      <w:r w:rsidRPr="007F1EF7">
        <w:rPr>
          <w:rFonts w:eastAsiaTheme="minorHAnsi"/>
          <w:kern w:val="0"/>
          <w:sz w:val="22"/>
          <w:szCs w:val="22"/>
          <w:lang w:eastAsia="en-US"/>
        </w:rPr>
        <w:t>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7C3672" w:rsidRPr="007F1EF7" w:rsidRDefault="007C3672" w:rsidP="007F1EF7">
      <w:pPr>
        <w:pStyle w:val="af2"/>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2"/>
          <w:szCs w:val="22"/>
          <w:lang w:eastAsia="en-US"/>
        </w:rPr>
      </w:pPr>
      <w:r w:rsidRPr="007F1EF7">
        <w:rPr>
          <w:rFonts w:eastAsiaTheme="minorHAnsi"/>
          <w:kern w:val="0"/>
          <w:sz w:val="22"/>
          <w:szCs w:val="22"/>
          <w:lang w:eastAsia="en-US"/>
        </w:rPr>
        <w:t>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7C3672" w:rsidRPr="007F1EF7"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2"/>
          <w:szCs w:val="22"/>
          <w:lang w:eastAsia="en-US"/>
        </w:rPr>
      </w:pPr>
      <w:r w:rsidRPr="007F1EF7">
        <w:rPr>
          <w:rFonts w:eastAsiaTheme="minorHAnsi"/>
          <w:kern w:val="0"/>
          <w:sz w:val="22"/>
          <w:szCs w:val="22"/>
          <w:lang w:eastAsia="en-US"/>
        </w:rPr>
        <w:t>Участник запроса котировок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C3672"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2"/>
          <w:szCs w:val="22"/>
          <w:lang w:eastAsia="en-US"/>
        </w:rPr>
      </w:pPr>
      <w:r w:rsidRPr="007F1EF7">
        <w:rPr>
          <w:rFonts w:eastAsiaTheme="minorHAnsi"/>
          <w:kern w:val="0"/>
          <w:sz w:val="22"/>
          <w:szCs w:val="22"/>
          <w:lang w:eastAsia="en-US"/>
        </w:rPr>
        <w:t>Оператор электронной площадки обязан обеспечить непрерывность осуществления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7F1EF7" w:rsidRDefault="007F1EF7" w:rsidP="007F1EF7">
      <w:pPr>
        <w:pStyle w:val="af2"/>
        <w:tabs>
          <w:tab w:val="left" w:pos="426"/>
          <w:tab w:val="left" w:pos="709"/>
          <w:tab w:val="left" w:pos="851"/>
          <w:tab w:val="left" w:pos="993"/>
        </w:tabs>
        <w:autoSpaceDE w:val="0"/>
        <w:autoSpaceDN w:val="0"/>
        <w:adjustRightInd w:val="0"/>
        <w:ind w:left="567"/>
        <w:jc w:val="both"/>
        <w:rPr>
          <w:rFonts w:eastAsiaTheme="minorHAnsi"/>
          <w:kern w:val="0"/>
          <w:sz w:val="22"/>
          <w:szCs w:val="22"/>
          <w:lang w:eastAsia="en-US"/>
        </w:rPr>
      </w:pPr>
    </w:p>
    <w:p w:rsidR="007F1EF7" w:rsidRPr="007F1EF7" w:rsidRDefault="007F1EF7" w:rsidP="007F1EF7">
      <w:pPr>
        <w:pStyle w:val="af2"/>
        <w:tabs>
          <w:tab w:val="left" w:pos="426"/>
          <w:tab w:val="left" w:pos="709"/>
          <w:tab w:val="left" w:pos="851"/>
          <w:tab w:val="left" w:pos="993"/>
        </w:tabs>
        <w:autoSpaceDE w:val="0"/>
        <w:autoSpaceDN w:val="0"/>
        <w:adjustRightInd w:val="0"/>
        <w:ind w:left="567"/>
        <w:jc w:val="center"/>
        <w:rPr>
          <w:rFonts w:eastAsiaTheme="minorHAnsi"/>
          <w:b/>
          <w:kern w:val="0"/>
          <w:sz w:val="22"/>
          <w:szCs w:val="22"/>
          <w:lang w:eastAsia="en-US"/>
        </w:rPr>
      </w:pPr>
      <w:r w:rsidRPr="007F1EF7">
        <w:rPr>
          <w:rFonts w:eastAsiaTheme="minorHAnsi"/>
          <w:b/>
          <w:kern w:val="0"/>
          <w:sz w:val="22"/>
          <w:szCs w:val="22"/>
          <w:lang w:eastAsia="en-US"/>
        </w:rPr>
        <w:t>2.Внесение изменений в извещение</w:t>
      </w:r>
    </w:p>
    <w:p w:rsidR="007F1EF7" w:rsidRPr="00D314C0" w:rsidRDefault="007F1EF7" w:rsidP="007F1EF7">
      <w:pPr>
        <w:spacing w:before="220" w:after="1" w:line="220" w:lineRule="atLeast"/>
        <w:ind w:firstLine="540"/>
        <w:contextualSpacing/>
        <w:jc w:val="both"/>
        <w:rPr>
          <w:sz w:val="22"/>
          <w:szCs w:val="22"/>
        </w:rPr>
      </w:pPr>
      <w:r>
        <w:rPr>
          <w:sz w:val="22"/>
          <w:szCs w:val="22"/>
        </w:rPr>
        <w:t xml:space="preserve">2.1. </w:t>
      </w:r>
      <w:r w:rsidRPr="00D314C0">
        <w:rPr>
          <w:sz w:val="22"/>
          <w:szCs w:val="22"/>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7F1EF7" w:rsidRPr="00D314C0" w:rsidRDefault="007F1EF7" w:rsidP="007F1EF7">
      <w:pPr>
        <w:spacing w:before="220" w:after="1" w:line="220" w:lineRule="atLeast"/>
        <w:ind w:firstLine="540"/>
        <w:contextualSpacing/>
        <w:jc w:val="both"/>
        <w:rPr>
          <w:sz w:val="22"/>
          <w:szCs w:val="22"/>
        </w:rPr>
      </w:pPr>
      <w:r>
        <w:rPr>
          <w:sz w:val="22"/>
          <w:szCs w:val="22"/>
        </w:rPr>
        <w:t xml:space="preserve">2.2. </w:t>
      </w:r>
      <w:r w:rsidRPr="00D314C0">
        <w:rPr>
          <w:sz w:val="22"/>
          <w:szCs w:val="22"/>
        </w:rPr>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7F1EF7" w:rsidRPr="00D314C0" w:rsidRDefault="007F1EF7" w:rsidP="007F1EF7">
      <w:pPr>
        <w:spacing w:before="220" w:after="1" w:line="220" w:lineRule="atLeast"/>
        <w:ind w:firstLine="540"/>
        <w:contextualSpacing/>
        <w:jc w:val="both"/>
        <w:rPr>
          <w:sz w:val="22"/>
          <w:szCs w:val="22"/>
        </w:rPr>
      </w:pPr>
      <w:r>
        <w:rPr>
          <w:sz w:val="22"/>
          <w:szCs w:val="22"/>
        </w:rPr>
        <w:t>2.3.</w:t>
      </w:r>
      <w:r w:rsidRPr="00D314C0">
        <w:rPr>
          <w:sz w:val="22"/>
          <w:szCs w:val="22"/>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7F1EF7" w:rsidRPr="00D314C0" w:rsidRDefault="007F1EF7" w:rsidP="007F1EF7">
      <w:pPr>
        <w:spacing w:before="220" w:after="1" w:line="220" w:lineRule="atLeast"/>
        <w:ind w:firstLine="540"/>
        <w:contextualSpacing/>
        <w:jc w:val="both"/>
        <w:rPr>
          <w:sz w:val="22"/>
          <w:szCs w:val="22"/>
        </w:rPr>
      </w:pPr>
      <w:r>
        <w:rPr>
          <w:sz w:val="22"/>
          <w:szCs w:val="22"/>
        </w:rPr>
        <w:t xml:space="preserve">2.4. </w:t>
      </w:r>
      <w:r w:rsidRPr="00D314C0">
        <w:rPr>
          <w:sz w:val="22"/>
          <w:szCs w:val="22"/>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7F1EF7" w:rsidRPr="00D314C0" w:rsidRDefault="007F1EF7" w:rsidP="007F1EF7">
      <w:pPr>
        <w:spacing w:before="220" w:after="1" w:line="220" w:lineRule="atLeast"/>
        <w:ind w:firstLine="540"/>
        <w:contextualSpacing/>
        <w:jc w:val="both"/>
        <w:rPr>
          <w:sz w:val="22"/>
          <w:szCs w:val="22"/>
        </w:rPr>
      </w:pPr>
      <w:r>
        <w:rPr>
          <w:sz w:val="22"/>
          <w:szCs w:val="22"/>
        </w:rPr>
        <w:lastRenderedPageBreak/>
        <w:t xml:space="preserve">2.5. </w:t>
      </w:r>
      <w:r w:rsidRPr="00D314C0">
        <w:rPr>
          <w:sz w:val="22"/>
          <w:szCs w:val="22"/>
        </w:rPr>
        <w:t xml:space="preserve">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rsidR="007F1EF7" w:rsidRDefault="007F1EF7" w:rsidP="007F1EF7">
      <w:pPr>
        <w:spacing w:before="220" w:after="1" w:line="220" w:lineRule="atLeast"/>
        <w:ind w:firstLine="540"/>
        <w:contextualSpacing/>
        <w:jc w:val="both"/>
        <w:rPr>
          <w:sz w:val="22"/>
          <w:szCs w:val="22"/>
        </w:rPr>
      </w:pPr>
      <w:r>
        <w:rPr>
          <w:sz w:val="22"/>
          <w:szCs w:val="22"/>
        </w:rPr>
        <w:t>2.6.</w:t>
      </w:r>
      <w:r w:rsidRPr="00D314C0">
        <w:rPr>
          <w:sz w:val="22"/>
          <w:szCs w:val="22"/>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E743C6" w:rsidRDefault="00E743C6" w:rsidP="00E743C6">
      <w:pPr>
        <w:spacing w:before="220" w:after="1" w:line="220" w:lineRule="atLeast"/>
        <w:ind w:firstLine="540"/>
        <w:contextualSpacing/>
        <w:jc w:val="center"/>
        <w:rPr>
          <w:sz w:val="22"/>
          <w:szCs w:val="22"/>
        </w:rPr>
      </w:pPr>
    </w:p>
    <w:p w:rsidR="007F1EF7" w:rsidRPr="00E743C6" w:rsidRDefault="00E743C6" w:rsidP="00E743C6">
      <w:pPr>
        <w:spacing w:before="220" w:after="1" w:line="220" w:lineRule="atLeast"/>
        <w:ind w:firstLine="540"/>
        <w:contextualSpacing/>
        <w:jc w:val="center"/>
        <w:rPr>
          <w:b/>
          <w:sz w:val="22"/>
          <w:szCs w:val="22"/>
        </w:rPr>
      </w:pPr>
      <w:r w:rsidRPr="00E743C6">
        <w:rPr>
          <w:b/>
          <w:sz w:val="22"/>
          <w:szCs w:val="22"/>
        </w:rPr>
        <w:t>3. Оценка и сопоставление заявок.</w:t>
      </w:r>
    </w:p>
    <w:p w:rsidR="007F1EF7" w:rsidRPr="00E743C6" w:rsidRDefault="002C542F" w:rsidP="00FF213A">
      <w:pPr>
        <w:pStyle w:val="a"/>
        <w:numPr>
          <w:ilvl w:val="0"/>
          <w:numId w:val="0"/>
        </w:numPr>
        <w:spacing w:before="0"/>
        <w:ind w:firstLine="567"/>
        <w:rPr>
          <w:rFonts w:ascii="Times New Roman" w:hAnsi="Times New Roman"/>
          <w:bCs/>
          <w:sz w:val="22"/>
          <w:szCs w:val="22"/>
        </w:rPr>
      </w:pPr>
      <w:r>
        <w:rPr>
          <w:rFonts w:ascii="Times New Roman" w:hAnsi="Times New Roman"/>
          <w:sz w:val="22"/>
          <w:szCs w:val="22"/>
        </w:rPr>
        <w:t xml:space="preserve">3.1. </w:t>
      </w:r>
      <w:r w:rsidR="007F1EF7" w:rsidRPr="00E743C6">
        <w:rPr>
          <w:rFonts w:ascii="Times New Roman" w:hAnsi="Times New Roman"/>
          <w:sz w:val="22"/>
          <w:szCs w:val="22"/>
        </w:rPr>
        <w:t>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w:t>
      </w:r>
      <w:r w:rsidR="00E743C6" w:rsidRPr="00E743C6">
        <w:rPr>
          <w:rFonts w:ascii="Times New Roman" w:hAnsi="Times New Roman"/>
          <w:sz w:val="22"/>
          <w:szCs w:val="22"/>
        </w:rPr>
        <w:t>.</w:t>
      </w:r>
      <w:r w:rsidR="00E743C6">
        <w:rPr>
          <w:rFonts w:ascii="Times New Roman" w:hAnsi="Times New Roman"/>
          <w:sz w:val="22"/>
          <w:szCs w:val="22"/>
        </w:rPr>
        <w:t xml:space="preserve"> С</w:t>
      </w:r>
      <w:r w:rsidR="007F1EF7" w:rsidRPr="00E743C6">
        <w:rPr>
          <w:rFonts w:ascii="Times New Roman" w:hAnsi="Times New Roman"/>
          <w:bCs/>
          <w:sz w:val="22"/>
          <w:szCs w:val="22"/>
        </w:rPr>
        <w:t>равнение цен заявок производитс</w:t>
      </w:r>
      <w:r w:rsidR="00D620EE">
        <w:rPr>
          <w:rFonts w:ascii="Times New Roman" w:hAnsi="Times New Roman"/>
          <w:bCs/>
          <w:sz w:val="22"/>
          <w:szCs w:val="22"/>
        </w:rPr>
        <w:t>я по предложенной цене договора</w:t>
      </w:r>
      <w:r w:rsidR="00E743C6">
        <w:rPr>
          <w:rFonts w:ascii="Times New Roman" w:hAnsi="Times New Roman"/>
          <w:bCs/>
          <w:sz w:val="22"/>
          <w:szCs w:val="22"/>
        </w:rPr>
        <w:t>).</w:t>
      </w:r>
    </w:p>
    <w:p w:rsidR="007F1EF7" w:rsidRDefault="002C542F" w:rsidP="00FF213A">
      <w:pPr>
        <w:ind w:firstLine="567"/>
        <w:contextualSpacing/>
        <w:jc w:val="both"/>
        <w:rPr>
          <w:sz w:val="22"/>
          <w:szCs w:val="22"/>
        </w:rPr>
      </w:pPr>
      <w:r>
        <w:rPr>
          <w:sz w:val="22"/>
          <w:szCs w:val="22"/>
        </w:rPr>
        <w:t xml:space="preserve">3.2. </w:t>
      </w:r>
      <w:r w:rsidR="007F1EF7" w:rsidRPr="007F1EF7">
        <w:rPr>
          <w:sz w:val="22"/>
          <w:szCs w:val="22"/>
        </w:rPr>
        <w:t>Победителем закупки признается участник закупки, который сделал наиболее выгодное для заказчика предложение о цене договора, под которым понимается предложение о наиболее низкой цене договора. 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p>
    <w:p w:rsidR="00A931EF" w:rsidRPr="00A931EF" w:rsidRDefault="00A931EF" w:rsidP="00FF213A">
      <w:pPr>
        <w:ind w:firstLine="567"/>
        <w:contextualSpacing/>
        <w:jc w:val="both"/>
        <w:rPr>
          <w:b/>
          <w:sz w:val="22"/>
          <w:szCs w:val="22"/>
        </w:rPr>
      </w:pPr>
    </w:p>
    <w:p w:rsidR="00D25AA0" w:rsidRPr="00D314C0" w:rsidRDefault="00A931EF" w:rsidP="00D25AA0">
      <w:pPr>
        <w:spacing w:after="1" w:line="220" w:lineRule="atLeast"/>
        <w:contextualSpacing/>
        <w:jc w:val="center"/>
        <w:outlineLvl w:val="1"/>
        <w:rPr>
          <w:b/>
          <w:sz w:val="22"/>
          <w:szCs w:val="22"/>
        </w:rPr>
      </w:pPr>
      <w:r w:rsidRPr="00A931EF">
        <w:rPr>
          <w:b/>
          <w:sz w:val="22"/>
          <w:szCs w:val="22"/>
        </w:rPr>
        <w:t xml:space="preserve">4. </w:t>
      </w:r>
      <w:r w:rsidR="00D25AA0" w:rsidRPr="00D314C0">
        <w:rPr>
          <w:b/>
          <w:sz w:val="22"/>
          <w:szCs w:val="22"/>
        </w:rPr>
        <w:t>Порядок заключения и исполнения договора</w:t>
      </w:r>
    </w:p>
    <w:p w:rsidR="00D25AA0" w:rsidRPr="0055091B" w:rsidRDefault="00D25AA0" w:rsidP="0055091B">
      <w:pPr>
        <w:contextualSpacing/>
        <w:jc w:val="both"/>
        <w:rPr>
          <w:sz w:val="22"/>
          <w:szCs w:val="22"/>
        </w:rPr>
      </w:pPr>
    </w:p>
    <w:p w:rsidR="00D25AA0" w:rsidRPr="0055091B" w:rsidRDefault="00D25AA0" w:rsidP="0055091B">
      <w:pPr>
        <w:ind w:firstLine="540"/>
        <w:contextualSpacing/>
        <w:jc w:val="both"/>
        <w:rPr>
          <w:sz w:val="22"/>
          <w:szCs w:val="22"/>
        </w:rPr>
      </w:pPr>
      <w:r w:rsidRPr="0055091B">
        <w:rPr>
          <w:sz w:val="22"/>
          <w:szCs w:val="22"/>
        </w:rPr>
        <w:t>4.1. Договор заключается Заказчиком в порядке, установленном Положением</w:t>
      </w:r>
      <w:r w:rsidR="001F208B">
        <w:rPr>
          <w:sz w:val="22"/>
          <w:szCs w:val="22"/>
        </w:rPr>
        <w:t xml:space="preserve"> о закупке, </w:t>
      </w:r>
      <w:r w:rsidRPr="0055091B">
        <w:rPr>
          <w:sz w:val="22"/>
          <w:szCs w:val="22"/>
        </w:rPr>
        <w:t>с учетом норм законодательства Российской Федерации</w:t>
      </w:r>
      <w:r w:rsidR="00BC0102">
        <w:rPr>
          <w:sz w:val="22"/>
          <w:szCs w:val="22"/>
        </w:rPr>
        <w:t>.</w:t>
      </w:r>
      <w:r w:rsidR="00F453A3" w:rsidRPr="00F453A3">
        <w:rPr>
          <w:rFonts w:eastAsiaTheme="minorHAnsi"/>
          <w:sz w:val="22"/>
          <w:szCs w:val="22"/>
          <w:lang w:eastAsia="en-US"/>
        </w:rPr>
        <w:t xml:space="preserve"> </w:t>
      </w:r>
      <w:r w:rsidR="00F453A3" w:rsidRPr="007A3CEF">
        <w:rPr>
          <w:rFonts w:eastAsiaTheme="minorHAnsi"/>
          <w:sz w:val="22"/>
          <w:szCs w:val="22"/>
          <w:lang w:eastAsia="en-US"/>
        </w:rPr>
        <w:t>Заказчик вправе заключить договоры с несколькими участниками запроса котировок в электронной форме.</w:t>
      </w:r>
    </w:p>
    <w:p w:rsidR="00D25AA0" w:rsidRPr="0055091B" w:rsidRDefault="00D25AA0" w:rsidP="0055091B">
      <w:pPr>
        <w:ind w:firstLine="540"/>
        <w:contextualSpacing/>
        <w:jc w:val="both"/>
        <w:rPr>
          <w:sz w:val="22"/>
          <w:szCs w:val="22"/>
        </w:rPr>
      </w:pPr>
      <w:r w:rsidRPr="0055091B">
        <w:rPr>
          <w:sz w:val="22"/>
          <w:szCs w:val="22"/>
        </w:rPr>
        <w:t xml:space="preserve">4.2. Договор по результатам проведения конкурентной закупки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Договор по результатам осуществления конкурентной закупки в электронной форме заключается в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55091B" w:rsidRPr="0055091B" w:rsidRDefault="0055091B" w:rsidP="0055091B">
      <w:pPr>
        <w:pStyle w:val="4"/>
        <w:numPr>
          <w:ilvl w:val="0"/>
          <w:numId w:val="0"/>
        </w:numPr>
        <w:spacing w:before="0"/>
        <w:ind w:firstLine="709"/>
        <w:contextualSpacing/>
        <w:rPr>
          <w:rFonts w:ascii="Times New Roman" w:eastAsia="Arial Unicode MS" w:hAnsi="Times New Roman"/>
          <w:sz w:val="22"/>
          <w:szCs w:val="22"/>
        </w:rPr>
      </w:pPr>
      <w:bookmarkStart w:id="0" w:name="_Ref415168073"/>
      <w:r w:rsidRPr="0055091B">
        <w:rPr>
          <w:rFonts w:ascii="Times New Roman" w:hAnsi="Times New Roman"/>
          <w:sz w:val="22"/>
          <w:szCs w:val="22"/>
        </w:rPr>
        <w:t>4.3.Проект договора, заключаемого по итогам закупки</w:t>
      </w:r>
      <w:r w:rsidR="00D7341C">
        <w:rPr>
          <w:rFonts w:ascii="Times New Roman" w:hAnsi="Times New Roman"/>
          <w:sz w:val="22"/>
          <w:szCs w:val="22"/>
        </w:rPr>
        <w:t>,</w:t>
      </w:r>
      <w:r>
        <w:rPr>
          <w:rFonts w:ascii="Times New Roman" w:hAnsi="Times New Roman"/>
          <w:sz w:val="22"/>
          <w:szCs w:val="22"/>
        </w:rPr>
        <w:t xml:space="preserve"> </w:t>
      </w:r>
      <w:r w:rsidRPr="0055091B">
        <w:rPr>
          <w:rFonts w:ascii="Times New Roman" w:hAnsi="Times New Roman"/>
          <w:sz w:val="22"/>
          <w:szCs w:val="22"/>
        </w:rPr>
        <w:t>направляется лицом, с которым заключается договор, в адрес заказчика в течение 5 (пяти) дней с даты</w:t>
      </w:r>
      <w:bookmarkEnd w:id="0"/>
      <w:r w:rsidRPr="0055091B">
        <w:rPr>
          <w:rFonts w:ascii="Times New Roman" w:hAnsi="Times New Roman"/>
          <w:sz w:val="22"/>
          <w:szCs w:val="22"/>
        </w:rPr>
        <w:t xml:space="preserve"> </w:t>
      </w:r>
      <w:r w:rsidRPr="0055091B">
        <w:rPr>
          <w:rFonts w:ascii="Times New Roman" w:eastAsia="Arial Unicode MS" w:hAnsi="Times New Roman"/>
          <w:sz w:val="22"/>
          <w:szCs w:val="22"/>
        </w:rPr>
        <w:t xml:space="preserve">официального размещения </w:t>
      </w:r>
      <w:r>
        <w:rPr>
          <w:rFonts w:ascii="Times New Roman" w:eastAsia="Arial Unicode MS" w:hAnsi="Times New Roman"/>
          <w:sz w:val="22"/>
          <w:szCs w:val="22"/>
        </w:rPr>
        <w:t xml:space="preserve">итогового </w:t>
      </w:r>
      <w:r w:rsidRPr="0055091B">
        <w:rPr>
          <w:rFonts w:ascii="Times New Roman" w:eastAsia="Arial Unicode MS" w:hAnsi="Times New Roman"/>
          <w:sz w:val="22"/>
          <w:szCs w:val="22"/>
        </w:rPr>
        <w:t>протокола, которым были подведены итоги закупки и определен ее победитель.</w:t>
      </w:r>
    </w:p>
    <w:p w:rsidR="0055091B" w:rsidRDefault="0055091B" w:rsidP="0055091B">
      <w:pPr>
        <w:pStyle w:val="4"/>
        <w:numPr>
          <w:ilvl w:val="0"/>
          <w:numId w:val="0"/>
        </w:numPr>
        <w:spacing w:before="0"/>
        <w:ind w:firstLine="709"/>
        <w:contextualSpacing/>
        <w:rPr>
          <w:rFonts w:ascii="Times New Roman" w:hAnsi="Times New Roman"/>
          <w:sz w:val="22"/>
          <w:szCs w:val="22"/>
        </w:rPr>
      </w:pPr>
      <w:bookmarkStart w:id="1" w:name="_Ref412218308"/>
      <w:r w:rsidRPr="0055091B">
        <w:rPr>
          <w:rFonts w:ascii="Times New Roman" w:hAnsi="Times New Roman"/>
          <w:sz w:val="22"/>
          <w:szCs w:val="22"/>
        </w:rPr>
        <w:t>Проект договора</w:t>
      </w:r>
      <w:r>
        <w:rPr>
          <w:rFonts w:ascii="Times New Roman" w:hAnsi="Times New Roman"/>
          <w:sz w:val="22"/>
          <w:szCs w:val="22"/>
        </w:rPr>
        <w:t xml:space="preserve"> </w:t>
      </w:r>
      <w:r w:rsidRPr="0055091B">
        <w:rPr>
          <w:rFonts w:ascii="Times New Roman" w:hAnsi="Times New Roman"/>
          <w:sz w:val="22"/>
          <w:szCs w:val="22"/>
        </w:rPr>
        <w:t>формируется лицом, с которым заключается договор по итогам закупки, путем включения в проект договора, размещенного в составе документации о закупке:</w:t>
      </w:r>
      <w:bookmarkEnd w:id="1"/>
      <w:r w:rsidRPr="0055091B">
        <w:rPr>
          <w:rFonts w:ascii="Times New Roman" w:hAnsi="Times New Roman"/>
          <w:sz w:val="22"/>
          <w:szCs w:val="22"/>
        </w:rPr>
        <w:t xml:space="preserve"> </w:t>
      </w:r>
    </w:p>
    <w:p w:rsidR="0055091B" w:rsidRDefault="0055091B" w:rsidP="0055091B">
      <w:pPr>
        <w:pStyle w:val="4"/>
        <w:numPr>
          <w:ilvl w:val="0"/>
          <w:numId w:val="0"/>
        </w:numPr>
        <w:spacing w:before="0"/>
        <w:ind w:firstLine="709"/>
        <w:contextualSpacing/>
        <w:rPr>
          <w:rFonts w:ascii="Times New Roman" w:hAnsi="Times New Roman"/>
          <w:sz w:val="22"/>
          <w:szCs w:val="22"/>
        </w:rPr>
      </w:pPr>
      <w:r>
        <w:rPr>
          <w:rFonts w:ascii="Times New Roman" w:hAnsi="Times New Roman"/>
          <w:sz w:val="22"/>
          <w:szCs w:val="22"/>
        </w:rPr>
        <w:t xml:space="preserve">- </w:t>
      </w:r>
      <w:r w:rsidRPr="0055091B">
        <w:rPr>
          <w:rFonts w:ascii="Times New Roman" w:hAnsi="Times New Roman"/>
          <w:sz w:val="22"/>
          <w:szCs w:val="22"/>
        </w:rPr>
        <w:t xml:space="preserve">условий исполнения договора, предложенных победителем закупки (лицом, с которым заключается договор при уклонении победителя закупки)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 </w:t>
      </w:r>
    </w:p>
    <w:p w:rsidR="0055091B" w:rsidRDefault="0055091B" w:rsidP="0055091B">
      <w:pPr>
        <w:pStyle w:val="4"/>
        <w:numPr>
          <w:ilvl w:val="0"/>
          <w:numId w:val="0"/>
        </w:numPr>
        <w:spacing w:before="0"/>
        <w:ind w:firstLine="709"/>
        <w:contextualSpacing/>
        <w:rPr>
          <w:rFonts w:ascii="Times New Roman" w:hAnsi="Times New Roman"/>
          <w:sz w:val="22"/>
          <w:szCs w:val="22"/>
        </w:rPr>
      </w:pPr>
      <w:r>
        <w:rPr>
          <w:rFonts w:ascii="Times New Roman" w:hAnsi="Times New Roman"/>
          <w:sz w:val="22"/>
          <w:szCs w:val="22"/>
        </w:rPr>
        <w:t xml:space="preserve">- </w:t>
      </w:r>
      <w:r w:rsidRPr="0055091B">
        <w:rPr>
          <w:rFonts w:ascii="Times New Roman" w:hAnsi="Times New Roman"/>
          <w:sz w:val="22"/>
          <w:szCs w:val="22"/>
        </w:rPr>
        <w:t xml:space="preserve">реквизитов победителя закупки (лица, с которым заключается договор при уклонении победителя закупки); </w:t>
      </w:r>
    </w:p>
    <w:p w:rsidR="0055091B" w:rsidRPr="0055091B" w:rsidRDefault="0055091B" w:rsidP="0055091B">
      <w:pPr>
        <w:pStyle w:val="4"/>
        <w:numPr>
          <w:ilvl w:val="0"/>
          <w:numId w:val="0"/>
        </w:numPr>
        <w:spacing w:before="0"/>
        <w:ind w:firstLine="709"/>
        <w:contextualSpacing/>
        <w:rPr>
          <w:rFonts w:ascii="Times New Roman" w:hAnsi="Times New Roman"/>
          <w:sz w:val="22"/>
          <w:szCs w:val="22"/>
        </w:rPr>
      </w:pPr>
      <w:r>
        <w:rPr>
          <w:rFonts w:ascii="Times New Roman" w:hAnsi="Times New Roman"/>
          <w:sz w:val="22"/>
          <w:szCs w:val="22"/>
        </w:rPr>
        <w:t xml:space="preserve">-  </w:t>
      </w:r>
      <w:r w:rsidRPr="0055091B">
        <w:rPr>
          <w:rFonts w:ascii="Times New Roman" w:hAnsi="Times New Roman"/>
          <w:sz w:val="22"/>
          <w:szCs w:val="22"/>
        </w:rPr>
        <w:t>цены каждой единицы продукции.</w:t>
      </w:r>
    </w:p>
    <w:p w:rsidR="00D25AA0" w:rsidRPr="00D314C0" w:rsidRDefault="00607C82" w:rsidP="00D25AA0">
      <w:pPr>
        <w:adjustRightInd w:val="0"/>
        <w:ind w:firstLine="540"/>
        <w:contextualSpacing/>
        <w:jc w:val="both"/>
        <w:rPr>
          <w:rFonts w:eastAsiaTheme="minorHAnsi"/>
          <w:sz w:val="22"/>
          <w:szCs w:val="22"/>
          <w:lang w:eastAsia="en-US"/>
        </w:rPr>
      </w:pPr>
      <w:r>
        <w:rPr>
          <w:rFonts w:eastAsiaTheme="minorHAnsi"/>
          <w:sz w:val="22"/>
          <w:szCs w:val="22"/>
          <w:lang w:eastAsia="en-US"/>
        </w:rPr>
        <w:t>4.</w:t>
      </w:r>
      <w:r w:rsidR="0055091B">
        <w:rPr>
          <w:rFonts w:eastAsiaTheme="minorHAnsi"/>
          <w:sz w:val="22"/>
          <w:szCs w:val="22"/>
          <w:lang w:eastAsia="en-US"/>
        </w:rPr>
        <w:t>4</w:t>
      </w:r>
      <w:r>
        <w:rPr>
          <w:rFonts w:eastAsiaTheme="minorHAnsi"/>
          <w:sz w:val="22"/>
          <w:szCs w:val="22"/>
          <w:lang w:eastAsia="en-US"/>
        </w:rPr>
        <w:t xml:space="preserve">. </w:t>
      </w:r>
      <w:r w:rsidR="00D25AA0" w:rsidRPr="00D314C0">
        <w:rPr>
          <w:rFonts w:eastAsiaTheme="minorHAnsi"/>
          <w:sz w:val="22"/>
          <w:szCs w:val="22"/>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w:t>
      </w:r>
    </w:p>
    <w:p w:rsidR="00D25AA0" w:rsidRPr="00D25AA0" w:rsidRDefault="00607C82" w:rsidP="00D25AA0">
      <w:pPr>
        <w:ind w:firstLine="708"/>
        <w:contextualSpacing/>
        <w:jc w:val="both"/>
        <w:rPr>
          <w:sz w:val="22"/>
          <w:szCs w:val="22"/>
        </w:rPr>
      </w:pPr>
      <w:r>
        <w:rPr>
          <w:sz w:val="22"/>
          <w:szCs w:val="22"/>
        </w:rPr>
        <w:t>4.</w:t>
      </w:r>
      <w:r w:rsidR="0055091B">
        <w:rPr>
          <w:sz w:val="22"/>
          <w:szCs w:val="22"/>
        </w:rPr>
        <w:t>5</w:t>
      </w:r>
      <w:r>
        <w:rPr>
          <w:sz w:val="22"/>
          <w:szCs w:val="22"/>
        </w:rPr>
        <w:t>.</w:t>
      </w:r>
      <w:r w:rsidR="00D25AA0" w:rsidRPr="00D25AA0">
        <w:rPr>
          <w:sz w:val="22"/>
          <w:szCs w:val="22"/>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Положени</w:t>
      </w:r>
      <w:r w:rsidR="0055091B">
        <w:rPr>
          <w:sz w:val="22"/>
          <w:szCs w:val="22"/>
        </w:rPr>
        <w:t>е</w:t>
      </w:r>
      <w:r w:rsidR="00D25AA0" w:rsidRPr="00D25AA0">
        <w:rPr>
          <w:sz w:val="22"/>
          <w:szCs w:val="22"/>
        </w:rPr>
        <w:t xml:space="preserve">м о закупке и договором. </w:t>
      </w:r>
    </w:p>
    <w:p w:rsidR="00D25AA0" w:rsidRPr="00D25AA0" w:rsidRDefault="00D25AA0" w:rsidP="00D25AA0">
      <w:pPr>
        <w:ind w:firstLine="708"/>
        <w:contextualSpacing/>
        <w:jc w:val="both"/>
        <w:rPr>
          <w:sz w:val="22"/>
          <w:szCs w:val="22"/>
        </w:rPr>
      </w:pPr>
      <w:r w:rsidRPr="00D25AA0">
        <w:rPr>
          <w:sz w:val="22"/>
          <w:szCs w:val="22"/>
        </w:rPr>
        <w:t xml:space="preserve">Заказчик по согласованию с участником при заключении и исполнении договора вправе изменить: </w:t>
      </w:r>
    </w:p>
    <w:p w:rsidR="00D25AA0" w:rsidRPr="00D25AA0" w:rsidRDefault="00D25AA0" w:rsidP="00D25AA0">
      <w:pPr>
        <w:ind w:firstLine="708"/>
        <w:contextualSpacing/>
        <w:jc w:val="both"/>
        <w:rPr>
          <w:sz w:val="22"/>
          <w:szCs w:val="22"/>
        </w:rPr>
      </w:pPr>
      <w:r w:rsidRPr="00D25AA0">
        <w:rPr>
          <w:sz w:val="22"/>
          <w:szCs w:val="22"/>
        </w:rPr>
        <w:t xml:space="preserve">а) предусмотренный договором объём закупаемой продукции. При увеличении/уменьшении объема закупаемой продукции цена договора изменяется соответственно изменяемому объему продукции. </w:t>
      </w:r>
    </w:p>
    <w:p w:rsidR="00D25AA0" w:rsidRPr="00D25AA0" w:rsidRDefault="00D25AA0" w:rsidP="00D25AA0">
      <w:pPr>
        <w:ind w:firstLine="708"/>
        <w:contextualSpacing/>
        <w:jc w:val="both"/>
        <w:rPr>
          <w:sz w:val="22"/>
          <w:szCs w:val="22"/>
        </w:rPr>
      </w:pPr>
      <w:r w:rsidRPr="00D25AA0">
        <w:rPr>
          <w:sz w:val="22"/>
          <w:szCs w:val="22"/>
        </w:rPr>
        <w:lastRenderedPageBreak/>
        <w:t xml:space="preserve">б)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D25AA0" w:rsidRPr="00D25AA0" w:rsidRDefault="00D25AA0" w:rsidP="00607C82">
      <w:pPr>
        <w:ind w:firstLine="708"/>
        <w:contextualSpacing/>
        <w:jc w:val="both"/>
        <w:rPr>
          <w:sz w:val="22"/>
          <w:szCs w:val="22"/>
        </w:rPr>
      </w:pPr>
      <w:r w:rsidRPr="00D25AA0">
        <w:rPr>
          <w:sz w:val="22"/>
          <w:szCs w:val="22"/>
        </w:rPr>
        <w:t>в) цену договора: путём её уменьшения без изменения иных условий исполнения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r w:rsidR="00D7341C">
        <w:rPr>
          <w:sz w:val="22"/>
          <w:szCs w:val="22"/>
        </w:rPr>
        <w:t xml:space="preserve"> </w:t>
      </w:r>
      <w:r w:rsidRPr="00D25AA0">
        <w:rPr>
          <w:sz w:val="22"/>
          <w:szCs w:val="22"/>
        </w:rPr>
        <w:t>в случае изменения в соответствии с законодательством Российской Федерации регулируемых государством цен (тарифов).</w:t>
      </w:r>
    </w:p>
    <w:p w:rsidR="00D25AA0" w:rsidRPr="00D25AA0" w:rsidRDefault="00056462" w:rsidP="00607C82">
      <w:pPr>
        <w:pStyle w:val="10"/>
        <w:shd w:val="clear" w:color="auto" w:fill="FFFFFF"/>
        <w:ind w:left="0" w:firstLine="709"/>
        <w:jc w:val="both"/>
        <w:rPr>
          <w:rFonts w:eastAsia="Times New Roman"/>
          <w:color w:val="auto"/>
          <w:sz w:val="22"/>
          <w:szCs w:val="22"/>
        </w:rPr>
      </w:pPr>
      <w:r>
        <w:rPr>
          <w:rFonts w:eastAsia="Times New Roman"/>
          <w:color w:val="auto"/>
          <w:sz w:val="22"/>
          <w:szCs w:val="22"/>
        </w:rPr>
        <w:t>4.6</w:t>
      </w:r>
      <w:r w:rsidR="00607C82">
        <w:rPr>
          <w:rFonts w:eastAsia="Times New Roman"/>
          <w:color w:val="auto"/>
          <w:sz w:val="22"/>
          <w:szCs w:val="22"/>
        </w:rPr>
        <w:t>.</w:t>
      </w:r>
      <w:r w:rsidR="00D25AA0" w:rsidRPr="00D25AA0">
        <w:rPr>
          <w:rFonts w:eastAsia="Times New Roman"/>
          <w:color w:val="auto"/>
          <w:sz w:val="22"/>
          <w:szCs w:val="22"/>
        </w:rPr>
        <w:t>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договором.</w:t>
      </w:r>
    </w:p>
    <w:p w:rsidR="00607C82" w:rsidRPr="00D314C0" w:rsidRDefault="00056462" w:rsidP="00607C82">
      <w:pPr>
        <w:ind w:firstLine="708"/>
        <w:contextualSpacing/>
        <w:jc w:val="both"/>
        <w:rPr>
          <w:sz w:val="22"/>
          <w:szCs w:val="22"/>
        </w:rPr>
      </w:pPr>
      <w:r>
        <w:rPr>
          <w:sz w:val="22"/>
          <w:szCs w:val="22"/>
        </w:rPr>
        <w:t>4.7</w:t>
      </w:r>
      <w:r w:rsidR="00607C82">
        <w:rPr>
          <w:sz w:val="22"/>
          <w:szCs w:val="22"/>
        </w:rPr>
        <w:t>.</w:t>
      </w:r>
      <w:r w:rsidR="00607C82" w:rsidRPr="00D314C0">
        <w:rPr>
          <w:sz w:val="22"/>
          <w:szCs w:val="22"/>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607C82" w:rsidRPr="00D314C0" w:rsidRDefault="00607C82" w:rsidP="00607C82">
      <w:pPr>
        <w:spacing w:before="220" w:after="1" w:line="220" w:lineRule="atLeast"/>
        <w:ind w:firstLine="708"/>
        <w:contextualSpacing/>
        <w:jc w:val="both"/>
        <w:rPr>
          <w:sz w:val="22"/>
          <w:szCs w:val="22"/>
        </w:rPr>
      </w:pPr>
      <w:r w:rsidRPr="00D314C0">
        <w:rPr>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607C82" w:rsidRPr="00D314C0" w:rsidRDefault="00607C82" w:rsidP="00607C82">
      <w:pPr>
        <w:spacing w:before="220" w:after="1" w:line="220" w:lineRule="atLeast"/>
        <w:ind w:firstLine="708"/>
        <w:contextualSpacing/>
        <w:jc w:val="both"/>
        <w:rPr>
          <w:sz w:val="22"/>
          <w:szCs w:val="22"/>
        </w:rPr>
      </w:pPr>
      <w:r w:rsidRPr="00D314C0">
        <w:rPr>
          <w:sz w:val="22"/>
          <w:szCs w:val="22"/>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rsidR="00A931EF" w:rsidRDefault="00A931EF" w:rsidP="00A931EF">
      <w:pPr>
        <w:spacing w:before="220" w:after="1" w:line="220" w:lineRule="atLeast"/>
        <w:ind w:firstLine="567"/>
        <w:contextualSpacing/>
        <w:jc w:val="both"/>
        <w:rPr>
          <w:b/>
          <w:sz w:val="22"/>
          <w:szCs w:val="22"/>
        </w:rPr>
      </w:pPr>
    </w:p>
    <w:p w:rsidR="00177EEC" w:rsidRPr="00696026" w:rsidRDefault="00177EEC" w:rsidP="00177EEC">
      <w:pPr>
        <w:pStyle w:val="20"/>
        <w:tabs>
          <w:tab w:val="clear" w:pos="1134"/>
          <w:tab w:val="left" w:pos="0"/>
        </w:tabs>
        <w:suppressAutoHyphens w:val="0"/>
        <w:snapToGrid/>
        <w:spacing w:before="0" w:after="0"/>
        <w:ind w:left="0" w:firstLine="709"/>
        <w:rPr>
          <w:b/>
          <w:sz w:val="24"/>
          <w:szCs w:val="24"/>
        </w:rPr>
      </w:pPr>
      <w:r>
        <w:rPr>
          <w:b/>
          <w:sz w:val="24"/>
          <w:szCs w:val="24"/>
        </w:rPr>
        <w:t>5</w:t>
      </w:r>
      <w:r w:rsidRPr="004E0885">
        <w:rPr>
          <w:b/>
          <w:sz w:val="24"/>
          <w:szCs w:val="24"/>
        </w:rPr>
        <w:t xml:space="preserve">. </w:t>
      </w:r>
      <w:bookmarkStart w:id="2" w:name="_Toc188963389"/>
      <w:bookmarkStart w:id="3" w:name="_Toc193192185"/>
      <w:bookmarkStart w:id="4" w:name="_Toc203478701"/>
      <w:r w:rsidRPr="00696026">
        <w:rPr>
          <w:b/>
          <w:sz w:val="24"/>
          <w:szCs w:val="24"/>
        </w:rPr>
        <w:t>Преимущества, запреты, ограничения допуска товаров, происходящих из иностранного государства</w:t>
      </w:r>
      <w:bookmarkEnd w:id="2"/>
      <w:bookmarkEnd w:id="3"/>
      <w:bookmarkEnd w:id="4"/>
    </w:p>
    <w:p w:rsidR="00177EEC" w:rsidRPr="00696026" w:rsidRDefault="00177EEC" w:rsidP="00177EEC">
      <w:pPr>
        <w:tabs>
          <w:tab w:val="left" w:pos="0"/>
        </w:tabs>
        <w:ind w:firstLine="709"/>
        <w:contextualSpacing/>
        <w:jc w:val="center"/>
        <w:rPr>
          <w:rFonts w:eastAsiaTheme="minorHAnsi"/>
          <w:b/>
          <w:kern w:val="0"/>
          <w:sz w:val="24"/>
          <w:szCs w:val="24"/>
          <w:lang w:eastAsia="en-US"/>
        </w:rPr>
      </w:pPr>
    </w:p>
    <w:p w:rsidR="00177EEC" w:rsidRPr="00841319" w:rsidRDefault="00177EEC" w:rsidP="00177EEC">
      <w:pPr>
        <w:pStyle w:val="af2"/>
        <w:numPr>
          <w:ilvl w:val="1"/>
          <w:numId w:val="10"/>
        </w:numPr>
        <w:tabs>
          <w:tab w:val="left" w:pos="0"/>
        </w:tabs>
        <w:ind w:left="0" w:firstLine="709"/>
        <w:jc w:val="both"/>
        <w:rPr>
          <w:sz w:val="24"/>
          <w:szCs w:val="24"/>
        </w:rPr>
      </w:pPr>
      <w:r w:rsidRPr="00841319">
        <w:rPr>
          <w:sz w:val="24"/>
          <w:szCs w:val="24"/>
        </w:rPr>
        <w:t xml:space="preserve">При осуществлении Заказчиком закупок к товарам, происходящим из иностранного государства, применяется национальный режим в соответствии с постановлением Правительства Российской Федерации от 23.12.2024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841319">
        <w:rPr>
          <w:sz w:val="24"/>
          <w:szCs w:val="24"/>
        </w:rPr>
        <w:br/>
        <w:t>(далее – Постановление 1875) и устанавливается:</w:t>
      </w:r>
    </w:p>
    <w:p w:rsidR="00177EEC" w:rsidRPr="00696026" w:rsidRDefault="00177EEC" w:rsidP="00177EEC">
      <w:pPr>
        <w:pStyle w:val="af5"/>
        <w:numPr>
          <w:ilvl w:val="0"/>
          <w:numId w:val="11"/>
        </w:numPr>
        <w:tabs>
          <w:tab w:val="left" w:pos="0"/>
        </w:tabs>
        <w:snapToGrid w:val="0"/>
        <w:spacing w:line="240" w:lineRule="auto"/>
        <w:ind w:left="0" w:firstLine="709"/>
        <w:rPr>
          <w:sz w:val="24"/>
          <w:szCs w:val="24"/>
        </w:rPr>
      </w:pPr>
      <w:r w:rsidRPr="00696026">
        <w:rPr>
          <w:sz w:val="24"/>
          <w:szCs w:val="24"/>
        </w:rPr>
        <w:t>запрет закупок товаров, происходящих из иностранных государств (далее – Запрет);</w:t>
      </w:r>
    </w:p>
    <w:p w:rsidR="00177EEC" w:rsidRPr="00696026" w:rsidRDefault="00177EEC" w:rsidP="00177EEC">
      <w:pPr>
        <w:pStyle w:val="af5"/>
        <w:numPr>
          <w:ilvl w:val="0"/>
          <w:numId w:val="11"/>
        </w:numPr>
        <w:tabs>
          <w:tab w:val="left" w:pos="0"/>
        </w:tabs>
        <w:snapToGrid w:val="0"/>
        <w:spacing w:line="240" w:lineRule="auto"/>
        <w:ind w:left="0" w:firstLine="709"/>
        <w:rPr>
          <w:sz w:val="24"/>
          <w:szCs w:val="24"/>
        </w:rPr>
      </w:pPr>
      <w:r w:rsidRPr="00696026">
        <w:rPr>
          <w:sz w:val="24"/>
          <w:szCs w:val="24"/>
        </w:rPr>
        <w:t>ограничение закупок товаров, происходящих из иностранных государств, в том числе минимальную обязательную долю закупок товаров российского происхождения (далее – Ограничение);</w:t>
      </w:r>
    </w:p>
    <w:p w:rsidR="00177EEC" w:rsidRPr="00696026" w:rsidRDefault="00177EEC" w:rsidP="00177EEC">
      <w:pPr>
        <w:pStyle w:val="af5"/>
        <w:numPr>
          <w:ilvl w:val="0"/>
          <w:numId w:val="11"/>
        </w:numPr>
        <w:tabs>
          <w:tab w:val="left" w:pos="0"/>
        </w:tabs>
        <w:snapToGrid w:val="0"/>
        <w:spacing w:line="240" w:lineRule="auto"/>
        <w:ind w:left="0" w:firstLine="709"/>
        <w:rPr>
          <w:sz w:val="24"/>
          <w:szCs w:val="24"/>
        </w:rPr>
      </w:pPr>
      <w:r w:rsidRPr="00696026">
        <w:rPr>
          <w:sz w:val="24"/>
          <w:szCs w:val="24"/>
        </w:rPr>
        <w:t>преимущество в отношении товаров российского происхождения (далее – Преимущество).</w:t>
      </w:r>
    </w:p>
    <w:p w:rsidR="00177EEC" w:rsidRPr="00696026" w:rsidRDefault="00177EEC" w:rsidP="00177EEC">
      <w:pPr>
        <w:tabs>
          <w:tab w:val="left" w:pos="0"/>
        </w:tabs>
        <w:ind w:firstLine="709"/>
        <w:jc w:val="both"/>
        <w:rPr>
          <w:sz w:val="24"/>
          <w:szCs w:val="24"/>
        </w:rPr>
      </w:pPr>
      <w:r w:rsidRPr="00696026">
        <w:rPr>
          <w:sz w:val="24"/>
          <w:szCs w:val="24"/>
        </w:rPr>
        <w:t xml:space="preserve">Информацией и документами, подтверждающими страну происхождения товара для целей предоставления национального режима, являются информация и документы, предусмотренные пунктом </w:t>
      </w:r>
      <w:fldSimple w:instr=" REF _Ref188956391 \r \h  \* MERGEFORMAT ">
        <w:r w:rsidR="00D82923" w:rsidRPr="00D82923">
          <w:rPr>
            <w:sz w:val="24"/>
            <w:szCs w:val="24"/>
          </w:rPr>
          <w:t>iii</w:t>
        </w:r>
      </w:fldSimple>
      <w:r w:rsidRPr="00696026">
        <w:rPr>
          <w:sz w:val="24"/>
          <w:szCs w:val="24"/>
        </w:rPr>
        <w:t xml:space="preserve"> настоящего подраздела.</w:t>
      </w:r>
    </w:p>
    <w:p w:rsidR="00177EEC" w:rsidRPr="00841319" w:rsidRDefault="00177EEC" w:rsidP="00177EEC">
      <w:pPr>
        <w:pStyle w:val="af2"/>
        <w:numPr>
          <w:ilvl w:val="2"/>
          <w:numId w:val="10"/>
        </w:numPr>
        <w:tabs>
          <w:tab w:val="left" w:pos="0"/>
        </w:tabs>
        <w:ind w:left="1212" w:hanging="503"/>
        <w:jc w:val="both"/>
        <w:rPr>
          <w:sz w:val="24"/>
          <w:szCs w:val="24"/>
        </w:rPr>
      </w:pPr>
      <w:r w:rsidRPr="00841319">
        <w:rPr>
          <w:sz w:val="24"/>
          <w:szCs w:val="24"/>
        </w:rPr>
        <w:t>При осуществлении закупки товара:</w:t>
      </w:r>
    </w:p>
    <w:p w:rsidR="00177EEC" w:rsidRPr="00696026" w:rsidRDefault="00177EEC" w:rsidP="00177EEC">
      <w:pPr>
        <w:numPr>
          <w:ilvl w:val="0"/>
          <w:numId w:val="12"/>
        </w:numPr>
        <w:tabs>
          <w:tab w:val="left" w:pos="0"/>
        </w:tabs>
        <w:ind w:left="0" w:firstLine="709"/>
        <w:jc w:val="both"/>
        <w:rPr>
          <w:sz w:val="24"/>
          <w:szCs w:val="24"/>
        </w:rPr>
      </w:pPr>
      <w:r w:rsidRPr="00696026">
        <w:rPr>
          <w:sz w:val="24"/>
          <w:szCs w:val="24"/>
        </w:rPr>
        <w:t>в случае если в извещении о закупке установлен Запрет закупок товара из иностранного государства:</w:t>
      </w:r>
    </w:p>
    <w:p w:rsidR="00177EEC" w:rsidRPr="00696026" w:rsidRDefault="00177EEC" w:rsidP="00177EEC">
      <w:pPr>
        <w:numPr>
          <w:ilvl w:val="0"/>
          <w:numId w:val="13"/>
        </w:numPr>
        <w:tabs>
          <w:tab w:val="left" w:pos="0"/>
        </w:tabs>
        <w:ind w:left="0" w:firstLine="709"/>
        <w:jc w:val="both"/>
        <w:rPr>
          <w:sz w:val="24"/>
          <w:szCs w:val="24"/>
        </w:rPr>
      </w:pPr>
      <w:r w:rsidRPr="00696026">
        <w:rPr>
          <w:sz w:val="24"/>
          <w:szCs w:val="24"/>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177EEC" w:rsidRPr="00696026" w:rsidRDefault="00177EEC" w:rsidP="00177EEC">
      <w:pPr>
        <w:numPr>
          <w:ilvl w:val="0"/>
          <w:numId w:val="13"/>
        </w:numPr>
        <w:tabs>
          <w:tab w:val="left" w:pos="0"/>
        </w:tabs>
        <w:ind w:left="0" w:firstLine="709"/>
        <w:jc w:val="both"/>
        <w:rPr>
          <w:sz w:val="24"/>
          <w:szCs w:val="24"/>
        </w:rPr>
      </w:pPr>
      <w:r w:rsidRPr="00696026">
        <w:rPr>
          <w:sz w:val="24"/>
          <w:szCs w:val="24"/>
        </w:rPr>
        <w:t xml:space="preserve">заявка на участие в закупке не содержащая информацию и (или) документы, предусмотренные пунктом </w:t>
      </w:r>
      <w:fldSimple w:instr=" REF _Ref188956391 \r \h  \* MERGEFORMAT ">
        <w:r w:rsidR="00D82923" w:rsidRPr="00D82923">
          <w:rPr>
            <w:sz w:val="24"/>
            <w:szCs w:val="24"/>
          </w:rPr>
          <w:t>iii</w:t>
        </w:r>
      </w:fldSimple>
      <w:r w:rsidRPr="00696026">
        <w:rPr>
          <w:sz w:val="24"/>
          <w:szCs w:val="24"/>
        </w:rPr>
        <w:t xml:space="preserve"> настоящего подраздела, рассматривается как содержащая предложение о поставке товара из иностранного государства, подлежит отклонению;</w:t>
      </w:r>
    </w:p>
    <w:p w:rsidR="00177EEC" w:rsidRPr="00696026" w:rsidRDefault="00177EEC" w:rsidP="00177EEC">
      <w:pPr>
        <w:numPr>
          <w:ilvl w:val="0"/>
          <w:numId w:val="13"/>
        </w:numPr>
        <w:tabs>
          <w:tab w:val="left" w:pos="0"/>
        </w:tabs>
        <w:ind w:left="0" w:firstLine="709"/>
        <w:jc w:val="both"/>
        <w:rPr>
          <w:sz w:val="24"/>
          <w:szCs w:val="24"/>
        </w:rPr>
      </w:pPr>
      <w:r w:rsidRPr="00696026">
        <w:rPr>
          <w:sz w:val="24"/>
          <w:szCs w:val="24"/>
        </w:rP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w:t>
      </w:r>
      <w:r w:rsidRPr="00696026">
        <w:rPr>
          <w:sz w:val="24"/>
          <w:szCs w:val="24"/>
        </w:rPr>
        <w:lastRenderedPageBreak/>
        <w:t>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 такая заявка приравнивается к заявке, в которой содержится предложение о поставке товара, происходящего из иностранного государства;</w:t>
      </w:r>
    </w:p>
    <w:p w:rsidR="00177EEC" w:rsidRPr="00696026" w:rsidRDefault="00177EEC" w:rsidP="00177EEC">
      <w:pPr>
        <w:numPr>
          <w:ilvl w:val="0"/>
          <w:numId w:val="13"/>
        </w:numPr>
        <w:tabs>
          <w:tab w:val="left" w:pos="0"/>
        </w:tabs>
        <w:ind w:left="0" w:firstLine="709"/>
        <w:jc w:val="both"/>
        <w:rPr>
          <w:sz w:val="24"/>
          <w:szCs w:val="24"/>
        </w:rPr>
      </w:pPr>
      <w:r w:rsidRPr="00696026">
        <w:rPr>
          <w:sz w:val="24"/>
          <w:szCs w:val="24"/>
        </w:rPr>
        <w:t>не допускается заключение договора на поставку такого товара;</w:t>
      </w:r>
    </w:p>
    <w:p w:rsidR="00177EEC" w:rsidRPr="00696026" w:rsidRDefault="00177EEC" w:rsidP="00177EEC">
      <w:pPr>
        <w:numPr>
          <w:ilvl w:val="0"/>
          <w:numId w:val="13"/>
        </w:numPr>
        <w:tabs>
          <w:tab w:val="left" w:pos="0"/>
        </w:tabs>
        <w:ind w:left="0" w:firstLine="709"/>
        <w:jc w:val="both"/>
        <w:rPr>
          <w:sz w:val="24"/>
          <w:szCs w:val="24"/>
        </w:rPr>
      </w:pPr>
      <w:r w:rsidRPr="00696026">
        <w:rPr>
          <w:sz w:val="24"/>
          <w:szCs w:val="24"/>
        </w:rPr>
        <w:t>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177EEC" w:rsidRPr="00696026" w:rsidRDefault="00177EEC" w:rsidP="00177EEC">
      <w:pPr>
        <w:numPr>
          <w:ilvl w:val="0"/>
          <w:numId w:val="12"/>
        </w:numPr>
        <w:tabs>
          <w:tab w:val="left" w:pos="0"/>
        </w:tabs>
        <w:ind w:left="0" w:firstLine="709"/>
        <w:jc w:val="both"/>
        <w:rPr>
          <w:sz w:val="24"/>
          <w:szCs w:val="24"/>
        </w:rPr>
      </w:pPr>
      <w:r w:rsidRPr="00696026">
        <w:rPr>
          <w:sz w:val="24"/>
          <w:szCs w:val="24"/>
        </w:rPr>
        <w:t>в случае если в извещении о закупке установлено Ограничение закупок товаров из иностранного государства:</w:t>
      </w:r>
    </w:p>
    <w:p w:rsidR="00177EEC" w:rsidRPr="00696026" w:rsidRDefault="00177EEC" w:rsidP="00177EEC">
      <w:pPr>
        <w:numPr>
          <w:ilvl w:val="0"/>
          <w:numId w:val="14"/>
        </w:numPr>
        <w:tabs>
          <w:tab w:val="left" w:pos="0"/>
        </w:tabs>
        <w:ind w:left="0" w:firstLine="709"/>
        <w:jc w:val="both"/>
        <w:rPr>
          <w:sz w:val="24"/>
          <w:szCs w:val="24"/>
        </w:rPr>
      </w:pPr>
      <w:r w:rsidRPr="00696026">
        <w:rPr>
          <w:sz w:val="24"/>
          <w:szCs w:val="24"/>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
    <w:p w:rsidR="00177EEC" w:rsidRPr="00696026" w:rsidRDefault="00177EEC" w:rsidP="00177EEC">
      <w:pPr>
        <w:numPr>
          <w:ilvl w:val="0"/>
          <w:numId w:val="14"/>
        </w:numPr>
        <w:tabs>
          <w:tab w:val="left" w:pos="0"/>
        </w:tabs>
        <w:ind w:left="0" w:firstLine="709"/>
        <w:jc w:val="both"/>
        <w:rPr>
          <w:sz w:val="24"/>
          <w:szCs w:val="24"/>
        </w:rPr>
      </w:pPr>
      <w:r w:rsidRPr="00696026">
        <w:rPr>
          <w:sz w:val="24"/>
          <w:szCs w:val="24"/>
        </w:rPr>
        <w:t xml:space="preserve">отсутствие в заявке на участие в закупке информации и (или) документов, предусмотренных пунктом </w:t>
      </w:r>
      <w:r>
        <w:rPr>
          <w:sz w:val="24"/>
          <w:szCs w:val="24"/>
        </w:rPr>
        <w:t>6.1.3.</w:t>
      </w:r>
      <w:r w:rsidRPr="00696026">
        <w:rPr>
          <w:sz w:val="24"/>
          <w:szCs w:val="24"/>
        </w:rPr>
        <w:t xml:space="preserve">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
    <w:p w:rsidR="00177EEC" w:rsidRPr="00696026" w:rsidRDefault="00177EEC" w:rsidP="00177EEC">
      <w:pPr>
        <w:numPr>
          <w:ilvl w:val="0"/>
          <w:numId w:val="14"/>
        </w:numPr>
        <w:tabs>
          <w:tab w:val="left" w:pos="0"/>
        </w:tabs>
        <w:ind w:left="0" w:firstLine="709"/>
        <w:jc w:val="both"/>
        <w:rPr>
          <w:sz w:val="24"/>
          <w:szCs w:val="24"/>
        </w:rPr>
      </w:pPr>
      <w:r w:rsidRPr="00696026">
        <w:rPr>
          <w:sz w:val="24"/>
          <w:szCs w:val="24"/>
        </w:rPr>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
    <w:p w:rsidR="00177EEC" w:rsidRPr="00696026" w:rsidRDefault="00177EEC" w:rsidP="00177EEC">
      <w:pPr>
        <w:numPr>
          <w:ilvl w:val="0"/>
          <w:numId w:val="14"/>
        </w:numPr>
        <w:tabs>
          <w:tab w:val="left" w:pos="0"/>
        </w:tabs>
        <w:ind w:left="0" w:firstLine="709"/>
        <w:jc w:val="both"/>
        <w:rPr>
          <w:sz w:val="24"/>
          <w:szCs w:val="24"/>
        </w:rPr>
      </w:pPr>
      <w:r w:rsidRPr="00696026">
        <w:rPr>
          <w:sz w:val="24"/>
          <w:szCs w:val="24"/>
        </w:rPr>
        <w:t>не допускаются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и содержащие предложения о поставке товара российского происхождения;</w:t>
      </w:r>
    </w:p>
    <w:p w:rsidR="00177EEC" w:rsidRPr="00696026" w:rsidRDefault="00177EEC" w:rsidP="00177EEC">
      <w:pPr>
        <w:numPr>
          <w:ilvl w:val="0"/>
          <w:numId w:val="14"/>
        </w:numPr>
        <w:tabs>
          <w:tab w:val="left" w:pos="0"/>
        </w:tabs>
        <w:ind w:left="0" w:firstLine="709"/>
        <w:jc w:val="both"/>
        <w:rPr>
          <w:sz w:val="24"/>
          <w:szCs w:val="24"/>
        </w:rPr>
      </w:pPr>
      <w:r w:rsidRPr="00696026">
        <w:rPr>
          <w:sz w:val="24"/>
          <w:szCs w:val="24"/>
        </w:rPr>
        <w:t>не допускаются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177EEC" w:rsidRPr="00696026" w:rsidRDefault="00177EEC" w:rsidP="00177EEC">
      <w:pPr>
        <w:numPr>
          <w:ilvl w:val="0"/>
          <w:numId w:val="12"/>
        </w:numPr>
        <w:tabs>
          <w:tab w:val="left" w:pos="0"/>
        </w:tabs>
        <w:ind w:left="0" w:firstLine="709"/>
        <w:jc w:val="both"/>
        <w:rPr>
          <w:sz w:val="24"/>
          <w:szCs w:val="24"/>
        </w:rPr>
      </w:pPr>
      <w:r w:rsidRPr="00696026">
        <w:rPr>
          <w:sz w:val="24"/>
          <w:szCs w:val="24"/>
        </w:rPr>
        <w:t>в случае если в извещении о закупке установлено Преимущество в отношении товара российского происхождения:</w:t>
      </w:r>
    </w:p>
    <w:p w:rsidR="00177EEC" w:rsidRPr="00696026" w:rsidRDefault="00177EEC" w:rsidP="00177EEC">
      <w:pPr>
        <w:numPr>
          <w:ilvl w:val="0"/>
          <w:numId w:val="15"/>
        </w:numPr>
        <w:tabs>
          <w:tab w:val="left" w:pos="0"/>
        </w:tabs>
        <w:ind w:left="0" w:firstLine="709"/>
        <w:jc w:val="both"/>
        <w:rPr>
          <w:sz w:val="24"/>
          <w:szCs w:val="24"/>
        </w:rPr>
      </w:pPr>
      <w:r w:rsidRPr="00696026">
        <w:rPr>
          <w:sz w:val="24"/>
          <w:szCs w:val="24"/>
        </w:rPr>
        <w:t xml:space="preserve">отсутствие в заявке на участие в закупке информации и (или) документов, предусмотренных пунктом </w:t>
      </w:r>
      <w:fldSimple w:instr=" REF _Ref188956391 \r \h  \* MERGEFORMAT ">
        <w:r w:rsidR="00D82923" w:rsidRPr="00D82923">
          <w:rPr>
            <w:sz w:val="24"/>
            <w:szCs w:val="24"/>
          </w:rPr>
          <w:t>iii</w:t>
        </w:r>
      </w:fldSimple>
      <w:r w:rsidRPr="00696026">
        <w:rPr>
          <w:sz w:val="24"/>
          <w:szCs w:val="24"/>
        </w:rPr>
        <w:t xml:space="preserve">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p>
    <w:p w:rsidR="00177EEC" w:rsidRPr="00696026" w:rsidRDefault="00177EEC" w:rsidP="00177EEC">
      <w:pPr>
        <w:numPr>
          <w:ilvl w:val="0"/>
          <w:numId w:val="15"/>
        </w:numPr>
        <w:tabs>
          <w:tab w:val="left" w:pos="0"/>
        </w:tabs>
        <w:ind w:left="0" w:firstLine="709"/>
        <w:jc w:val="both"/>
        <w:rPr>
          <w:sz w:val="24"/>
          <w:szCs w:val="24"/>
        </w:rPr>
      </w:pPr>
      <w:r w:rsidRPr="00696026">
        <w:rPr>
          <w:sz w:val="24"/>
          <w:szCs w:val="24"/>
        </w:rP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w:t>
      </w:r>
      <w:r w:rsidRPr="00696026">
        <w:rPr>
          <w:sz w:val="24"/>
          <w:szCs w:val="24"/>
        </w:rPr>
        <w:lastRenderedPageBreak/>
        <w:t xml:space="preserve">постановлением Правительства Российской Федерации </w:t>
      </w:r>
      <w:r w:rsidRPr="00696026">
        <w:rPr>
          <w:sz w:val="24"/>
          <w:szCs w:val="24"/>
        </w:rPr>
        <w:br/>
        <w:t>от 17 июля 2015 года № 719 или правом Евразийского экономического союза соответственно, такая заявка приравнивается к заявке, в которой содержится предложение о поставке товара, происходящего из иностранного государства,</w:t>
      </w:r>
    </w:p>
    <w:p w:rsidR="00177EEC" w:rsidRPr="00696026" w:rsidRDefault="00177EEC" w:rsidP="00177EEC">
      <w:pPr>
        <w:numPr>
          <w:ilvl w:val="0"/>
          <w:numId w:val="15"/>
        </w:numPr>
        <w:tabs>
          <w:tab w:val="left" w:pos="0"/>
        </w:tabs>
        <w:ind w:left="0" w:firstLine="709"/>
        <w:jc w:val="both"/>
        <w:rPr>
          <w:sz w:val="24"/>
          <w:szCs w:val="24"/>
        </w:rPr>
      </w:pPr>
      <w:r w:rsidRPr="00696026">
        <w:rPr>
          <w:sz w:val="24"/>
          <w:szCs w:val="24"/>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177EEC" w:rsidRPr="00696026" w:rsidRDefault="00177EEC" w:rsidP="00177EEC">
      <w:pPr>
        <w:numPr>
          <w:ilvl w:val="0"/>
          <w:numId w:val="15"/>
        </w:numPr>
        <w:tabs>
          <w:tab w:val="left" w:pos="0"/>
        </w:tabs>
        <w:ind w:left="0" w:firstLine="709"/>
        <w:jc w:val="both"/>
        <w:rPr>
          <w:sz w:val="24"/>
          <w:szCs w:val="24"/>
        </w:rPr>
      </w:pPr>
      <w:r w:rsidRPr="00696026">
        <w:rPr>
          <w:sz w:val="24"/>
          <w:szCs w:val="24"/>
        </w:rPr>
        <w:t>в случае заключения договора с участником закупки, указанным в подпункте «в» настоящего пункта, договор заключается без учёта снижения либо увеличения ценового предложения, осуществлённых в соответствии с подпунктом «в» настоящего пункта;</w:t>
      </w:r>
    </w:p>
    <w:p w:rsidR="00177EEC" w:rsidRPr="00696026" w:rsidRDefault="00177EEC" w:rsidP="00177EEC">
      <w:pPr>
        <w:tabs>
          <w:tab w:val="left" w:pos="0"/>
        </w:tabs>
        <w:ind w:firstLine="709"/>
        <w:jc w:val="both"/>
        <w:rPr>
          <w:sz w:val="24"/>
          <w:szCs w:val="24"/>
        </w:rPr>
      </w:pPr>
      <w:r w:rsidRPr="00696026">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177EEC" w:rsidRPr="00696026" w:rsidRDefault="00177EEC" w:rsidP="00177EEC">
      <w:pPr>
        <w:numPr>
          <w:ilvl w:val="2"/>
          <w:numId w:val="10"/>
        </w:numPr>
        <w:tabs>
          <w:tab w:val="left" w:pos="0"/>
        </w:tabs>
        <w:ind w:left="0" w:firstLine="709"/>
        <w:jc w:val="both"/>
        <w:rPr>
          <w:sz w:val="24"/>
          <w:szCs w:val="24"/>
        </w:rPr>
      </w:pPr>
      <w:r w:rsidRPr="00696026">
        <w:rPr>
          <w:sz w:val="24"/>
          <w:szCs w:val="24"/>
        </w:rPr>
        <w:t xml:space="preserve">В случае, если Правительством РФ в Постановлении </w:t>
      </w:r>
      <w:bookmarkStart w:id="5" w:name="_Hlk185777319"/>
      <w:r w:rsidRPr="00696026">
        <w:rPr>
          <w:sz w:val="24"/>
          <w:szCs w:val="24"/>
        </w:rPr>
        <w:t xml:space="preserve">№ </w:t>
      </w:r>
      <w:bookmarkEnd w:id="5"/>
      <w:r w:rsidRPr="00696026">
        <w:rPr>
          <w:sz w:val="24"/>
          <w:szCs w:val="24"/>
        </w:rPr>
        <w:t>1875 установлен Запрет, Ограничение, Преимущество, о чём указано в Извещении о закупке, комиссия принимает решения об отклонении заявок с товаром, подлежащим Запрету, установлении Ограничения для заявок, содержащих предложение о поставке иностранного товара, либо установлении Преимущества в отношении заявок, содержащих предложения о поставке товара</w:t>
      </w:r>
      <w:r>
        <w:rPr>
          <w:sz w:val="24"/>
          <w:szCs w:val="24"/>
        </w:rPr>
        <w:t xml:space="preserve"> </w:t>
      </w:r>
      <w:r w:rsidRPr="00696026">
        <w:rPr>
          <w:sz w:val="24"/>
          <w:szCs w:val="24"/>
        </w:rPr>
        <w:t xml:space="preserve">российского происхождения, </w:t>
      </w:r>
      <w:r w:rsidRPr="00696026">
        <w:rPr>
          <w:sz w:val="24"/>
          <w:szCs w:val="24"/>
        </w:rPr>
        <w:br/>
        <w:t>с учётом требований Постановления № 1875.</w:t>
      </w:r>
    </w:p>
    <w:p w:rsidR="00177EEC" w:rsidRPr="00696026" w:rsidRDefault="00177EEC" w:rsidP="00177EEC">
      <w:pPr>
        <w:numPr>
          <w:ilvl w:val="2"/>
          <w:numId w:val="10"/>
        </w:numPr>
        <w:tabs>
          <w:tab w:val="left" w:pos="0"/>
        </w:tabs>
        <w:ind w:left="0" w:firstLine="709"/>
        <w:jc w:val="both"/>
        <w:rPr>
          <w:sz w:val="24"/>
          <w:szCs w:val="24"/>
        </w:rPr>
      </w:pPr>
      <w:bookmarkStart w:id="6" w:name="_Ref188956391"/>
      <w:r w:rsidRPr="00696026">
        <w:rPr>
          <w:sz w:val="24"/>
          <w:szCs w:val="24"/>
        </w:rPr>
        <w:t>Для целей применения национального режима информацию, подтверждающую страну происхождения товара, необходимо предоставить в составе заявки по установленной в настоящей документации форме</w:t>
      </w:r>
      <w:r>
        <w:rPr>
          <w:sz w:val="24"/>
          <w:szCs w:val="24"/>
        </w:rPr>
        <w:t>,</w:t>
      </w:r>
      <w:r w:rsidRPr="00696026">
        <w:rPr>
          <w:sz w:val="24"/>
          <w:szCs w:val="24"/>
        </w:rPr>
        <w:t xml:space="preserve"> а также предоставить документы (при необходимости).</w:t>
      </w:r>
      <w:bookmarkEnd w:id="6"/>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C433D8" w:rsidRDefault="00C433D8" w:rsidP="00D55DDB">
      <w:pPr>
        <w:ind w:firstLine="567"/>
        <w:jc w:val="both"/>
        <w:rPr>
          <w:bCs/>
          <w:sz w:val="22"/>
          <w:szCs w:val="22"/>
        </w:rPr>
      </w:pPr>
    </w:p>
    <w:p w:rsidR="00D057E2" w:rsidRDefault="00D057E2" w:rsidP="00CE5D8E">
      <w:pPr>
        <w:ind w:firstLine="567"/>
        <w:jc w:val="center"/>
        <w:rPr>
          <w:b/>
          <w:bCs/>
          <w:sz w:val="22"/>
          <w:szCs w:val="22"/>
        </w:rPr>
      </w:pPr>
    </w:p>
    <w:p w:rsidR="00D057E2" w:rsidRDefault="00D057E2" w:rsidP="00CE5D8E">
      <w:pPr>
        <w:ind w:firstLine="567"/>
        <w:jc w:val="center"/>
        <w:rPr>
          <w:b/>
          <w:bCs/>
          <w:sz w:val="22"/>
          <w:szCs w:val="22"/>
        </w:rPr>
      </w:pPr>
    </w:p>
    <w:p w:rsidR="00C433D8" w:rsidRPr="00CE5D8E" w:rsidRDefault="00CE5D8E" w:rsidP="00CE5D8E">
      <w:pPr>
        <w:ind w:firstLine="567"/>
        <w:jc w:val="center"/>
        <w:rPr>
          <w:b/>
          <w:bCs/>
          <w:sz w:val="22"/>
          <w:szCs w:val="22"/>
        </w:rPr>
      </w:pPr>
      <w:r w:rsidRPr="00CE5D8E">
        <w:rPr>
          <w:b/>
          <w:bCs/>
          <w:sz w:val="22"/>
          <w:szCs w:val="22"/>
        </w:rPr>
        <w:t>Информационная карта</w:t>
      </w:r>
    </w:p>
    <w:p w:rsidR="00C433D8" w:rsidRDefault="00C433D8" w:rsidP="00D55DDB">
      <w:pPr>
        <w:ind w:firstLine="567"/>
        <w:jc w:val="both"/>
        <w:rPr>
          <w:bCs/>
          <w:sz w:val="22"/>
          <w:szCs w:val="22"/>
        </w:rPr>
      </w:pPr>
    </w:p>
    <w:tbl>
      <w:tblPr>
        <w:tblStyle w:val="a6"/>
        <w:tblW w:w="10062" w:type="dxa"/>
        <w:jc w:val="center"/>
        <w:tblLayout w:type="fixed"/>
        <w:tblLook w:val="04A0"/>
      </w:tblPr>
      <w:tblGrid>
        <w:gridCol w:w="705"/>
        <w:gridCol w:w="3250"/>
        <w:gridCol w:w="6107"/>
      </w:tblGrid>
      <w:tr w:rsidR="00E917C8"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Default="00E917C8" w:rsidP="00237FE8">
            <w:pPr>
              <w:pStyle w:val="a4"/>
              <w:tabs>
                <w:tab w:val="num" w:pos="1440"/>
              </w:tabs>
              <w:ind w:left="0"/>
              <w:jc w:val="center"/>
              <w:rPr>
                <w:b/>
                <w:sz w:val="26"/>
                <w:szCs w:val="26"/>
              </w:rPr>
            </w:pPr>
            <w:r>
              <w:rPr>
                <w:b/>
                <w:sz w:val="26"/>
                <w:szCs w:val="26"/>
              </w:rPr>
              <w:t>№</w:t>
            </w:r>
            <w:r>
              <w:rPr>
                <w:b/>
                <w:sz w:val="26"/>
                <w:szCs w:val="26"/>
              </w:rPr>
              <w:br/>
              <w:t>п/п</w:t>
            </w: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Default="00E917C8" w:rsidP="00237FE8">
            <w:pPr>
              <w:pStyle w:val="a4"/>
              <w:tabs>
                <w:tab w:val="num" w:pos="1440"/>
              </w:tabs>
              <w:ind w:left="0"/>
              <w:jc w:val="center"/>
              <w:rPr>
                <w:b/>
                <w:sz w:val="26"/>
                <w:szCs w:val="26"/>
              </w:rPr>
            </w:pPr>
            <w:r>
              <w:rPr>
                <w:b/>
                <w:sz w:val="26"/>
                <w:szCs w:val="26"/>
              </w:rPr>
              <w:t>Наименование пункта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Default="00E917C8" w:rsidP="00237FE8">
            <w:pPr>
              <w:pStyle w:val="a4"/>
              <w:tabs>
                <w:tab w:val="num" w:pos="1440"/>
              </w:tabs>
              <w:ind w:left="0"/>
              <w:jc w:val="center"/>
              <w:rPr>
                <w:b/>
                <w:sz w:val="26"/>
                <w:szCs w:val="26"/>
              </w:rPr>
            </w:pPr>
            <w:r>
              <w:rPr>
                <w:b/>
                <w:sz w:val="26"/>
                <w:szCs w:val="26"/>
              </w:rPr>
              <w:t>Содержание</w:t>
            </w:r>
          </w:p>
        </w:tc>
      </w:tr>
      <w:tr w:rsidR="00E917C8" w:rsidTr="00DA0F62">
        <w:trPr>
          <w:trHeight w:val="595"/>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Default="00E917C8" w:rsidP="00237FE8">
            <w:pPr>
              <w:pStyle w:val="a4"/>
              <w:numPr>
                <w:ilvl w:val="0"/>
                <w:numId w:val="1"/>
              </w:numPr>
              <w:ind w:left="-455" w:right="-13" w:firstLine="136"/>
              <w:jc w:val="center"/>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Default="00E917C8" w:rsidP="00237FE8">
            <w:pPr>
              <w:pStyle w:val="a4"/>
              <w:tabs>
                <w:tab w:val="num" w:pos="1440"/>
              </w:tabs>
              <w:ind w:left="0"/>
              <w:rPr>
                <w:sz w:val="26"/>
                <w:szCs w:val="26"/>
              </w:rPr>
            </w:pPr>
            <w:r w:rsidRPr="00732C6A">
              <w:rPr>
                <w:b/>
                <w:sz w:val="24"/>
                <w:szCs w:val="24"/>
              </w:rPr>
              <w:t>Способ</w:t>
            </w:r>
            <w:r w:rsidR="00184C40">
              <w:rPr>
                <w:b/>
                <w:sz w:val="24"/>
                <w:szCs w:val="24"/>
              </w:rPr>
              <w:t xml:space="preserve"> осуществления</w:t>
            </w:r>
            <w:r w:rsidRPr="00732C6A">
              <w:rPr>
                <w:b/>
                <w:sz w:val="24"/>
                <w:szCs w:val="24"/>
              </w:rPr>
              <w:t xml:space="preserve">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B402EA" w:rsidRDefault="00E917C8" w:rsidP="00482A86">
            <w:pPr>
              <w:keepNext/>
              <w:keepLines/>
              <w:suppressLineNumbers/>
              <w:suppressAutoHyphens/>
              <w:jc w:val="both"/>
              <w:rPr>
                <w:color w:val="000000"/>
                <w:sz w:val="22"/>
                <w:szCs w:val="22"/>
                <w:highlight w:val="lightGray"/>
                <w:lang w:eastAsia="en-US"/>
              </w:rPr>
            </w:pPr>
            <w:r w:rsidRPr="00B402EA">
              <w:rPr>
                <w:sz w:val="22"/>
                <w:szCs w:val="22"/>
              </w:rPr>
              <w:t xml:space="preserve">Запрос </w:t>
            </w:r>
            <w:r w:rsidR="00482A86" w:rsidRPr="00B402EA">
              <w:rPr>
                <w:sz w:val="22"/>
                <w:szCs w:val="22"/>
              </w:rPr>
              <w:t>котировок</w:t>
            </w:r>
            <w:r w:rsidR="000B65ED" w:rsidRPr="00A80F8B">
              <w:rPr>
                <w:rFonts w:eastAsiaTheme="minorHAnsi"/>
                <w:kern w:val="0"/>
                <w:sz w:val="22"/>
                <w:szCs w:val="22"/>
                <w:lang w:eastAsia="en-US"/>
              </w:rPr>
              <w:t xml:space="preserve"> в электронной форме</w:t>
            </w:r>
          </w:p>
        </w:tc>
      </w:tr>
      <w:tr w:rsidR="00E917C8"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Default="00E917C8" w:rsidP="00237FE8">
            <w:pPr>
              <w:pStyle w:val="a4"/>
              <w:numPr>
                <w:ilvl w:val="0"/>
                <w:numId w:val="1"/>
              </w:numPr>
              <w:tabs>
                <w:tab w:val="left" w:pos="290"/>
              </w:tabs>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5EA8" w:rsidRDefault="00EB5EA8" w:rsidP="00982C73">
            <w:pPr>
              <w:autoSpaceDE w:val="0"/>
              <w:autoSpaceDN w:val="0"/>
              <w:adjustRightInd w:val="0"/>
              <w:jc w:val="both"/>
              <w:rPr>
                <w:rFonts w:eastAsiaTheme="minorHAnsi"/>
                <w:b/>
                <w:bCs/>
                <w:kern w:val="0"/>
                <w:sz w:val="24"/>
                <w:szCs w:val="24"/>
                <w:lang w:eastAsia="en-US"/>
              </w:rPr>
            </w:pPr>
          </w:p>
          <w:p w:rsidR="00E917C8" w:rsidRPr="00386A0D" w:rsidRDefault="00BD0651" w:rsidP="00982C73">
            <w:pPr>
              <w:autoSpaceDE w:val="0"/>
              <w:autoSpaceDN w:val="0"/>
              <w:adjustRightInd w:val="0"/>
              <w:jc w:val="both"/>
              <w:rPr>
                <w:b/>
                <w:sz w:val="24"/>
                <w:szCs w:val="24"/>
              </w:rPr>
            </w:pPr>
            <w:r>
              <w:rPr>
                <w:rFonts w:eastAsiaTheme="minorHAnsi"/>
                <w:b/>
                <w:bCs/>
                <w:kern w:val="0"/>
                <w:sz w:val="24"/>
                <w:szCs w:val="24"/>
                <w:lang w:eastAsia="en-US"/>
              </w:rPr>
              <w:t>Наименование, место нахождения, почтовый адрес, адрес электронной почты, номер контактного телефона заказчика</w:t>
            </w:r>
          </w:p>
          <w:p w:rsidR="00E917C8" w:rsidRDefault="00E917C8" w:rsidP="00237FE8">
            <w:pPr>
              <w:pStyle w:val="a4"/>
              <w:tabs>
                <w:tab w:val="num" w:pos="1440"/>
              </w:tabs>
              <w:ind w:left="0"/>
              <w:rPr>
                <w:sz w:val="26"/>
                <w:szCs w:val="26"/>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B402EA" w:rsidRDefault="00E917C8" w:rsidP="00237FE8">
            <w:pPr>
              <w:jc w:val="both"/>
              <w:rPr>
                <w:sz w:val="22"/>
                <w:szCs w:val="22"/>
              </w:rPr>
            </w:pPr>
            <w:r w:rsidRPr="00B402EA">
              <w:rPr>
                <w:sz w:val="22"/>
                <w:szCs w:val="22"/>
              </w:rPr>
              <w:t>- Наименование: ООО «Районная теплоснабжающая компания».</w:t>
            </w:r>
          </w:p>
          <w:p w:rsidR="00E917C8" w:rsidRPr="00B402EA" w:rsidRDefault="00E917C8" w:rsidP="00237FE8">
            <w:pPr>
              <w:jc w:val="both"/>
              <w:rPr>
                <w:sz w:val="22"/>
                <w:szCs w:val="22"/>
              </w:rPr>
            </w:pPr>
            <w:r w:rsidRPr="00B402EA">
              <w:rPr>
                <w:sz w:val="22"/>
                <w:szCs w:val="22"/>
              </w:rPr>
              <w:t xml:space="preserve">- Место нахождения: 426006, </w:t>
            </w:r>
            <w:r w:rsidR="004C37AD" w:rsidRPr="00B402EA">
              <w:rPr>
                <w:sz w:val="22"/>
                <w:szCs w:val="22"/>
              </w:rPr>
              <w:t xml:space="preserve">Удмуртская </w:t>
            </w:r>
            <w:r w:rsidR="00012F86" w:rsidRPr="00B402EA">
              <w:rPr>
                <w:sz w:val="22"/>
                <w:szCs w:val="22"/>
              </w:rPr>
              <w:t xml:space="preserve">Республика, </w:t>
            </w:r>
            <w:r w:rsidRPr="00B402EA">
              <w:rPr>
                <w:sz w:val="22"/>
                <w:szCs w:val="22"/>
              </w:rPr>
              <w:t>г</w:t>
            </w:r>
            <w:r w:rsidR="00012F86" w:rsidRPr="00B402EA">
              <w:rPr>
                <w:sz w:val="22"/>
                <w:szCs w:val="22"/>
              </w:rPr>
              <w:t xml:space="preserve">ород </w:t>
            </w:r>
            <w:r w:rsidRPr="00B402EA">
              <w:rPr>
                <w:sz w:val="22"/>
                <w:szCs w:val="22"/>
              </w:rPr>
              <w:t>Ижевск, ул</w:t>
            </w:r>
            <w:r w:rsidR="00012F86" w:rsidRPr="00B402EA">
              <w:rPr>
                <w:sz w:val="22"/>
                <w:szCs w:val="22"/>
              </w:rPr>
              <w:t xml:space="preserve">ица </w:t>
            </w:r>
            <w:r w:rsidRPr="00B402EA">
              <w:rPr>
                <w:sz w:val="22"/>
                <w:szCs w:val="22"/>
              </w:rPr>
              <w:t xml:space="preserve">Новоажимова, </w:t>
            </w:r>
            <w:r w:rsidR="00012F86" w:rsidRPr="00B402EA">
              <w:rPr>
                <w:sz w:val="22"/>
                <w:szCs w:val="22"/>
              </w:rPr>
              <w:t xml:space="preserve">дом </w:t>
            </w:r>
            <w:r w:rsidRPr="00B402EA">
              <w:rPr>
                <w:sz w:val="22"/>
                <w:szCs w:val="22"/>
              </w:rPr>
              <w:t>13</w:t>
            </w:r>
          </w:p>
          <w:p w:rsidR="00E917C8" w:rsidRPr="00B402EA" w:rsidRDefault="00E917C8" w:rsidP="00237FE8">
            <w:pPr>
              <w:jc w:val="both"/>
              <w:rPr>
                <w:sz w:val="22"/>
                <w:szCs w:val="22"/>
              </w:rPr>
            </w:pPr>
            <w:r w:rsidRPr="00B402EA">
              <w:rPr>
                <w:sz w:val="22"/>
                <w:szCs w:val="22"/>
              </w:rPr>
              <w:t xml:space="preserve">- Почтовый адрес: 426006, </w:t>
            </w:r>
            <w:r w:rsidR="004C37AD" w:rsidRPr="00B402EA">
              <w:rPr>
                <w:sz w:val="22"/>
                <w:szCs w:val="22"/>
              </w:rPr>
              <w:t xml:space="preserve">Удмуртская </w:t>
            </w:r>
            <w:r w:rsidR="00012F86" w:rsidRPr="00B402EA">
              <w:rPr>
                <w:sz w:val="22"/>
                <w:szCs w:val="22"/>
              </w:rPr>
              <w:t xml:space="preserve">Республика, город Ижевск, улица </w:t>
            </w:r>
            <w:r w:rsidRPr="00B402EA">
              <w:rPr>
                <w:sz w:val="22"/>
                <w:szCs w:val="22"/>
              </w:rPr>
              <w:t xml:space="preserve">Новоажимова, </w:t>
            </w:r>
            <w:r w:rsidR="00012F86" w:rsidRPr="00B402EA">
              <w:rPr>
                <w:sz w:val="22"/>
                <w:szCs w:val="22"/>
              </w:rPr>
              <w:t xml:space="preserve">дом </w:t>
            </w:r>
            <w:r w:rsidRPr="00B402EA">
              <w:rPr>
                <w:sz w:val="22"/>
                <w:szCs w:val="22"/>
              </w:rPr>
              <w:t>13</w:t>
            </w:r>
          </w:p>
          <w:p w:rsidR="00E917C8" w:rsidRPr="00B402EA" w:rsidRDefault="00E917C8" w:rsidP="00237FE8">
            <w:pPr>
              <w:jc w:val="both"/>
              <w:rPr>
                <w:sz w:val="22"/>
                <w:szCs w:val="22"/>
              </w:rPr>
            </w:pPr>
            <w:r w:rsidRPr="00B402EA">
              <w:rPr>
                <w:sz w:val="22"/>
                <w:szCs w:val="22"/>
              </w:rPr>
              <w:t xml:space="preserve">- Адрес электронной почты: </w:t>
            </w:r>
            <w:r w:rsidR="004C37AD">
              <w:rPr>
                <w:sz w:val="22"/>
                <w:szCs w:val="22"/>
                <w:lang w:val="en-US"/>
              </w:rPr>
              <w:t>m</w:t>
            </w:r>
            <w:r w:rsidRPr="00B402EA">
              <w:rPr>
                <w:sz w:val="22"/>
                <w:szCs w:val="22"/>
              </w:rPr>
              <w:t>.</w:t>
            </w:r>
            <w:r w:rsidR="004C37AD">
              <w:rPr>
                <w:sz w:val="22"/>
                <w:szCs w:val="22"/>
                <w:lang w:val="en-US"/>
              </w:rPr>
              <w:t>b</w:t>
            </w:r>
            <w:r w:rsidRPr="00B402EA">
              <w:rPr>
                <w:sz w:val="22"/>
                <w:szCs w:val="22"/>
              </w:rPr>
              <w:t>.</w:t>
            </w:r>
            <w:r w:rsidR="004C37AD">
              <w:rPr>
                <w:sz w:val="22"/>
                <w:szCs w:val="22"/>
                <w:lang w:val="en-US"/>
              </w:rPr>
              <w:t>tronin</w:t>
            </w:r>
            <w:r w:rsidRPr="00B402EA">
              <w:rPr>
                <w:sz w:val="22"/>
                <w:szCs w:val="22"/>
              </w:rPr>
              <w:t>@</w:t>
            </w:r>
            <w:r w:rsidRPr="00B402EA">
              <w:rPr>
                <w:sz w:val="22"/>
                <w:szCs w:val="22"/>
                <w:lang w:val="en-US"/>
              </w:rPr>
              <w:t>izhes</w:t>
            </w:r>
            <w:r w:rsidRPr="00B402EA">
              <w:rPr>
                <w:sz w:val="22"/>
                <w:szCs w:val="22"/>
              </w:rPr>
              <w:t>.</w:t>
            </w:r>
            <w:r w:rsidRPr="00B402EA">
              <w:rPr>
                <w:sz w:val="22"/>
                <w:szCs w:val="22"/>
                <w:lang w:val="en-US"/>
              </w:rPr>
              <w:t>com</w:t>
            </w:r>
          </w:p>
          <w:p w:rsidR="00E917C8" w:rsidRPr="00B402EA" w:rsidRDefault="00E917C8" w:rsidP="00CD1070">
            <w:pPr>
              <w:jc w:val="both"/>
              <w:rPr>
                <w:sz w:val="22"/>
                <w:szCs w:val="22"/>
              </w:rPr>
            </w:pPr>
            <w:r w:rsidRPr="00B402EA">
              <w:rPr>
                <w:sz w:val="22"/>
                <w:szCs w:val="22"/>
              </w:rPr>
              <w:t>- Номер контактного телефона: (3412) 23</w:t>
            </w:r>
            <w:r w:rsidR="00B72EE2">
              <w:rPr>
                <w:sz w:val="22"/>
                <w:szCs w:val="22"/>
              </w:rPr>
              <w:t>-</w:t>
            </w:r>
            <w:r w:rsidRPr="00B402EA">
              <w:rPr>
                <w:sz w:val="22"/>
                <w:szCs w:val="22"/>
              </w:rPr>
              <w:t>02</w:t>
            </w:r>
            <w:r w:rsidR="00B72EE2">
              <w:rPr>
                <w:sz w:val="22"/>
                <w:szCs w:val="22"/>
              </w:rPr>
              <w:t>-</w:t>
            </w:r>
            <w:r w:rsidRPr="00B402EA">
              <w:rPr>
                <w:sz w:val="22"/>
                <w:szCs w:val="22"/>
              </w:rPr>
              <w:t>4</w:t>
            </w:r>
            <w:r w:rsidR="00CD1070">
              <w:rPr>
                <w:sz w:val="22"/>
                <w:szCs w:val="22"/>
              </w:rPr>
              <w:t>5</w:t>
            </w:r>
            <w:r w:rsidRPr="00B402EA">
              <w:rPr>
                <w:sz w:val="22"/>
                <w:szCs w:val="22"/>
              </w:rPr>
              <w:t xml:space="preserve"> (доб. </w:t>
            </w:r>
            <w:r w:rsidR="00B72EE2">
              <w:rPr>
                <w:sz w:val="22"/>
                <w:szCs w:val="22"/>
              </w:rPr>
              <w:t>165</w:t>
            </w:r>
            <w:r w:rsidRPr="00B402EA">
              <w:rPr>
                <w:sz w:val="22"/>
                <w:szCs w:val="22"/>
              </w:rPr>
              <w:t>)</w:t>
            </w:r>
            <w:r w:rsidR="004C37AD">
              <w:rPr>
                <w:sz w:val="22"/>
                <w:szCs w:val="22"/>
              </w:rPr>
              <w:t xml:space="preserve"> Тронин Михаил Борисович</w:t>
            </w:r>
          </w:p>
        </w:tc>
      </w:tr>
      <w:tr w:rsidR="00E917C8" w:rsidTr="0044060A">
        <w:trPr>
          <w:trHeight w:val="143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Default="00E917C8"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Default="00280EE8" w:rsidP="00235F84">
            <w:pPr>
              <w:autoSpaceDE w:val="0"/>
              <w:autoSpaceDN w:val="0"/>
              <w:adjustRightInd w:val="0"/>
              <w:jc w:val="both"/>
              <w:rPr>
                <w:sz w:val="26"/>
                <w:szCs w:val="26"/>
              </w:rPr>
            </w:pPr>
            <w:r>
              <w:rPr>
                <w:rFonts w:eastAsiaTheme="minorHAnsi"/>
                <w:b/>
                <w:bCs/>
                <w:kern w:val="0"/>
                <w:sz w:val="24"/>
                <w:szCs w:val="24"/>
                <w:lang w:eastAsia="en-US"/>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B0E02" w:rsidRDefault="00C07D9F" w:rsidP="008D76E1">
            <w:pPr>
              <w:jc w:val="both"/>
              <w:rPr>
                <w:sz w:val="22"/>
                <w:szCs w:val="22"/>
              </w:rPr>
            </w:pPr>
            <w:r>
              <w:rPr>
                <w:sz w:val="22"/>
                <w:szCs w:val="22"/>
              </w:rPr>
              <w:t xml:space="preserve">Предмет договора: </w:t>
            </w:r>
            <w:r w:rsidR="00257ABB">
              <w:rPr>
                <w:sz w:val="22"/>
                <w:szCs w:val="22"/>
              </w:rPr>
              <w:t>поставка</w:t>
            </w:r>
            <w:r w:rsidR="006E0F0F">
              <w:rPr>
                <w:sz w:val="22"/>
                <w:szCs w:val="22"/>
              </w:rPr>
              <w:t xml:space="preserve"> </w:t>
            </w:r>
            <w:r w:rsidR="00CA0E7C">
              <w:rPr>
                <w:sz w:val="22"/>
                <w:szCs w:val="22"/>
              </w:rPr>
              <w:t>подарочных сертификатов (карт)</w:t>
            </w:r>
          </w:p>
          <w:p w:rsidR="00BF1CF2" w:rsidRPr="00B402EA" w:rsidRDefault="00BF1CF2" w:rsidP="00583908">
            <w:pPr>
              <w:adjustRightInd w:val="0"/>
              <w:ind w:firstLine="28"/>
              <w:contextualSpacing/>
              <w:jc w:val="both"/>
              <w:rPr>
                <w:sz w:val="22"/>
                <w:szCs w:val="22"/>
              </w:rPr>
            </w:pPr>
            <w:r>
              <w:rPr>
                <w:sz w:val="22"/>
                <w:szCs w:val="22"/>
              </w:rPr>
              <w:t>Описание предмета закупки</w:t>
            </w:r>
            <w:r w:rsidRPr="00B402EA">
              <w:rPr>
                <w:sz w:val="22"/>
                <w:szCs w:val="22"/>
                <w:lang w:eastAsia="en-US"/>
              </w:rPr>
              <w:t xml:space="preserve"> </w:t>
            </w:r>
            <w:r w:rsidR="00583908">
              <w:rPr>
                <w:sz w:val="22"/>
                <w:szCs w:val="22"/>
                <w:lang w:eastAsia="en-US"/>
              </w:rPr>
              <w:t>и к</w:t>
            </w:r>
            <w:r w:rsidR="00583908">
              <w:rPr>
                <w:sz w:val="22"/>
                <w:szCs w:val="22"/>
              </w:rPr>
              <w:t xml:space="preserve">оличество </w:t>
            </w:r>
            <w:r>
              <w:rPr>
                <w:sz w:val="22"/>
                <w:szCs w:val="22"/>
                <w:lang w:eastAsia="en-US"/>
              </w:rPr>
              <w:t xml:space="preserve">содержится в </w:t>
            </w:r>
            <w:r w:rsidRPr="00B402EA">
              <w:rPr>
                <w:sz w:val="22"/>
                <w:szCs w:val="22"/>
                <w:lang w:eastAsia="en-US"/>
              </w:rPr>
              <w:t>Приложени</w:t>
            </w:r>
            <w:r>
              <w:rPr>
                <w:sz w:val="22"/>
                <w:szCs w:val="22"/>
                <w:lang w:eastAsia="en-US"/>
              </w:rPr>
              <w:t>и</w:t>
            </w:r>
            <w:r w:rsidRPr="00B402EA">
              <w:rPr>
                <w:sz w:val="22"/>
                <w:szCs w:val="22"/>
                <w:lang w:eastAsia="en-US"/>
              </w:rPr>
              <w:t xml:space="preserve"> № 2 к извещению «Техническое задание».</w:t>
            </w:r>
          </w:p>
        </w:tc>
      </w:tr>
      <w:tr w:rsidR="00E917C8"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Default="00E917C8"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Default="00E917C8" w:rsidP="00237FE8">
            <w:pPr>
              <w:pStyle w:val="a4"/>
              <w:tabs>
                <w:tab w:val="num" w:pos="1440"/>
              </w:tabs>
              <w:ind w:left="0"/>
              <w:jc w:val="both"/>
              <w:rPr>
                <w:sz w:val="26"/>
                <w:szCs w:val="26"/>
              </w:rPr>
            </w:pPr>
            <w:r w:rsidRPr="00732C6A">
              <w:rPr>
                <w:b/>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F720F" w:rsidRPr="00631D82" w:rsidRDefault="00EF720F" w:rsidP="00EF720F">
            <w:pPr>
              <w:ind w:firstLine="360"/>
              <w:jc w:val="both"/>
              <w:rPr>
                <w:sz w:val="22"/>
                <w:szCs w:val="22"/>
              </w:rPr>
            </w:pPr>
            <w:r w:rsidRPr="00631D82">
              <w:rPr>
                <w:sz w:val="22"/>
                <w:szCs w:val="22"/>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 в ЕИС.</w:t>
            </w:r>
          </w:p>
          <w:p w:rsidR="00EF720F" w:rsidRPr="00631D82" w:rsidRDefault="00EF720F" w:rsidP="00EF720F">
            <w:pPr>
              <w:ind w:firstLine="360"/>
              <w:jc w:val="both"/>
              <w:rPr>
                <w:sz w:val="22"/>
                <w:szCs w:val="22"/>
              </w:rPr>
            </w:pPr>
            <w:r w:rsidRPr="00631D82">
              <w:rPr>
                <w:sz w:val="22"/>
                <w:szCs w:val="22"/>
              </w:rPr>
              <w:t xml:space="preserve">Извещение также размещается на сайте электронной торговой площадки </w:t>
            </w:r>
            <w:r w:rsidR="000751D5">
              <w:rPr>
                <w:sz w:val="22"/>
                <w:szCs w:val="22"/>
                <w:lang w:val="en-US"/>
              </w:rPr>
              <w:t>www</w:t>
            </w:r>
            <w:r w:rsidR="000751D5" w:rsidRPr="000751D5">
              <w:rPr>
                <w:sz w:val="22"/>
                <w:szCs w:val="22"/>
              </w:rPr>
              <w:t>.</w:t>
            </w:r>
            <w:r w:rsidR="00B25BFA">
              <w:rPr>
                <w:sz w:val="22"/>
                <w:szCs w:val="22"/>
                <w:lang w:val="en-US"/>
              </w:rPr>
              <w:t>etprf</w:t>
            </w:r>
            <w:r w:rsidRPr="000751D5">
              <w:rPr>
                <w:sz w:val="22"/>
                <w:szCs w:val="22"/>
              </w:rPr>
              <w:t>.</w:t>
            </w:r>
            <w:r w:rsidR="00B56AD0" w:rsidRPr="000751D5">
              <w:rPr>
                <w:sz w:val="22"/>
                <w:szCs w:val="22"/>
                <w:lang w:val="en-US"/>
              </w:rPr>
              <w:t>ru</w:t>
            </w:r>
            <w:r w:rsidRPr="00631D82">
              <w:rPr>
                <w:sz w:val="22"/>
                <w:szCs w:val="22"/>
              </w:rPr>
              <w:t>, в полном объеме, соответствующем размещенному в ЕИС.</w:t>
            </w:r>
          </w:p>
          <w:p w:rsidR="00EF720F" w:rsidRPr="00631D82" w:rsidRDefault="00EF720F" w:rsidP="00EF720F">
            <w:pPr>
              <w:ind w:firstLine="360"/>
              <w:jc w:val="both"/>
              <w:rPr>
                <w:sz w:val="22"/>
                <w:szCs w:val="22"/>
              </w:rPr>
            </w:pPr>
            <w:r w:rsidRPr="00631D82">
              <w:rPr>
                <w:sz w:val="22"/>
                <w:szCs w:val="22"/>
              </w:rPr>
              <w:t>Предоставление извещения в печатной форме (на бумажном носителе) не осуществляется.</w:t>
            </w:r>
          </w:p>
          <w:p w:rsidR="00EF720F" w:rsidRPr="00B402EA" w:rsidRDefault="00EF720F" w:rsidP="00EF720F">
            <w:pPr>
              <w:ind w:firstLine="360"/>
              <w:jc w:val="both"/>
              <w:rPr>
                <w:sz w:val="22"/>
                <w:szCs w:val="22"/>
              </w:rPr>
            </w:pPr>
          </w:p>
        </w:tc>
      </w:tr>
      <w:tr w:rsidR="00E917C8"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Default="00E917C8"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F681F" w:rsidRDefault="002F6D1F" w:rsidP="00060938">
            <w:pPr>
              <w:autoSpaceDE w:val="0"/>
              <w:autoSpaceDN w:val="0"/>
              <w:adjustRightInd w:val="0"/>
              <w:jc w:val="both"/>
              <w:rPr>
                <w:b/>
                <w:sz w:val="26"/>
                <w:szCs w:val="26"/>
              </w:rPr>
            </w:pPr>
            <w:r>
              <w:rPr>
                <w:rFonts w:eastAsiaTheme="minorHAnsi"/>
                <w:b/>
                <w:bCs/>
                <w:kern w:val="0"/>
                <w:sz w:val="24"/>
                <w:szCs w:val="24"/>
                <w:lang w:eastAsia="en-US"/>
              </w:rPr>
              <w:t>П</w:t>
            </w:r>
            <w:r w:rsidR="000F50AB">
              <w:rPr>
                <w:rFonts w:eastAsiaTheme="minorHAnsi"/>
                <w:b/>
                <w:bCs/>
                <w:kern w:val="0"/>
                <w:sz w:val="24"/>
                <w:szCs w:val="24"/>
                <w:lang w:eastAsia="en-US"/>
              </w:rPr>
              <w:t xml:space="preserve">орядок, дата начала, дата и время окончания срока подачи заявок на участие в закупке  и порядок подведения итогов конкурентной закупки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F392D" w:rsidRPr="007F392D" w:rsidRDefault="007D2ECA" w:rsidP="007F392D">
            <w:pPr>
              <w:ind w:firstLine="360"/>
              <w:jc w:val="both"/>
              <w:rPr>
                <w:b/>
                <w:sz w:val="24"/>
                <w:szCs w:val="24"/>
                <w:lang w:eastAsia="en-US"/>
              </w:rPr>
            </w:pPr>
            <w:r w:rsidRPr="00D50212">
              <w:rPr>
                <w:b/>
                <w:sz w:val="22"/>
                <w:szCs w:val="22"/>
                <w:u w:val="single"/>
                <w:lang w:eastAsia="en-US"/>
              </w:rPr>
              <w:t>Порядок подачи заявок:</w:t>
            </w:r>
            <w:r w:rsidR="00EB5EA8" w:rsidRPr="00EB5EA8">
              <w:rPr>
                <w:b/>
                <w:sz w:val="22"/>
                <w:szCs w:val="22"/>
                <w:lang w:eastAsia="en-US"/>
              </w:rPr>
              <w:t xml:space="preserve"> </w:t>
            </w:r>
            <w:r w:rsidR="00D50212" w:rsidRPr="00EB5EA8">
              <w:rPr>
                <w:rFonts w:eastAsiaTheme="minorHAnsi"/>
                <w:kern w:val="0"/>
                <w:sz w:val="22"/>
                <w:szCs w:val="22"/>
                <w:lang w:eastAsia="en-US"/>
              </w:rPr>
              <w:t>подача</w:t>
            </w:r>
            <w:r w:rsidR="00D50212">
              <w:rPr>
                <w:rFonts w:eastAsiaTheme="minorHAnsi"/>
                <w:kern w:val="0"/>
                <w:sz w:val="22"/>
                <w:szCs w:val="22"/>
                <w:lang w:eastAsia="en-US"/>
              </w:rPr>
              <w:t xml:space="preserve"> участниками запроса котировок в электронной форме </w:t>
            </w:r>
            <w:r w:rsidR="00D50212" w:rsidRPr="00EB5EA8">
              <w:rPr>
                <w:rFonts w:eastAsiaTheme="minorHAnsi"/>
                <w:kern w:val="0"/>
                <w:sz w:val="22"/>
                <w:szCs w:val="22"/>
                <w:lang w:eastAsia="en-US"/>
              </w:rPr>
              <w:t xml:space="preserve">заявок </w:t>
            </w:r>
            <w:r w:rsidR="00D50212">
              <w:rPr>
                <w:rFonts w:eastAsiaTheme="minorHAnsi"/>
                <w:kern w:val="0"/>
                <w:sz w:val="22"/>
                <w:szCs w:val="22"/>
                <w:lang w:eastAsia="en-US"/>
              </w:rPr>
              <w:t xml:space="preserve">на участие в запросе котировок в электронной форме, </w:t>
            </w:r>
            <w:r w:rsidR="00400E36">
              <w:rPr>
                <w:rFonts w:eastAsiaTheme="minorHAnsi"/>
                <w:kern w:val="0"/>
                <w:sz w:val="22"/>
                <w:szCs w:val="22"/>
                <w:lang w:eastAsia="en-US"/>
              </w:rPr>
              <w:t xml:space="preserve">направление участниками запроса котировок </w:t>
            </w:r>
            <w:r w:rsidR="00D50212">
              <w:rPr>
                <w:rFonts w:eastAsiaTheme="minorHAnsi"/>
                <w:kern w:val="0"/>
                <w:sz w:val="22"/>
                <w:szCs w:val="22"/>
                <w:lang w:eastAsia="en-US"/>
              </w:rPr>
              <w:t xml:space="preserve">в электронной форме </w:t>
            </w:r>
            <w:r w:rsidR="00400E36">
              <w:rPr>
                <w:rFonts w:eastAsiaTheme="minorHAnsi"/>
                <w:kern w:val="0"/>
                <w:sz w:val="22"/>
                <w:szCs w:val="22"/>
                <w:lang w:eastAsia="en-US"/>
              </w:rPr>
              <w:t xml:space="preserve">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окончательных предложений, предоставление </w:t>
            </w:r>
            <w:r w:rsidR="00EF1871">
              <w:rPr>
                <w:rFonts w:eastAsiaTheme="minorHAnsi"/>
                <w:kern w:val="0"/>
                <w:sz w:val="22"/>
                <w:szCs w:val="22"/>
                <w:lang w:eastAsia="en-US"/>
              </w:rPr>
              <w:t xml:space="preserve">закупочной </w:t>
            </w:r>
            <w:r w:rsidR="00400E36">
              <w:rPr>
                <w:rFonts w:eastAsiaTheme="minorHAnsi"/>
                <w:kern w:val="0"/>
                <w:sz w:val="22"/>
                <w:szCs w:val="22"/>
                <w:lang w:eastAsia="en-US"/>
              </w:rPr>
              <w:t xml:space="preserve">комиссии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D50212">
              <w:rPr>
                <w:rFonts w:eastAsiaTheme="minorHAnsi"/>
                <w:kern w:val="0"/>
                <w:sz w:val="22"/>
                <w:szCs w:val="22"/>
                <w:lang w:eastAsia="en-US"/>
              </w:rPr>
              <w:t>Федеральным законом № 223-</w:t>
            </w:r>
            <w:r w:rsidR="00D50212">
              <w:rPr>
                <w:rFonts w:eastAsiaTheme="minorHAnsi"/>
                <w:kern w:val="0"/>
                <w:sz w:val="22"/>
                <w:szCs w:val="22"/>
                <w:lang w:eastAsia="en-US"/>
              </w:rPr>
              <w:lastRenderedPageBreak/>
              <w:t>ФЗ</w:t>
            </w:r>
            <w:r w:rsidR="00400E36">
              <w:rPr>
                <w:rFonts w:eastAsiaTheme="minorHAnsi"/>
                <w:kern w:val="0"/>
                <w:sz w:val="22"/>
                <w:szCs w:val="22"/>
                <w:lang w:eastAsia="en-US"/>
              </w:rPr>
              <w:t xml:space="preserve">, </w:t>
            </w:r>
            <w:r w:rsidR="00400E36" w:rsidRPr="000751D5">
              <w:rPr>
                <w:rFonts w:eastAsiaTheme="minorHAnsi"/>
                <w:kern w:val="0"/>
                <w:sz w:val="22"/>
                <w:szCs w:val="22"/>
                <w:lang w:eastAsia="en-US"/>
              </w:rPr>
              <w:t xml:space="preserve">обеспечиваются оператором электронной площадки на электронной </w:t>
            </w:r>
            <w:r w:rsidR="00EB5EA8" w:rsidRPr="000751D5">
              <w:rPr>
                <w:rFonts w:eastAsiaTheme="minorHAnsi"/>
                <w:kern w:val="0"/>
                <w:sz w:val="22"/>
                <w:szCs w:val="22"/>
                <w:lang w:eastAsia="en-US"/>
              </w:rPr>
              <w:t xml:space="preserve">торговой </w:t>
            </w:r>
            <w:r w:rsidR="00400E36" w:rsidRPr="000751D5">
              <w:rPr>
                <w:rFonts w:eastAsiaTheme="minorHAnsi"/>
                <w:kern w:val="0"/>
                <w:sz w:val="22"/>
                <w:szCs w:val="22"/>
                <w:lang w:eastAsia="en-US"/>
              </w:rPr>
              <w:t>площадке</w:t>
            </w:r>
            <w:r w:rsidR="007F392D" w:rsidRPr="000751D5">
              <w:rPr>
                <w:rFonts w:eastAsiaTheme="minorHAnsi"/>
                <w:kern w:val="0"/>
                <w:sz w:val="22"/>
                <w:szCs w:val="22"/>
                <w:lang w:eastAsia="en-US"/>
              </w:rPr>
              <w:t xml:space="preserve"> по адресу: </w:t>
            </w:r>
            <w:r w:rsidR="000751D5" w:rsidRPr="000751D5">
              <w:rPr>
                <w:sz w:val="22"/>
                <w:szCs w:val="22"/>
                <w:lang w:val="en-US"/>
              </w:rPr>
              <w:t>www</w:t>
            </w:r>
            <w:r w:rsidR="000751D5" w:rsidRPr="000751D5">
              <w:rPr>
                <w:sz w:val="22"/>
                <w:szCs w:val="22"/>
              </w:rPr>
              <w:t>.</w:t>
            </w:r>
            <w:r w:rsidR="00B25BFA">
              <w:rPr>
                <w:sz w:val="22"/>
                <w:szCs w:val="22"/>
                <w:lang w:val="en-US"/>
              </w:rPr>
              <w:t>etprf</w:t>
            </w:r>
            <w:r w:rsidR="009168C3" w:rsidRPr="009168C3">
              <w:rPr>
                <w:sz w:val="22"/>
                <w:szCs w:val="22"/>
              </w:rPr>
              <w:t>.</w:t>
            </w:r>
            <w:r w:rsidR="000751D5" w:rsidRPr="000751D5">
              <w:rPr>
                <w:sz w:val="22"/>
                <w:szCs w:val="22"/>
                <w:lang w:val="en-US"/>
              </w:rPr>
              <w:t>ru</w:t>
            </w:r>
          </w:p>
          <w:p w:rsidR="007F392D" w:rsidRDefault="007F392D" w:rsidP="000F50AB">
            <w:pPr>
              <w:ind w:firstLine="360"/>
              <w:jc w:val="both"/>
              <w:rPr>
                <w:sz w:val="22"/>
                <w:szCs w:val="22"/>
                <w:lang w:eastAsia="en-US"/>
              </w:rPr>
            </w:pPr>
          </w:p>
          <w:p w:rsidR="00B806C6" w:rsidRPr="007F392D" w:rsidRDefault="008F420A" w:rsidP="000F50AB">
            <w:pPr>
              <w:ind w:firstLine="360"/>
              <w:jc w:val="both"/>
              <w:rPr>
                <w:b/>
                <w:sz w:val="22"/>
                <w:szCs w:val="22"/>
                <w:lang w:eastAsia="en-US"/>
              </w:rPr>
            </w:pPr>
            <w:r w:rsidRPr="007F392D">
              <w:rPr>
                <w:b/>
                <w:sz w:val="22"/>
                <w:szCs w:val="22"/>
                <w:lang w:eastAsia="en-US"/>
              </w:rPr>
              <w:t xml:space="preserve">Дата начала подачи заявок: </w:t>
            </w:r>
          </w:p>
          <w:p w:rsidR="00E917C8" w:rsidRPr="00B402EA" w:rsidRDefault="008F420A" w:rsidP="000F50AB">
            <w:pPr>
              <w:ind w:firstLine="360"/>
              <w:jc w:val="both"/>
              <w:rPr>
                <w:sz w:val="22"/>
                <w:szCs w:val="22"/>
                <w:lang w:eastAsia="en-US"/>
              </w:rPr>
            </w:pPr>
            <w:r w:rsidRPr="00B402EA">
              <w:rPr>
                <w:sz w:val="22"/>
                <w:szCs w:val="22"/>
                <w:lang w:eastAsia="en-US"/>
              </w:rPr>
              <w:t>«</w:t>
            </w:r>
            <w:r w:rsidR="00B25BFA">
              <w:rPr>
                <w:sz w:val="22"/>
                <w:szCs w:val="22"/>
                <w:lang w:val="en-US" w:eastAsia="en-US"/>
              </w:rPr>
              <w:t>24</w:t>
            </w:r>
            <w:r w:rsidRPr="00B402EA">
              <w:rPr>
                <w:sz w:val="22"/>
                <w:szCs w:val="22"/>
                <w:lang w:eastAsia="en-US"/>
              </w:rPr>
              <w:t xml:space="preserve">» </w:t>
            </w:r>
            <w:r w:rsidR="00CD1070">
              <w:rPr>
                <w:sz w:val="22"/>
                <w:szCs w:val="22"/>
                <w:lang w:eastAsia="en-US"/>
              </w:rPr>
              <w:t>ноября</w:t>
            </w:r>
            <w:r w:rsidRPr="00B402EA">
              <w:rPr>
                <w:sz w:val="22"/>
                <w:szCs w:val="22"/>
                <w:lang w:eastAsia="en-US"/>
              </w:rPr>
              <w:t xml:space="preserve"> </w:t>
            </w:r>
            <w:r w:rsidR="00141319">
              <w:rPr>
                <w:sz w:val="22"/>
                <w:szCs w:val="22"/>
                <w:lang w:eastAsia="en-US"/>
              </w:rPr>
              <w:t>20</w:t>
            </w:r>
            <w:r w:rsidR="004C37AD">
              <w:rPr>
                <w:sz w:val="22"/>
                <w:szCs w:val="22"/>
                <w:lang w:eastAsia="en-US"/>
              </w:rPr>
              <w:t>2</w:t>
            </w:r>
            <w:r w:rsidR="009A60BB">
              <w:rPr>
                <w:sz w:val="22"/>
                <w:szCs w:val="22"/>
                <w:lang w:eastAsia="en-US"/>
              </w:rPr>
              <w:t>5</w:t>
            </w:r>
            <w:r w:rsidRPr="00B402EA">
              <w:rPr>
                <w:sz w:val="22"/>
                <w:szCs w:val="22"/>
                <w:lang w:eastAsia="en-US"/>
              </w:rPr>
              <w:t xml:space="preserve"> г.</w:t>
            </w:r>
            <w:r w:rsidR="0027004E">
              <w:rPr>
                <w:sz w:val="22"/>
                <w:szCs w:val="22"/>
                <w:lang w:eastAsia="en-US"/>
              </w:rPr>
              <w:t xml:space="preserve"> с момента публикации</w:t>
            </w:r>
          </w:p>
          <w:p w:rsidR="007F392D" w:rsidRDefault="007F392D" w:rsidP="00FA74A2">
            <w:pPr>
              <w:ind w:firstLine="360"/>
              <w:jc w:val="both"/>
              <w:rPr>
                <w:b/>
                <w:sz w:val="22"/>
                <w:szCs w:val="22"/>
                <w:lang w:eastAsia="en-US"/>
              </w:rPr>
            </w:pPr>
          </w:p>
          <w:p w:rsidR="008F420A" w:rsidRPr="007F392D" w:rsidRDefault="008F420A" w:rsidP="00FA74A2">
            <w:pPr>
              <w:ind w:firstLine="360"/>
              <w:jc w:val="both"/>
              <w:rPr>
                <w:b/>
                <w:sz w:val="22"/>
                <w:szCs w:val="22"/>
                <w:lang w:eastAsia="en-US"/>
              </w:rPr>
            </w:pPr>
            <w:r w:rsidRPr="007F392D">
              <w:rPr>
                <w:b/>
                <w:sz w:val="22"/>
                <w:szCs w:val="22"/>
                <w:lang w:eastAsia="en-US"/>
              </w:rPr>
              <w:t xml:space="preserve">Дата и время окончания срока подачи заявок: </w:t>
            </w:r>
          </w:p>
          <w:p w:rsidR="00B806C6" w:rsidRPr="00B402EA" w:rsidRDefault="00141319" w:rsidP="00B806C6">
            <w:pPr>
              <w:ind w:firstLine="360"/>
              <w:jc w:val="both"/>
              <w:rPr>
                <w:sz w:val="22"/>
                <w:szCs w:val="22"/>
                <w:lang w:eastAsia="en-US"/>
              </w:rPr>
            </w:pPr>
            <w:r>
              <w:rPr>
                <w:sz w:val="22"/>
                <w:szCs w:val="22"/>
                <w:lang w:eastAsia="en-US"/>
              </w:rPr>
              <w:t>«</w:t>
            </w:r>
            <w:r w:rsidR="00B25BFA" w:rsidRPr="00B25BFA">
              <w:rPr>
                <w:sz w:val="22"/>
                <w:szCs w:val="22"/>
                <w:lang w:eastAsia="en-US"/>
              </w:rPr>
              <w:t>02</w:t>
            </w:r>
            <w:r>
              <w:rPr>
                <w:sz w:val="22"/>
                <w:szCs w:val="22"/>
                <w:lang w:eastAsia="en-US"/>
              </w:rPr>
              <w:t>»</w:t>
            </w:r>
            <w:r w:rsidR="00257ABB">
              <w:rPr>
                <w:sz w:val="22"/>
                <w:szCs w:val="22"/>
                <w:lang w:eastAsia="en-US"/>
              </w:rPr>
              <w:t xml:space="preserve"> </w:t>
            </w:r>
            <w:r w:rsidR="00B25BFA">
              <w:rPr>
                <w:sz w:val="22"/>
                <w:szCs w:val="22"/>
                <w:lang w:eastAsia="en-US"/>
              </w:rPr>
              <w:t>декабря</w:t>
            </w:r>
            <w:r>
              <w:rPr>
                <w:sz w:val="22"/>
                <w:szCs w:val="22"/>
                <w:lang w:eastAsia="en-US"/>
              </w:rPr>
              <w:t xml:space="preserve"> 20</w:t>
            </w:r>
            <w:r w:rsidR="004C37AD">
              <w:rPr>
                <w:sz w:val="22"/>
                <w:szCs w:val="22"/>
                <w:lang w:eastAsia="en-US"/>
              </w:rPr>
              <w:t>2</w:t>
            </w:r>
            <w:r w:rsidR="00150BC6">
              <w:rPr>
                <w:sz w:val="22"/>
                <w:szCs w:val="22"/>
                <w:lang w:eastAsia="en-US"/>
              </w:rPr>
              <w:t>5</w:t>
            </w:r>
            <w:r w:rsidR="00B806C6" w:rsidRPr="00B402EA">
              <w:rPr>
                <w:sz w:val="22"/>
                <w:szCs w:val="22"/>
                <w:lang w:eastAsia="en-US"/>
              </w:rPr>
              <w:t xml:space="preserve"> г.</w:t>
            </w:r>
            <w:r w:rsidR="00060938" w:rsidRPr="00B402EA">
              <w:rPr>
                <w:sz w:val="22"/>
                <w:szCs w:val="22"/>
                <w:lang w:eastAsia="en-US"/>
              </w:rPr>
              <w:t xml:space="preserve"> </w:t>
            </w:r>
            <w:r w:rsidR="00944570">
              <w:rPr>
                <w:sz w:val="22"/>
                <w:szCs w:val="22"/>
                <w:lang w:eastAsia="en-US"/>
              </w:rPr>
              <w:t>0</w:t>
            </w:r>
            <w:r w:rsidR="00B25BFA" w:rsidRPr="00B25BFA">
              <w:rPr>
                <w:sz w:val="22"/>
                <w:szCs w:val="22"/>
                <w:lang w:eastAsia="en-US"/>
              </w:rPr>
              <w:t>7</w:t>
            </w:r>
            <w:r w:rsidR="00060938" w:rsidRPr="00B402EA">
              <w:rPr>
                <w:sz w:val="22"/>
                <w:szCs w:val="22"/>
                <w:lang w:eastAsia="en-US"/>
              </w:rPr>
              <w:t xml:space="preserve"> час. </w:t>
            </w:r>
            <w:r w:rsidR="00B11654">
              <w:rPr>
                <w:sz w:val="22"/>
                <w:szCs w:val="22"/>
                <w:lang w:eastAsia="en-US"/>
              </w:rPr>
              <w:t>00</w:t>
            </w:r>
            <w:r w:rsidR="00060938" w:rsidRPr="00B402EA">
              <w:rPr>
                <w:sz w:val="22"/>
                <w:szCs w:val="22"/>
                <w:lang w:eastAsia="en-US"/>
              </w:rPr>
              <w:t xml:space="preserve"> мин.</w:t>
            </w:r>
            <w:r w:rsidR="00845E82">
              <w:rPr>
                <w:sz w:val="22"/>
                <w:szCs w:val="22"/>
                <w:lang w:eastAsia="en-US"/>
              </w:rPr>
              <w:t xml:space="preserve"> (</w:t>
            </w:r>
            <w:r w:rsidR="00B56AD0">
              <w:rPr>
                <w:sz w:val="22"/>
                <w:szCs w:val="22"/>
                <w:lang w:eastAsia="en-US"/>
              </w:rPr>
              <w:t xml:space="preserve">время </w:t>
            </w:r>
            <w:r w:rsidR="000751D5">
              <w:rPr>
                <w:sz w:val="22"/>
                <w:szCs w:val="22"/>
                <w:lang w:eastAsia="en-US"/>
              </w:rPr>
              <w:t>МСК</w:t>
            </w:r>
            <w:r w:rsidR="00845E82">
              <w:rPr>
                <w:sz w:val="22"/>
                <w:szCs w:val="22"/>
                <w:lang w:eastAsia="en-US"/>
              </w:rPr>
              <w:t>)</w:t>
            </w:r>
          </w:p>
          <w:p w:rsidR="00892680" w:rsidRPr="00B402EA" w:rsidRDefault="00892680" w:rsidP="00B806C6">
            <w:pPr>
              <w:ind w:firstLine="360"/>
              <w:jc w:val="both"/>
              <w:rPr>
                <w:sz w:val="22"/>
                <w:szCs w:val="22"/>
                <w:lang w:eastAsia="en-US"/>
              </w:rPr>
            </w:pPr>
          </w:p>
          <w:p w:rsidR="00772BFD" w:rsidRDefault="005A193C" w:rsidP="00F7137B">
            <w:pPr>
              <w:pStyle w:val="aa"/>
              <w:ind w:firstLine="567"/>
              <w:contextualSpacing/>
              <w:jc w:val="both"/>
              <w:rPr>
                <w:rFonts w:ascii="Times New Roman" w:hAnsi="Times New Roman"/>
                <w:sz w:val="22"/>
                <w:szCs w:val="22"/>
              </w:rPr>
            </w:pPr>
            <w:r w:rsidRPr="005A193C">
              <w:rPr>
                <w:rFonts w:ascii="Times New Roman" w:hAnsi="Times New Roman"/>
                <w:b/>
                <w:sz w:val="22"/>
                <w:szCs w:val="22"/>
              </w:rPr>
              <w:t>Порядок подведения итогов:</w:t>
            </w:r>
            <w:r>
              <w:rPr>
                <w:rFonts w:ascii="Times New Roman" w:hAnsi="Times New Roman"/>
                <w:sz w:val="22"/>
                <w:szCs w:val="22"/>
              </w:rPr>
              <w:t xml:space="preserve"> </w:t>
            </w:r>
            <w:r w:rsidR="00772BFD" w:rsidRPr="00772BFD">
              <w:rPr>
                <w:rFonts w:ascii="Times New Roman" w:hAnsi="Times New Roman"/>
                <w:sz w:val="22"/>
                <w:szCs w:val="22"/>
              </w:rPr>
              <w:t xml:space="preserve">Система ЭП обеспечивает для Заказчика функционал по рассмотрению заявок на участие в процедуре закупки </w:t>
            </w:r>
            <w:r w:rsidR="00D9233A" w:rsidRPr="00D9233A">
              <w:rPr>
                <w:rFonts w:ascii="Times New Roman" w:hAnsi="Times New Roman"/>
                <w:sz w:val="22"/>
                <w:szCs w:val="22"/>
              </w:rPr>
              <w:t>в соответствии с регламентом работы электронной площадки и</w:t>
            </w:r>
            <w:r w:rsidR="00D9233A">
              <w:rPr>
                <w:rFonts w:ascii="Times New Roman" w:hAnsi="Times New Roman"/>
              </w:rPr>
              <w:t xml:space="preserve"> </w:t>
            </w:r>
            <w:r w:rsidR="00772BFD" w:rsidRPr="00772BFD">
              <w:rPr>
                <w:rFonts w:ascii="Times New Roman" w:hAnsi="Times New Roman"/>
                <w:sz w:val="22"/>
                <w:szCs w:val="22"/>
              </w:rPr>
              <w:t>в соответствии с действующим законодательством РФ</w:t>
            </w:r>
            <w:r w:rsidR="00772BFD">
              <w:rPr>
                <w:rFonts w:ascii="Times New Roman" w:hAnsi="Times New Roman"/>
                <w:sz w:val="22"/>
                <w:szCs w:val="22"/>
              </w:rPr>
              <w:t>.</w:t>
            </w:r>
          </w:p>
          <w:p w:rsidR="00892680" w:rsidRDefault="00892680" w:rsidP="00F7137B">
            <w:pPr>
              <w:pStyle w:val="aa"/>
              <w:ind w:firstLine="567"/>
              <w:contextualSpacing/>
              <w:jc w:val="both"/>
              <w:rPr>
                <w:rFonts w:ascii="Times New Roman" w:hAnsi="Times New Roman"/>
                <w:sz w:val="22"/>
                <w:szCs w:val="22"/>
              </w:rPr>
            </w:pPr>
            <w:r w:rsidRPr="00B402EA">
              <w:rPr>
                <w:rFonts w:ascii="Times New Roman" w:hAnsi="Times New Roman"/>
                <w:sz w:val="22"/>
                <w:szCs w:val="22"/>
              </w:rPr>
              <w:t xml:space="preserve">Закупочная комиссия рассматривает заявки на участие в запросе котировок </w:t>
            </w:r>
            <w:r w:rsidR="00772BFD" w:rsidRPr="00772BFD">
              <w:rPr>
                <w:rFonts w:ascii="Times New Roman" w:eastAsiaTheme="minorHAnsi" w:hAnsi="Times New Roman"/>
                <w:sz w:val="22"/>
                <w:szCs w:val="22"/>
              </w:rPr>
              <w:t>в электронной форме</w:t>
            </w:r>
            <w:r w:rsidR="00772BFD" w:rsidRPr="00B402EA">
              <w:rPr>
                <w:rFonts w:ascii="Times New Roman" w:hAnsi="Times New Roman"/>
                <w:sz w:val="22"/>
                <w:szCs w:val="22"/>
              </w:rPr>
              <w:t xml:space="preserve"> </w:t>
            </w:r>
            <w:r w:rsidRPr="00B402EA">
              <w:rPr>
                <w:rFonts w:ascii="Times New Roman" w:hAnsi="Times New Roman"/>
                <w:sz w:val="22"/>
                <w:szCs w:val="22"/>
              </w:rPr>
              <w:t>на предмет их соответствия требованиям законодательства, Положения о закупках и извещения о проведении запроса котировок</w:t>
            </w:r>
            <w:r w:rsidR="00772BFD" w:rsidRPr="00B402EA">
              <w:rPr>
                <w:rFonts w:ascii="Times New Roman" w:hAnsi="Times New Roman"/>
                <w:sz w:val="22"/>
                <w:szCs w:val="22"/>
              </w:rPr>
              <w:t xml:space="preserve"> </w:t>
            </w:r>
            <w:r w:rsidR="00772BFD" w:rsidRPr="00772BFD">
              <w:rPr>
                <w:rFonts w:ascii="Times New Roman" w:eastAsiaTheme="minorHAnsi" w:hAnsi="Times New Roman"/>
                <w:sz w:val="22"/>
                <w:szCs w:val="22"/>
              </w:rPr>
              <w:t>в электронной форме</w:t>
            </w:r>
            <w:r w:rsidRPr="00B402EA">
              <w:rPr>
                <w:rFonts w:ascii="Times New Roman" w:hAnsi="Times New Roman"/>
                <w:sz w:val="22"/>
                <w:szCs w:val="22"/>
              </w:rPr>
              <w:t>.</w:t>
            </w:r>
            <w:r w:rsidR="00631D82">
              <w:rPr>
                <w:rFonts w:ascii="Times New Roman" w:hAnsi="Times New Roman"/>
                <w:sz w:val="22"/>
                <w:szCs w:val="22"/>
              </w:rPr>
              <w:t xml:space="preserve"> </w:t>
            </w:r>
            <w:r w:rsidRPr="00B402EA">
              <w:rPr>
                <w:rFonts w:ascii="Times New Roman" w:hAnsi="Times New Roman"/>
                <w:sz w:val="22"/>
                <w:szCs w:val="22"/>
              </w:rP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3B746C" w:rsidRPr="003B746C" w:rsidRDefault="003B746C" w:rsidP="00F7137B">
            <w:pPr>
              <w:pStyle w:val="aa"/>
              <w:ind w:firstLine="567"/>
              <w:contextualSpacing/>
              <w:jc w:val="both"/>
              <w:rPr>
                <w:rFonts w:ascii="Times New Roman" w:hAnsi="Times New Roman"/>
                <w:sz w:val="22"/>
                <w:szCs w:val="22"/>
              </w:rPr>
            </w:pPr>
            <w:r w:rsidRPr="003B746C">
              <w:rPr>
                <w:rFonts w:ascii="Times New Roman" w:hAnsi="Times New Roman"/>
                <w:sz w:val="22"/>
                <w:szCs w:val="22"/>
              </w:rPr>
              <w:t>Рассмотрение заявок</w:t>
            </w:r>
            <w:r>
              <w:rPr>
                <w:rFonts w:ascii="Times New Roman" w:hAnsi="Times New Roman"/>
                <w:sz w:val="22"/>
                <w:szCs w:val="22"/>
              </w:rPr>
              <w:t xml:space="preserve">, </w:t>
            </w:r>
            <w:r w:rsidRPr="003B746C">
              <w:rPr>
                <w:rFonts w:ascii="Times New Roman" w:hAnsi="Times New Roman"/>
                <w:sz w:val="22"/>
                <w:szCs w:val="22"/>
              </w:rPr>
              <w:t>оценка и сопоставление заявок, а также подведение итогов закупки осуществляются одновременно</w:t>
            </w:r>
            <w:r>
              <w:rPr>
                <w:rFonts w:ascii="Times New Roman" w:hAnsi="Times New Roman"/>
                <w:sz w:val="22"/>
                <w:szCs w:val="22"/>
              </w:rPr>
              <w:t>.</w:t>
            </w:r>
          </w:p>
          <w:p w:rsidR="003B746C" w:rsidRPr="003B746C" w:rsidRDefault="004F7B18" w:rsidP="00235F84">
            <w:pPr>
              <w:widowControl w:val="0"/>
              <w:shd w:val="clear" w:color="auto" w:fill="FFFFFF"/>
              <w:tabs>
                <w:tab w:val="left" w:pos="-198"/>
              </w:tabs>
              <w:autoSpaceDE w:val="0"/>
              <w:autoSpaceDN w:val="0"/>
              <w:adjustRightInd w:val="0"/>
              <w:ind w:right="6"/>
              <w:jc w:val="both"/>
              <w:rPr>
                <w:sz w:val="22"/>
                <w:szCs w:val="22"/>
                <w:lang w:eastAsia="en-US"/>
              </w:rPr>
            </w:pPr>
            <w:r>
              <w:rPr>
                <w:sz w:val="22"/>
                <w:szCs w:val="22"/>
              </w:rPr>
              <w:t xml:space="preserve">          </w:t>
            </w:r>
            <w:r w:rsidRPr="004F7B18">
              <w:rPr>
                <w:sz w:val="22"/>
                <w:szCs w:val="22"/>
              </w:rPr>
              <w:t xml:space="preserve">АС Оператора обеспечивает функционал по подведению итогов рассмотрения заявок на участие в </w:t>
            </w:r>
            <w:r>
              <w:rPr>
                <w:sz w:val="22"/>
                <w:szCs w:val="22"/>
              </w:rPr>
              <w:t>запросе котировок</w:t>
            </w:r>
            <w:r w:rsidRPr="004F7B18">
              <w:rPr>
                <w:sz w:val="22"/>
                <w:szCs w:val="22"/>
              </w:rPr>
              <w:t xml:space="preserve"> в электронной форме.</w:t>
            </w:r>
          </w:p>
        </w:tc>
      </w:tr>
      <w:tr w:rsidR="00B9471B"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9471B" w:rsidRDefault="00B9471B"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9471B" w:rsidRPr="00334292" w:rsidRDefault="007D26E3" w:rsidP="004919B8">
            <w:pPr>
              <w:autoSpaceDE w:val="0"/>
              <w:autoSpaceDN w:val="0"/>
              <w:adjustRightInd w:val="0"/>
              <w:jc w:val="both"/>
              <w:rPr>
                <w:rFonts w:eastAsiaTheme="minorHAnsi"/>
                <w:b/>
                <w:bCs/>
                <w:kern w:val="0"/>
                <w:sz w:val="22"/>
                <w:szCs w:val="22"/>
                <w:lang w:eastAsia="en-US"/>
              </w:rPr>
            </w:pPr>
            <w:r w:rsidRPr="00334292">
              <w:rPr>
                <w:rFonts w:eastAsiaTheme="minorHAnsi"/>
                <w:b/>
                <w:bCs/>
                <w:kern w:val="0"/>
                <w:sz w:val="22"/>
                <w:szCs w:val="22"/>
                <w:lang w:eastAsia="en-US"/>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w:t>
            </w:r>
            <w:r w:rsidR="00112B5F" w:rsidRPr="00334292">
              <w:rPr>
                <w:rFonts w:eastAsiaTheme="minorHAnsi"/>
                <w:b/>
                <w:bCs/>
                <w:kern w:val="0"/>
                <w:sz w:val="22"/>
                <w:szCs w:val="22"/>
                <w:lang w:eastAsia="en-US"/>
              </w:rPr>
              <w:t xml:space="preserve">тветствия поставляемого товара </w:t>
            </w:r>
            <w:r w:rsidRPr="00334292">
              <w:rPr>
                <w:rFonts w:eastAsiaTheme="minorHAnsi"/>
                <w:b/>
                <w:bCs/>
                <w:kern w:val="0"/>
                <w:sz w:val="22"/>
                <w:szCs w:val="22"/>
                <w:lang w:eastAsia="en-US"/>
              </w:rPr>
              <w:t>потребностям заказчика</w:t>
            </w:r>
            <w:r w:rsidR="004919B8" w:rsidRPr="00334292">
              <w:rPr>
                <w:rFonts w:eastAsiaTheme="minorHAnsi"/>
                <w:b/>
                <w:bCs/>
                <w:kern w:val="0"/>
                <w:sz w:val="22"/>
                <w:szCs w:val="22"/>
                <w:lang w:eastAsia="en-US"/>
              </w:rPr>
              <w:t>.</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61A58" w:rsidRDefault="00D61A58" w:rsidP="000F50AB">
            <w:pPr>
              <w:ind w:firstLine="360"/>
              <w:jc w:val="both"/>
              <w:rPr>
                <w:sz w:val="22"/>
                <w:szCs w:val="22"/>
                <w:lang w:eastAsia="en-US"/>
              </w:rPr>
            </w:pPr>
          </w:p>
          <w:p w:rsidR="00B9471B" w:rsidRPr="00B402EA" w:rsidRDefault="00A04E41" w:rsidP="000F50AB">
            <w:pPr>
              <w:ind w:firstLine="360"/>
              <w:jc w:val="both"/>
              <w:rPr>
                <w:sz w:val="22"/>
                <w:szCs w:val="22"/>
                <w:lang w:eastAsia="en-US"/>
              </w:rPr>
            </w:pPr>
            <w:r w:rsidRPr="00B402EA">
              <w:rPr>
                <w:sz w:val="22"/>
                <w:szCs w:val="22"/>
                <w:lang w:eastAsia="en-US"/>
              </w:rPr>
              <w:t>Предусмотр</w:t>
            </w:r>
            <w:r w:rsidR="00112B5F" w:rsidRPr="00B402EA">
              <w:rPr>
                <w:sz w:val="22"/>
                <w:szCs w:val="22"/>
                <w:lang w:eastAsia="en-US"/>
              </w:rPr>
              <w:t>ены Приложением № 2 к извещению «Техническое задание».</w:t>
            </w:r>
          </w:p>
        </w:tc>
      </w:tr>
      <w:tr w:rsidR="00112B5F"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12B5F" w:rsidRDefault="00112B5F"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727B" w:rsidRDefault="00DC727B" w:rsidP="00112B5F">
            <w:pPr>
              <w:autoSpaceDE w:val="0"/>
              <w:autoSpaceDN w:val="0"/>
              <w:adjustRightInd w:val="0"/>
              <w:jc w:val="both"/>
              <w:rPr>
                <w:rFonts w:eastAsiaTheme="minorHAnsi"/>
                <w:b/>
                <w:kern w:val="0"/>
                <w:sz w:val="24"/>
                <w:szCs w:val="24"/>
                <w:lang w:eastAsia="en-US"/>
              </w:rPr>
            </w:pPr>
          </w:p>
          <w:p w:rsidR="00112B5F" w:rsidRPr="00112B5F" w:rsidRDefault="00112B5F" w:rsidP="00112B5F">
            <w:pPr>
              <w:autoSpaceDE w:val="0"/>
              <w:autoSpaceDN w:val="0"/>
              <w:adjustRightInd w:val="0"/>
              <w:jc w:val="both"/>
              <w:rPr>
                <w:rFonts w:eastAsiaTheme="minorHAnsi"/>
                <w:b/>
                <w:kern w:val="0"/>
                <w:sz w:val="24"/>
                <w:szCs w:val="24"/>
                <w:lang w:eastAsia="en-US"/>
              </w:rPr>
            </w:pPr>
            <w:r w:rsidRPr="00112B5F">
              <w:rPr>
                <w:rFonts w:eastAsiaTheme="minorHAnsi"/>
                <w:b/>
                <w:kern w:val="0"/>
                <w:sz w:val="24"/>
                <w:szCs w:val="24"/>
                <w:lang w:eastAsia="en-US"/>
              </w:rPr>
              <w:t xml:space="preserve">Требования к содержанию, форме, оформлению и </w:t>
            </w:r>
            <w:r w:rsidRPr="00112B5F">
              <w:rPr>
                <w:rFonts w:eastAsiaTheme="minorHAnsi"/>
                <w:b/>
                <w:kern w:val="0"/>
                <w:sz w:val="24"/>
                <w:szCs w:val="24"/>
                <w:lang w:eastAsia="en-US"/>
              </w:rPr>
              <w:lastRenderedPageBreak/>
              <w:t>составу заявки на участие в закупке</w:t>
            </w:r>
          </w:p>
          <w:p w:rsidR="00112B5F" w:rsidRPr="007D26E3" w:rsidRDefault="00112B5F" w:rsidP="00112B5F">
            <w:pPr>
              <w:autoSpaceDE w:val="0"/>
              <w:autoSpaceDN w:val="0"/>
              <w:adjustRightInd w:val="0"/>
              <w:jc w:val="both"/>
              <w:rPr>
                <w:rFonts w:eastAsiaTheme="minorHAnsi"/>
                <w:b/>
                <w:bCs/>
                <w:kern w:val="0"/>
                <w:sz w:val="20"/>
                <w:szCs w:val="20"/>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54C9E" w:rsidRPr="00B402EA" w:rsidRDefault="00F54C9E" w:rsidP="00521361">
            <w:pPr>
              <w:adjustRightInd w:val="0"/>
              <w:spacing w:before="220"/>
              <w:ind w:firstLine="540"/>
              <w:contextualSpacing/>
              <w:jc w:val="both"/>
              <w:rPr>
                <w:sz w:val="22"/>
                <w:szCs w:val="22"/>
                <w:lang w:eastAsia="en-US"/>
              </w:rPr>
            </w:pPr>
            <w:r w:rsidRPr="00B402EA">
              <w:rPr>
                <w:sz w:val="22"/>
                <w:szCs w:val="22"/>
                <w:lang w:eastAsia="en-US"/>
              </w:rPr>
              <w:lastRenderedPageBreak/>
              <w:t xml:space="preserve">Форма заявки предусмотрена в Приложении № </w:t>
            </w:r>
            <w:r w:rsidR="00B402EA" w:rsidRPr="00B402EA">
              <w:rPr>
                <w:sz w:val="22"/>
                <w:szCs w:val="22"/>
                <w:lang w:eastAsia="en-US"/>
              </w:rPr>
              <w:t>1</w:t>
            </w:r>
            <w:r w:rsidRPr="00B402EA">
              <w:rPr>
                <w:sz w:val="22"/>
                <w:szCs w:val="22"/>
                <w:lang w:eastAsia="en-US"/>
              </w:rPr>
              <w:t xml:space="preserve"> к извещению о проведении запроса котировок «Форма заявки».</w:t>
            </w:r>
          </w:p>
          <w:p w:rsidR="00521361" w:rsidRPr="00B402EA" w:rsidRDefault="00F54C9E" w:rsidP="00521361">
            <w:pPr>
              <w:adjustRightInd w:val="0"/>
              <w:spacing w:before="220"/>
              <w:ind w:firstLine="540"/>
              <w:contextualSpacing/>
              <w:jc w:val="both"/>
              <w:rPr>
                <w:sz w:val="22"/>
                <w:szCs w:val="22"/>
              </w:rPr>
            </w:pPr>
            <w:r w:rsidRPr="00B402EA">
              <w:rPr>
                <w:sz w:val="22"/>
                <w:szCs w:val="22"/>
                <w:lang w:eastAsia="en-US"/>
              </w:rPr>
              <w:t>Кроме того, з</w:t>
            </w:r>
            <w:r w:rsidR="00521361" w:rsidRPr="00B402EA">
              <w:rPr>
                <w:sz w:val="22"/>
                <w:szCs w:val="22"/>
              </w:rPr>
              <w:t xml:space="preserve">аявка на участие в закупке должна </w:t>
            </w:r>
            <w:r w:rsidR="00521361" w:rsidRPr="00B402EA">
              <w:rPr>
                <w:sz w:val="22"/>
                <w:szCs w:val="22"/>
              </w:rPr>
              <w:lastRenderedPageBreak/>
              <w:t>включать:</w:t>
            </w:r>
          </w:p>
          <w:p w:rsidR="00521361" w:rsidRPr="00B402EA" w:rsidRDefault="00521361" w:rsidP="00521361">
            <w:pPr>
              <w:adjustRightInd w:val="0"/>
              <w:spacing w:before="220"/>
              <w:ind w:firstLine="540"/>
              <w:contextualSpacing/>
              <w:jc w:val="both"/>
              <w:rPr>
                <w:sz w:val="22"/>
                <w:szCs w:val="22"/>
              </w:rPr>
            </w:pPr>
            <w:r w:rsidRPr="00B402EA">
              <w:rPr>
                <w:sz w:val="22"/>
                <w:szCs w:val="22"/>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21361" w:rsidRPr="00B402EA" w:rsidRDefault="00521361" w:rsidP="00521361">
            <w:pPr>
              <w:adjustRightInd w:val="0"/>
              <w:spacing w:before="220"/>
              <w:ind w:firstLine="540"/>
              <w:contextualSpacing/>
              <w:jc w:val="both"/>
              <w:rPr>
                <w:sz w:val="22"/>
                <w:szCs w:val="22"/>
              </w:rPr>
            </w:pPr>
            <w:r w:rsidRPr="00B402EA">
              <w:rPr>
                <w:sz w:val="22"/>
                <w:szCs w:val="22"/>
              </w:rPr>
              <w:t>2) копии учредительных документов участника закупок (для юридических лиц);</w:t>
            </w:r>
          </w:p>
          <w:p w:rsidR="00521361" w:rsidRPr="00B402EA" w:rsidRDefault="00521361" w:rsidP="00521361">
            <w:pPr>
              <w:adjustRightInd w:val="0"/>
              <w:spacing w:before="220"/>
              <w:ind w:firstLine="540"/>
              <w:contextualSpacing/>
              <w:jc w:val="both"/>
              <w:rPr>
                <w:sz w:val="22"/>
                <w:szCs w:val="22"/>
              </w:rPr>
            </w:pPr>
            <w:r w:rsidRPr="00B402EA">
              <w:rPr>
                <w:sz w:val="22"/>
                <w:szCs w:val="22"/>
              </w:rPr>
              <w:t>3) копии документов, удостоверяющих личность (для физических лиц);</w:t>
            </w:r>
          </w:p>
          <w:p w:rsidR="00521361" w:rsidRPr="00B402EA" w:rsidRDefault="00521361" w:rsidP="00521361">
            <w:pPr>
              <w:adjustRightInd w:val="0"/>
              <w:spacing w:before="220"/>
              <w:ind w:firstLine="540"/>
              <w:contextualSpacing/>
              <w:jc w:val="both"/>
              <w:rPr>
                <w:sz w:val="22"/>
                <w:szCs w:val="22"/>
              </w:rPr>
            </w:pPr>
            <w:r w:rsidRPr="00B402EA">
              <w:rPr>
                <w:sz w:val="22"/>
                <w:szCs w:val="22"/>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w:t>
            </w:r>
            <w:r w:rsidR="00631D82">
              <w:rPr>
                <w:sz w:val="22"/>
                <w:szCs w:val="22"/>
              </w:rPr>
              <w:t>закупки</w:t>
            </w:r>
            <w:r w:rsidRPr="00B402EA">
              <w:rPr>
                <w:sz w:val="22"/>
                <w:szCs w:val="22"/>
              </w:rPr>
              <w:t>, или нотариально заверенную копию такой выписки;</w:t>
            </w:r>
          </w:p>
          <w:p w:rsidR="00521361" w:rsidRPr="00B402EA" w:rsidRDefault="00521361" w:rsidP="00521361">
            <w:pPr>
              <w:adjustRightInd w:val="0"/>
              <w:spacing w:before="220"/>
              <w:ind w:firstLine="540"/>
              <w:contextualSpacing/>
              <w:jc w:val="both"/>
              <w:rPr>
                <w:sz w:val="22"/>
                <w:szCs w:val="22"/>
              </w:rPr>
            </w:pPr>
            <w:r w:rsidRPr="00B402EA">
              <w:rPr>
                <w:sz w:val="22"/>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закупки;</w:t>
            </w:r>
          </w:p>
          <w:p w:rsidR="00521361" w:rsidRPr="00B402EA" w:rsidRDefault="00521361" w:rsidP="00521361">
            <w:pPr>
              <w:adjustRightInd w:val="0"/>
              <w:spacing w:before="220"/>
              <w:ind w:firstLine="540"/>
              <w:contextualSpacing/>
              <w:jc w:val="both"/>
              <w:rPr>
                <w:sz w:val="22"/>
                <w:szCs w:val="22"/>
              </w:rPr>
            </w:pPr>
            <w:r w:rsidRPr="00B402EA">
              <w:rPr>
                <w:sz w:val="22"/>
                <w:szCs w:val="22"/>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21361" w:rsidRPr="00B402EA" w:rsidRDefault="00521361" w:rsidP="00521361">
            <w:pPr>
              <w:adjustRightInd w:val="0"/>
              <w:spacing w:before="220"/>
              <w:ind w:firstLine="540"/>
              <w:contextualSpacing/>
              <w:jc w:val="both"/>
              <w:rPr>
                <w:sz w:val="22"/>
                <w:szCs w:val="22"/>
              </w:rPr>
            </w:pPr>
            <w:r w:rsidRPr="00B402EA">
              <w:rPr>
                <w:sz w:val="22"/>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21361" w:rsidRPr="00B402EA" w:rsidRDefault="00521361" w:rsidP="00521361">
            <w:pPr>
              <w:adjustRightInd w:val="0"/>
              <w:spacing w:before="220"/>
              <w:ind w:firstLine="540"/>
              <w:contextualSpacing/>
              <w:jc w:val="both"/>
              <w:rPr>
                <w:sz w:val="22"/>
                <w:szCs w:val="22"/>
              </w:rPr>
            </w:pPr>
            <w:r w:rsidRPr="00B402EA">
              <w:rPr>
                <w:sz w:val="22"/>
                <w:szCs w:val="22"/>
              </w:rPr>
              <w:t>8) документ, декларирующий следующее (Декларация о соответствии):</w:t>
            </w:r>
          </w:p>
          <w:p w:rsidR="00521361" w:rsidRPr="00B402EA" w:rsidRDefault="00521361" w:rsidP="00521361">
            <w:pPr>
              <w:adjustRightInd w:val="0"/>
              <w:spacing w:before="220"/>
              <w:ind w:firstLine="540"/>
              <w:contextualSpacing/>
              <w:jc w:val="both"/>
              <w:rPr>
                <w:sz w:val="22"/>
                <w:szCs w:val="22"/>
              </w:rPr>
            </w:pPr>
            <w:r w:rsidRPr="00B402EA">
              <w:rPr>
                <w:sz w:val="22"/>
                <w:szCs w:val="22"/>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21361" w:rsidRPr="00B402EA" w:rsidRDefault="00521361" w:rsidP="00521361">
            <w:pPr>
              <w:adjustRightInd w:val="0"/>
              <w:spacing w:before="220"/>
              <w:ind w:firstLine="540"/>
              <w:contextualSpacing/>
              <w:jc w:val="both"/>
              <w:rPr>
                <w:sz w:val="22"/>
                <w:szCs w:val="22"/>
              </w:rPr>
            </w:pPr>
            <w:r w:rsidRPr="00B402EA">
              <w:rPr>
                <w:sz w:val="22"/>
                <w:szCs w:val="22"/>
              </w:rPr>
              <w:t xml:space="preserve">- на день подачи заявки деятельность участника закупки не приостановлена в порядке, предусмотренном Кодексом РФ </w:t>
            </w:r>
            <w:r w:rsidRPr="00B402EA">
              <w:rPr>
                <w:sz w:val="22"/>
                <w:szCs w:val="22"/>
              </w:rPr>
              <w:lastRenderedPageBreak/>
              <w:t>об административных правонарушениях;</w:t>
            </w:r>
          </w:p>
          <w:p w:rsidR="00521361" w:rsidRPr="00B402EA" w:rsidRDefault="00521361" w:rsidP="00521361">
            <w:pPr>
              <w:adjustRightInd w:val="0"/>
              <w:spacing w:before="220"/>
              <w:ind w:firstLine="540"/>
              <w:contextualSpacing/>
              <w:jc w:val="both"/>
              <w:rPr>
                <w:sz w:val="22"/>
                <w:szCs w:val="22"/>
              </w:rPr>
            </w:pPr>
            <w:r w:rsidRPr="00B402EA">
              <w:rPr>
                <w:sz w:val="22"/>
                <w:szCs w:val="22"/>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21361" w:rsidRPr="00B402EA" w:rsidRDefault="00521361" w:rsidP="00521361">
            <w:pPr>
              <w:adjustRightInd w:val="0"/>
              <w:spacing w:before="220"/>
              <w:ind w:firstLine="540"/>
              <w:contextualSpacing/>
              <w:jc w:val="both"/>
              <w:rPr>
                <w:sz w:val="22"/>
                <w:szCs w:val="22"/>
              </w:rPr>
            </w:pPr>
            <w:r w:rsidRPr="00B402EA">
              <w:rPr>
                <w:sz w:val="22"/>
                <w:szCs w:val="22"/>
              </w:rPr>
              <w:t>- сведения об участнике закупки отсутствуют в реестрах недобросовестных поставщиков, ведение которых предусмотрено Федеральным законом N 223-ФЗ и Законом N 44-ФЗ;</w:t>
            </w:r>
          </w:p>
          <w:p w:rsidR="00BE3EBD" w:rsidRDefault="00AD7FCB" w:rsidP="00BE3EBD">
            <w:pPr>
              <w:adjustRightInd w:val="0"/>
              <w:spacing w:before="220"/>
              <w:ind w:firstLine="540"/>
              <w:contextualSpacing/>
              <w:jc w:val="both"/>
              <w:rPr>
                <w:sz w:val="22"/>
                <w:szCs w:val="22"/>
              </w:rPr>
            </w:pPr>
            <w:r>
              <w:rPr>
                <w:sz w:val="22"/>
                <w:szCs w:val="22"/>
              </w:rPr>
              <w:t>9</w:t>
            </w:r>
            <w:r w:rsidR="00521361" w:rsidRPr="00B402EA">
              <w:rPr>
                <w:sz w:val="22"/>
                <w:szCs w:val="22"/>
              </w:rPr>
              <w:t>)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Исключение составляют документы, которые согласно гражданскому законодательству могут быть предс</w:t>
            </w:r>
            <w:r w:rsidR="0044060A" w:rsidRPr="00B402EA">
              <w:rPr>
                <w:sz w:val="22"/>
                <w:szCs w:val="22"/>
              </w:rPr>
              <w:t>тавлены только вместе с товаром.</w:t>
            </w:r>
          </w:p>
          <w:p w:rsidR="002C542F" w:rsidRDefault="002C542F" w:rsidP="00BE3EBD">
            <w:pPr>
              <w:adjustRightInd w:val="0"/>
              <w:spacing w:before="220"/>
              <w:ind w:firstLine="540"/>
              <w:contextualSpacing/>
              <w:jc w:val="both"/>
              <w:rPr>
                <w:sz w:val="22"/>
                <w:szCs w:val="22"/>
              </w:rPr>
            </w:pPr>
          </w:p>
          <w:p w:rsidR="00BE3EBD" w:rsidRDefault="00EB5EA8" w:rsidP="00BE3EBD">
            <w:pPr>
              <w:adjustRightInd w:val="0"/>
              <w:spacing w:before="220"/>
              <w:ind w:firstLine="540"/>
              <w:contextualSpacing/>
              <w:jc w:val="both"/>
              <w:rPr>
                <w:sz w:val="22"/>
                <w:szCs w:val="22"/>
              </w:rPr>
            </w:pPr>
            <w:r w:rsidRPr="00BE3EBD">
              <w:rPr>
                <w:sz w:val="22"/>
                <w:szCs w:val="22"/>
              </w:rPr>
              <w:t xml:space="preserve">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электронной торговой площадки в доступном для прочтения формате, соответствующем требованиям ЭТП, и подписаны </w:t>
            </w:r>
            <w:r w:rsidR="00BE3EBD">
              <w:rPr>
                <w:sz w:val="22"/>
                <w:szCs w:val="22"/>
              </w:rPr>
              <w:t>электронной подписью</w:t>
            </w:r>
            <w:r w:rsidRPr="00BE3EBD">
              <w:rPr>
                <w:sz w:val="22"/>
                <w:szCs w:val="22"/>
              </w:rPr>
              <w:t xml:space="preserve"> лица, которое является уполномоч</w:t>
            </w:r>
            <w:r w:rsidR="00BE3EBD">
              <w:rPr>
                <w:sz w:val="22"/>
                <w:szCs w:val="22"/>
              </w:rPr>
              <w:t xml:space="preserve">енным представителем участника </w:t>
            </w:r>
            <w:r w:rsidRPr="00BE3EBD">
              <w:rPr>
                <w:sz w:val="22"/>
                <w:szCs w:val="22"/>
              </w:rPr>
              <w:t>закупки и полномочия которого подтверждены документами, входящими в состав заявки.</w:t>
            </w:r>
            <w:bookmarkStart w:id="7" w:name="_Ref419303032"/>
          </w:p>
          <w:p w:rsidR="00EB5EA8" w:rsidRPr="00BE3EBD" w:rsidRDefault="00EB5EA8" w:rsidP="00BE3EBD">
            <w:pPr>
              <w:adjustRightInd w:val="0"/>
              <w:spacing w:before="220"/>
              <w:ind w:firstLine="540"/>
              <w:contextualSpacing/>
              <w:jc w:val="both"/>
              <w:rPr>
                <w:sz w:val="22"/>
                <w:szCs w:val="22"/>
              </w:rPr>
            </w:pPr>
            <w:r w:rsidRPr="00BE3EBD">
              <w:rPr>
                <w:sz w:val="22"/>
                <w:szCs w:val="22"/>
              </w:rPr>
              <w:t>Рекомендации по формированию заявки:</w:t>
            </w:r>
          </w:p>
          <w:p w:rsidR="00EB5EA8" w:rsidRPr="00BE3EBD" w:rsidRDefault="00EB5EA8" w:rsidP="00EB5EA8">
            <w:pPr>
              <w:pStyle w:val="5"/>
              <w:numPr>
                <w:ilvl w:val="0"/>
                <w:numId w:val="0"/>
              </w:numPr>
              <w:spacing w:before="0"/>
              <w:rPr>
                <w:rFonts w:ascii="Times New Roman" w:hAnsi="Times New Roman"/>
                <w:sz w:val="22"/>
                <w:szCs w:val="22"/>
              </w:rPr>
            </w:pPr>
            <w:r w:rsidRPr="00BE3EBD">
              <w:rPr>
                <w:rFonts w:ascii="Times New Roman" w:hAnsi="Times New Roman"/>
                <w:sz w:val="22"/>
                <w:szCs w:val="22"/>
              </w:rPr>
              <w:t xml:space="preserve">- предпочтительный формат электронных документов – Portable Document Format (расширение *.pdf); </w:t>
            </w:r>
          </w:p>
          <w:p w:rsidR="00EB5EA8" w:rsidRPr="00BE3EBD" w:rsidRDefault="00EB5EA8" w:rsidP="00EB5EA8">
            <w:pPr>
              <w:pStyle w:val="5"/>
              <w:numPr>
                <w:ilvl w:val="0"/>
                <w:numId w:val="0"/>
              </w:numPr>
              <w:spacing w:before="0"/>
              <w:rPr>
                <w:rFonts w:ascii="Times New Roman" w:hAnsi="Times New Roman"/>
                <w:sz w:val="22"/>
                <w:szCs w:val="22"/>
              </w:rPr>
            </w:pPr>
            <w:r w:rsidRPr="00BE3EBD">
              <w:rPr>
                <w:rFonts w:ascii="Times New Roman" w:hAnsi="Times New Roman"/>
                <w:sz w:val="22"/>
                <w:szCs w:val="22"/>
              </w:rPr>
              <w:t>- каждый документ следует размещать в отдельном файле;</w:t>
            </w:r>
          </w:p>
          <w:p w:rsidR="00EB5EA8" w:rsidRPr="00BE3EBD" w:rsidRDefault="00EB5EA8" w:rsidP="00EB5EA8">
            <w:pPr>
              <w:pStyle w:val="5"/>
              <w:numPr>
                <w:ilvl w:val="0"/>
                <w:numId w:val="0"/>
              </w:numPr>
              <w:spacing w:before="0"/>
              <w:rPr>
                <w:rFonts w:ascii="Times New Roman" w:hAnsi="Times New Roman"/>
                <w:sz w:val="22"/>
                <w:szCs w:val="22"/>
              </w:rPr>
            </w:pPr>
            <w:r w:rsidRPr="00BE3EBD">
              <w:rPr>
                <w:rFonts w:ascii="Times New Roman" w:hAnsi="Times New Roman"/>
                <w:sz w:val="22"/>
                <w:szCs w:val="22"/>
              </w:rPr>
              <w:t>- наименование файлов в соответствии с наименованием или содержанием документа;</w:t>
            </w:r>
          </w:p>
          <w:p w:rsidR="00EB5EA8" w:rsidRPr="00BE3EBD" w:rsidRDefault="00EB5EA8" w:rsidP="00EB5EA8">
            <w:pPr>
              <w:pStyle w:val="5"/>
              <w:numPr>
                <w:ilvl w:val="0"/>
                <w:numId w:val="0"/>
              </w:numPr>
              <w:spacing w:before="0"/>
              <w:rPr>
                <w:rFonts w:ascii="Times New Roman" w:hAnsi="Times New Roman"/>
                <w:sz w:val="22"/>
                <w:szCs w:val="22"/>
              </w:rPr>
            </w:pPr>
            <w:r w:rsidRPr="00BE3EBD">
              <w:rPr>
                <w:rFonts w:ascii="Times New Roman" w:hAnsi="Times New Roman"/>
                <w:sz w:val="22"/>
                <w:szCs w:val="22"/>
              </w:rPr>
              <w:t xml:space="preserve">-нумерация файлов согласно описи, представленной в составе заявки. </w:t>
            </w:r>
          </w:p>
          <w:bookmarkEnd w:id="7"/>
          <w:p w:rsidR="00F54C9E" w:rsidRPr="00B402EA" w:rsidRDefault="00F54C9E" w:rsidP="00F54C9E">
            <w:pPr>
              <w:adjustRightInd w:val="0"/>
              <w:spacing w:before="220"/>
              <w:ind w:firstLine="540"/>
              <w:contextualSpacing/>
              <w:jc w:val="both"/>
              <w:rPr>
                <w:sz w:val="22"/>
                <w:szCs w:val="22"/>
              </w:rPr>
            </w:pPr>
            <w:r w:rsidRPr="00B402EA">
              <w:rPr>
                <w:sz w:val="22"/>
                <w:szCs w:val="22"/>
              </w:rPr>
              <w:t>Заявка на участие в закупке должна содержать опись входящих в ее состав документов. В случаях проведения закупки в электронной форме либо предоставлении документов в электронном виде, документы должны быть удостоверены электронной цифровой подписью лица, имеющего право действовать от имени участника закупки.</w:t>
            </w:r>
          </w:p>
          <w:p w:rsidR="00F54C9E" w:rsidRPr="00B402EA" w:rsidRDefault="00F54C9E" w:rsidP="00F54C9E">
            <w:pPr>
              <w:ind w:right="-39" w:firstLine="709"/>
              <w:contextualSpacing/>
              <w:jc w:val="both"/>
              <w:rPr>
                <w:sz w:val="22"/>
                <w:szCs w:val="22"/>
              </w:rPr>
            </w:pPr>
            <w:r w:rsidRPr="00B402EA">
              <w:rPr>
                <w:sz w:val="22"/>
                <w:szCs w:val="22"/>
              </w:rPr>
              <w:t>Документы и сведения, предоставляемые участниками закупок, составляются на русском языке. Подача документов и сведений на иностранном языке должна сопровождаться предоставлением надлежащим образом нотариально заверенного перевода на русский язык. Заказчик вправе не рассматривать документы, не переведенные на русский язык и принять решение о недопуске (отклонении) заявки участника до дальнейшего рассмотрения.</w:t>
            </w:r>
          </w:p>
          <w:p w:rsidR="00F54C9E" w:rsidRPr="00B402EA" w:rsidRDefault="00F54C9E" w:rsidP="00F54C9E">
            <w:pPr>
              <w:ind w:right="-39" w:firstLine="709"/>
              <w:contextualSpacing/>
              <w:jc w:val="both"/>
              <w:rPr>
                <w:sz w:val="22"/>
                <w:szCs w:val="22"/>
              </w:rPr>
            </w:pPr>
            <w:r w:rsidRPr="00B402EA">
              <w:rPr>
                <w:sz w:val="22"/>
                <w:szCs w:val="22"/>
              </w:rPr>
              <w:t>Заявка на участие в закупке подается в электронной форме путем использования функционала указанной в документации о закупке электронной торговой площадки. При этом каждый документ, входящий в состав заявки, прикладывается в виде отдельного файла с указанием его наименования, которое должно строго соответствовать содержанию файла.</w:t>
            </w:r>
          </w:p>
          <w:p w:rsidR="00321A4F" w:rsidRDefault="00F54C9E" w:rsidP="00F54C9E">
            <w:pPr>
              <w:ind w:right="-39" w:firstLine="709"/>
              <w:contextualSpacing/>
              <w:jc w:val="both"/>
              <w:rPr>
                <w:sz w:val="22"/>
                <w:szCs w:val="22"/>
              </w:rPr>
            </w:pPr>
            <w:r w:rsidRPr="00B402EA">
              <w:rPr>
                <w:sz w:val="22"/>
                <w:szCs w:val="22"/>
              </w:rPr>
              <w:lastRenderedPageBreak/>
              <w:t>Если в заявке участника закупки существует расхождение между предлагаемой ценой, выраженной числом и прописью, к рассмотрению принимается цена, выраженная прописью.</w:t>
            </w:r>
          </w:p>
          <w:p w:rsidR="00112B5F" w:rsidRDefault="00321A4F" w:rsidP="00F54C9E">
            <w:pPr>
              <w:ind w:right="-39" w:firstLine="709"/>
              <w:contextualSpacing/>
              <w:jc w:val="both"/>
              <w:rPr>
                <w:sz w:val="22"/>
                <w:szCs w:val="22"/>
              </w:rPr>
            </w:pPr>
            <w:r w:rsidRPr="00321A4F">
              <w:rPr>
                <w:sz w:val="22"/>
                <w:szCs w:val="22"/>
              </w:rPr>
              <w:t>Открытие доступа к заявкам осуществляется в отношении всех поданных заявок по окончании срока подачи заявок</w:t>
            </w:r>
            <w:r>
              <w:rPr>
                <w:sz w:val="22"/>
                <w:szCs w:val="22"/>
              </w:rPr>
              <w:t>.</w:t>
            </w:r>
          </w:p>
          <w:p w:rsidR="00321A4F" w:rsidRDefault="00321A4F" w:rsidP="00321A4F">
            <w:pPr>
              <w:ind w:right="-39" w:firstLine="709"/>
              <w:contextualSpacing/>
              <w:jc w:val="both"/>
              <w:rPr>
                <w:sz w:val="22"/>
                <w:szCs w:val="22"/>
              </w:rPr>
            </w:pPr>
            <w:r w:rsidRPr="00321A4F">
              <w:rPr>
                <w:sz w:val="22"/>
                <w:szCs w:val="22"/>
              </w:rPr>
              <w:t xml:space="preserve">Процедура открытия доступа к заявкам осуществляется автоматически посредством функционала ЭТП, а заседание </w:t>
            </w:r>
            <w:r>
              <w:rPr>
                <w:sz w:val="22"/>
                <w:szCs w:val="22"/>
              </w:rPr>
              <w:t>закупочной комиссии</w:t>
            </w:r>
            <w:r w:rsidRPr="00321A4F">
              <w:rPr>
                <w:sz w:val="22"/>
                <w:szCs w:val="22"/>
              </w:rPr>
              <w:t xml:space="preserve"> не проводится. </w:t>
            </w:r>
            <w:r>
              <w:rPr>
                <w:sz w:val="22"/>
                <w:szCs w:val="22"/>
              </w:rPr>
              <w:t>Заказчику</w:t>
            </w:r>
            <w:r w:rsidRPr="00321A4F">
              <w:rPr>
                <w:sz w:val="22"/>
                <w:szCs w:val="22"/>
              </w:rPr>
              <w:t xml:space="preserve">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w:t>
            </w:r>
            <w:r w:rsidR="00911DCC">
              <w:rPr>
                <w:sz w:val="22"/>
                <w:szCs w:val="22"/>
              </w:rPr>
              <w:t xml:space="preserve">итации </w:t>
            </w:r>
            <w:r w:rsidRPr="00321A4F">
              <w:rPr>
                <w:sz w:val="22"/>
                <w:szCs w:val="22"/>
              </w:rPr>
              <w:t>и направленные оператором ЭТП вместе с заявкой</w:t>
            </w:r>
            <w:r>
              <w:rPr>
                <w:sz w:val="22"/>
                <w:szCs w:val="22"/>
              </w:rPr>
              <w:t>.</w:t>
            </w:r>
          </w:p>
          <w:p w:rsidR="00321A4F" w:rsidRPr="00321A4F" w:rsidRDefault="00321A4F" w:rsidP="00911DCC">
            <w:pPr>
              <w:ind w:right="-39" w:firstLine="709"/>
              <w:contextualSpacing/>
              <w:jc w:val="both"/>
              <w:rPr>
                <w:sz w:val="22"/>
                <w:szCs w:val="22"/>
                <w:lang w:eastAsia="en-US"/>
              </w:rPr>
            </w:pPr>
            <w:r w:rsidRPr="00321A4F">
              <w:rPr>
                <w:sz w:val="22"/>
                <w:szCs w:val="22"/>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w:t>
            </w:r>
            <w:r w:rsidR="00911DCC" w:rsidRPr="00321A4F">
              <w:rPr>
                <w:sz w:val="22"/>
                <w:szCs w:val="22"/>
              </w:rPr>
              <w:t>итогов</w:t>
            </w:r>
            <w:r w:rsidR="00911DCC">
              <w:rPr>
                <w:sz w:val="22"/>
                <w:szCs w:val="22"/>
              </w:rPr>
              <w:t>ый</w:t>
            </w:r>
            <w:r w:rsidR="00911DCC" w:rsidRPr="00321A4F">
              <w:rPr>
                <w:sz w:val="22"/>
                <w:szCs w:val="22"/>
              </w:rPr>
              <w:t xml:space="preserve"> </w:t>
            </w:r>
            <w:r w:rsidRPr="00321A4F">
              <w:rPr>
                <w:sz w:val="22"/>
                <w:szCs w:val="22"/>
              </w:rPr>
              <w:t>протокол закупки вносится соответствующая информация.</w:t>
            </w:r>
          </w:p>
        </w:tc>
      </w:tr>
      <w:tr w:rsidR="000579F0"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Default="000579F0"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79F0" w:rsidRPr="000579F0" w:rsidRDefault="000579F0" w:rsidP="000579F0">
            <w:pPr>
              <w:autoSpaceDE w:val="0"/>
              <w:autoSpaceDN w:val="0"/>
              <w:adjustRightInd w:val="0"/>
              <w:jc w:val="both"/>
              <w:rPr>
                <w:rFonts w:eastAsiaTheme="minorHAnsi"/>
                <w:b/>
                <w:kern w:val="0"/>
                <w:sz w:val="24"/>
                <w:szCs w:val="24"/>
                <w:lang w:eastAsia="en-US"/>
              </w:rPr>
            </w:pPr>
            <w:r w:rsidRPr="000579F0">
              <w:rPr>
                <w:rFonts w:eastAsiaTheme="minorHAnsi"/>
                <w:b/>
                <w:kern w:val="0"/>
                <w:sz w:val="24"/>
                <w:szCs w:val="24"/>
                <w:lang w:eastAsia="en-US"/>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B402EA" w:rsidRDefault="00022608" w:rsidP="00022608">
            <w:pPr>
              <w:ind w:firstLine="360"/>
              <w:jc w:val="both"/>
              <w:rPr>
                <w:sz w:val="22"/>
                <w:szCs w:val="22"/>
                <w:lang w:eastAsia="en-US"/>
              </w:rPr>
            </w:pPr>
            <w:r w:rsidRPr="00B402EA">
              <w:rPr>
                <w:sz w:val="22"/>
                <w:szCs w:val="22"/>
                <w:lang w:eastAsia="en-US"/>
              </w:rPr>
              <w:t>Участник закупки оформляет заявку в соответствии с извещением о проведении запроса котировок</w:t>
            </w:r>
            <w:r w:rsidR="001B6D47">
              <w:rPr>
                <w:sz w:val="22"/>
                <w:szCs w:val="22"/>
                <w:lang w:eastAsia="en-US"/>
              </w:rPr>
              <w:t xml:space="preserve"> в электронной форме</w:t>
            </w:r>
            <w:r w:rsidRPr="00B402EA">
              <w:rPr>
                <w:sz w:val="22"/>
                <w:szCs w:val="22"/>
                <w:lang w:eastAsia="en-US"/>
              </w:rPr>
              <w:t xml:space="preserve">, а также в соответствии с приложениями № 1 к извещению «Форма заявки», </w:t>
            </w:r>
            <w:r w:rsidR="00372002">
              <w:rPr>
                <w:sz w:val="22"/>
                <w:szCs w:val="22"/>
                <w:lang w:eastAsia="en-US"/>
              </w:rPr>
              <w:t xml:space="preserve"> </w:t>
            </w:r>
            <w:r w:rsidRPr="00B402EA">
              <w:rPr>
                <w:sz w:val="22"/>
                <w:szCs w:val="22"/>
                <w:lang w:eastAsia="en-US"/>
              </w:rPr>
              <w:t xml:space="preserve">Приложением № 2 «Техническое задание». </w:t>
            </w:r>
          </w:p>
        </w:tc>
      </w:tr>
      <w:tr w:rsidR="00022608"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Default="00022608"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A208A" w:rsidRPr="00DA208A" w:rsidRDefault="00DA208A" w:rsidP="00DA208A">
            <w:pPr>
              <w:autoSpaceDE w:val="0"/>
              <w:autoSpaceDN w:val="0"/>
              <w:adjustRightInd w:val="0"/>
              <w:jc w:val="both"/>
              <w:rPr>
                <w:rFonts w:eastAsiaTheme="minorHAnsi"/>
                <w:b/>
                <w:kern w:val="0"/>
                <w:sz w:val="24"/>
                <w:szCs w:val="24"/>
                <w:lang w:eastAsia="en-US"/>
              </w:rPr>
            </w:pPr>
            <w:r>
              <w:rPr>
                <w:rFonts w:eastAsiaTheme="minorHAnsi"/>
                <w:b/>
                <w:kern w:val="0"/>
                <w:sz w:val="24"/>
                <w:szCs w:val="24"/>
                <w:lang w:eastAsia="en-US"/>
              </w:rPr>
              <w:t>М</w:t>
            </w:r>
            <w:r w:rsidRPr="00DA208A">
              <w:rPr>
                <w:rFonts w:eastAsiaTheme="minorHAnsi"/>
                <w:b/>
                <w:kern w:val="0"/>
                <w:sz w:val="24"/>
                <w:szCs w:val="24"/>
                <w:lang w:eastAsia="en-US"/>
              </w:rPr>
              <w:t>есто, условия и сроки (периоды) поставки товара</w:t>
            </w:r>
          </w:p>
          <w:p w:rsidR="00022608" w:rsidRPr="000579F0" w:rsidRDefault="00022608" w:rsidP="000579F0">
            <w:pPr>
              <w:autoSpaceDE w:val="0"/>
              <w:autoSpaceDN w:val="0"/>
              <w:adjustRightInd w:val="0"/>
              <w:jc w:val="both"/>
              <w:rPr>
                <w:rFonts w:eastAsiaTheme="minorHAnsi"/>
                <w:b/>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60411" w:rsidRPr="00621698" w:rsidRDefault="00760411" w:rsidP="00760411">
            <w:pPr>
              <w:jc w:val="both"/>
              <w:rPr>
                <w:sz w:val="22"/>
                <w:szCs w:val="22"/>
              </w:rPr>
            </w:pPr>
            <w:r w:rsidRPr="00621698">
              <w:rPr>
                <w:sz w:val="22"/>
                <w:szCs w:val="22"/>
              </w:rPr>
              <w:t xml:space="preserve">Место поставки товара: </w:t>
            </w:r>
            <w:r w:rsidR="004C37AD" w:rsidRPr="00621698">
              <w:rPr>
                <w:sz w:val="22"/>
                <w:szCs w:val="22"/>
              </w:rPr>
              <w:t xml:space="preserve">Удмуртская </w:t>
            </w:r>
            <w:r w:rsidRPr="00621698">
              <w:rPr>
                <w:sz w:val="22"/>
                <w:szCs w:val="22"/>
              </w:rPr>
              <w:t>Республика, город Ижевск, улица Новоажимова, дом 13.</w:t>
            </w:r>
          </w:p>
          <w:p w:rsidR="00AD7FCB" w:rsidRDefault="00760411" w:rsidP="00260D5C">
            <w:pPr>
              <w:shd w:val="clear" w:color="auto" w:fill="FFFFFF"/>
              <w:tabs>
                <w:tab w:val="left" w:pos="1210"/>
              </w:tabs>
              <w:autoSpaceDN w:val="0"/>
              <w:adjustRightInd w:val="0"/>
              <w:jc w:val="both"/>
              <w:rPr>
                <w:sz w:val="22"/>
                <w:szCs w:val="22"/>
              </w:rPr>
            </w:pPr>
            <w:r w:rsidRPr="00621698">
              <w:rPr>
                <w:sz w:val="22"/>
                <w:szCs w:val="22"/>
              </w:rPr>
              <w:t xml:space="preserve">Сроки </w:t>
            </w:r>
            <w:r w:rsidR="003C1989" w:rsidRPr="00621698">
              <w:rPr>
                <w:sz w:val="22"/>
                <w:szCs w:val="22"/>
              </w:rPr>
              <w:t xml:space="preserve">и условия </w:t>
            </w:r>
            <w:r w:rsidRPr="00621698">
              <w:rPr>
                <w:sz w:val="22"/>
                <w:szCs w:val="22"/>
              </w:rPr>
              <w:t xml:space="preserve">поставки: </w:t>
            </w:r>
          </w:p>
          <w:p w:rsidR="00E87F46" w:rsidRPr="00621698" w:rsidRDefault="00AD7FCB" w:rsidP="00CD1070">
            <w:pPr>
              <w:shd w:val="clear" w:color="auto" w:fill="FFFFFF"/>
              <w:tabs>
                <w:tab w:val="left" w:pos="1210"/>
              </w:tabs>
              <w:autoSpaceDN w:val="0"/>
              <w:adjustRightInd w:val="0"/>
              <w:jc w:val="both"/>
              <w:rPr>
                <w:sz w:val="22"/>
                <w:szCs w:val="22"/>
                <w:lang w:eastAsia="en-US"/>
              </w:rPr>
            </w:pPr>
            <w:r w:rsidRPr="00AD7FCB">
              <w:rPr>
                <w:sz w:val="22"/>
                <w:szCs w:val="22"/>
              </w:rPr>
              <w:t>Поставка товара осуществляется Поставщиком</w:t>
            </w:r>
            <w:r w:rsidR="00CA0E7C">
              <w:rPr>
                <w:sz w:val="22"/>
                <w:szCs w:val="22"/>
              </w:rPr>
              <w:t xml:space="preserve"> в полном объёме</w:t>
            </w:r>
            <w:r w:rsidRPr="00AD7FCB">
              <w:rPr>
                <w:sz w:val="22"/>
                <w:szCs w:val="22"/>
              </w:rPr>
              <w:t xml:space="preserve"> с момента заключения договора </w:t>
            </w:r>
            <w:r w:rsidRPr="00AD7FCB">
              <w:rPr>
                <w:bCs/>
                <w:sz w:val="22"/>
                <w:szCs w:val="22"/>
              </w:rPr>
              <w:t xml:space="preserve">в течение </w:t>
            </w:r>
            <w:r w:rsidR="00CD1070">
              <w:rPr>
                <w:bCs/>
                <w:sz w:val="22"/>
                <w:szCs w:val="22"/>
              </w:rPr>
              <w:t>3</w:t>
            </w:r>
            <w:r w:rsidR="0032100B">
              <w:rPr>
                <w:bCs/>
                <w:sz w:val="22"/>
                <w:szCs w:val="22"/>
              </w:rPr>
              <w:t xml:space="preserve"> </w:t>
            </w:r>
            <w:r w:rsidR="00E34E80">
              <w:rPr>
                <w:bCs/>
                <w:sz w:val="22"/>
                <w:szCs w:val="22"/>
              </w:rPr>
              <w:t>календарных</w:t>
            </w:r>
            <w:r w:rsidRPr="00AD7FCB">
              <w:rPr>
                <w:bCs/>
                <w:sz w:val="22"/>
                <w:szCs w:val="22"/>
              </w:rPr>
              <w:t xml:space="preserve"> дней.</w:t>
            </w:r>
            <w:r w:rsidRPr="00AD7FCB">
              <w:rPr>
                <w:sz w:val="22"/>
                <w:szCs w:val="22"/>
              </w:rPr>
              <w:t xml:space="preserve"> В целях ускорения взаимодействия сторон, обмен договором и спецификациями может производиться по средствам электронной почты или по факсу с последующей отправкой подлинных экземпляров по почте в течение 5 (пяти) дней с момента отправления факсимильного документа.</w:t>
            </w:r>
          </w:p>
        </w:tc>
      </w:tr>
      <w:tr w:rsidR="00022608"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Default="00022608"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D42C4E" w:rsidRDefault="00053CAF" w:rsidP="0027004E">
            <w:pPr>
              <w:autoSpaceDE w:val="0"/>
              <w:autoSpaceDN w:val="0"/>
              <w:adjustRightInd w:val="0"/>
              <w:jc w:val="both"/>
              <w:rPr>
                <w:rFonts w:eastAsiaTheme="minorHAnsi"/>
                <w:b/>
                <w:kern w:val="0"/>
                <w:sz w:val="24"/>
                <w:szCs w:val="24"/>
                <w:lang w:eastAsia="en-US"/>
              </w:rPr>
            </w:pPr>
            <w:r w:rsidRPr="00D42C4E">
              <w:rPr>
                <w:rFonts w:eastAsiaTheme="minorHAnsi"/>
                <w:b/>
                <w:kern w:val="0"/>
                <w:sz w:val="24"/>
                <w:szCs w:val="24"/>
                <w:lang w:eastAsia="en-US"/>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w:t>
            </w:r>
            <w:r w:rsidRPr="00D42C4E">
              <w:rPr>
                <w:rFonts w:eastAsiaTheme="minorHAnsi"/>
                <w:b/>
                <w:kern w:val="0"/>
                <w:sz w:val="24"/>
                <w:szCs w:val="24"/>
                <w:lang w:eastAsia="en-US"/>
              </w:rPr>
              <w:lastRenderedPageBreak/>
              <w:t>значение цены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4386E" w:rsidRPr="00621698" w:rsidRDefault="00257ABB" w:rsidP="0066682E">
            <w:pPr>
              <w:ind w:firstLine="360"/>
              <w:jc w:val="both"/>
              <w:rPr>
                <w:sz w:val="22"/>
                <w:szCs w:val="22"/>
              </w:rPr>
            </w:pPr>
            <w:r>
              <w:rPr>
                <w:sz w:val="22"/>
                <w:szCs w:val="22"/>
              </w:rPr>
              <w:lastRenderedPageBreak/>
              <w:t>Начальная максимальная</w:t>
            </w:r>
            <w:r w:rsidR="0053061A" w:rsidRPr="00621698">
              <w:rPr>
                <w:sz w:val="22"/>
                <w:szCs w:val="22"/>
              </w:rPr>
              <w:t xml:space="preserve"> </w:t>
            </w:r>
            <w:r w:rsidR="00F4386E" w:rsidRPr="00621698">
              <w:rPr>
                <w:sz w:val="22"/>
                <w:szCs w:val="22"/>
              </w:rPr>
              <w:t>цен</w:t>
            </w:r>
            <w:r>
              <w:rPr>
                <w:sz w:val="22"/>
                <w:szCs w:val="22"/>
              </w:rPr>
              <w:t>а</w:t>
            </w:r>
            <w:r w:rsidR="00F4386E" w:rsidRPr="00621698">
              <w:rPr>
                <w:sz w:val="22"/>
                <w:szCs w:val="22"/>
              </w:rPr>
              <w:t xml:space="preserve"> договора</w:t>
            </w:r>
            <w:r w:rsidR="00763663" w:rsidRPr="00621698">
              <w:rPr>
                <w:sz w:val="22"/>
                <w:szCs w:val="22"/>
              </w:rPr>
              <w:t xml:space="preserve"> </w:t>
            </w:r>
            <w:r w:rsidR="00CD1070">
              <w:rPr>
                <w:b/>
                <w:sz w:val="22"/>
                <w:szCs w:val="22"/>
              </w:rPr>
              <w:t>240</w:t>
            </w:r>
            <w:r w:rsidR="00BE6CAF">
              <w:rPr>
                <w:b/>
                <w:sz w:val="22"/>
                <w:szCs w:val="22"/>
              </w:rPr>
              <w:t xml:space="preserve"> </w:t>
            </w:r>
            <w:r w:rsidR="00CD1070">
              <w:rPr>
                <w:b/>
                <w:sz w:val="22"/>
                <w:szCs w:val="22"/>
              </w:rPr>
              <w:t>000</w:t>
            </w:r>
            <w:r w:rsidR="0053061A" w:rsidRPr="00594833">
              <w:rPr>
                <w:b/>
                <w:sz w:val="22"/>
                <w:szCs w:val="22"/>
              </w:rPr>
              <w:t xml:space="preserve"> (</w:t>
            </w:r>
            <w:r w:rsidR="00CD1070">
              <w:rPr>
                <w:b/>
                <w:sz w:val="22"/>
                <w:szCs w:val="22"/>
              </w:rPr>
              <w:t>Двести сорок</w:t>
            </w:r>
            <w:r w:rsidR="009A60BB">
              <w:rPr>
                <w:b/>
                <w:sz w:val="22"/>
                <w:szCs w:val="22"/>
              </w:rPr>
              <w:t xml:space="preserve"> </w:t>
            </w:r>
            <w:r w:rsidR="00E34E80">
              <w:rPr>
                <w:b/>
                <w:sz w:val="22"/>
                <w:szCs w:val="22"/>
              </w:rPr>
              <w:t>тысяч</w:t>
            </w:r>
            <w:r w:rsidR="0053061A" w:rsidRPr="00594833">
              <w:rPr>
                <w:b/>
                <w:sz w:val="22"/>
                <w:szCs w:val="22"/>
              </w:rPr>
              <w:t xml:space="preserve">) </w:t>
            </w:r>
            <w:r w:rsidR="005447B7" w:rsidRPr="00594833">
              <w:rPr>
                <w:b/>
                <w:sz w:val="22"/>
                <w:szCs w:val="22"/>
              </w:rPr>
              <w:t>руб</w:t>
            </w:r>
            <w:r w:rsidR="007E5B22">
              <w:rPr>
                <w:b/>
                <w:sz w:val="22"/>
                <w:szCs w:val="22"/>
              </w:rPr>
              <w:t>л</w:t>
            </w:r>
            <w:r w:rsidR="00A3033E">
              <w:rPr>
                <w:b/>
                <w:sz w:val="22"/>
                <w:szCs w:val="22"/>
              </w:rPr>
              <w:t>ей</w:t>
            </w:r>
            <w:r w:rsidR="00235F84" w:rsidRPr="00594833">
              <w:rPr>
                <w:b/>
                <w:sz w:val="22"/>
                <w:szCs w:val="22"/>
              </w:rPr>
              <w:t xml:space="preserve"> </w:t>
            </w:r>
            <w:r w:rsidR="00A3033E">
              <w:rPr>
                <w:b/>
                <w:sz w:val="22"/>
                <w:szCs w:val="22"/>
              </w:rPr>
              <w:t xml:space="preserve">00 </w:t>
            </w:r>
            <w:r w:rsidR="00235F84" w:rsidRPr="00594833">
              <w:rPr>
                <w:b/>
                <w:sz w:val="22"/>
                <w:szCs w:val="22"/>
              </w:rPr>
              <w:t>копе</w:t>
            </w:r>
            <w:r w:rsidR="007E5B22">
              <w:rPr>
                <w:b/>
                <w:sz w:val="22"/>
                <w:szCs w:val="22"/>
              </w:rPr>
              <w:t>ек</w:t>
            </w:r>
            <w:r w:rsidR="00235F84" w:rsidRPr="00594833">
              <w:rPr>
                <w:b/>
                <w:sz w:val="22"/>
                <w:szCs w:val="22"/>
              </w:rPr>
              <w:t>,</w:t>
            </w:r>
            <w:r w:rsidR="00D1672F" w:rsidRPr="00594833">
              <w:rPr>
                <w:b/>
                <w:sz w:val="22"/>
                <w:szCs w:val="22"/>
              </w:rPr>
              <w:t xml:space="preserve"> </w:t>
            </w:r>
            <w:r w:rsidR="00BE6CAF">
              <w:rPr>
                <w:sz w:val="22"/>
                <w:szCs w:val="22"/>
              </w:rPr>
              <w:t>в том числе</w:t>
            </w:r>
            <w:r w:rsidR="00D1672F" w:rsidRPr="00594833">
              <w:rPr>
                <w:sz w:val="22"/>
                <w:szCs w:val="22"/>
              </w:rPr>
              <w:t xml:space="preserve"> НДС 20 %.</w:t>
            </w:r>
          </w:p>
          <w:p w:rsidR="00E47D6D" w:rsidRPr="002F5382" w:rsidRDefault="00E47D6D" w:rsidP="00E47D6D">
            <w:pPr>
              <w:ind w:firstLine="360"/>
              <w:jc w:val="both"/>
              <w:rPr>
                <w:sz w:val="22"/>
                <w:szCs w:val="22"/>
              </w:rPr>
            </w:pPr>
            <w:r w:rsidRPr="002F5382">
              <w:rPr>
                <w:sz w:val="22"/>
                <w:szCs w:val="22"/>
              </w:rPr>
              <w:t>Используемый метод определения НМЦ договора –</w:t>
            </w:r>
            <w:r>
              <w:rPr>
                <w:sz w:val="22"/>
                <w:szCs w:val="22"/>
              </w:rPr>
              <w:t>маркетинговое исследовании рынка</w:t>
            </w:r>
            <w:r w:rsidRPr="002F5382">
              <w:rPr>
                <w:sz w:val="22"/>
                <w:szCs w:val="22"/>
              </w:rPr>
              <w:t>.</w:t>
            </w:r>
          </w:p>
          <w:p w:rsidR="00D605A7" w:rsidRPr="00621698" w:rsidRDefault="00E47D6D" w:rsidP="00E47D6D">
            <w:pPr>
              <w:ind w:firstLine="360"/>
              <w:jc w:val="both"/>
              <w:rPr>
                <w:sz w:val="22"/>
                <w:szCs w:val="22"/>
                <w:lang w:eastAsia="en-US"/>
              </w:rPr>
            </w:pPr>
            <w:r w:rsidRPr="00621698">
              <w:rPr>
                <w:sz w:val="22"/>
                <w:szCs w:val="22"/>
              </w:rPr>
              <w:t>Заявка с ценой договора, превышающей максимальное значение цены договора, и/или с ценой единицы продукции, превышающей начальную (максимальную) цену единицы продукции, признается несоответствующей требованиям настоящей документации о закупке, что влечет за собой отказ в допуске к участию в закупке.</w:t>
            </w:r>
          </w:p>
        </w:tc>
      </w:tr>
      <w:tr w:rsidR="00022608"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Default="00022608"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806C6" w:rsidRDefault="00B806C6" w:rsidP="00B806C6">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Форма, сроки и порядок оплаты товара</w:t>
            </w:r>
          </w:p>
          <w:p w:rsidR="00022608" w:rsidRPr="000579F0" w:rsidRDefault="00022608" w:rsidP="000579F0">
            <w:pPr>
              <w:autoSpaceDE w:val="0"/>
              <w:autoSpaceDN w:val="0"/>
              <w:adjustRightInd w:val="0"/>
              <w:jc w:val="both"/>
              <w:rPr>
                <w:rFonts w:eastAsiaTheme="minorHAnsi"/>
                <w:b/>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663F0" w:rsidRPr="00DA0F62" w:rsidRDefault="00360EDC" w:rsidP="0032100B">
            <w:pPr>
              <w:autoSpaceDE w:val="0"/>
              <w:autoSpaceDN w:val="0"/>
              <w:adjustRightInd w:val="0"/>
              <w:contextualSpacing/>
              <w:jc w:val="both"/>
              <w:rPr>
                <w:sz w:val="22"/>
                <w:szCs w:val="22"/>
                <w:lang w:eastAsia="en-US"/>
              </w:rPr>
            </w:pPr>
            <w:r w:rsidRPr="00DA0F62">
              <w:rPr>
                <w:sz w:val="22"/>
                <w:szCs w:val="22"/>
              </w:rPr>
              <w:t xml:space="preserve">Оплата товара производится Покупателем в течение </w:t>
            </w:r>
            <w:r w:rsidR="0032100B">
              <w:rPr>
                <w:sz w:val="22"/>
                <w:szCs w:val="22"/>
              </w:rPr>
              <w:t>7</w:t>
            </w:r>
            <w:r w:rsidRPr="00DA0F62">
              <w:rPr>
                <w:sz w:val="22"/>
                <w:szCs w:val="22"/>
              </w:rPr>
              <w:t xml:space="preserve"> (</w:t>
            </w:r>
            <w:r w:rsidR="0032100B">
              <w:rPr>
                <w:sz w:val="22"/>
                <w:szCs w:val="22"/>
              </w:rPr>
              <w:t>семи</w:t>
            </w:r>
            <w:r w:rsidRPr="00DA0F62">
              <w:rPr>
                <w:sz w:val="22"/>
                <w:szCs w:val="22"/>
              </w:rPr>
              <w:t xml:space="preserve">) </w:t>
            </w:r>
            <w:r w:rsidR="0032100B">
              <w:rPr>
                <w:sz w:val="22"/>
                <w:szCs w:val="22"/>
              </w:rPr>
              <w:t xml:space="preserve">рабочих </w:t>
            </w:r>
            <w:r w:rsidRPr="00DA0F62">
              <w:rPr>
                <w:sz w:val="22"/>
                <w:szCs w:val="22"/>
              </w:rPr>
              <w:t>дней с даты поставки товара согласно Спецификации, подписания Покупателем УПД или товарной накладной по форме ТОРГ-12.</w:t>
            </w:r>
          </w:p>
        </w:tc>
      </w:tr>
      <w:tr w:rsidR="00022608"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Default="00022608"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D42C4E" w:rsidRDefault="00D42C4E" w:rsidP="00AB49AE">
            <w:pPr>
              <w:autoSpaceDE w:val="0"/>
              <w:autoSpaceDN w:val="0"/>
              <w:adjustRightInd w:val="0"/>
              <w:jc w:val="both"/>
              <w:rPr>
                <w:rFonts w:eastAsiaTheme="minorHAnsi"/>
                <w:b/>
                <w:kern w:val="0"/>
                <w:sz w:val="24"/>
                <w:szCs w:val="24"/>
                <w:lang w:eastAsia="en-US"/>
              </w:rPr>
            </w:pPr>
            <w:r w:rsidRPr="00D42C4E">
              <w:rPr>
                <w:rFonts w:eastAsiaTheme="minorHAnsi"/>
                <w:b/>
                <w:kern w:val="0"/>
                <w:sz w:val="24"/>
                <w:szCs w:val="24"/>
                <w:lang w:eastAsia="en-US"/>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21342C" w:rsidRDefault="00845E82" w:rsidP="006143E8">
            <w:pPr>
              <w:widowControl w:val="0"/>
              <w:suppressLineNumbers/>
              <w:suppressAutoHyphens/>
              <w:jc w:val="both"/>
              <w:rPr>
                <w:sz w:val="22"/>
                <w:szCs w:val="22"/>
                <w:lang w:eastAsia="en-US"/>
              </w:rPr>
            </w:pPr>
            <w:r w:rsidRPr="0021342C">
              <w:rPr>
                <w:sz w:val="22"/>
                <w:szCs w:val="22"/>
              </w:rPr>
              <w:t>В цену договора включ</w:t>
            </w:r>
            <w:r>
              <w:rPr>
                <w:sz w:val="22"/>
                <w:szCs w:val="22"/>
              </w:rPr>
              <w:t>ено</w:t>
            </w:r>
            <w:r w:rsidRPr="0021342C">
              <w:rPr>
                <w:sz w:val="22"/>
                <w:szCs w:val="22"/>
              </w:rPr>
              <w:t>: стоимость товара, все затраты, связанные</w:t>
            </w:r>
            <w:r w:rsidR="005A67D2" w:rsidRPr="00E86961">
              <w:rPr>
                <w:sz w:val="20"/>
                <w:szCs w:val="20"/>
              </w:rPr>
              <w:t xml:space="preserve"> </w:t>
            </w:r>
            <w:r w:rsidR="006143E8" w:rsidRPr="00CA0E7C">
              <w:rPr>
                <w:sz w:val="22"/>
                <w:szCs w:val="22"/>
              </w:rPr>
              <w:t>с изготовлением</w:t>
            </w:r>
            <w:r w:rsidR="005A67D2" w:rsidRPr="00E86961">
              <w:rPr>
                <w:sz w:val="20"/>
                <w:szCs w:val="20"/>
              </w:rPr>
              <w:t xml:space="preserve">, </w:t>
            </w:r>
            <w:r w:rsidRPr="0021342C">
              <w:rPr>
                <w:sz w:val="22"/>
                <w:szCs w:val="22"/>
              </w:rPr>
              <w:t xml:space="preserve"> с отправкой товара и его доставкой грузополучателю п</w:t>
            </w:r>
            <w:r w:rsidR="006143E8">
              <w:rPr>
                <w:sz w:val="22"/>
                <w:szCs w:val="22"/>
              </w:rPr>
              <w:t>о местонахождению Заказчика</w:t>
            </w:r>
            <w:r w:rsidRPr="0021342C">
              <w:rPr>
                <w:sz w:val="22"/>
                <w:szCs w:val="22"/>
              </w:rPr>
              <w:t>, на уплату таможенных пошлин, налогов, включая НДС, сборов и другие обязательные платежи.</w:t>
            </w:r>
          </w:p>
        </w:tc>
      </w:tr>
      <w:tr w:rsidR="00022608"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Default="00022608"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42C4E" w:rsidRPr="00D42C4E" w:rsidRDefault="00D42C4E" w:rsidP="00D42C4E">
            <w:pPr>
              <w:autoSpaceDE w:val="0"/>
              <w:autoSpaceDN w:val="0"/>
              <w:adjustRightInd w:val="0"/>
              <w:spacing w:before="240"/>
              <w:jc w:val="both"/>
              <w:rPr>
                <w:rFonts w:eastAsiaTheme="minorHAnsi"/>
                <w:b/>
                <w:bCs/>
                <w:kern w:val="0"/>
                <w:sz w:val="24"/>
                <w:szCs w:val="24"/>
                <w:lang w:eastAsia="en-US"/>
              </w:rPr>
            </w:pPr>
            <w:r w:rsidRPr="00D42C4E">
              <w:rPr>
                <w:rFonts w:eastAsiaTheme="minorHAnsi"/>
                <w:b/>
                <w:bCs/>
                <w:kern w:val="0"/>
                <w:sz w:val="24"/>
                <w:szCs w:val="24"/>
                <w:lang w:eastAsia="en-US"/>
              </w:rPr>
              <w:t>Требования к участникам закупки</w:t>
            </w:r>
          </w:p>
          <w:p w:rsidR="00022608" w:rsidRPr="00D42C4E" w:rsidRDefault="00022608" w:rsidP="000579F0">
            <w:pPr>
              <w:autoSpaceDE w:val="0"/>
              <w:autoSpaceDN w:val="0"/>
              <w:adjustRightInd w:val="0"/>
              <w:jc w:val="both"/>
              <w:rPr>
                <w:rFonts w:eastAsiaTheme="minorHAnsi"/>
                <w:b/>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570C" w:rsidRPr="00D314C0" w:rsidRDefault="00C4570C" w:rsidP="00C4570C">
            <w:pPr>
              <w:spacing w:before="220" w:after="1" w:line="220" w:lineRule="atLeast"/>
              <w:ind w:firstLine="540"/>
              <w:contextualSpacing/>
              <w:jc w:val="both"/>
              <w:rPr>
                <w:sz w:val="22"/>
                <w:szCs w:val="22"/>
              </w:rPr>
            </w:pPr>
            <w:r w:rsidRPr="00D314C0">
              <w:rPr>
                <w:sz w:val="22"/>
                <w:szCs w:val="22"/>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4570C" w:rsidRPr="00D314C0" w:rsidRDefault="00C4570C" w:rsidP="00C4570C">
            <w:pPr>
              <w:spacing w:before="220" w:after="1" w:line="220" w:lineRule="atLeast"/>
              <w:ind w:firstLine="540"/>
              <w:contextualSpacing/>
              <w:jc w:val="both"/>
              <w:rPr>
                <w:sz w:val="22"/>
                <w:szCs w:val="22"/>
              </w:rPr>
            </w:pPr>
            <w:r w:rsidRPr="00D314C0">
              <w:rPr>
                <w:sz w:val="22"/>
                <w:szCs w:val="22"/>
              </w:rPr>
              <w:t>2) участник закупки должен отвечать требованиям документации о закупке и Положения о закупке;</w:t>
            </w:r>
          </w:p>
          <w:p w:rsidR="00C4570C" w:rsidRPr="00D314C0" w:rsidRDefault="00C4570C" w:rsidP="00C4570C">
            <w:pPr>
              <w:spacing w:before="220" w:after="1" w:line="220" w:lineRule="atLeast"/>
              <w:ind w:firstLine="540"/>
              <w:contextualSpacing/>
              <w:jc w:val="both"/>
              <w:rPr>
                <w:sz w:val="22"/>
                <w:szCs w:val="22"/>
              </w:rPr>
            </w:pPr>
            <w:r w:rsidRPr="00D314C0">
              <w:rPr>
                <w:sz w:val="22"/>
                <w:szCs w:val="22"/>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4570C" w:rsidRPr="00D314C0" w:rsidRDefault="00C4570C" w:rsidP="00C4570C">
            <w:pPr>
              <w:spacing w:before="220" w:after="1" w:line="220" w:lineRule="atLeast"/>
              <w:ind w:firstLine="540"/>
              <w:contextualSpacing/>
              <w:jc w:val="both"/>
              <w:rPr>
                <w:sz w:val="22"/>
                <w:szCs w:val="22"/>
              </w:rPr>
            </w:pPr>
            <w:r w:rsidRPr="00D314C0">
              <w:rPr>
                <w:sz w:val="22"/>
                <w:szCs w:val="22"/>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C4570C" w:rsidRPr="00D314C0" w:rsidRDefault="00C4570C" w:rsidP="00C4570C">
            <w:pPr>
              <w:spacing w:before="220" w:after="1" w:line="220" w:lineRule="atLeast"/>
              <w:ind w:firstLine="540"/>
              <w:contextualSpacing/>
              <w:jc w:val="both"/>
              <w:rPr>
                <w:sz w:val="22"/>
                <w:szCs w:val="22"/>
              </w:rPr>
            </w:pPr>
            <w:r w:rsidRPr="00D314C0">
              <w:rPr>
                <w:sz w:val="22"/>
                <w:szCs w:val="22"/>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22608" w:rsidRDefault="00C4570C" w:rsidP="00235F84">
            <w:pPr>
              <w:spacing w:before="220" w:after="1" w:line="220" w:lineRule="atLeast"/>
              <w:ind w:firstLine="540"/>
              <w:contextualSpacing/>
              <w:jc w:val="both"/>
              <w:rPr>
                <w:sz w:val="24"/>
                <w:szCs w:val="24"/>
                <w:lang w:eastAsia="en-US"/>
              </w:rPr>
            </w:pPr>
            <w:r w:rsidRPr="00D314C0">
              <w:rPr>
                <w:sz w:val="22"/>
                <w:szCs w:val="22"/>
              </w:rPr>
              <w:t>6) сведения об участнике закупки отсутствуют в реестрах недобросовестных поставщиков, ведение которых предусмотрено Федеральным Зак</w:t>
            </w:r>
            <w:r w:rsidR="00627D88">
              <w:rPr>
                <w:sz w:val="22"/>
                <w:szCs w:val="22"/>
              </w:rPr>
              <w:t>оном № 223-ФЗ и Законом № 44-ФЗ</w:t>
            </w:r>
          </w:p>
        </w:tc>
      </w:tr>
      <w:tr w:rsidR="005300AD"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Default="005300AD"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4570C" w:rsidRDefault="00C4570C" w:rsidP="00C4570C">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Формы, порядок, дата и время окончания срока предоставления участникам такой закупки разъяснений положений документации о закупке</w:t>
            </w:r>
          </w:p>
          <w:p w:rsidR="005300AD" w:rsidRPr="00D42C4E" w:rsidRDefault="005300AD" w:rsidP="00D42C4E">
            <w:pPr>
              <w:autoSpaceDE w:val="0"/>
              <w:autoSpaceDN w:val="0"/>
              <w:adjustRightInd w:val="0"/>
              <w:spacing w:before="24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F6FB6" w:rsidRDefault="0055752B" w:rsidP="008F6FB6">
            <w:pPr>
              <w:adjustRightInd w:val="0"/>
              <w:ind w:firstLine="540"/>
              <w:contextualSpacing/>
              <w:jc w:val="both"/>
              <w:rPr>
                <w:sz w:val="22"/>
                <w:szCs w:val="22"/>
              </w:rPr>
            </w:pPr>
            <w:r w:rsidRPr="00B402EA">
              <w:rPr>
                <w:rFonts w:eastAsiaTheme="minorHAnsi"/>
                <w:sz w:val="22"/>
                <w:szCs w:val="22"/>
                <w:lang w:eastAsia="en-US"/>
              </w:rPr>
              <w:t>Любой участник закупки вправе направить заказчику запрос о даче разъяснений положений извещения об осуществлении закупки</w:t>
            </w:r>
            <w:r w:rsidRPr="00B402EA">
              <w:rPr>
                <w:sz w:val="22"/>
                <w:szCs w:val="22"/>
              </w:rPr>
              <w:t>.</w:t>
            </w:r>
          </w:p>
          <w:p w:rsidR="008F6FB6" w:rsidRDefault="008F6FB6" w:rsidP="008F6FB6">
            <w:pPr>
              <w:adjustRightInd w:val="0"/>
              <w:ind w:firstLine="540"/>
              <w:contextualSpacing/>
              <w:jc w:val="both"/>
              <w:rPr>
                <w:rFonts w:eastAsiaTheme="minorHAnsi"/>
                <w:kern w:val="0"/>
                <w:sz w:val="22"/>
                <w:szCs w:val="22"/>
                <w:lang w:eastAsia="en-US"/>
              </w:rPr>
            </w:pPr>
            <w:r>
              <w:rPr>
                <w:rFonts w:eastAsiaTheme="minorHAnsi"/>
                <w:kern w:val="0"/>
                <w:sz w:val="22"/>
                <w:szCs w:val="22"/>
                <w:lang w:eastAsia="en-US"/>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020CA6" w:rsidRDefault="00020CA6" w:rsidP="008F6FB6">
            <w:pPr>
              <w:adjustRightInd w:val="0"/>
              <w:ind w:firstLine="540"/>
              <w:contextualSpacing/>
              <w:jc w:val="both"/>
              <w:rPr>
                <w:rFonts w:eastAsiaTheme="minorHAnsi"/>
                <w:bCs/>
                <w:kern w:val="0"/>
                <w:sz w:val="22"/>
                <w:szCs w:val="22"/>
                <w:lang w:eastAsia="en-US"/>
              </w:rPr>
            </w:pPr>
            <w:r w:rsidRPr="00B402EA">
              <w:rPr>
                <w:rFonts w:eastAsiaTheme="minorHAnsi"/>
                <w:bCs/>
                <w:kern w:val="0"/>
                <w:sz w:val="22"/>
                <w:szCs w:val="22"/>
                <w:lang w:eastAsia="en-US"/>
              </w:rPr>
              <w:t>Дата и время окончания срока предоставления участникам такой закупки разъяснений:</w:t>
            </w:r>
          </w:p>
          <w:p w:rsidR="008F6FB6" w:rsidRPr="00B402EA" w:rsidRDefault="008F6FB6" w:rsidP="008F6FB6">
            <w:pPr>
              <w:adjustRightInd w:val="0"/>
              <w:ind w:firstLine="540"/>
              <w:contextualSpacing/>
              <w:jc w:val="both"/>
              <w:rPr>
                <w:rFonts w:eastAsiaTheme="minorHAnsi"/>
                <w:bCs/>
                <w:kern w:val="0"/>
                <w:sz w:val="22"/>
                <w:szCs w:val="22"/>
                <w:lang w:eastAsia="en-US"/>
              </w:rPr>
            </w:pPr>
          </w:p>
          <w:p w:rsidR="00020CA6" w:rsidRPr="00B402EA" w:rsidRDefault="0027004E" w:rsidP="0055752B">
            <w:pPr>
              <w:spacing w:before="220" w:after="1" w:line="220" w:lineRule="atLeast"/>
              <w:contextualSpacing/>
              <w:jc w:val="both"/>
              <w:rPr>
                <w:sz w:val="22"/>
                <w:szCs w:val="22"/>
              </w:rPr>
            </w:pPr>
            <w:r>
              <w:rPr>
                <w:rFonts w:eastAsiaTheme="minorHAnsi"/>
                <w:bCs/>
                <w:kern w:val="0"/>
                <w:sz w:val="22"/>
                <w:szCs w:val="22"/>
                <w:lang w:eastAsia="en-US"/>
              </w:rPr>
              <w:t xml:space="preserve">    </w:t>
            </w:r>
            <w:r w:rsidR="00020CA6" w:rsidRPr="00B402EA">
              <w:rPr>
                <w:rFonts w:eastAsiaTheme="minorHAnsi"/>
                <w:bCs/>
                <w:kern w:val="0"/>
                <w:sz w:val="22"/>
                <w:szCs w:val="22"/>
                <w:lang w:eastAsia="en-US"/>
              </w:rPr>
              <w:t>«</w:t>
            </w:r>
            <w:r w:rsidR="00B25BFA">
              <w:rPr>
                <w:rFonts w:eastAsiaTheme="minorHAnsi"/>
                <w:bCs/>
                <w:kern w:val="0"/>
                <w:sz w:val="22"/>
                <w:szCs w:val="22"/>
                <w:lang w:eastAsia="en-US"/>
              </w:rPr>
              <w:t>26</w:t>
            </w:r>
            <w:r w:rsidR="00020CA6" w:rsidRPr="00B402EA">
              <w:rPr>
                <w:rFonts w:eastAsiaTheme="minorHAnsi"/>
                <w:bCs/>
                <w:kern w:val="0"/>
                <w:sz w:val="22"/>
                <w:szCs w:val="22"/>
                <w:lang w:eastAsia="en-US"/>
              </w:rPr>
              <w:t xml:space="preserve">» </w:t>
            </w:r>
            <w:r w:rsidR="00CD1070">
              <w:rPr>
                <w:sz w:val="22"/>
                <w:szCs w:val="22"/>
                <w:lang w:eastAsia="en-US"/>
              </w:rPr>
              <w:t>ноября</w:t>
            </w:r>
            <w:r w:rsidR="00020CA6" w:rsidRPr="00B402EA">
              <w:rPr>
                <w:rFonts w:eastAsiaTheme="minorHAnsi"/>
                <w:bCs/>
                <w:kern w:val="0"/>
                <w:sz w:val="22"/>
                <w:szCs w:val="22"/>
                <w:lang w:eastAsia="en-US"/>
              </w:rPr>
              <w:t xml:space="preserve"> 20</w:t>
            </w:r>
            <w:r w:rsidR="00AD7FCB">
              <w:rPr>
                <w:rFonts w:eastAsiaTheme="minorHAnsi"/>
                <w:bCs/>
                <w:kern w:val="0"/>
                <w:sz w:val="22"/>
                <w:szCs w:val="22"/>
                <w:lang w:eastAsia="en-US"/>
              </w:rPr>
              <w:t>2</w:t>
            </w:r>
            <w:r w:rsidR="009A60BB">
              <w:rPr>
                <w:rFonts w:eastAsiaTheme="minorHAnsi"/>
                <w:bCs/>
                <w:kern w:val="0"/>
                <w:sz w:val="22"/>
                <w:szCs w:val="22"/>
                <w:lang w:eastAsia="en-US"/>
              </w:rPr>
              <w:t>5</w:t>
            </w:r>
            <w:r w:rsidR="00020CA6" w:rsidRPr="00B402EA">
              <w:rPr>
                <w:rFonts w:eastAsiaTheme="minorHAnsi"/>
                <w:bCs/>
                <w:kern w:val="0"/>
                <w:sz w:val="22"/>
                <w:szCs w:val="22"/>
                <w:lang w:eastAsia="en-US"/>
              </w:rPr>
              <w:t xml:space="preserve"> г.</w:t>
            </w:r>
            <w:r>
              <w:rPr>
                <w:rFonts w:eastAsiaTheme="minorHAnsi"/>
                <w:bCs/>
                <w:kern w:val="0"/>
                <w:sz w:val="22"/>
                <w:szCs w:val="22"/>
                <w:lang w:eastAsia="en-US"/>
              </w:rPr>
              <w:t xml:space="preserve"> </w:t>
            </w:r>
            <w:r w:rsidR="006D3760">
              <w:rPr>
                <w:rFonts w:eastAsiaTheme="minorHAnsi"/>
                <w:bCs/>
                <w:kern w:val="0"/>
                <w:sz w:val="22"/>
                <w:szCs w:val="22"/>
                <w:lang w:eastAsia="en-US"/>
              </w:rPr>
              <w:t>15</w:t>
            </w:r>
            <w:r>
              <w:rPr>
                <w:rFonts w:eastAsiaTheme="minorHAnsi"/>
                <w:bCs/>
                <w:kern w:val="0"/>
                <w:sz w:val="22"/>
                <w:szCs w:val="22"/>
                <w:lang w:eastAsia="en-US"/>
              </w:rPr>
              <w:t>:</w:t>
            </w:r>
            <w:r w:rsidR="00B56AD0">
              <w:rPr>
                <w:rFonts w:eastAsiaTheme="minorHAnsi"/>
                <w:bCs/>
                <w:kern w:val="0"/>
                <w:sz w:val="22"/>
                <w:szCs w:val="22"/>
                <w:lang w:eastAsia="en-US"/>
              </w:rPr>
              <w:t>4</w:t>
            </w:r>
            <w:r>
              <w:rPr>
                <w:rFonts w:eastAsiaTheme="minorHAnsi"/>
                <w:bCs/>
                <w:kern w:val="0"/>
                <w:sz w:val="22"/>
                <w:szCs w:val="22"/>
                <w:lang w:eastAsia="en-US"/>
              </w:rPr>
              <w:t>0 часов</w:t>
            </w:r>
            <w:r w:rsidR="00845E82">
              <w:rPr>
                <w:rFonts w:eastAsiaTheme="minorHAnsi"/>
                <w:bCs/>
                <w:kern w:val="0"/>
                <w:sz w:val="22"/>
                <w:szCs w:val="22"/>
                <w:lang w:eastAsia="en-US"/>
              </w:rPr>
              <w:t xml:space="preserve"> (</w:t>
            </w:r>
            <w:r w:rsidR="000751D5">
              <w:rPr>
                <w:rFonts w:eastAsiaTheme="minorHAnsi"/>
                <w:bCs/>
                <w:kern w:val="0"/>
                <w:sz w:val="22"/>
                <w:szCs w:val="22"/>
                <w:lang w:eastAsia="en-US"/>
              </w:rPr>
              <w:t>время МСК</w:t>
            </w:r>
            <w:r w:rsidR="00845E82">
              <w:rPr>
                <w:rFonts w:eastAsiaTheme="minorHAnsi"/>
                <w:bCs/>
                <w:kern w:val="0"/>
                <w:sz w:val="22"/>
                <w:szCs w:val="22"/>
                <w:lang w:eastAsia="en-US"/>
              </w:rPr>
              <w:t>)</w:t>
            </w:r>
          </w:p>
          <w:p w:rsidR="005300AD" w:rsidRDefault="005300AD" w:rsidP="00022608">
            <w:pPr>
              <w:ind w:firstLine="360"/>
              <w:jc w:val="both"/>
              <w:rPr>
                <w:sz w:val="24"/>
                <w:szCs w:val="24"/>
                <w:lang w:eastAsia="en-US"/>
              </w:rPr>
            </w:pPr>
          </w:p>
        </w:tc>
      </w:tr>
      <w:tr w:rsidR="005300AD"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Default="005300AD"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00AD" w:rsidRPr="00D42C4E" w:rsidRDefault="00C4570C" w:rsidP="004C37AD">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Дата</w:t>
            </w:r>
            <w:r w:rsidR="001B6969">
              <w:rPr>
                <w:rFonts w:eastAsiaTheme="minorHAnsi"/>
                <w:b/>
                <w:bCs/>
                <w:kern w:val="0"/>
                <w:sz w:val="24"/>
                <w:szCs w:val="24"/>
                <w:lang w:eastAsia="en-US"/>
              </w:rPr>
              <w:t xml:space="preserve"> </w:t>
            </w:r>
            <w:r>
              <w:rPr>
                <w:rFonts w:eastAsiaTheme="minorHAnsi"/>
                <w:b/>
                <w:bCs/>
                <w:kern w:val="0"/>
                <w:sz w:val="24"/>
                <w:szCs w:val="24"/>
                <w:lang w:eastAsia="en-US"/>
              </w:rPr>
              <w:t xml:space="preserve">рассмотрения предложений участников такой закупки и подведения </w:t>
            </w:r>
            <w:r>
              <w:rPr>
                <w:rFonts w:eastAsiaTheme="minorHAnsi"/>
                <w:b/>
                <w:bCs/>
                <w:kern w:val="0"/>
                <w:sz w:val="24"/>
                <w:szCs w:val="24"/>
                <w:lang w:eastAsia="en-US"/>
              </w:rPr>
              <w:lastRenderedPageBreak/>
              <w:t>итогов такой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02EA" w:rsidRDefault="00B402EA" w:rsidP="00022608">
            <w:pPr>
              <w:ind w:firstLine="360"/>
              <w:jc w:val="both"/>
              <w:rPr>
                <w:sz w:val="24"/>
                <w:szCs w:val="24"/>
                <w:lang w:eastAsia="en-US"/>
              </w:rPr>
            </w:pPr>
          </w:p>
          <w:p w:rsidR="005300AD" w:rsidRPr="00845E82" w:rsidRDefault="009911E4" w:rsidP="00B25BFA">
            <w:pPr>
              <w:ind w:firstLine="360"/>
              <w:jc w:val="both"/>
              <w:rPr>
                <w:sz w:val="22"/>
                <w:szCs w:val="22"/>
                <w:lang w:eastAsia="en-US"/>
              </w:rPr>
            </w:pPr>
            <w:r w:rsidRPr="00845E82">
              <w:rPr>
                <w:sz w:val="22"/>
                <w:szCs w:val="22"/>
                <w:lang w:eastAsia="en-US"/>
              </w:rPr>
              <w:t>«</w:t>
            </w:r>
            <w:r w:rsidR="00B25BFA">
              <w:rPr>
                <w:sz w:val="22"/>
                <w:szCs w:val="22"/>
                <w:lang w:eastAsia="en-US"/>
              </w:rPr>
              <w:t>02</w:t>
            </w:r>
            <w:r w:rsidRPr="00845E82">
              <w:rPr>
                <w:sz w:val="22"/>
                <w:szCs w:val="22"/>
                <w:lang w:eastAsia="en-US"/>
              </w:rPr>
              <w:t>»</w:t>
            </w:r>
            <w:r w:rsidR="00B11654" w:rsidRPr="00845E82">
              <w:rPr>
                <w:sz w:val="22"/>
                <w:szCs w:val="22"/>
                <w:lang w:eastAsia="en-US"/>
              </w:rPr>
              <w:t xml:space="preserve"> </w:t>
            </w:r>
            <w:r w:rsidR="00B25BFA">
              <w:rPr>
                <w:sz w:val="22"/>
                <w:szCs w:val="22"/>
                <w:lang w:eastAsia="en-US"/>
              </w:rPr>
              <w:t>дека</w:t>
            </w:r>
            <w:r w:rsidR="00CD1070">
              <w:rPr>
                <w:sz w:val="22"/>
                <w:szCs w:val="22"/>
                <w:lang w:eastAsia="en-US"/>
              </w:rPr>
              <w:t>бря</w:t>
            </w:r>
            <w:r w:rsidRPr="00845E82">
              <w:rPr>
                <w:sz w:val="22"/>
                <w:szCs w:val="22"/>
                <w:lang w:eastAsia="en-US"/>
              </w:rPr>
              <w:t xml:space="preserve"> 20</w:t>
            </w:r>
            <w:r w:rsidR="00AD7FCB" w:rsidRPr="00845E82">
              <w:rPr>
                <w:sz w:val="22"/>
                <w:szCs w:val="22"/>
                <w:lang w:eastAsia="en-US"/>
              </w:rPr>
              <w:t>2</w:t>
            </w:r>
            <w:r w:rsidR="009A60BB">
              <w:rPr>
                <w:sz w:val="22"/>
                <w:szCs w:val="22"/>
                <w:lang w:eastAsia="en-US"/>
              </w:rPr>
              <w:t>5</w:t>
            </w:r>
            <w:r w:rsidRPr="00845E82">
              <w:rPr>
                <w:sz w:val="22"/>
                <w:szCs w:val="22"/>
                <w:lang w:eastAsia="en-US"/>
              </w:rPr>
              <w:t xml:space="preserve"> г.</w:t>
            </w:r>
            <w:r w:rsidR="0027004E" w:rsidRPr="00845E82">
              <w:rPr>
                <w:sz w:val="22"/>
                <w:szCs w:val="22"/>
                <w:lang w:eastAsia="en-US"/>
              </w:rPr>
              <w:t xml:space="preserve">  </w:t>
            </w:r>
            <w:r w:rsidR="00B25BFA">
              <w:rPr>
                <w:sz w:val="22"/>
                <w:szCs w:val="22"/>
                <w:lang w:eastAsia="en-US"/>
              </w:rPr>
              <w:t>09:0</w:t>
            </w:r>
            <w:r w:rsidR="0027004E" w:rsidRPr="00845E82">
              <w:rPr>
                <w:sz w:val="22"/>
                <w:szCs w:val="22"/>
                <w:lang w:eastAsia="en-US"/>
              </w:rPr>
              <w:t>0 часов</w:t>
            </w:r>
            <w:r w:rsidR="00845E82" w:rsidRPr="00845E82">
              <w:rPr>
                <w:sz w:val="22"/>
                <w:szCs w:val="22"/>
                <w:lang w:eastAsia="en-US"/>
              </w:rPr>
              <w:t xml:space="preserve"> (</w:t>
            </w:r>
            <w:r w:rsidR="000751D5">
              <w:rPr>
                <w:rFonts w:eastAsiaTheme="minorHAnsi"/>
                <w:bCs/>
                <w:kern w:val="0"/>
                <w:sz w:val="22"/>
                <w:szCs w:val="22"/>
                <w:lang w:eastAsia="en-US"/>
              </w:rPr>
              <w:t>время МСК</w:t>
            </w:r>
            <w:r w:rsidR="00845E82" w:rsidRPr="00845E82">
              <w:rPr>
                <w:sz w:val="22"/>
                <w:szCs w:val="22"/>
                <w:lang w:eastAsia="en-US"/>
              </w:rPr>
              <w:t>)</w:t>
            </w:r>
          </w:p>
        </w:tc>
      </w:tr>
      <w:tr w:rsidR="00594833"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833" w:rsidRDefault="00594833"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94833" w:rsidRDefault="00594833" w:rsidP="00C4570C">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заявки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833" w:rsidRPr="00CC2611" w:rsidRDefault="00594833" w:rsidP="00022608">
            <w:pPr>
              <w:ind w:firstLine="360"/>
              <w:jc w:val="both"/>
              <w:rPr>
                <w:sz w:val="22"/>
                <w:szCs w:val="22"/>
                <w:lang w:eastAsia="en-US"/>
              </w:rPr>
            </w:pPr>
            <w:r w:rsidRPr="00CC2611">
              <w:rPr>
                <w:sz w:val="22"/>
                <w:szCs w:val="22"/>
                <w:lang w:eastAsia="en-US"/>
              </w:rPr>
              <w:t>Не требуется</w:t>
            </w:r>
          </w:p>
        </w:tc>
      </w:tr>
      <w:tr w:rsidR="00594833"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833" w:rsidRDefault="00594833"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94833" w:rsidRDefault="00594833" w:rsidP="00C4570C">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94833" w:rsidRPr="00CC2611" w:rsidRDefault="00594833" w:rsidP="00022608">
            <w:pPr>
              <w:ind w:firstLine="360"/>
              <w:jc w:val="both"/>
              <w:rPr>
                <w:sz w:val="22"/>
                <w:szCs w:val="22"/>
                <w:lang w:eastAsia="en-US"/>
              </w:rPr>
            </w:pPr>
            <w:r w:rsidRPr="00CC2611">
              <w:rPr>
                <w:sz w:val="22"/>
                <w:szCs w:val="22"/>
                <w:lang w:eastAsia="en-US"/>
              </w:rPr>
              <w:t>Не требуется</w:t>
            </w:r>
          </w:p>
        </w:tc>
      </w:tr>
      <w:tr w:rsidR="00720D61"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20D61" w:rsidRDefault="00720D61" w:rsidP="00237FE8">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20D61" w:rsidRPr="00720D61" w:rsidRDefault="00720D61" w:rsidP="00720D61">
            <w:pPr>
              <w:autoSpaceDE w:val="0"/>
              <w:autoSpaceDN w:val="0"/>
              <w:adjustRightInd w:val="0"/>
              <w:jc w:val="both"/>
              <w:rPr>
                <w:rFonts w:eastAsiaTheme="minorHAnsi"/>
                <w:b/>
                <w:kern w:val="0"/>
                <w:sz w:val="22"/>
                <w:szCs w:val="22"/>
                <w:lang w:eastAsia="en-US"/>
              </w:rPr>
            </w:pPr>
            <w:r>
              <w:rPr>
                <w:rFonts w:eastAsiaTheme="minorHAnsi"/>
                <w:b/>
                <w:kern w:val="0"/>
                <w:sz w:val="22"/>
                <w:szCs w:val="22"/>
                <w:lang w:eastAsia="en-US"/>
              </w:rPr>
              <w:t>А</w:t>
            </w:r>
            <w:r w:rsidRPr="00720D61">
              <w:rPr>
                <w:rFonts w:eastAsiaTheme="minorHAnsi"/>
                <w:b/>
                <w:kern w:val="0"/>
                <w:sz w:val="22"/>
                <w:szCs w:val="22"/>
                <w:lang w:eastAsia="en-US"/>
              </w:rPr>
              <w:t xml:space="preserve">дрес электронной площадки в информационно-телекоммуникационной сети "Интернет" </w:t>
            </w:r>
          </w:p>
          <w:p w:rsidR="00720D61" w:rsidRDefault="00720D61" w:rsidP="00C4570C">
            <w:pPr>
              <w:autoSpaceDE w:val="0"/>
              <w:autoSpaceDN w:val="0"/>
              <w:adjustRightInd w:val="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73C30" w:rsidRPr="00CC2611" w:rsidRDefault="00740E25" w:rsidP="00B25BFA">
            <w:pPr>
              <w:ind w:firstLine="360"/>
              <w:jc w:val="both"/>
              <w:rPr>
                <w:sz w:val="22"/>
                <w:szCs w:val="22"/>
                <w:lang w:eastAsia="en-US"/>
              </w:rPr>
            </w:pPr>
            <w:r w:rsidRPr="00CC2611">
              <w:rPr>
                <w:sz w:val="22"/>
                <w:szCs w:val="22"/>
              </w:rPr>
              <w:t xml:space="preserve">Настоящая закупка проводится в соответствии с правилами и регламентом, а также с использованием функционала электронной площадки ООО «ЭТП» в информационно-телекоммуникационной сети «Интернет» по адресу: </w:t>
            </w:r>
            <w:hyperlink r:id="rId10" w:history="1">
              <w:r w:rsidR="00B25BFA" w:rsidRPr="009D254E">
                <w:rPr>
                  <w:rStyle w:val="ab"/>
                  <w:sz w:val="22"/>
                  <w:szCs w:val="22"/>
                  <w:lang w:val="en-US"/>
                </w:rPr>
                <w:t>www</w:t>
              </w:r>
              <w:r w:rsidR="00B25BFA" w:rsidRPr="009D254E">
                <w:rPr>
                  <w:rStyle w:val="ab"/>
                  <w:sz w:val="22"/>
                  <w:szCs w:val="22"/>
                </w:rPr>
                <w:t>.</w:t>
              </w:r>
              <w:r w:rsidR="00B25BFA" w:rsidRPr="009D254E">
                <w:rPr>
                  <w:rStyle w:val="ab"/>
                  <w:sz w:val="22"/>
                  <w:szCs w:val="22"/>
                  <w:lang w:val="en-US"/>
                </w:rPr>
                <w:t>etprf</w:t>
              </w:r>
              <w:r w:rsidR="00B25BFA" w:rsidRPr="009D254E">
                <w:rPr>
                  <w:rStyle w:val="ab"/>
                  <w:sz w:val="22"/>
                  <w:szCs w:val="22"/>
                </w:rPr>
                <w:t>.</w:t>
              </w:r>
              <w:r w:rsidR="00B25BFA" w:rsidRPr="009D254E">
                <w:rPr>
                  <w:rStyle w:val="ab"/>
                  <w:sz w:val="22"/>
                  <w:szCs w:val="22"/>
                  <w:lang w:val="en-US"/>
                </w:rPr>
                <w:t>ru</w:t>
              </w:r>
            </w:hyperlink>
            <w:r w:rsidRPr="00CC2611">
              <w:rPr>
                <w:sz w:val="22"/>
                <w:szCs w:val="22"/>
              </w:rPr>
              <w:t xml:space="preserve"> </w:t>
            </w:r>
          </w:p>
        </w:tc>
      </w:tr>
    </w:tbl>
    <w:p w:rsidR="004A473C" w:rsidRDefault="004A473C" w:rsidP="00CE5D8E">
      <w:pPr>
        <w:pStyle w:val="a4"/>
        <w:tabs>
          <w:tab w:val="num" w:pos="1440"/>
        </w:tabs>
        <w:spacing w:after="0"/>
        <w:ind w:left="0"/>
        <w:contextualSpacing/>
        <w:jc w:val="both"/>
        <w:rPr>
          <w:sz w:val="24"/>
          <w:szCs w:val="24"/>
        </w:rPr>
      </w:pPr>
    </w:p>
    <w:p w:rsidR="005F46A8" w:rsidRPr="00CC2611" w:rsidRDefault="008738C4" w:rsidP="00CE5D8E">
      <w:pPr>
        <w:pStyle w:val="a4"/>
        <w:tabs>
          <w:tab w:val="num" w:pos="1440"/>
        </w:tabs>
        <w:spacing w:after="0"/>
        <w:ind w:left="0"/>
        <w:contextualSpacing/>
        <w:jc w:val="both"/>
        <w:rPr>
          <w:sz w:val="22"/>
          <w:szCs w:val="22"/>
        </w:rPr>
      </w:pPr>
      <w:r w:rsidRPr="00CC2611">
        <w:rPr>
          <w:sz w:val="22"/>
          <w:szCs w:val="22"/>
        </w:rPr>
        <w:t>Приложения:</w:t>
      </w:r>
    </w:p>
    <w:p w:rsidR="005F46A8" w:rsidRPr="00CC2611" w:rsidRDefault="008738C4" w:rsidP="00CE5D8E">
      <w:pPr>
        <w:pStyle w:val="a4"/>
        <w:tabs>
          <w:tab w:val="num" w:pos="1440"/>
        </w:tabs>
        <w:spacing w:after="0"/>
        <w:ind w:left="0"/>
        <w:contextualSpacing/>
        <w:jc w:val="both"/>
        <w:rPr>
          <w:sz w:val="22"/>
          <w:szCs w:val="22"/>
        </w:rPr>
      </w:pPr>
      <w:r w:rsidRPr="00CC2611">
        <w:rPr>
          <w:sz w:val="22"/>
          <w:szCs w:val="22"/>
        </w:rPr>
        <w:t>Приложение № 1 «</w:t>
      </w:r>
      <w:r w:rsidR="007343C8" w:rsidRPr="00CC2611">
        <w:rPr>
          <w:sz w:val="22"/>
          <w:szCs w:val="22"/>
        </w:rPr>
        <w:t>Форма заявки</w:t>
      </w:r>
      <w:r w:rsidRPr="00CC2611">
        <w:rPr>
          <w:sz w:val="22"/>
          <w:szCs w:val="22"/>
        </w:rPr>
        <w:t>»</w:t>
      </w:r>
    </w:p>
    <w:p w:rsidR="005F46A8" w:rsidRPr="00CC2611" w:rsidRDefault="008738C4" w:rsidP="00CE5D8E">
      <w:pPr>
        <w:pStyle w:val="a4"/>
        <w:tabs>
          <w:tab w:val="num" w:pos="1440"/>
        </w:tabs>
        <w:spacing w:after="0"/>
        <w:ind w:left="0"/>
        <w:contextualSpacing/>
        <w:jc w:val="both"/>
        <w:rPr>
          <w:sz w:val="22"/>
          <w:szCs w:val="22"/>
        </w:rPr>
      </w:pPr>
      <w:r w:rsidRPr="00CC2611">
        <w:rPr>
          <w:sz w:val="22"/>
          <w:szCs w:val="22"/>
        </w:rPr>
        <w:t>Приложение № 2 «</w:t>
      </w:r>
      <w:r w:rsidR="009B3A63" w:rsidRPr="00CC2611">
        <w:rPr>
          <w:sz w:val="22"/>
          <w:szCs w:val="22"/>
        </w:rPr>
        <w:t>Техническое задание</w:t>
      </w:r>
      <w:r w:rsidRPr="00CC2611">
        <w:rPr>
          <w:sz w:val="22"/>
          <w:szCs w:val="22"/>
        </w:rPr>
        <w:t>»</w:t>
      </w:r>
    </w:p>
    <w:p w:rsidR="00326F5F" w:rsidRPr="00CC2611" w:rsidRDefault="008738C4" w:rsidP="00CE5D8E">
      <w:pPr>
        <w:pStyle w:val="a4"/>
        <w:tabs>
          <w:tab w:val="num" w:pos="1440"/>
        </w:tabs>
        <w:spacing w:after="0"/>
        <w:ind w:left="0"/>
        <w:contextualSpacing/>
        <w:jc w:val="both"/>
        <w:rPr>
          <w:sz w:val="22"/>
          <w:szCs w:val="22"/>
        </w:rPr>
      </w:pPr>
      <w:r w:rsidRPr="00CC2611">
        <w:rPr>
          <w:sz w:val="22"/>
          <w:szCs w:val="22"/>
        </w:rPr>
        <w:t>Приложение № 3 «</w:t>
      </w:r>
      <w:r w:rsidR="00E75AFD" w:rsidRPr="00CC2611">
        <w:rPr>
          <w:sz w:val="22"/>
          <w:szCs w:val="22"/>
        </w:rPr>
        <w:t>Проект договора поставки</w:t>
      </w:r>
      <w:r w:rsidRPr="00CC2611">
        <w:rPr>
          <w:sz w:val="22"/>
          <w:szCs w:val="22"/>
        </w:rPr>
        <w:t>»</w:t>
      </w:r>
      <w:r w:rsidR="00836DD8" w:rsidRPr="00CC2611">
        <w:rPr>
          <w:sz w:val="22"/>
          <w:szCs w:val="22"/>
        </w:rPr>
        <w:t>.</w:t>
      </w:r>
    </w:p>
    <w:sectPr w:rsidR="00326F5F" w:rsidRPr="00CC2611" w:rsidSect="007A4808">
      <w:footerReference w:type="default" r:id="rId11"/>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7D2" w:rsidRDefault="005A67D2" w:rsidP="003F3E89">
      <w:r>
        <w:separator/>
      </w:r>
    </w:p>
  </w:endnote>
  <w:endnote w:type="continuationSeparator" w:id="0">
    <w:p w:rsidR="005A67D2" w:rsidRDefault="005A67D2" w:rsidP="003F3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font299">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6115"/>
      <w:docPartObj>
        <w:docPartGallery w:val="Page Numbers (Bottom of Page)"/>
        <w:docPartUnique/>
      </w:docPartObj>
    </w:sdtPr>
    <w:sdtContent>
      <w:p w:rsidR="005A67D2" w:rsidRDefault="00AD3C0D">
        <w:pPr>
          <w:pStyle w:val="af0"/>
          <w:jc w:val="right"/>
        </w:pPr>
        <w:fldSimple w:instr=" PAGE   \* MERGEFORMAT ">
          <w:r w:rsidR="00B25BFA">
            <w:rPr>
              <w:noProof/>
            </w:rPr>
            <w:t>14</w:t>
          </w:r>
        </w:fldSimple>
      </w:p>
    </w:sdtContent>
  </w:sdt>
  <w:p w:rsidR="005A67D2" w:rsidRDefault="005A67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7D2" w:rsidRDefault="005A67D2" w:rsidP="003F3E89">
      <w:r>
        <w:separator/>
      </w:r>
    </w:p>
  </w:footnote>
  <w:footnote w:type="continuationSeparator" w:id="0">
    <w:p w:rsidR="005A67D2" w:rsidRDefault="005A67D2" w:rsidP="003F3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7956D7D"/>
    <w:multiLevelType w:val="hybridMultilevel"/>
    <w:tmpl w:val="7192812C"/>
    <w:lvl w:ilvl="0" w:tplc="5E3C97A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260651C"/>
    <w:multiLevelType w:val="hybridMultilevel"/>
    <w:tmpl w:val="5A8C2C1C"/>
    <w:lvl w:ilvl="0" w:tplc="EDA46F14">
      <w:start w:val="1"/>
      <w:numFmt w:val="russianLower"/>
      <w:lvlText w:val="%1)"/>
      <w:lvlJc w:val="left"/>
      <w:pPr>
        <w:ind w:left="1854" w:hanging="360"/>
      </w:pPr>
      <w:rPr>
        <w:rFonts w:hint="default"/>
      </w:rPr>
    </w:lvl>
    <w:lvl w:ilvl="1" w:tplc="8D94E4F0">
      <w:start w:val="1"/>
      <w:numFmt w:val="decimal"/>
      <w:lvlText w:val="%2)"/>
      <w:lvlJc w:val="left"/>
      <w:pPr>
        <w:ind w:left="2274" w:hanging="60"/>
      </w:pPr>
      <w:rPr>
        <w:rFonts w:hint="default"/>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nsid w:val="2507300B"/>
    <w:multiLevelType w:val="multilevel"/>
    <w:tmpl w:val="375E5C4C"/>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4">
    <w:nsid w:val="30B43438"/>
    <w:multiLevelType w:val="multilevel"/>
    <w:tmpl w:val="BDB09608"/>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nsid w:val="374C2880"/>
    <w:multiLevelType w:val="hybridMultilevel"/>
    <w:tmpl w:val="1D4A16E6"/>
    <w:lvl w:ilvl="0" w:tplc="70A83BEC">
      <w:start w:val="1"/>
      <w:numFmt w:val="decimal"/>
      <w:lvlText w:val="%1."/>
      <w:lvlJc w:val="left"/>
      <w:pPr>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3D047F94"/>
    <w:multiLevelType w:val="hybridMultilevel"/>
    <w:tmpl w:val="6B02A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41A16F6C"/>
    <w:multiLevelType w:val="hybridMultilevel"/>
    <w:tmpl w:val="C1241E36"/>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nsid w:val="5B115F70"/>
    <w:multiLevelType w:val="hybridMultilevel"/>
    <w:tmpl w:val="B6FC91CE"/>
    <w:lvl w:ilvl="0" w:tplc="FF46A8A2">
      <w:start w:val="1"/>
      <w:numFmt w:val="decimal"/>
      <w:lvlText w:val="%1)"/>
      <w:lvlJc w:val="left"/>
      <w:pPr>
        <w:ind w:left="3294" w:hanging="360"/>
      </w:pPr>
      <w:rPr>
        <w:b w:val="0"/>
      </w:rPr>
    </w:lvl>
    <w:lvl w:ilvl="1" w:tplc="04190019" w:tentative="1">
      <w:start w:val="1"/>
      <w:numFmt w:val="lowerLetter"/>
      <w:lvlText w:val="%2."/>
      <w:lvlJc w:val="left"/>
      <w:pPr>
        <w:ind w:left="4014" w:hanging="360"/>
      </w:pPr>
    </w:lvl>
    <w:lvl w:ilvl="2" w:tplc="0419001B" w:tentative="1">
      <w:start w:val="1"/>
      <w:numFmt w:val="lowerRoman"/>
      <w:lvlText w:val="%3."/>
      <w:lvlJc w:val="right"/>
      <w:pPr>
        <w:ind w:left="4734" w:hanging="180"/>
      </w:pPr>
    </w:lvl>
    <w:lvl w:ilvl="3" w:tplc="0419000F" w:tentative="1">
      <w:start w:val="1"/>
      <w:numFmt w:val="decimal"/>
      <w:lvlText w:val="%4."/>
      <w:lvlJc w:val="left"/>
      <w:pPr>
        <w:ind w:left="5454" w:hanging="360"/>
      </w:pPr>
    </w:lvl>
    <w:lvl w:ilvl="4" w:tplc="04190019" w:tentative="1">
      <w:start w:val="1"/>
      <w:numFmt w:val="lowerLetter"/>
      <w:lvlText w:val="%5."/>
      <w:lvlJc w:val="left"/>
      <w:pPr>
        <w:ind w:left="6174" w:hanging="360"/>
      </w:pPr>
    </w:lvl>
    <w:lvl w:ilvl="5" w:tplc="0419001B" w:tentative="1">
      <w:start w:val="1"/>
      <w:numFmt w:val="lowerRoman"/>
      <w:lvlText w:val="%6."/>
      <w:lvlJc w:val="right"/>
      <w:pPr>
        <w:ind w:left="6894" w:hanging="180"/>
      </w:pPr>
    </w:lvl>
    <w:lvl w:ilvl="6" w:tplc="0419000F" w:tentative="1">
      <w:start w:val="1"/>
      <w:numFmt w:val="decimal"/>
      <w:lvlText w:val="%7."/>
      <w:lvlJc w:val="left"/>
      <w:pPr>
        <w:ind w:left="7614" w:hanging="360"/>
      </w:pPr>
    </w:lvl>
    <w:lvl w:ilvl="7" w:tplc="04190019" w:tentative="1">
      <w:start w:val="1"/>
      <w:numFmt w:val="lowerLetter"/>
      <w:lvlText w:val="%8."/>
      <w:lvlJc w:val="left"/>
      <w:pPr>
        <w:ind w:left="8334" w:hanging="360"/>
      </w:pPr>
    </w:lvl>
    <w:lvl w:ilvl="8" w:tplc="0419001B" w:tentative="1">
      <w:start w:val="1"/>
      <w:numFmt w:val="lowerRoman"/>
      <w:lvlText w:val="%9."/>
      <w:lvlJc w:val="right"/>
      <w:pPr>
        <w:ind w:left="9054" w:hanging="180"/>
      </w:pPr>
    </w:lvl>
  </w:abstractNum>
  <w:abstractNum w:abstractNumId="10">
    <w:nsid w:val="5DF36BBD"/>
    <w:multiLevelType w:val="hybridMultilevel"/>
    <w:tmpl w:val="2110A5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575D2F"/>
    <w:multiLevelType w:val="multilevel"/>
    <w:tmpl w:val="0419001F"/>
    <w:numStyleLink w:val="1"/>
  </w:abstractNum>
  <w:abstractNum w:abstractNumId="12">
    <w:nsid w:val="6C693AA3"/>
    <w:multiLevelType w:val="hybridMultilevel"/>
    <w:tmpl w:val="88441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
    <w:nsid w:val="73FB391D"/>
    <w:multiLevelType w:val="hybridMultilevel"/>
    <w:tmpl w:val="37EE0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0"/>
  </w:num>
  <w:num w:numId="5">
    <w:abstractNumId w:val="4"/>
  </w:num>
  <w:num w:numId="6">
    <w:abstractNumId w:val="5"/>
  </w:num>
  <w:num w:numId="7">
    <w:abstractNumId w:val="1"/>
  </w:num>
  <w:num w:numId="8">
    <w:abstractNumId w:val="11"/>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9">
    <w:abstractNumId w:val="6"/>
  </w:num>
  <w:num w:numId="10">
    <w:abstractNumId w:val="10"/>
  </w:num>
  <w:num w:numId="11">
    <w:abstractNumId w:val="2"/>
  </w:num>
  <w:num w:numId="12">
    <w:abstractNumId w:val="9"/>
  </w:num>
  <w:num w:numId="13">
    <w:abstractNumId w:val="7"/>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efaultTabStop w:val="708"/>
  <w:characterSpacingControl w:val="doNotCompress"/>
  <w:footnotePr>
    <w:footnote w:id="-1"/>
    <w:footnote w:id="0"/>
  </w:footnotePr>
  <w:endnotePr>
    <w:endnote w:id="-1"/>
    <w:endnote w:id="0"/>
  </w:endnotePr>
  <w:compat/>
  <w:rsids>
    <w:rsidRoot w:val="008738C4"/>
    <w:rsid w:val="00010BE0"/>
    <w:rsid w:val="00012F86"/>
    <w:rsid w:val="00015DE5"/>
    <w:rsid w:val="00020CA6"/>
    <w:rsid w:val="00022608"/>
    <w:rsid w:val="00023B6D"/>
    <w:rsid w:val="000369EE"/>
    <w:rsid w:val="00036A3A"/>
    <w:rsid w:val="0005211A"/>
    <w:rsid w:val="00053CAF"/>
    <w:rsid w:val="00053EC1"/>
    <w:rsid w:val="00056462"/>
    <w:rsid w:val="000579F0"/>
    <w:rsid w:val="00060938"/>
    <w:rsid w:val="00073C30"/>
    <w:rsid w:val="000751D5"/>
    <w:rsid w:val="00077287"/>
    <w:rsid w:val="00083C86"/>
    <w:rsid w:val="00094457"/>
    <w:rsid w:val="000A404E"/>
    <w:rsid w:val="000A5844"/>
    <w:rsid w:val="000B3ABD"/>
    <w:rsid w:val="000B65ED"/>
    <w:rsid w:val="000B724F"/>
    <w:rsid w:val="000D08CF"/>
    <w:rsid w:val="000E32A8"/>
    <w:rsid w:val="000E3BF0"/>
    <w:rsid w:val="000F0176"/>
    <w:rsid w:val="000F50AB"/>
    <w:rsid w:val="000F6D45"/>
    <w:rsid w:val="00112B5F"/>
    <w:rsid w:val="00112E6F"/>
    <w:rsid w:val="0012223C"/>
    <w:rsid w:val="00123205"/>
    <w:rsid w:val="00130596"/>
    <w:rsid w:val="0013439D"/>
    <w:rsid w:val="00140F43"/>
    <w:rsid w:val="00141319"/>
    <w:rsid w:val="00141B3F"/>
    <w:rsid w:val="00150BC6"/>
    <w:rsid w:val="001517A4"/>
    <w:rsid w:val="0015278D"/>
    <w:rsid w:val="00160CEA"/>
    <w:rsid w:val="00161F85"/>
    <w:rsid w:val="00163E84"/>
    <w:rsid w:val="00166037"/>
    <w:rsid w:val="001754FB"/>
    <w:rsid w:val="00177EEC"/>
    <w:rsid w:val="00184C40"/>
    <w:rsid w:val="00186FE1"/>
    <w:rsid w:val="001B20A8"/>
    <w:rsid w:val="001B5564"/>
    <w:rsid w:val="001B6969"/>
    <w:rsid w:val="001B6D47"/>
    <w:rsid w:val="001C187A"/>
    <w:rsid w:val="001D5B32"/>
    <w:rsid w:val="001E5E37"/>
    <w:rsid w:val="001F208B"/>
    <w:rsid w:val="001F254A"/>
    <w:rsid w:val="001F6A83"/>
    <w:rsid w:val="0021342C"/>
    <w:rsid w:val="0021674E"/>
    <w:rsid w:val="002178C4"/>
    <w:rsid w:val="00224786"/>
    <w:rsid w:val="002275E9"/>
    <w:rsid w:val="002326D3"/>
    <w:rsid w:val="00235F84"/>
    <w:rsid w:val="00236F81"/>
    <w:rsid w:val="00237FE8"/>
    <w:rsid w:val="0024109A"/>
    <w:rsid w:val="00246560"/>
    <w:rsid w:val="0025304E"/>
    <w:rsid w:val="00253BE5"/>
    <w:rsid w:val="00257ABB"/>
    <w:rsid w:val="00257D90"/>
    <w:rsid w:val="00260D5C"/>
    <w:rsid w:val="00261F77"/>
    <w:rsid w:val="0027004E"/>
    <w:rsid w:val="00280EE8"/>
    <w:rsid w:val="0028135C"/>
    <w:rsid w:val="00284FF3"/>
    <w:rsid w:val="00287E20"/>
    <w:rsid w:val="002918CF"/>
    <w:rsid w:val="00292E34"/>
    <w:rsid w:val="002C542F"/>
    <w:rsid w:val="002D5FE9"/>
    <w:rsid w:val="002F6D1F"/>
    <w:rsid w:val="0030265D"/>
    <w:rsid w:val="003115B0"/>
    <w:rsid w:val="00312D50"/>
    <w:rsid w:val="0031337E"/>
    <w:rsid w:val="0031729F"/>
    <w:rsid w:val="003201F0"/>
    <w:rsid w:val="0032100B"/>
    <w:rsid w:val="00321A4F"/>
    <w:rsid w:val="003249AD"/>
    <w:rsid w:val="0032567E"/>
    <w:rsid w:val="00326F5F"/>
    <w:rsid w:val="00334292"/>
    <w:rsid w:val="00336E13"/>
    <w:rsid w:val="00360EDC"/>
    <w:rsid w:val="00362F47"/>
    <w:rsid w:val="003633D5"/>
    <w:rsid w:val="00372002"/>
    <w:rsid w:val="003822E5"/>
    <w:rsid w:val="00382AB9"/>
    <w:rsid w:val="00384F94"/>
    <w:rsid w:val="00386C2F"/>
    <w:rsid w:val="00390C7C"/>
    <w:rsid w:val="003B2CAB"/>
    <w:rsid w:val="003B2D6F"/>
    <w:rsid w:val="003B3E91"/>
    <w:rsid w:val="003B746C"/>
    <w:rsid w:val="003C00FF"/>
    <w:rsid w:val="003C110E"/>
    <w:rsid w:val="003C1989"/>
    <w:rsid w:val="003C615A"/>
    <w:rsid w:val="003D09CA"/>
    <w:rsid w:val="003D4D49"/>
    <w:rsid w:val="003D576D"/>
    <w:rsid w:val="003F0C95"/>
    <w:rsid w:val="003F3E89"/>
    <w:rsid w:val="00400E36"/>
    <w:rsid w:val="0040240F"/>
    <w:rsid w:val="00404B27"/>
    <w:rsid w:val="004106CE"/>
    <w:rsid w:val="00411B72"/>
    <w:rsid w:val="00414DA3"/>
    <w:rsid w:val="00414E3B"/>
    <w:rsid w:val="004226DB"/>
    <w:rsid w:val="00423F25"/>
    <w:rsid w:val="00431857"/>
    <w:rsid w:val="00437958"/>
    <w:rsid w:val="0044060A"/>
    <w:rsid w:val="00441C0A"/>
    <w:rsid w:val="0045550A"/>
    <w:rsid w:val="00465815"/>
    <w:rsid w:val="0047599D"/>
    <w:rsid w:val="00477DB3"/>
    <w:rsid w:val="004812D5"/>
    <w:rsid w:val="00482A86"/>
    <w:rsid w:val="004852AA"/>
    <w:rsid w:val="0049076E"/>
    <w:rsid w:val="004919B8"/>
    <w:rsid w:val="004973A9"/>
    <w:rsid w:val="004A473C"/>
    <w:rsid w:val="004A589E"/>
    <w:rsid w:val="004A5A39"/>
    <w:rsid w:val="004B16CA"/>
    <w:rsid w:val="004C37AD"/>
    <w:rsid w:val="004D6A2C"/>
    <w:rsid w:val="004D7012"/>
    <w:rsid w:val="004D7237"/>
    <w:rsid w:val="004F7B18"/>
    <w:rsid w:val="00507076"/>
    <w:rsid w:val="00521361"/>
    <w:rsid w:val="005300AD"/>
    <w:rsid w:val="0053061A"/>
    <w:rsid w:val="00536FEE"/>
    <w:rsid w:val="005447B7"/>
    <w:rsid w:val="0055091B"/>
    <w:rsid w:val="0055752B"/>
    <w:rsid w:val="00560BAB"/>
    <w:rsid w:val="00562B11"/>
    <w:rsid w:val="00583908"/>
    <w:rsid w:val="0059132B"/>
    <w:rsid w:val="00591853"/>
    <w:rsid w:val="00592137"/>
    <w:rsid w:val="00594215"/>
    <w:rsid w:val="00594833"/>
    <w:rsid w:val="005A193C"/>
    <w:rsid w:val="005A67D2"/>
    <w:rsid w:val="005B5250"/>
    <w:rsid w:val="005C0260"/>
    <w:rsid w:val="005D5BAA"/>
    <w:rsid w:val="005E167A"/>
    <w:rsid w:val="005E2BEA"/>
    <w:rsid w:val="005E65AE"/>
    <w:rsid w:val="005F047F"/>
    <w:rsid w:val="005F2A27"/>
    <w:rsid w:val="005F46A8"/>
    <w:rsid w:val="005F79EE"/>
    <w:rsid w:val="00607C82"/>
    <w:rsid w:val="006143E8"/>
    <w:rsid w:val="00621698"/>
    <w:rsid w:val="006260FD"/>
    <w:rsid w:val="00627D88"/>
    <w:rsid w:val="00631D82"/>
    <w:rsid w:val="0063285B"/>
    <w:rsid w:val="00642288"/>
    <w:rsid w:val="006502E4"/>
    <w:rsid w:val="00654245"/>
    <w:rsid w:val="00655772"/>
    <w:rsid w:val="0066682E"/>
    <w:rsid w:val="006804A5"/>
    <w:rsid w:val="006A6B35"/>
    <w:rsid w:val="006A7420"/>
    <w:rsid w:val="006B1046"/>
    <w:rsid w:val="006B1E92"/>
    <w:rsid w:val="006B38FC"/>
    <w:rsid w:val="006C6994"/>
    <w:rsid w:val="006D0180"/>
    <w:rsid w:val="006D3760"/>
    <w:rsid w:val="006E0F0F"/>
    <w:rsid w:val="006E4C5B"/>
    <w:rsid w:val="006E7655"/>
    <w:rsid w:val="006F0BFE"/>
    <w:rsid w:val="007039F0"/>
    <w:rsid w:val="00720D61"/>
    <w:rsid w:val="007217E7"/>
    <w:rsid w:val="00721A33"/>
    <w:rsid w:val="00721F80"/>
    <w:rsid w:val="00722A7C"/>
    <w:rsid w:val="0072427F"/>
    <w:rsid w:val="007251DC"/>
    <w:rsid w:val="00732E15"/>
    <w:rsid w:val="007343C8"/>
    <w:rsid w:val="00740E25"/>
    <w:rsid w:val="007528F3"/>
    <w:rsid w:val="00760411"/>
    <w:rsid w:val="00763663"/>
    <w:rsid w:val="00772BFD"/>
    <w:rsid w:val="00772D5A"/>
    <w:rsid w:val="0078292A"/>
    <w:rsid w:val="00787645"/>
    <w:rsid w:val="00791978"/>
    <w:rsid w:val="00792926"/>
    <w:rsid w:val="007A1605"/>
    <w:rsid w:val="007A4808"/>
    <w:rsid w:val="007A5084"/>
    <w:rsid w:val="007C063D"/>
    <w:rsid w:val="007C1EF1"/>
    <w:rsid w:val="007C3672"/>
    <w:rsid w:val="007D26E3"/>
    <w:rsid w:val="007D2ECA"/>
    <w:rsid w:val="007D5F81"/>
    <w:rsid w:val="007E5B22"/>
    <w:rsid w:val="007E6C3F"/>
    <w:rsid w:val="007F1EF7"/>
    <w:rsid w:val="007F38C4"/>
    <w:rsid w:val="007F392D"/>
    <w:rsid w:val="007F5A81"/>
    <w:rsid w:val="00813E03"/>
    <w:rsid w:val="00823E8C"/>
    <w:rsid w:val="0083188E"/>
    <w:rsid w:val="00836DD8"/>
    <w:rsid w:val="00836ECB"/>
    <w:rsid w:val="00845E82"/>
    <w:rsid w:val="00854487"/>
    <w:rsid w:val="00863EAF"/>
    <w:rsid w:val="008738C4"/>
    <w:rsid w:val="008770CA"/>
    <w:rsid w:val="008830E4"/>
    <w:rsid w:val="00883CB7"/>
    <w:rsid w:val="00892680"/>
    <w:rsid w:val="00892DB6"/>
    <w:rsid w:val="008C2006"/>
    <w:rsid w:val="008C368F"/>
    <w:rsid w:val="008D145F"/>
    <w:rsid w:val="008D19FE"/>
    <w:rsid w:val="008D491A"/>
    <w:rsid w:val="008D52D3"/>
    <w:rsid w:val="008D5E96"/>
    <w:rsid w:val="008D76E1"/>
    <w:rsid w:val="008D7816"/>
    <w:rsid w:val="008F3D16"/>
    <w:rsid w:val="008F420A"/>
    <w:rsid w:val="008F6FB6"/>
    <w:rsid w:val="0091114B"/>
    <w:rsid w:val="00911DCC"/>
    <w:rsid w:val="009168C3"/>
    <w:rsid w:val="009219FF"/>
    <w:rsid w:val="0092407B"/>
    <w:rsid w:val="009347C8"/>
    <w:rsid w:val="00941F69"/>
    <w:rsid w:val="00944570"/>
    <w:rsid w:val="00957555"/>
    <w:rsid w:val="009606D6"/>
    <w:rsid w:val="00975D5B"/>
    <w:rsid w:val="00982C73"/>
    <w:rsid w:val="009834EB"/>
    <w:rsid w:val="009834F4"/>
    <w:rsid w:val="00983D1D"/>
    <w:rsid w:val="00985791"/>
    <w:rsid w:val="009911E4"/>
    <w:rsid w:val="009A60BB"/>
    <w:rsid w:val="009A750C"/>
    <w:rsid w:val="009B3A63"/>
    <w:rsid w:val="009C267F"/>
    <w:rsid w:val="009C5EE6"/>
    <w:rsid w:val="009D1827"/>
    <w:rsid w:val="009D20A0"/>
    <w:rsid w:val="009D7ED9"/>
    <w:rsid w:val="009F0CB8"/>
    <w:rsid w:val="009F4915"/>
    <w:rsid w:val="00A036CF"/>
    <w:rsid w:val="00A04E41"/>
    <w:rsid w:val="00A22BB1"/>
    <w:rsid w:val="00A26D18"/>
    <w:rsid w:val="00A3033E"/>
    <w:rsid w:val="00A32717"/>
    <w:rsid w:val="00A403F4"/>
    <w:rsid w:val="00A418E8"/>
    <w:rsid w:val="00A52A48"/>
    <w:rsid w:val="00A56EBB"/>
    <w:rsid w:val="00A57AC0"/>
    <w:rsid w:val="00A60B07"/>
    <w:rsid w:val="00A625B1"/>
    <w:rsid w:val="00A663F0"/>
    <w:rsid w:val="00A72CE3"/>
    <w:rsid w:val="00A736EC"/>
    <w:rsid w:val="00A80F8B"/>
    <w:rsid w:val="00A816C9"/>
    <w:rsid w:val="00A821BA"/>
    <w:rsid w:val="00A8287F"/>
    <w:rsid w:val="00A8339B"/>
    <w:rsid w:val="00A849CB"/>
    <w:rsid w:val="00A91417"/>
    <w:rsid w:val="00A931EF"/>
    <w:rsid w:val="00A974C4"/>
    <w:rsid w:val="00AA3967"/>
    <w:rsid w:val="00AA549B"/>
    <w:rsid w:val="00AA5E44"/>
    <w:rsid w:val="00AB0E02"/>
    <w:rsid w:val="00AB44A4"/>
    <w:rsid w:val="00AB49AE"/>
    <w:rsid w:val="00AB5087"/>
    <w:rsid w:val="00AC7950"/>
    <w:rsid w:val="00AD3C0D"/>
    <w:rsid w:val="00AD7FCB"/>
    <w:rsid w:val="00AF02DC"/>
    <w:rsid w:val="00B010FC"/>
    <w:rsid w:val="00B02876"/>
    <w:rsid w:val="00B11654"/>
    <w:rsid w:val="00B204D4"/>
    <w:rsid w:val="00B204DB"/>
    <w:rsid w:val="00B25BFA"/>
    <w:rsid w:val="00B3139B"/>
    <w:rsid w:val="00B37A79"/>
    <w:rsid w:val="00B402EA"/>
    <w:rsid w:val="00B51511"/>
    <w:rsid w:val="00B52BC2"/>
    <w:rsid w:val="00B55F6D"/>
    <w:rsid w:val="00B56AD0"/>
    <w:rsid w:val="00B61AD8"/>
    <w:rsid w:val="00B72EE2"/>
    <w:rsid w:val="00B7796F"/>
    <w:rsid w:val="00B806C6"/>
    <w:rsid w:val="00B81B1C"/>
    <w:rsid w:val="00B90B9E"/>
    <w:rsid w:val="00B9471B"/>
    <w:rsid w:val="00B95B29"/>
    <w:rsid w:val="00BB109C"/>
    <w:rsid w:val="00BB58BE"/>
    <w:rsid w:val="00BC0102"/>
    <w:rsid w:val="00BD0651"/>
    <w:rsid w:val="00BD68CC"/>
    <w:rsid w:val="00BD7BE5"/>
    <w:rsid w:val="00BE1E36"/>
    <w:rsid w:val="00BE354D"/>
    <w:rsid w:val="00BE3EBD"/>
    <w:rsid w:val="00BE6CAF"/>
    <w:rsid w:val="00BF1CF2"/>
    <w:rsid w:val="00C070EE"/>
    <w:rsid w:val="00C07D9F"/>
    <w:rsid w:val="00C14314"/>
    <w:rsid w:val="00C23811"/>
    <w:rsid w:val="00C433D8"/>
    <w:rsid w:val="00C44B56"/>
    <w:rsid w:val="00C4570C"/>
    <w:rsid w:val="00C537C3"/>
    <w:rsid w:val="00C6364A"/>
    <w:rsid w:val="00C6522A"/>
    <w:rsid w:val="00C65342"/>
    <w:rsid w:val="00C714E9"/>
    <w:rsid w:val="00C7224B"/>
    <w:rsid w:val="00C73C33"/>
    <w:rsid w:val="00C7759A"/>
    <w:rsid w:val="00C84B07"/>
    <w:rsid w:val="00CA0E7C"/>
    <w:rsid w:val="00CB0945"/>
    <w:rsid w:val="00CC18DE"/>
    <w:rsid w:val="00CC2611"/>
    <w:rsid w:val="00CD0421"/>
    <w:rsid w:val="00CD1070"/>
    <w:rsid w:val="00CE39A1"/>
    <w:rsid w:val="00CE5D8E"/>
    <w:rsid w:val="00CF1D92"/>
    <w:rsid w:val="00D02070"/>
    <w:rsid w:val="00D040C6"/>
    <w:rsid w:val="00D057E2"/>
    <w:rsid w:val="00D1672F"/>
    <w:rsid w:val="00D225A2"/>
    <w:rsid w:val="00D23B0C"/>
    <w:rsid w:val="00D25AA0"/>
    <w:rsid w:val="00D27F1E"/>
    <w:rsid w:val="00D351CE"/>
    <w:rsid w:val="00D373D8"/>
    <w:rsid w:val="00D417D0"/>
    <w:rsid w:val="00D42C4E"/>
    <w:rsid w:val="00D50212"/>
    <w:rsid w:val="00D55DDB"/>
    <w:rsid w:val="00D605A7"/>
    <w:rsid w:val="00D61A58"/>
    <w:rsid w:val="00D620EE"/>
    <w:rsid w:val="00D677C9"/>
    <w:rsid w:val="00D7341C"/>
    <w:rsid w:val="00D75F0E"/>
    <w:rsid w:val="00D80D79"/>
    <w:rsid w:val="00D81281"/>
    <w:rsid w:val="00D82923"/>
    <w:rsid w:val="00D829AE"/>
    <w:rsid w:val="00D85417"/>
    <w:rsid w:val="00D90979"/>
    <w:rsid w:val="00D9233A"/>
    <w:rsid w:val="00D92D1A"/>
    <w:rsid w:val="00D948F5"/>
    <w:rsid w:val="00D94F0B"/>
    <w:rsid w:val="00DA0F62"/>
    <w:rsid w:val="00DA208A"/>
    <w:rsid w:val="00DA658B"/>
    <w:rsid w:val="00DA7247"/>
    <w:rsid w:val="00DB54F1"/>
    <w:rsid w:val="00DC04E8"/>
    <w:rsid w:val="00DC088C"/>
    <w:rsid w:val="00DC727B"/>
    <w:rsid w:val="00DC7309"/>
    <w:rsid w:val="00DE5347"/>
    <w:rsid w:val="00DF16B9"/>
    <w:rsid w:val="00E05CBB"/>
    <w:rsid w:val="00E22F2E"/>
    <w:rsid w:val="00E34E80"/>
    <w:rsid w:val="00E463FD"/>
    <w:rsid w:val="00E47D6D"/>
    <w:rsid w:val="00E509C2"/>
    <w:rsid w:val="00E50C17"/>
    <w:rsid w:val="00E5173F"/>
    <w:rsid w:val="00E60DD9"/>
    <w:rsid w:val="00E743C6"/>
    <w:rsid w:val="00E75AFD"/>
    <w:rsid w:val="00E8491B"/>
    <w:rsid w:val="00E87F46"/>
    <w:rsid w:val="00E917C8"/>
    <w:rsid w:val="00E927C0"/>
    <w:rsid w:val="00E92DE0"/>
    <w:rsid w:val="00EB0453"/>
    <w:rsid w:val="00EB1B1E"/>
    <w:rsid w:val="00EB20F5"/>
    <w:rsid w:val="00EB41FD"/>
    <w:rsid w:val="00EB5EA8"/>
    <w:rsid w:val="00EC199A"/>
    <w:rsid w:val="00ED61E9"/>
    <w:rsid w:val="00EE5B82"/>
    <w:rsid w:val="00EF1871"/>
    <w:rsid w:val="00EF1B36"/>
    <w:rsid w:val="00EF720F"/>
    <w:rsid w:val="00F0727A"/>
    <w:rsid w:val="00F12C22"/>
    <w:rsid w:val="00F2613E"/>
    <w:rsid w:val="00F30F53"/>
    <w:rsid w:val="00F31F1A"/>
    <w:rsid w:val="00F3311E"/>
    <w:rsid w:val="00F4386E"/>
    <w:rsid w:val="00F43A70"/>
    <w:rsid w:val="00F44BA9"/>
    <w:rsid w:val="00F453A3"/>
    <w:rsid w:val="00F52E07"/>
    <w:rsid w:val="00F54C9E"/>
    <w:rsid w:val="00F56763"/>
    <w:rsid w:val="00F6118B"/>
    <w:rsid w:val="00F7137B"/>
    <w:rsid w:val="00F77EBC"/>
    <w:rsid w:val="00F8291D"/>
    <w:rsid w:val="00F82DCD"/>
    <w:rsid w:val="00F92A3F"/>
    <w:rsid w:val="00F95A9B"/>
    <w:rsid w:val="00FA030E"/>
    <w:rsid w:val="00FA4A95"/>
    <w:rsid w:val="00FA6582"/>
    <w:rsid w:val="00FA722A"/>
    <w:rsid w:val="00FA74A2"/>
    <w:rsid w:val="00FC3FEE"/>
    <w:rsid w:val="00FD0C70"/>
    <w:rsid w:val="00FE7135"/>
    <w:rsid w:val="00FF213A"/>
    <w:rsid w:val="00FF31FD"/>
    <w:rsid w:val="00FF6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38C4"/>
    <w:pPr>
      <w:spacing w:after="0" w:line="240" w:lineRule="auto"/>
    </w:pPr>
    <w:rPr>
      <w:rFonts w:ascii="Times New Roman" w:eastAsia="Times New Roman" w:hAnsi="Times New Roman" w:cs="Times New Roman"/>
      <w:kern w:val="32"/>
      <w:sz w:val="28"/>
      <w:szCs w:val="28"/>
      <w:lang w:eastAsia="ru-RU"/>
    </w:rPr>
  </w:style>
  <w:style w:type="paragraph" w:styleId="20">
    <w:name w:val="heading 2"/>
    <w:aliases w:val="2,Заголовок 2 Знак1,2 Знак,H2,h2,Б2,RTC,iz2,H2 Знак,Заголовок 21,Numbered text 3,HD2,heading 2,Heading 2 Hidden,Раздел Знак,Level 2 Topic Heading,H21,Major,CHS,H2-Heading 2,l2,Header2,22,heading2,list2,A,Заголовок 2 Знак Знак,h,h21,5,222,21"/>
    <w:basedOn w:val="a0"/>
    <w:next w:val="a0"/>
    <w:link w:val="21"/>
    <w:unhideWhenUsed/>
    <w:qFormat/>
    <w:rsid w:val="008738C4"/>
    <w:pPr>
      <w:keepNext/>
      <w:tabs>
        <w:tab w:val="num" w:pos="1134"/>
      </w:tabs>
      <w:suppressAutoHyphens/>
      <w:snapToGrid w:val="0"/>
      <w:spacing w:before="360" w:after="120"/>
      <w:ind w:left="1134" w:hanging="1134"/>
      <w:jc w:val="both"/>
      <w:outlineLvl w:val="1"/>
    </w:pPr>
    <w:rPr>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Level 2 Topic Heading Знак,H21 Знак"/>
    <w:basedOn w:val="a1"/>
    <w:link w:val="20"/>
    <w:rsid w:val="008738C4"/>
    <w:rPr>
      <w:rFonts w:ascii="Times New Roman" w:eastAsia="Times New Roman" w:hAnsi="Times New Roman" w:cs="Times New Roman"/>
      <w:sz w:val="32"/>
      <w:szCs w:val="20"/>
      <w:lang w:eastAsia="ru-RU"/>
    </w:rPr>
  </w:style>
  <w:style w:type="paragraph" w:styleId="a4">
    <w:name w:val="Body Text Indent"/>
    <w:basedOn w:val="a0"/>
    <w:link w:val="a5"/>
    <w:unhideWhenUsed/>
    <w:rsid w:val="008738C4"/>
    <w:pPr>
      <w:spacing w:after="120"/>
      <w:ind w:left="283"/>
    </w:pPr>
  </w:style>
  <w:style w:type="character" w:customStyle="1" w:styleId="a5">
    <w:name w:val="Основной текст с отступом Знак"/>
    <w:basedOn w:val="a1"/>
    <w:link w:val="a4"/>
    <w:rsid w:val="008738C4"/>
    <w:rPr>
      <w:rFonts w:ascii="Times New Roman" w:eastAsia="Times New Roman" w:hAnsi="Times New Roman" w:cs="Times New Roman"/>
      <w:kern w:val="32"/>
      <w:sz w:val="28"/>
      <w:szCs w:val="28"/>
      <w:lang w:eastAsia="ru-RU"/>
    </w:rPr>
  </w:style>
  <w:style w:type="character" w:customStyle="1" w:styleId="ConsPlusNormal">
    <w:name w:val="ConsPlusNormal Знак"/>
    <w:link w:val="ConsPlusNormal0"/>
    <w:locked/>
    <w:rsid w:val="008738C4"/>
    <w:rPr>
      <w:rFonts w:ascii="Arial" w:eastAsia="Times New Roman" w:hAnsi="Arial" w:cs="Arial"/>
      <w:sz w:val="20"/>
      <w:szCs w:val="20"/>
      <w:lang w:eastAsia="ru-RU"/>
    </w:rPr>
  </w:style>
  <w:style w:type="paragraph" w:customStyle="1" w:styleId="ConsPlusNormal0">
    <w:name w:val="ConsPlusNormal"/>
    <w:link w:val="ConsPlusNormal"/>
    <w:rsid w:val="008738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2"/>
    <w:uiPriority w:val="59"/>
    <w:rsid w:val="008738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Гипертекстовая ссылка"/>
    <w:basedOn w:val="a1"/>
    <w:uiPriority w:val="99"/>
    <w:rsid w:val="008738C4"/>
    <w:rPr>
      <w:rFonts w:cs="Times New Roman"/>
      <w:color w:val="106BBE"/>
    </w:rPr>
  </w:style>
  <w:style w:type="paragraph" w:styleId="a8">
    <w:name w:val="Balloon Text"/>
    <w:basedOn w:val="a0"/>
    <w:link w:val="a9"/>
    <w:uiPriority w:val="99"/>
    <w:semiHidden/>
    <w:unhideWhenUsed/>
    <w:rsid w:val="00982C73"/>
    <w:rPr>
      <w:rFonts w:ascii="Tahoma" w:hAnsi="Tahoma" w:cs="Tahoma"/>
      <w:sz w:val="16"/>
      <w:szCs w:val="16"/>
    </w:rPr>
  </w:style>
  <w:style w:type="character" w:customStyle="1" w:styleId="a9">
    <w:name w:val="Текст выноски Знак"/>
    <w:basedOn w:val="a1"/>
    <w:link w:val="a8"/>
    <w:uiPriority w:val="99"/>
    <w:semiHidden/>
    <w:rsid w:val="00982C73"/>
    <w:rPr>
      <w:rFonts w:ascii="Tahoma" w:eastAsia="Times New Roman" w:hAnsi="Tahoma" w:cs="Tahoma"/>
      <w:kern w:val="32"/>
      <w:sz w:val="16"/>
      <w:szCs w:val="16"/>
      <w:lang w:eastAsia="ru-RU"/>
    </w:rPr>
  </w:style>
  <w:style w:type="paragraph" w:styleId="aa">
    <w:name w:val="No Spacing"/>
    <w:uiPriority w:val="1"/>
    <w:qFormat/>
    <w:rsid w:val="00892680"/>
    <w:pPr>
      <w:spacing w:after="0" w:line="240" w:lineRule="auto"/>
    </w:pPr>
    <w:rPr>
      <w:rFonts w:ascii="Calibri" w:eastAsia="Times New Roman" w:hAnsi="Calibri" w:cs="Times New Roman"/>
    </w:rPr>
  </w:style>
  <w:style w:type="character" w:styleId="ab">
    <w:name w:val="Hyperlink"/>
    <w:basedOn w:val="a1"/>
    <w:uiPriority w:val="99"/>
    <w:unhideWhenUsed/>
    <w:rsid w:val="0055752B"/>
    <w:rPr>
      <w:color w:val="0000FF" w:themeColor="hyperlink"/>
      <w:u w:val="single"/>
    </w:rPr>
  </w:style>
  <w:style w:type="character" w:customStyle="1" w:styleId="ac">
    <w:name w:val="Цветовое выделение"/>
    <w:rsid w:val="007D2ECA"/>
    <w:rPr>
      <w:b/>
      <w:bCs w:val="0"/>
      <w:color w:val="000080"/>
    </w:rPr>
  </w:style>
  <w:style w:type="paragraph" w:customStyle="1" w:styleId="3">
    <w:name w:val="[Ростех] Наименование Подраздела (Уровень 3)"/>
    <w:link w:val="30"/>
    <w:uiPriority w:val="99"/>
    <w:qFormat/>
    <w:rsid w:val="00EF720F"/>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EF720F"/>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d"/>
    <w:uiPriority w:val="99"/>
    <w:qFormat/>
    <w:rsid w:val="00EF720F"/>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EF720F"/>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F720F"/>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uiPriority w:val="99"/>
    <w:qFormat/>
    <w:rsid w:val="00EF720F"/>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1"/>
    <w:link w:val="4"/>
    <w:uiPriority w:val="99"/>
    <w:rsid w:val="00EF720F"/>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1"/>
    <w:link w:val="5"/>
    <w:uiPriority w:val="99"/>
    <w:qFormat/>
    <w:rsid w:val="00EB5EA8"/>
    <w:rPr>
      <w:rFonts w:ascii="Proxima Nova ExCn Rg" w:eastAsia="Times New Roman" w:hAnsi="Proxima Nova ExCn Rg" w:cs="Times New Roman"/>
      <w:sz w:val="28"/>
      <w:szCs w:val="28"/>
      <w:lang w:eastAsia="ru-RU"/>
    </w:rPr>
  </w:style>
  <w:style w:type="character" w:customStyle="1" w:styleId="ad">
    <w:name w:val="[Ростех] Простой текст (Без уровня) Знак"/>
    <w:basedOn w:val="a1"/>
    <w:link w:val="a"/>
    <w:uiPriority w:val="99"/>
    <w:rsid w:val="00BE3EBD"/>
    <w:rPr>
      <w:rFonts w:ascii="Proxima Nova ExCn Rg" w:eastAsia="Times New Roman" w:hAnsi="Proxima Nova ExCn Rg" w:cs="Times New Roman"/>
      <w:sz w:val="28"/>
      <w:szCs w:val="28"/>
      <w:lang w:eastAsia="ru-RU"/>
    </w:rPr>
  </w:style>
  <w:style w:type="character" w:customStyle="1" w:styleId="30">
    <w:name w:val="[Ростех] Наименование Подраздела (Уровень 3) Знак"/>
    <w:basedOn w:val="a1"/>
    <w:link w:val="3"/>
    <w:uiPriority w:val="99"/>
    <w:rsid w:val="0031729F"/>
    <w:rPr>
      <w:rFonts w:ascii="Proxima Nova ExCn Rg" w:eastAsia="Times New Roman" w:hAnsi="Proxima Nova ExCn Rg" w:cs="Times New Roman"/>
      <w:b/>
      <w:sz w:val="28"/>
      <w:szCs w:val="28"/>
      <w:lang w:eastAsia="ru-RU"/>
    </w:rPr>
  </w:style>
  <w:style w:type="paragraph" w:styleId="ae">
    <w:name w:val="header"/>
    <w:basedOn w:val="a0"/>
    <w:link w:val="af"/>
    <w:uiPriority w:val="99"/>
    <w:semiHidden/>
    <w:unhideWhenUsed/>
    <w:rsid w:val="003F3E89"/>
    <w:pPr>
      <w:tabs>
        <w:tab w:val="center" w:pos="4677"/>
        <w:tab w:val="right" w:pos="9355"/>
      </w:tabs>
    </w:pPr>
  </w:style>
  <w:style w:type="character" w:customStyle="1" w:styleId="af">
    <w:name w:val="Верхний колонтитул Знак"/>
    <w:basedOn w:val="a1"/>
    <w:link w:val="ae"/>
    <w:uiPriority w:val="99"/>
    <w:semiHidden/>
    <w:rsid w:val="003F3E89"/>
    <w:rPr>
      <w:rFonts w:ascii="Times New Roman" w:eastAsia="Times New Roman" w:hAnsi="Times New Roman" w:cs="Times New Roman"/>
      <w:kern w:val="32"/>
      <w:sz w:val="28"/>
      <w:szCs w:val="28"/>
      <w:lang w:eastAsia="ru-RU"/>
    </w:rPr>
  </w:style>
  <w:style w:type="paragraph" w:styleId="af0">
    <w:name w:val="footer"/>
    <w:basedOn w:val="a0"/>
    <w:link w:val="af1"/>
    <w:uiPriority w:val="99"/>
    <w:unhideWhenUsed/>
    <w:rsid w:val="003F3E89"/>
    <w:pPr>
      <w:tabs>
        <w:tab w:val="center" w:pos="4677"/>
        <w:tab w:val="right" w:pos="9355"/>
      </w:tabs>
    </w:pPr>
  </w:style>
  <w:style w:type="character" w:customStyle="1" w:styleId="af1">
    <w:name w:val="Нижний колонтитул Знак"/>
    <w:basedOn w:val="a1"/>
    <w:link w:val="af0"/>
    <w:uiPriority w:val="99"/>
    <w:rsid w:val="003F3E89"/>
    <w:rPr>
      <w:rFonts w:ascii="Times New Roman" w:eastAsia="Times New Roman" w:hAnsi="Times New Roman" w:cs="Times New Roman"/>
      <w:kern w:val="32"/>
      <w:sz w:val="28"/>
      <w:szCs w:val="28"/>
      <w:lang w:eastAsia="ru-RU"/>
    </w:rPr>
  </w:style>
  <w:style w:type="paragraph" w:styleId="af2">
    <w:name w:val="List Paragraph"/>
    <w:basedOn w:val="a0"/>
    <w:link w:val="af3"/>
    <w:uiPriority w:val="34"/>
    <w:qFormat/>
    <w:rsid w:val="007F1EF7"/>
    <w:pPr>
      <w:ind w:left="720"/>
      <w:contextualSpacing/>
    </w:pPr>
  </w:style>
  <w:style w:type="paragraph" w:customStyle="1" w:styleId="10">
    <w:name w:val="Абзац списка1"/>
    <w:basedOn w:val="a0"/>
    <w:rsid w:val="00D25AA0"/>
    <w:pPr>
      <w:widowControl w:val="0"/>
      <w:suppressAutoHyphens/>
      <w:ind w:left="720"/>
      <w:contextualSpacing/>
    </w:pPr>
    <w:rPr>
      <w:rFonts w:eastAsia="font299"/>
      <w:color w:val="00000A"/>
      <w:kern w:val="1"/>
      <w:sz w:val="20"/>
      <w:szCs w:val="20"/>
    </w:rPr>
  </w:style>
  <w:style w:type="numbering" w:customStyle="1" w:styleId="1">
    <w:name w:val="Текущий список1"/>
    <w:rsid w:val="00A663F0"/>
    <w:pPr>
      <w:numPr>
        <w:numId w:val="9"/>
      </w:numPr>
    </w:pPr>
  </w:style>
  <w:style w:type="character" w:styleId="af4">
    <w:name w:val="Strong"/>
    <w:basedOn w:val="a1"/>
    <w:uiPriority w:val="99"/>
    <w:qFormat/>
    <w:rsid w:val="00A663F0"/>
    <w:rPr>
      <w:rFonts w:cs="Times New Roman"/>
      <w:b/>
      <w:bCs/>
    </w:rPr>
  </w:style>
  <w:style w:type="character" w:customStyle="1" w:styleId="af3">
    <w:name w:val="Абзац списка Знак"/>
    <w:link w:val="af2"/>
    <w:uiPriority w:val="34"/>
    <w:locked/>
    <w:rsid w:val="00177EEC"/>
    <w:rPr>
      <w:rFonts w:ascii="Times New Roman" w:eastAsia="Times New Roman" w:hAnsi="Times New Roman" w:cs="Times New Roman"/>
      <w:kern w:val="32"/>
      <w:sz w:val="28"/>
      <w:szCs w:val="28"/>
      <w:lang w:eastAsia="ru-RU"/>
    </w:rPr>
  </w:style>
  <w:style w:type="paragraph" w:customStyle="1" w:styleId="af5">
    <w:name w:val="Пункт"/>
    <w:basedOn w:val="a0"/>
    <w:link w:val="11"/>
    <w:rsid w:val="00177EEC"/>
    <w:pPr>
      <w:spacing w:line="360" w:lineRule="auto"/>
      <w:jc w:val="both"/>
    </w:pPr>
    <w:rPr>
      <w:snapToGrid w:val="0"/>
      <w:kern w:val="0"/>
      <w:szCs w:val="20"/>
    </w:rPr>
  </w:style>
  <w:style w:type="character" w:customStyle="1" w:styleId="11">
    <w:name w:val="Пункт Знак1"/>
    <w:link w:val="af5"/>
    <w:rsid w:val="00177EEC"/>
    <w:rPr>
      <w:rFonts w:ascii="Times New Roman" w:eastAsia="Times New Roman" w:hAnsi="Times New Roman" w:cs="Times New Roman"/>
      <w:snapToGrid w:val="0"/>
      <w:sz w:val="28"/>
      <w:szCs w:val="20"/>
      <w:lang w:eastAsia="ru-RU"/>
    </w:rPr>
  </w:style>
</w:styles>
</file>

<file path=word/webSettings.xml><?xml version="1.0" encoding="utf-8"?>
<w:webSettings xmlns:r="http://schemas.openxmlformats.org/officeDocument/2006/relationships" xmlns:w="http://schemas.openxmlformats.org/wordprocessingml/2006/main">
  <w:divs>
    <w:div w:id="153571141">
      <w:bodyDiv w:val="1"/>
      <w:marLeft w:val="0"/>
      <w:marRight w:val="0"/>
      <w:marTop w:val="0"/>
      <w:marBottom w:val="0"/>
      <w:divBdr>
        <w:top w:val="none" w:sz="0" w:space="0" w:color="auto"/>
        <w:left w:val="none" w:sz="0" w:space="0" w:color="auto"/>
        <w:bottom w:val="none" w:sz="0" w:space="0" w:color="auto"/>
        <w:right w:val="none" w:sz="0" w:space="0" w:color="auto"/>
      </w:divBdr>
    </w:div>
    <w:div w:id="209034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DC405CC84F901E1137FD6B77DDD2724CDF19311BCED050EEB0DB0F39D5900681154BCDF40599310593FB3A98FFC32B78CCED8CCA5F6C20Y866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consultantplus://offline/ref=6C3A950275B4AFFF83B0D5CE1226F86407BEA47C55C762238FDD357EF1DFE8572B4DA05F712CC2E2CAE75AE80C89C1D790AA6376A0h8w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0A548-C3DB-4CC1-9D5E-9C611E69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15</Pages>
  <Words>6321</Words>
  <Characters>36035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rassomahina</dc:creator>
  <cp:keywords/>
  <dc:description/>
  <cp:lastModifiedBy>Тронин Михаил Борисович</cp:lastModifiedBy>
  <cp:revision>334</cp:revision>
  <cp:lastPrinted>2025-11-24T10:08:00Z</cp:lastPrinted>
  <dcterms:created xsi:type="dcterms:W3CDTF">2017-11-27T11:57:00Z</dcterms:created>
  <dcterms:modified xsi:type="dcterms:W3CDTF">2025-11-24T12:49:00Z</dcterms:modified>
</cp:coreProperties>
</file>