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B1DA" w14:textId="77777777" w:rsidR="00C25ABA" w:rsidRPr="00432E60" w:rsidRDefault="00C25ABA" w:rsidP="00605288">
      <w:pPr>
        <w:spacing w:line="276" w:lineRule="auto"/>
        <w:ind w:left="4678"/>
        <w:jc w:val="right"/>
        <w:rPr>
          <w:b/>
        </w:rPr>
      </w:pPr>
      <w:r w:rsidRPr="00432E60">
        <w:rPr>
          <w:b/>
        </w:rPr>
        <w:t>УТВЕРЖДАЮ</w:t>
      </w:r>
    </w:p>
    <w:p w14:paraId="6661DC99" w14:textId="77777777" w:rsidR="00C25ABA" w:rsidRPr="00432E60" w:rsidRDefault="00C25ABA" w:rsidP="00605288">
      <w:pPr>
        <w:spacing w:line="276" w:lineRule="auto"/>
        <w:ind w:left="4678"/>
        <w:jc w:val="right"/>
      </w:pPr>
    </w:p>
    <w:p w14:paraId="5358C2B5" w14:textId="1030CBBF" w:rsidR="00C25ABA" w:rsidRDefault="00C55323" w:rsidP="00605288">
      <w:pPr>
        <w:spacing w:line="276" w:lineRule="auto"/>
        <w:ind w:left="4678"/>
        <w:jc w:val="right"/>
      </w:pPr>
      <w:r>
        <w:t>Директор по закупкам</w:t>
      </w:r>
    </w:p>
    <w:p w14:paraId="3B0519A8" w14:textId="3CE740F3" w:rsidR="00C55323" w:rsidRDefault="00C55323" w:rsidP="00605288">
      <w:pPr>
        <w:spacing w:line="276" w:lineRule="auto"/>
        <w:ind w:left="4678"/>
        <w:jc w:val="right"/>
      </w:pPr>
      <w:r>
        <w:t>ООО «ЮВС Авиа»</w:t>
      </w:r>
    </w:p>
    <w:p w14:paraId="0EB38B2A" w14:textId="330CF3DF" w:rsidR="00C55323" w:rsidRPr="00432E60" w:rsidRDefault="00C55323" w:rsidP="00605288">
      <w:pPr>
        <w:spacing w:line="276" w:lineRule="auto"/>
        <w:ind w:left="4678"/>
        <w:jc w:val="right"/>
      </w:pPr>
      <w:r>
        <w:t>Хлестунова Е.С.</w:t>
      </w:r>
    </w:p>
    <w:p w14:paraId="0F326D87" w14:textId="1ECDA699" w:rsidR="00C25ABA" w:rsidRPr="00432E60" w:rsidRDefault="00C25ABA" w:rsidP="00605288">
      <w:pPr>
        <w:spacing w:line="276" w:lineRule="auto"/>
        <w:ind w:left="4678"/>
        <w:jc w:val="right"/>
      </w:pPr>
    </w:p>
    <w:p w14:paraId="1CA08A5E" w14:textId="7DEC3920" w:rsidR="00C25ABA" w:rsidRPr="00432E60" w:rsidRDefault="00C25ABA" w:rsidP="00605288">
      <w:pPr>
        <w:spacing w:line="276" w:lineRule="auto"/>
        <w:ind w:left="4678"/>
        <w:jc w:val="right"/>
      </w:pPr>
      <w:r w:rsidRPr="00432E60">
        <w:t>«</w:t>
      </w:r>
      <w:r w:rsidR="00605288">
        <w:t>17</w:t>
      </w:r>
      <w:r w:rsidRPr="00432E60">
        <w:t xml:space="preserve">» </w:t>
      </w:r>
      <w:r w:rsidR="00605288">
        <w:t>декабря</w:t>
      </w:r>
      <w:r w:rsidRPr="00432E60">
        <w:t xml:space="preserve"> 202</w:t>
      </w:r>
      <w:r w:rsidR="00F0458E">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68307A6E" w:rsidR="005C674F" w:rsidRDefault="005C674F" w:rsidP="00310FBA">
      <w:pPr>
        <w:spacing w:line="276" w:lineRule="auto"/>
      </w:pPr>
    </w:p>
    <w:p w14:paraId="26D5BE21" w14:textId="6EAB83AD" w:rsidR="00ED3A23" w:rsidRDefault="00ED3A23" w:rsidP="00310FBA">
      <w:pPr>
        <w:spacing w:line="276" w:lineRule="auto"/>
      </w:pPr>
    </w:p>
    <w:p w14:paraId="1DD84C82" w14:textId="0DFBCB88" w:rsidR="00ED3A23" w:rsidRDefault="00ED3A23" w:rsidP="00310FBA">
      <w:pPr>
        <w:spacing w:line="276" w:lineRule="auto"/>
      </w:pPr>
    </w:p>
    <w:p w14:paraId="0FBBCBA5" w14:textId="77777777" w:rsidR="00ED3A23" w:rsidRDefault="00ED3A23" w:rsidP="00310FBA">
      <w:pPr>
        <w:spacing w:line="276" w:lineRule="auto"/>
      </w:pPr>
    </w:p>
    <w:p w14:paraId="0240E7F0" w14:textId="77777777" w:rsidR="00ED3A23" w:rsidRPr="00432E60" w:rsidRDefault="00ED3A23"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DD0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F0458E">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3CFB8473" w:rsidR="00C25ABA" w:rsidRDefault="00C25ABA" w:rsidP="00310FBA">
      <w:pPr>
        <w:spacing w:line="276" w:lineRule="auto"/>
        <w:jc w:val="center"/>
      </w:pPr>
      <w:r w:rsidRPr="00432E60">
        <w:t>НА ПРАВО ЗАКЛЮЧЕНИЯ ДОГОВОРА</w:t>
      </w:r>
    </w:p>
    <w:p w14:paraId="7B01D9DA" w14:textId="5488EEBC" w:rsidR="007C0076" w:rsidRPr="00063FBC" w:rsidRDefault="007C0076" w:rsidP="007C0076">
      <w:pPr>
        <w:spacing w:line="276" w:lineRule="auto"/>
        <w:jc w:val="center"/>
        <w:rPr>
          <w:rFonts w:eastAsia="Arial"/>
          <w:b/>
          <w:bCs/>
        </w:rPr>
      </w:pPr>
      <w:r w:rsidRPr="00063FBC">
        <w:rPr>
          <w:rFonts w:eastAsia="Arial"/>
          <w:b/>
          <w:bCs/>
        </w:rPr>
        <w:t xml:space="preserve">НА </w:t>
      </w:r>
      <w:bookmarkStart w:id="0" w:name="_Hlk215830910"/>
      <w:r w:rsidR="002870AB" w:rsidRPr="00063FBC">
        <w:rPr>
          <w:rFonts w:eastAsia="Arial"/>
          <w:b/>
          <w:bCs/>
        </w:rPr>
        <w:t>ОКАЗАНИЕ УСЛУГ ПО ДОБРОВОЛЬНОМУ МЕДИЦИНСКОМУ СТРАХОВАНИЮ (ДМС)</w:t>
      </w:r>
    </w:p>
    <w:bookmarkEnd w:id="0"/>
    <w:p w14:paraId="18150F8A" w14:textId="77777777" w:rsidR="007C0076" w:rsidRPr="00432E60" w:rsidRDefault="007C0076" w:rsidP="00310FBA">
      <w:pPr>
        <w:spacing w:line="276" w:lineRule="auto"/>
        <w:jc w:val="cente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602FF15A" w14:textId="2A4AEB8E" w:rsidR="00F0458E" w:rsidRDefault="00F0458E" w:rsidP="00310FBA">
      <w:pPr>
        <w:spacing w:line="276" w:lineRule="auto"/>
      </w:pPr>
    </w:p>
    <w:p w14:paraId="173B629B" w14:textId="5C429ABD" w:rsidR="00F0458E" w:rsidRDefault="00F0458E" w:rsidP="00310FBA">
      <w:pPr>
        <w:spacing w:line="276" w:lineRule="auto"/>
      </w:pPr>
    </w:p>
    <w:p w14:paraId="02373AFA" w14:textId="1BDE3508" w:rsidR="00F0458E" w:rsidRDefault="00F0458E" w:rsidP="00310FBA">
      <w:pPr>
        <w:spacing w:line="276" w:lineRule="auto"/>
      </w:pPr>
    </w:p>
    <w:p w14:paraId="2BD42B6E" w14:textId="13A92A58" w:rsidR="00F0458E" w:rsidRDefault="00F0458E" w:rsidP="00310FBA">
      <w:pPr>
        <w:spacing w:line="276" w:lineRule="auto"/>
      </w:pPr>
    </w:p>
    <w:p w14:paraId="7210EAC7" w14:textId="0E0BDBFE" w:rsidR="00F0458E" w:rsidRDefault="00F0458E" w:rsidP="00310FBA">
      <w:pPr>
        <w:spacing w:line="276" w:lineRule="auto"/>
      </w:pPr>
    </w:p>
    <w:p w14:paraId="780350F3" w14:textId="32456487" w:rsidR="00F0458E" w:rsidRDefault="00F0458E" w:rsidP="00310FBA">
      <w:pPr>
        <w:spacing w:line="276" w:lineRule="auto"/>
      </w:pPr>
    </w:p>
    <w:p w14:paraId="2B2E5866" w14:textId="2C02143A" w:rsidR="00F0458E" w:rsidRDefault="00F0458E" w:rsidP="00310FBA">
      <w:pPr>
        <w:spacing w:line="276" w:lineRule="auto"/>
      </w:pPr>
    </w:p>
    <w:p w14:paraId="66CEC05F" w14:textId="24B6EB68" w:rsidR="00F0458E" w:rsidRDefault="00F0458E" w:rsidP="00310FBA">
      <w:pPr>
        <w:spacing w:line="276" w:lineRule="auto"/>
      </w:pPr>
    </w:p>
    <w:p w14:paraId="27991614" w14:textId="28C370A6" w:rsidR="007B2D49" w:rsidRDefault="007B2D49" w:rsidP="00310FBA">
      <w:pPr>
        <w:spacing w:line="276" w:lineRule="auto"/>
      </w:pPr>
    </w:p>
    <w:p w14:paraId="4C150B0C" w14:textId="5E55A4D2" w:rsidR="007B2D49" w:rsidRDefault="007B2D49" w:rsidP="00310FBA">
      <w:pPr>
        <w:spacing w:line="276" w:lineRule="auto"/>
      </w:pPr>
    </w:p>
    <w:p w14:paraId="29F817E2" w14:textId="41AEDF5E" w:rsidR="007B2D49" w:rsidRPr="00432E60" w:rsidRDefault="007B2D49" w:rsidP="00310FBA">
      <w:pPr>
        <w:spacing w:line="276" w:lineRule="auto"/>
      </w:pPr>
    </w:p>
    <w:p w14:paraId="31BDA612" w14:textId="6BCE4960" w:rsidR="00C25ABA" w:rsidRPr="00432E60" w:rsidRDefault="00C25ABA" w:rsidP="00310FBA">
      <w:pPr>
        <w:spacing w:line="276" w:lineRule="auto"/>
      </w:pPr>
    </w:p>
    <w:p w14:paraId="398D8EA3" w14:textId="066B6685" w:rsidR="00565653" w:rsidRPr="00432E60" w:rsidRDefault="00C25ABA" w:rsidP="00ED3A23">
      <w:pPr>
        <w:spacing w:line="276" w:lineRule="auto"/>
        <w:jc w:val="center"/>
      </w:pPr>
      <w:r w:rsidRPr="00432E60">
        <w:t xml:space="preserve">г. </w:t>
      </w:r>
      <w:r w:rsidR="00AB76F3">
        <w:t>Москва</w:t>
      </w:r>
      <w:r w:rsidR="00F0458E">
        <w:t xml:space="preserve"> </w:t>
      </w:r>
      <w:r w:rsidRPr="00432E60">
        <w:t>20</w:t>
      </w:r>
      <w:r w:rsidR="00CE1507" w:rsidRPr="00432E60">
        <w:t>2</w:t>
      </w:r>
      <w:r w:rsidR="00F0458E">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797D71E" w14:textId="0C59CF8E" w:rsidR="00EB249F"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886064" w:history="1">
            <w:r w:rsidR="00EB249F" w:rsidRPr="0058656B">
              <w:rPr>
                <w:rStyle w:val="af3"/>
                <w:rFonts w:eastAsiaTheme="majorEastAsia"/>
                <w:lang w:val="ru"/>
              </w:rPr>
              <w:t>РАЗДЕЛ 1. ИНФОРМАЦИОННАЯ КАРТА</w:t>
            </w:r>
            <w:r w:rsidR="00EB249F">
              <w:rPr>
                <w:webHidden/>
              </w:rPr>
              <w:tab/>
            </w:r>
            <w:r w:rsidR="00EB249F">
              <w:rPr>
                <w:webHidden/>
              </w:rPr>
              <w:fldChar w:fldCharType="begin"/>
            </w:r>
            <w:r w:rsidR="00EB249F">
              <w:rPr>
                <w:webHidden/>
              </w:rPr>
              <w:instrText xml:space="preserve"> PAGEREF _Toc216886064 \h </w:instrText>
            </w:r>
            <w:r w:rsidR="00EB249F">
              <w:rPr>
                <w:webHidden/>
              </w:rPr>
            </w:r>
            <w:r w:rsidR="00EB249F">
              <w:rPr>
                <w:webHidden/>
              </w:rPr>
              <w:fldChar w:fldCharType="separate"/>
            </w:r>
            <w:r w:rsidR="00EB249F">
              <w:rPr>
                <w:webHidden/>
              </w:rPr>
              <w:t>4</w:t>
            </w:r>
            <w:r w:rsidR="00EB249F">
              <w:rPr>
                <w:webHidden/>
              </w:rPr>
              <w:fldChar w:fldCharType="end"/>
            </w:r>
          </w:hyperlink>
        </w:p>
        <w:p w14:paraId="17249AC7" w14:textId="47AE87A5" w:rsidR="00EB249F" w:rsidRDefault="002F00E2">
          <w:pPr>
            <w:pStyle w:val="43"/>
            <w:rPr>
              <w:rFonts w:asciiTheme="minorHAnsi" w:eastAsiaTheme="minorEastAsia" w:hAnsiTheme="minorHAnsi" w:cstheme="minorBidi"/>
              <w:noProof/>
              <w:sz w:val="22"/>
              <w:szCs w:val="22"/>
            </w:rPr>
          </w:pPr>
          <w:hyperlink w:anchor="_Toc216886065" w:history="1">
            <w:r w:rsidR="00EB249F" w:rsidRPr="0058656B">
              <w:rPr>
                <w:rStyle w:val="af3"/>
                <w:noProof/>
              </w:rPr>
              <w:t>Сведения о начальной максимальной цене</w:t>
            </w:r>
            <w:r w:rsidR="00EB249F">
              <w:rPr>
                <w:noProof/>
                <w:webHidden/>
              </w:rPr>
              <w:tab/>
            </w:r>
            <w:r w:rsidR="00EB249F">
              <w:rPr>
                <w:noProof/>
                <w:webHidden/>
              </w:rPr>
              <w:fldChar w:fldCharType="begin"/>
            </w:r>
            <w:r w:rsidR="00EB249F">
              <w:rPr>
                <w:noProof/>
                <w:webHidden/>
              </w:rPr>
              <w:instrText xml:space="preserve"> PAGEREF _Toc216886065 \h </w:instrText>
            </w:r>
            <w:r w:rsidR="00EB249F">
              <w:rPr>
                <w:noProof/>
                <w:webHidden/>
              </w:rPr>
            </w:r>
            <w:r w:rsidR="00EB249F">
              <w:rPr>
                <w:noProof/>
                <w:webHidden/>
              </w:rPr>
              <w:fldChar w:fldCharType="separate"/>
            </w:r>
            <w:r w:rsidR="00EB249F">
              <w:rPr>
                <w:noProof/>
                <w:webHidden/>
              </w:rPr>
              <w:t>8</w:t>
            </w:r>
            <w:r w:rsidR="00EB249F">
              <w:rPr>
                <w:noProof/>
                <w:webHidden/>
              </w:rPr>
              <w:fldChar w:fldCharType="end"/>
            </w:r>
          </w:hyperlink>
        </w:p>
        <w:p w14:paraId="725287F3" w14:textId="4EBD9C94" w:rsidR="00EB249F" w:rsidRDefault="002F00E2">
          <w:pPr>
            <w:pStyle w:val="43"/>
            <w:rPr>
              <w:rFonts w:asciiTheme="minorHAnsi" w:eastAsiaTheme="minorEastAsia" w:hAnsiTheme="minorHAnsi" w:cstheme="minorBidi"/>
              <w:noProof/>
              <w:sz w:val="22"/>
              <w:szCs w:val="22"/>
            </w:rPr>
          </w:pPr>
          <w:hyperlink w:anchor="_Toc216886066" w:history="1">
            <w:r w:rsidR="00EB249F" w:rsidRPr="0058656B">
              <w:rPr>
                <w:rStyle w:val="af3"/>
                <w:noProof/>
              </w:rPr>
              <w:t>Требования к участникам закупки</w:t>
            </w:r>
            <w:r w:rsidR="00EB249F">
              <w:rPr>
                <w:noProof/>
                <w:webHidden/>
              </w:rPr>
              <w:tab/>
            </w:r>
            <w:r w:rsidR="00EB249F">
              <w:rPr>
                <w:noProof/>
                <w:webHidden/>
              </w:rPr>
              <w:fldChar w:fldCharType="begin"/>
            </w:r>
            <w:r w:rsidR="00EB249F">
              <w:rPr>
                <w:noProof/>
                <w:webHidden/>
              </w:rPr>
              <w:instrText xml:space="preserve"> PAGEREF _Toc216886066 \h </w:instrText>
            </w:r>
            <w:r w:rsidR="00EB249F">
              <w:rPr>
                <w:noProof/>
                <w:webHidden/>
              </w:rPr>
            </w:r>
            <w:r w:rsidR="00EB249F">
              <w:rPr>
                <w:noProof/>
                <w:webHidden/>
              </w:rPr>
              <w:fldChar w:fldCharType="separate"/>
            </w:r>
            <w:r w:rsidR="00EB249F">
              <w:rPr>
                <w:noProof/>
                <w:webHidden/>
              </w:rPr>
              <w:t>9</w:t>
            </w:r>
            <w:r w:rsidR="00EB249F">
              <w:rPr>
                <w:noProof/>
                <w:webHidden/>
              </w:rPr>
              <w:fldChar w:fldCharType="end"/>
            </w:r>
          </w:hyperlink>
        </w:p>
        <w:p w14:paraId="6336764D" w14:textId="0FBC48C3" w:rsidR="00EB249F" w:rsidRDefault="002F00E2">
          <w:pPr>
            <w:pStyle w:val="43"/>
            <w:rPr>
              <w:rFonts w:asciiTheme="minorHAnsi" w:eastAsiaTheme="minorEastAsia" w:hAnsiTheme="minorHAnsi" w:cstheme="minorBidi"/>
              <w:noProof/>
              <w:sz w:val="22"/>
              <w:szCs w:val="22"/>
            </w:rPr>
          </w:pPr>
          <w:hyperlink w:anchor="_Toc216886067" w:history="1">
            <w:r w:rsidR="00EB249F" w:rsidRPr="0058656B">
              <w:rPr>
                <w:rStyle w:val="af3"/>
                <w:noProof/>
              </w:rPr>
              <w:t>Требования к составу заявки</w:t>
            </w:r>
            <w:r w:rsidR="00EB249F">
              <w:rPr>
                <w:noProof/>
                <w:webHidden/>
              </w:rPr>
              <w:tab/>
            </w:r>
            <w:r w:rsidR="00EB249F">
              <w:rPr>
                <w:noProof/>
                <w:webHidden/>
              </w:rPr>
              <w:fldChar w:fldCharType="begin"/>
            </w:r>
            <w:r w:rsidR="00EB249F">
              <w:rPr>
                <w:noProof/>
                <w:webHidden/>
              </w:rPr>
              <w:instrText xml:space="preserve"> PAGEREF _Toc216886067 \h </w:instrText>
            </w:r>
            <w:r w:rsidR="00EB249F">
              <w:rPr>
                <w:noProof/>
                <w:webHidden/>
              </w:rPr>
            </w:r>
            <w:r w:rsidR="00EB249F">
              <w:rPr>
                <w:noProof/>
                <w:webHidden/>
              </w:rPr>
              <w:fldChar w:fldCharType="separate"/>
            </w:r>
            <w:r w:rsidR="00EB249F">
              <w:rPr>
                <w:noProof/>
                <w:webHidden/>
              </w:rPr>
              <w:t>12</w:t>
            </w:r>
            <w:r w:rsidR="00EB249F">
              <w:rPr>
                <w:noProof/>
                <w:webHidden/>
              </w:rPr>
              <w:fldChar w:fldCharType="end"/>
            </w:r>
          </w:hyperlink>
        </w:p>
        <w:p w14:paraId="25506826" w14:textId="455D483F" w:rsidR="00EB249F" w:rsidRDefault="002F00E2">
          <w:pPr>
            <w:pStyle w:val="43"/>
            <w:rPr>
              <w:rFonts w:asciiTheme="minorHAnsi" w:eastAsiaTheme="minorEastAsia" w:hAnsiTheme="minorHAnsi" w:cstheme="minorBidi"/>
              <w:noProof/>
              <w:sz w:val="22"/>
              <w:szCs w:val="22"/>
            </w:rPr>
          </w:pPr>
          <w:hyperlink w:anchor="_Toc216886075" w:history="1">
            <w:r w:rsidR="00EB249F" w:rsidRPr="0058656B">
              <w:rPr>
                <w:rStyle w:val="af3"/>
                <w:noProof/>
              </w:rPr>
              <w:t>Порядок оценки и сопоставления заявок</w:t>
            </w:r>
            <w:r w:rsidR="00EB249F">
              <w:rPr>
                <w:noProof/>
                <w:webHidden/>
              </w:rPr>
              <w:tab/>
            </w:r>
            <w:r w:rsidR="00EB249F">
              <w:rPr>
                <w:noProof/>
                <w:webHidden/>
              </w:rPr>
              <w:fldChar w:fldCharType="begin"/>
            </w:r>
            <w:r w:rsidR="00EB249F">
              <w:rPr>
                <w:noProof/>
                <w:webHidden/>
              </w:rPr>
              <w:instrText xml:space="preserve"> PAGEREF _Toc216886075 \h </w:instrText>
            </w:r>
            <w:r w:rsidR="00EB249F">
              <w:rPr>
                <w:noProof/>
                <w:webHidden/>
              </w:rPr>
            </w:r>
            <w:r w:rsidR="00EB249F">
              <w:rPr>
                <w:noProof/>
                <w:webHidden/>
              </w:rPr>
              <w:fldChar w:fldCharType="separate"/>
            </w:r>
            <w:r w:rsidR="00EB249F">
              <w:rPr>
                <w:noProof/>
                <w:webHidden/>
              </w:rPr>
              <w:t>13</w:t>
            </w:r>
            <w:r w:rsidR="00EB249F">
              <w:rPr>
                <w:noProof/>
                <w:webHidden/>
              </w:rPr>
              <w:fldChar w:fldCharType="end"/>
            </w:r>
          </w:hyperlink>
        </w:p>
        <w:p w14:paraId="18B8396C" w14:textId="4CC03D37" w:rsidR="00EB249F" w:rsidRDefault="002F00E2">
          <w:pPr>
            <w:pStyle w:val="29"/>
            <w:tabs>
              <w:tab w:val="right" w:leader="dot" w:pos="9741"/>
            </w:tabs>
            <w:rPr>
              <w:rFonts w:asciiTheme="minorHAnsi" w:eastAsiaTheme="minorEastAsia" w:hAnsiTheme="minorHAnsi" w:cstheme="minorBidi"/>
              <w:sz w:val="22"/>
              <w:szCs w:val="22"/>
            </w:rPr>
          </w:pPr>
          <w:hyperlink w:anchor="_Toc216886076" w:history="1">
            <w:r w:rsidR="00EB249F" w:rsidRPr="0058656B">
              <w:rPr>
                <w:rStyle w:val="af3"/>
                <w:rFonts w:eastAsiaTheme="majorEastAsia"/>
                <w:lang w:val="ru"/>
              </w:rPr>
              <w:t>РАЗДЕЛ 2. ОБРАЗЦЫ ФОРМ ДОКУМЕНТОВ, ВКЛЮЧАЕМЫХ В ЗАЯВКУ</w:t>
            </w:r>
            <w:r w:rsidR="00EB249F">
              <w:rPr>
                <w:webHidden/>
              </w:rPr>
              <w:tab/>
            </w:r>
            <w:r w:rsidR="00EB249F">
              <w:rPr>
                <w:webHidden/>
              </w:rPr>
              <w:fldChar w:fldCharType="begin"/>
            </w:r>
            <w:r w:rsidR="00EB249F">
              <w:rPr>
                <w:webHidden/>
              </w:rPr>
              <w:instrText xml:space="preserve"> PAGEREF _Toc216886076 \h </w:instrText>
            </w:r>
            <w:r w:rsidR="00EB249F">
              <w:rPr>
                <w:webHidden/>
              </w:rPr>
            </w:r>
            <w:r w:rsidR="00EB249F">
              <w:rPr>
                <w:webHidden/>
              </w:rPr>
              <w:fldChar w:fldCharType="separate"/>
            </w:r>
            <w:r w:rsidR="00EB249F">
              <w:rPr>
                <w:webHidden/>
              </w:rPr>
              <w:t>19</w:t>
            </w:r>
            <w:r w:rsidR="00EB249F">
              <w:rPr>
                <w:webHidden/>
              </w:rPr>
              <w:fldChar w:fldCharType="end"/>
            </w:r>
          </w:hyperlink>
        </w:p>
        <w:p w14:paraId="6E7F9FE0" w14:textId="181AE106" w:rsidR="00EB249F" w:rsidRDefault="002F00E2">
          <w:pPr>
            <w:pStyle w:val="43"/>
            <w:tabs>
              <w:tab w:val="left" w:pos="1120"/>
            </w:tabs>
            <w:rPr>
              <w:rFonts w:asciiTheme="minorHAnsi" w:eastAsiaTheme="minorEastAsia" w:hAnsiTheme="minorHAnsi" w:cstheme="minorBidi"/>
              <w:noProof/>
              <w:sz w:val="22"/>
              <w:szCs w:val="22"/>
            </w:rPr>
          </w:pPr>
          <w:hyperlink w:anchor="_Toc216886077" w:history="1">
            <w:r w:rsidR="00EB249F" w:rsidRPr="0058656B">
              <w:rPr>
                <w:rStyle w:val="af3"/>
                <w:noProof/>
              </w:rPr>
              <w:t>2.1.</w:t>
            </w:r>
            <w:r w:rsidR="00EB249F">
              <w:rPr>
                <w:rFonts w:asciiTheme="minorHAnsi" w:eastAsiaTheme="minorEastAsia" w:hAnsiTheme="minorHAnsi" w:cstheme="minorBidi"/>
                <w:noProof/>
                <w:sz w:val="22"/>
                <w:szCs w:val="22"/>
              </w:rPr>
              <w:tab/>
            </w:r>
            <w:r w:rsidR="00EB249F" w:rsidRPr="0058656B">
              <w:rPr>
                <w:rStyle w:val="af3"/>
                <w:noProof/>
              </w:rPr>
              <w:t>Заявка на участие в закупке (Форма 1)</w:t>
            </w:r>
            <w:r w:rsidR="00EB249F">
              <w:rPr>
                <w:noProof/>
                <w:webHidden/>
              </w:rPr>
              <w:tab/>
            </w:r>
            <w:r w:rsidR="00EB249F">
              <w:rPr>
                <w:noProof/>
                <w:webHidden/>
              </w:rPr>
              <w:fldChar w:fldCharType="begin"/>
            </w:r>
            <w:r w:rsidR="00EB249F">
              <w:rPr>
                <w:noProof/>
                <w:webHidden/>
              </w:rPr>
              <w:instrText xml:space="preserve"> PAGEREF _Toc216886077 \h </w:instrText>
            </w:r>
            <w:r w:rsidR="00EB249F">
              <w:rPr>
                <w:noProof/>
                <w:webHidden/>
              </w:rPr>
            </w:r>
            <w:r w:rsidR="00EB249F">
              <w:rPr>
                <w:noProof/>
                <w:webHidden/>
              </w:rPr>
              <w:fldChar w:fldCharType="separate"/>
            </w:r>
            <w:r w:rsidR="00EB249F">
              <w:rPr>
                <w:noProof/>
                <w:webHidden/>
              </w:rPr>
              <w:t>19</w:t>
            </w:r>
            <w:r w:rsidR="00EB249F">
              <w:rPr>
                <w:noProof/>
                <w:webHidden/>
              </w:rPr>
              <w:fldChar w:fldCharType="end"/>
            </w:r>
          </w:hyperlink>
        </w:p>
        <w:p w14:paraId="312544B2" w14:textId="6F1130C3" w:rsidR="00EB249F" w:rsidRDefault="002F00E2">
          <w:pPr>
            <w:pStyle w:val="43"/>
            <w:tabs>
              <w:tab w:val="left" w:pos="1120"/>
            </w:tabs>
            <w:rPr>
              <w:rFonts w:asciiTheme="minorHAnsi" w:eastAsiaTheme="minorEastAsia" w:hAnsiTheme="minorHAnsi" w:cstheme="minorBidi"/>
              <w:noProof/>
              <w:sz w:val="22"/>
              <w:szCs w:val="22"/>
            </w:rPr>
          </w:pPr>
          <w:hyperlink w:anchor="_Toc216886078" w:history="1">
            <w:r w:rsidR="00EB249F" w:rsidRPr="0058656B">
              <w:rPr>
                <w:rStyle w:val="af3"/>
                <w:noProof/>
              </w:rPr>
              <w:t>2.2.</w:t>
            </w:r>
            <w:r w:rsidR="00EB249F">
              <w:rPr>
                <w:rFonts w:asciiTheme="minorHAnsi" w:eastAsiaTheme="minorEastAsia" w:hAnsiTheme="minorHAnsi" w:cstheme="minorBidi"/>
                <w:noProof/>
                <w:sz w:val="22"/>
                <w:szCs w:val="22"/>
              </w:rPr>
              <w:tab/>
            </w:r>
            <w:r w:rsidR="00EB249F" w:rsidRPr="0058656B">
              <w:rPr>
                <w:rStyle w:val="af3"/>
                <w:noProof/>
              </w:rPr>
              <w:t>Техническое предложение (Форма 2)</w:t>
            </w:r>
            <w:r w:rsidR="00EB249F">
              <w:rPr>
                <w:noProof/>
                <w:webHidden/>
              </w:rPr>
              <w:tab/>
            </w:r>
            <w:r w:rsidR="00EB249F">
              <w:rPr>
                <w:noProof/>
                <w:webHidden/>
              </w:rPr>
              <w:fldChar w:fldCharType="begin"/>
            </w:r>
            <w:r w:rsidR="00EB249F">
              <w:rPr>
                <w:noProof/>
                <w:webHidden/>
              </w:rPr>
              <w:instrText xml:space="preserve"> PAGEREF _Toc216886078 \h </w:instrText>
            </w:r>
            <w:r w:rsidR="00EB249F">
              <w:rPr>
                <w:noProof/>
                <w:webHidden/>
              </w:rPr>
            </w:r>
            <w:r w:rsidR="00EB249F">
              <w:rPr>
                <w:noProof/>
                <w:webHidden/>
              </w:rPr>
              <w:fldChar w:fldCharType="separate"/>
            </w:r>
            <w:r w:rsidR="00EB249F">
              <w:rPr>
                <w:noProof/>
                <w:webHidden/>
              </w:rPr>
              <w:t>24</w:t>
            </w:r>
            <w:r w:rsidR="00EB249F">
              <w:rPr>
                <w:noProof/>
                <w:webHidden/>
              </w:rPr>
              <w:fldChar w:fldCharType="end"/>
            </w:r>
          </w:hyperlink>
        </w:p>
        <w:p w14:paraId="7DC91EED" w14:textId="3B7981F2" w:rsidR="00EB249F" w:rsidRDefault="002F00E2">
          <w:pPr>
            <w:pStyle w:val="43"/>
            <w:tabs>
              <w:tab w:val="left" w:pos="1120"/>
            </w:tabs>
            <w:rPr>
              <w:rFonts w:asciiTheme="minorHAnsi" w:eastAsiaTheme="minorEastAsia" w:hAnsiTheme="minorHAnsi" w:cstheme="minorBidi"/>
              <w:noProof/>
              <w:sz w:val="22"/>
              <w:szCs w:val="22"/>
            </w:rPr>
          </w:pPr>
          <w:hyperlink w:anchor="_Toc216886079" w:history="1">
            <w:r w:rsidR="00EB249F" w:rsidRPr="0058656B">
              <w:rPr>
                <w:rStyle w:val="af3"/>
                <w:noProof/>
              </w:rPr>
              <w:t>2.3.</w:t>
            </w:r>
            <w:r w:rsidR="00EB249F">
              <w:rPr>
                <w:rFonts w:asciiTheme="minorHAnsi" w:eastAsiaTheme="minorEastAsia" w:hAnsiTheme="minorHAnsi" w:cstheme="minorBidi"/>
                <w:noProof/>
                <w:sz w:val="22"/>
                <w:szCs w:val="22"/>
              </w:rPr>
              <w:tab/>
            </w:r>
            <w:r w:rsidR="00EB249F" w:rsidRPr="0058656B">
              <w:rPr>
                <w:rStyle w:val="af3"/>
                <w:noProof/>
              </w:rPr>
              <w:t>Коммерческое предложение (Форма 3)</w:t>
            </w:r>
            <w:r w:rsidR="00EB249F">
              <w:rPr>
                <w:noProof/>
                <w:webHidden/>
              </w:rPr>
              <w:tab/>
            </w:r>
            <w:r w:rsidR="00EB249F">
              <w:rPr>
                <w:noProof/>
                <w:webHidden/>
              </w:rPr>
              <w:fldChar w:fldCharType="begin"/>
            </w:r>
            <w:r w:rsidR="00EB249F">
              <w:rPr>
                <w:noProof/>
                <w:webHidden/>
              </w:rPr>
              <w:instrText xml:space="preserve"> PAGEREF _Toc216886079 \h </w:instrText>
            </w:r>
            <w:r w:rsidR="00EB249F">
              <w:rPr>
                <w:noProof/>
                <w:webHidden/>
              </w:rPr>
            </w:r>
            <w:r w:rsidR="00EB249F">
              <w:rPr>
                <w:noProof/>
                <w:webHidden/>
              </w:rPr>
              <w:fldChar w:fldCharType="separate"/>
            </w:r>
            <w:r w:rsidR="00EB249F">
              <w:rPr>
                <w:noProof/>
                <w:webHidden/>
              </w:rPr>
              <w:t>26</w:t>
            </w:r>
            <w:r w:rsidR="00EB249F">
              <w:rPr>
                <w:noProof/>
                <w:webHidden/>
              </w:rPr>
              <w:fldChar w:fldCharType="end"/>
            </w:r>
          </w:hyperlink>
        </w:p>
        <w:p w14:paraId="27B46821" w14:textId="76A242BC" w:rsidR="00EB249F" w:rsidRDefault="002F00E2">
          <w:pPr>
            <w:pStyle w:val="29"/>
            <w:tabs>
              <w:tab w:val="right" w:leader="dot" w:pos="9741"/>
            </w:tabs>
            <w:rPr>
              <w:rFonts w:asciiTheme="minorHAnsi" w:eastAsiaTheme="minorEastAsia" w:hAnsiTheme="minorHAnsi" w:cstheme="minorBidi"/>
              <w:sz w:val="22"/>
              <w:szCs w:val="22"/>
            </w:rPr>
          </w:pPr>
          <w:hyperlink w:anchor="_Toc216886080" w:history="1">
            <w:r w:rsidR="00EB249F" w:rsidRPr="0058656B">
              <w:rPr>
                <w:rStyle w:val="af3"/>
                <w:rFonts w:eastAsiaTheme="majorEastAsia"/>
                <w:lang w:val="ru"/>
              </w:rPr>
              <w:t>РАЗДЕЛ 3. ПРОЕКТ ДОГОВОРА</w:t>
            </w:r>
            <w:r w:rsidR="00EB249F">
              <w:rPr>
                <w:webHidden/>
              </w:rPr>
              <w:tab/>
            </w:r>
            <w:r w:rsidR="00EB249F">
              <w:rPr>
                <w:webHidden/>
              </w:rPr>
              <w:fldChar w:fldCharType="begin"/>
            </w:r>
            <w:r w:rsidR="00EB249F">
              <w:rPr>
                <w:webHidden/>
              </w:rPr>
              <w:instrText xml:space="preserve"> PAGEREF _Toc216886080 \h </w:instrText>
            </w:r>
            <w:r w:rsidR="00EB249F">
              <w:rPr>
                <w:webHidden/>
              </w:rPr>
            </w:r>
            <w:r w:rsidR="00EB249F">
              <w:rPr>
                <w:webHidden/>
              </w:rPr>
              <w:fldChar w:fldCharType="separate"/>
            </w:r>
            <w:r w:rsidR="00EB249F">
              <w:rPr>
                <w:webHidden/>
              </w:rPr>
              <w:t>27</w:t>
            </w:r>
            <w:r w:rsidR="00EB249F">
              <w:rPr>
                <w:webHidden/>
              </w:rPr>
              <w:fldChar w:fldCharType="end"/>
            </w:r>
          </w:hyperlink>
        </w:p>
        <w:p w14:paraId="4F0B818B" w14:textId="5BD9DD65" w:rsidR="00EB249F" w:rsidRDefault="002F00E2">
          <w:pPr>
            <w:pStyle w:val="29"/>
            <w:tabs>
              <w:tab w:val="right" w:leader="dot" w:pos="9741"/>
            </w:tabs>
            <w:rPr>
              <w:rFonts w:asciiTheme="minorHAnsi" w:eastAsiaTheme="minorEastAsia" w:hAnsiTheme="minorHAnsi" w:cstheme="minorBidi"/>
              <w:sz w:val="22"/>
              <w:szCs w:val="22"/>
            </w:rPr>
          </w:pPr>
          <w:hyperlink w:anchor="_Toc216886081" w:history="1">
            <w:r w:rsidR="00EB249F" w:rsidRPr="0058656B">
              <w:rPr>
                <w:rStyle w:val="af3"/>
                <w:rFonts w:eastAsiaTheme="majorEastAsia"/>
                <w:lang w:val="ru"/>
              </w:rPr>
              <w:t>РАЗДЕЛ 4. ТРЕБОВАНИЯ К ПРЕДМЕТУ ЗАКУПКИ</w:t>
            </w:r>
            <w:r w:rsidR="00EB249F">
              <w:rPr>
                <w:webHidden/>
              </w:rPr>
              <w:tab/>
            </w:r>
            <w:r w:rsidR="00EB249F">
              <w:rPr>
                <w:webHidden/>
              </w:rPr>
              <w:fldChar w:fldCharType="begin"/>
            </w:r>
            <w:r w:rsidR="00EB249F">
              <w:rPr>
                <w:webHidden/>
              </w:rPr>
              <w:instrText xml:space="preserve"> PAGEREF _Toc216886081 \h </w:instrText>
            </w:r>
            <w:r w:rsidR="00EB249F">
              <w:rPr>
                <w:webHidden/>
              </w:rPr>
            </w:r>
            <w:r w:rsidR="00EB249F">
              <w:rPr>
                <w:webHidden/>
              </w:rPr>
              <w:fldChar w:fldCharType="separate"/>
            </w:r>
            <w:r w:rsidR="00EB249F">
              <w:rPr>
                <w:webHidden/>
              </w:rPr>
              <w:t>28</w:t>
            </w:r>
            <w:r w:rsidR="00EB249F">
              <w:rPr>
                <w:webHidden/>
              </w:rPr>
              <w:fldChar w:fldCharType="end"/>
            </w:r>
          </w:hyperlink>
        </w:p>
        <w:p w14:paraId="07759D3F" w14:textId="650D055D" w:rsidR="00EB249F" w:rsidRDefault="002F00E2">
          <w:pPr>
            <w:pStyle w:val="29"/>
            <w:tabs>
              <w:tab w:val="right" w:leader="dot" w:pos="9741"/>
            </w:tabs>
            <w:rPr>
              <w:rFonts w:asciiTheme="minorHAnsi" w:eastAsiaTheme="minorEastAsia" w:hAnsiTheme="minorHAnsi" w:cstheme="minorBidi"/>
              <w:sz w:val="22"/>
              <w:szCs w:val="22"/>
            </w:rPr>
          </w:pPr>
          <w:hyperlink w:anchor="_Toc216886082" w:history="1">
            <w:r w:rsidR="00EB249F" w:rsidRPr="0058656B">
              <w:rPr>
                <w:rStyle w:val="af3"/>
                <w:rFonts w:eastAsiaTheme="majorEastAsia"/>
                <w:lang w:val="ru"/>
              </w:rPr>
              <w:t>РАЗДЕЛ 5. ПОРЯДОК ПРОВЕДЕНИЯ ЗАКУПКИ</w:t>
            </w:r>
            <w:r w:rsidR="00EB249F">
              <w:rPr>
                <w:webHidden/>
              </w:rPr>
              <w:tab/>
            </w:r>
            <w:r w:rsidR="00EB249F">
              <w:rPr>
                <w:webHidden/>
              </w:rPr>
              <w:fldChar w:fldCharType="begin"/>
            </w:r>
            <w:r w:rsidR="00EB249F">
              <w:rPr>
                <w:webHidden/>
              </w:rPr>
              <w:instrText xml:space="preserve"> PAGEREF _Toc216886082 \h </w:instrText>
            </w:r>
            <w:r w:rsidR="00EB249F">
              <w:rPr>
                <w:webHidden/>
              </w:rPr>
            </w:r>
            <w:r w:rsidR="00EB249F">
              <w:rPr>
                <w:webHidden/>
              </w:rPr>
              <w:fldChar w:fldCharType="separate"/>
            </w:r>
            <w:r w:rsidR="00EB249F">
              <w:rPr>
                <w:webHidden/>
              </w:rPr>
              <w:t>29</w:t>
            </w:r>
            <w:r w:rsidR="00EB249F">
              <w:rPr>
                <w:webHidden/>
              </w:rPr>
              <w:fldChar w:fldCharType="end"/>
            </w:r>
          </w:hyperlink>
        </w:p>
        <w:p w14:paraId="461E3501" w14:textId="59B859FD" w:rsidR="00EB249F" w:rsidRDefault="002F00E2">
          <w:pPr>
            <w:pStyle w:val="34"/>
            <w:rPr>
              <w:rFonts w:asciiTheme="minorHAnsi" w:hAnsiTheme="minorHAnsi" w:cstheme="minorBidi"/>
              <w:sz w:val="22"/>
              <w:szCs w:val="22"/>
            </w:rPr>
          </w:pPr>
          <w:hyperlink w:anchor="_Toc216886083" w:history="1">
            <w:r w:rsidR="00EB249F" w:rsidRPr="0058656B">
              <w:rPr>
                <w:rStyle w:val="af3"/>
                <w:lang w:eastAsia="en-US"/>
              </w:rPr>
              <w:t>1.</w:t>
            </w:r>
            <w:r w:rsidR="00EB249F">
              <w:rPr>
                <w:rFonts w:asciiTheme="minorHAnsi" w:hAnsiTheme="minorHAnsi" w:cstheme="minorBidi"/>
                <w:sz w:val="22"/>
                <w:szCs w:val="22"/>
              </w:rPr>
              <w:tab/>
            </w:r>
            <w:r w:rsidR="00EB249F" w:rsidRPr="0058656B">
              <w:rPr>
                <w:rStyle w:val="af3"/>
                <w:lang w:eastAsia="en-US"/>
              </w:rPr>
              <w:t>Сокращения</w:t>
            </w:r>
            <w:r w:rsidR="00EB249F">
              <w:rPr>
                <w:webHidden/>
              </w:rPr>
              <w:tab/>
            </w:r>
            <w:r w:rsidR="00EB249F">
              <w:rPr>
                <w:webHidden/>
              </w:rPr>
              <w:fldChar w:fldCharType="begin"/>
            </w:r>
            <w:r w:rsidR="00EB249F">
              <w:rPr>
                <w:webHidden/>
              </w:rPr>
              <w:instrText xml:space="preserve"> PAGEREF _Toc216886083 \h </w:instrText>
            </w:r>
            <w:r w:rsidR="00EB249F">
              <w:rPr>
                <w:webHidden/>
              </w:rPr>
            </w:r>
            <w:r w:rsidR="00EB249F">
              <w:rPr>
                <w:webHidden/>
              </w:rPr>
              <w:fldChar w:fldCharType="separate"/>
            </w:r>
            <w:r w:rsidR="00EB249F">
              <w:rPr>
                <w:webHidden/>
              </w:rPr>
              <w:t>29</w:t>
            </w:r>
            <w:r w:rsidR="00EB249F">
              <w:rPr>
                <w:webHidden/>
              </w:rPr>
              <w:fldChar w:fldCharType="end"/>
            </w:r>
          </w:hyperlink>
        </w:p>
        <w:p w14:paraId="0FE44D45" w14:textId="30C77AEF" w:rsidR="00EB249F" w:rsidRDefault="002F00E2">
          <w:pPr>
            <w:pStyle w:val="34"/>
            <w:rPr>
              <w:rFonts w:asciiTheme="minorHAnsi" w:hAnsiTheme="minorHAnsi" w:cstheme="minorBidi"/>
              <w:sz w:val="22"/>
              <w:szCs w:val="22"/>
            </w:rPr>
          </w:pPr>
          <w:hyperlink w:anchor="_Toc216886084" w:history="1">
            <w:r w:rsidR="00EB249F" w:rsidRPr="0058656B">
              <w:rPr>
                <w:rStyle w:val="af3"/>
                <w:lang w:eastAsia="en-US"/>
              </w:rPr>
              <w:t>2.</w:t>
            </w:r>
            <w:r w:rsidR="00EB249F">
              <w:rPr>
                <w:rFonts w:asciiTheme="minorHAnsi" w:hAnsiTheme="minorHAnsi" w:cstheme="minorBidi"/>
                <w:sz w:val="22"/>
                <w:szCs w:val="22"/>
              </w:rPr>
              <w:tab/>
            </w:r>
            <w:r w:rsidR="00EB249F" w:rsidRPr="0058656B">
              <w:rPr>
                <w:rStyle w:val="af3"/>
                <w:lang w:eastAsia="en-US"/>
              </w:rPr>
              <w:t>Термины и определения</w:t>
            </w:r>
            <w:r w:rsidR="00EB249F">
              <w:rPr>
                <w:webHidden/>
              </w:rPr>
              <w:tab/>
            </w:r>
            <w:r w:rsidR="00EB249F">
              <w:rPr>
                <w:webHidden/>
              </w:rPr>
              <w:fldChar w:fldCharType="begin"/>
            </w:r>
            <w:r w:rsidR="00EB249F">
              <w:rPr>
                <w:webHidden/>
              </w:rPr>
              <w:instrText xml:space="preserve"> PAGEREF _Toc216886084 \h </w:instrText>
            </w:r>
            <w:r w:rsidR="00EB249F">
              <w:rPr>
                <w:webHidden/>
              </w:rPr>
            </w:r>
            <w:r w:rsidR="00EB249F">
              <w:rPr>
                <w:webHidden/>
              </w:rPr>
              <w:fldChar w:fldCharType="separate"/>
            </w:r>
            <w:r w:rsidR="00EB249F">
              <w:rPr>
                <w:webHidden/>
              </w:rPr>
              <w:t>29</w:t>
            </w:r>
            <w:r w:rsidR="00EB249F">
              <w:rPr>
                <w:webHidden/>
              </w:rPr>
              <w:fldChar w:fldCharType="end"/>
            </w:r>
          </w:hyperlink>
        </w:p>
        <w:p w14:paraId="447504BE" w14:textId="030E1CCB" w:rsidR="00EB249F" w:rsidRDefault="002F00E2">
          <w:pPr>
            <w:pStyle w:val="34"/>
            <w:rPr>
              <w:rFonts w:asciiTheme="minorHAnsi" w:hAnsiTheme="minorHAnsi" w:cstheme="minorBidi"/>
              <w:sz w:val="22"/>
              <w:szCs w:val="22"/>
            </w:rPr>
          </w:pPr>
          <w:hyperlink w:anchor="_Toc216886085" w:history="1">
            <w:r w:rsidR="00EB249F" w:rsidRPr="0058656B">
              <w:rPr>
                <w:rStyle w:val="af3"/>
                <w:lang w:eastAsia="en-US"/>
              </w:rPr>
              <w:t>3.</w:t>
            </w:r>
            <w:r w:rsidR="00EB249F">
              <w:rPr>
                <w:rFonts w:asciiTheme="minorHAnsi" w:hAnsiTheme="minorHAnsi" w:cstheme="minorBidi"/>
                <w:sz w:val="22"/>
                <w:szCs w:val="22"/>
              </w:rPr>
              <w:tab/>
            </w:r>
            <w:r w:rsidR="00EB249F" w:rsidRPr="0058656B">
              <w:rPr>
                <w:rStyle w:val="af3"/>
                <w:lang w:eastAsia="en-US"/>
              </w:rPr>
              <w:t>Общие сведения о закупке</w:t>
            </w:r>
            <w:r w:rsidR="00EB249F">
              <w:rPr>
                <w:webHidden/>
              </w:rPr>
              <w:tab/>
            </w:r>
            <w:r w:rsidR="00EB249F">
              <w:rPr>
                <w:webHidden/>
              </w:rPr>
              <w:fldChar w:fldCharType="begin"/>
            </w:r>
            <w:r w:rsidR="00EB249F">
              <w:rPr>
                <w:webHidden/>
              </w:rPr>
              <w:instrText xml:space="preserve"> PAGEREF _Toc216886085 \h </w:instrText>
            </w:r>
            <w:r w:rsidR="00EB249F">
              <w:rPr>
                <w:webHidden/>
              </w:rPr>
            </w:r>
            <w:r w:rsidR="00EB249F">
              <w:rPr>
                <w:webHidden/>
              </w:rPr>
              <w:fldChar w:fldCharType="separate"/>
            </w:r>
            <w:r w:rsidR="00EB249F">
              <w:rPr>
                <w:webHidden/>
              </w:rPr>
              <w:t>31</w:t>
            </w:r>
            <w:r w:rsidR="00EB249F">
              <w:rPr>
                <w:webHidden/>
              </w:rPr>
              <w:fldChar w:fldCharType="end"/>
            </w:r>
          </w:hyperlink>
        </w:p>
        <w:p w14:paraId="5843BB19" w14:textId="5CE3DFFF" w:rsidR="00EB249F" w:rsidRDefault="002F00E2">
          <w:pPr>
            <w:pStyle w:val="34"/>
            <w:rPr>
              <w:rFonts w:asciiTheme="minorHAnsi" w:hAnsiTheme="minorHAnsi" w:cstheme="minorBidi"/>
              <w:sz w:val="22"/>
              <w:szCs w:val="22"/>
            </w:rPr>
          </w:pPr>
          <w:hyperlink w:anchor="_Toc216886086" w:history="1">
            <w:r w:rsidR="00EB249F" w:rsidRPr="0058656B">
              <w:rPr>
                <w:rStyle w:val="af3"/>
                <w:lang w:eastAsia="en-US"/>
              </w:rPr>
              <w:t>4.</w:t>
            </w:r>
            <w:r w:rsidR="00EB249F">
              <w:rPr>
                <w:rFonts w:asciiTheme="minorHAnsi" w:hAnsiTheme="minorHAnsi" w:cstheme="minorBidi"/>
                <w:sz w:val="22"/>
                <w:szCs w:val="22"/>
              </w:rPr>
              <w:tab/>
            </w:r>
            <w:r w:rsidR="00EB249F" w:rsidRPr="0058656B">
              <w:rPr>
                <w:rStyle w:val="af3"/>
                <w:lang w:eastAsia="en-US"/>
              </w:rPr>
              <w:t>Правовой статус закупки и документов</w:t>
            </w:r>
            <w:r w:rsidR="00EB249F">
              <w:rPr>
                <w:webHidden/>
              </w:rPr>
              <w:tab/>
            </w:r>
            <w:r w:rsidR="00EB249F">
              <w:rPr>
                <w:webHidden/>
              </w:rPr>
              <w:fldChar w:fldCharType="begin"/>
            </w:r>
            <w:r w:rsidR="00EB249F">
              <w:rPr>
                <w:webHidden/>
              </w:rPr>
              <w:instrText xml:space="preserve"> PAGEREF _Toc216886086 \h </w:instrText>
            </w:r>
            <w:r w:rsidR="00EB249F">
              <w:rPr>
                <w:webHidden/>
              </w:rPr>
            </w:r>
            <w:r w:rsidR="00EB249F">
              <w:rPr>
                <w:webHidden/>
              </w:rPr>
              <w:fldChar w:fldCharType="separate"/>
            </w:r>
            <w:r w:rsidR="00EB249F">
              <w:rPr>
                <w:webHidden/>
              </w:rPr>
              <w:t>32</w:t>
            </w:r>
            <w:r w:rsidR="00EB249F">
              <w:rPr>
                <w:webHidden/>
              </w:rPr>
              <w:fldChar w:fldCharType="end"/>
            </w:r>
          </w:hyperlink>
        </w:p>
        <w:p w14:paraId="396D9243" w14:textId="038F4750" w:rsidR="00EB249F" w:rsidRDefault="002F00E2">
          <w:pPr>
            <w:pStyle w:val="34"/>
            <w:rPr>
              <w:rFonts w:asciiTheme="minorHAnsi" w:hAnsiTheme="minorHAnsi" w:cstheme="minorBidi"/>
              <w:sz w:val="22"/>
              <w:szCs w:val="22"/>
            </w:rPr>
          </w:pPr>
          <w:hyperlink w:anchor="_Toc216886087" w:history="1">
            <w:r w:rsidR="00EB249F" w:rsidRPr="0058656B">
              <w:rPr>
                <w:rStyle w:val="af3"/>
                <w:lang w:eastAsia="en-US"/>
              </w:rPr>
              <w:t>5.</w:t>
            </w:r>
            <w:r w:rsidR="00EB249F">
              <w:rPr>
                <w:rFonts w:asciiTheme="minorHAnsi" w:hAnsiTheme="minorHAnsi" w:cstheme="minorBidi"/>
                <w:sz w:val="22"/>
                <w:szCs w:val="22"/>
              </w:rPr>
              <w:tab/>
            </w:r>
            <w:r w:rsidR="00EB249F" w:rsidRPr="0058656B">
              <w:rPr>
                <w:rStyle w:val="af3"/>
                <w:lang w:eastAsia="en-US"/>
              </w:rPr>
              <w:t>Особые положения, в случае проведения закупки в открытой форме</w:t>
            </w:r>
            <w:r w:rsidR="00EB249F">
              <w:rPr>
                <w:webHidden/>
              </w:rPr>
              <w:tab/>
            </w:r>
            <w:r w:rsidR="00EB249F">
              <w:rPr>
                <w:webHidden/>
              </w:rPr>
              <w:fldChar w:fldCharType="begin"/>
            </w:r>
            <w:r w:rsidR="00EB249F">
              <w:rPr>
                <w:webHidden/>
              </w:rPr>
              <w:instrText xml:space="preserve"> PAGEREF _Toc216886087 \h </w:instrText>
            </w:r>
            <w:r w:rsidR="00EB249F">
              <w:rPr>
                <w:webHidden/>
              </w:rPr>
            </w:r>
            <w:r w:rsidR="00EB249F">
              <w:rPr>
                <w:webHidden/>
              </w:rPr>
              <w:fldChar w:fldCharType="separate"/>
            </w:r>
            <w:r w:rsidR="00EB249F">
              <w:rPr>
                <w:webHidden/>
              </w:rPr>
              <w:t>32</w:t>
            </w:r>
            <w:r w:rsidR="00EB249F">
              <w:rPr>
                <w:webHidden/>
              </w:rPr>
              <w:fldChar w:fldCharType="end"/>
            </w:r>
          </w:hyperlink>
        </w:p>
        <w:p w14:paraId="3B90E88F" w14:textId="7A077447" w:rsidR="00EB249F" w:rsidRDefault="002F00E2">
          <w:pPr>
            <w:pStyle w:val="34"/>
            <w:rPr>
              <w:rFonts w:asciiTheme="minorHAnsi" w:hAnsiTheme="minorHAnsi" w:cstheme="minorBidi"/>
              <w:sz w:val="22"/>
              <w:szCs w:val="22"/>
            </w:rPr>
          </w:pPr>
          <w:hyperlink w:anchor="_Toc216886088" w:history="1">
            <w:r w:rsidR="00EB249F" w:rsidRPr="0058656B">
              <w:rPr>
                <w:rStyle w:val="af3"/>
                <w:lang w:eastAsia="en-US"/>
              </w:rPr>
              <w:t>6.</w:t>
            </w:r>
            <w:r w:rsidR="00EB249F">
              <w:rPr>
                <w:rFonts w:asciiTheme="minorHAnsi" w:hAnsiTheme="minorHAnsi" w:cstheme="minorBidi"/>
                <w:sz w:val="22"/>
                <w:szCs w:val="22"/>
              </w:rPr>
              <w:tab/>
            </w:r>
            <w:r w:rsidR="00EB249F" w:rsidRPr="0058656B">
              <w:rPr>
                <w:rStyle w:val="af3"/>
                <w:lang w:eastAsia="en-US"/>
              </w:rPr>
              <w:t>Особые положения, в случае проведения закупки в закрытой форме</w:t>
            </w:r>
            <w:r w:rsidR="00EB249F">
              <w:rPr>
                <w:webHidden/>
              </w:rPr>
              <w:tab/>
            </w:r>
            <w:r w:rsidR="00EB249F">
              <w:rPr>
                <w:webHidden/>
              </w:rPr>
              <w:fldChar w:fldCharType="begin"/>
            </w:r>
            <w:r w:rsidR="00EB249F">
              <w:rPr>
                <w:webHidden/>
              </w:rPr>
              <w:instrText xml:space="preserve"> PAGEREF _Toc216886088 \h </w:instrText>
            </w:r>
            <w:r w:rsidR="00EB249F">
              <w:rPr>
                <w:webHidden/>
              </w:rPr>
            </w:r>
            <w:r w:rsidR="00EB249F">
              <w:rPr>
                <w:webHidden/>
              </w:rPr>
              <w:fldChar w:fldCharType="separate"/>
            </w:r>
            <w:r w:rsidR="00EB249F">
              <w:rPr>
                <w:webHidden/>
              </w:rPr>
              <w:t>33</w:t>
            </w:r>
            <w:r w:rsidR="00EB249F">
              <w:rPr>
                <w:webHidden/>
              </w:rPr>
              <w:fldChar w:fldCharType="end"/>
            </w:r>
          </w:hyperlink>
        </w:p>
        <w:p w14:paraId="41369615" w14:textId="0A1E102D" w:rsidR="00EB249F" w:rsidRDefault="002F00E2">
          <w:pPr>
            <w:pStyle w:val="34"/>
            <w:rPr>
              <w:rFonts w:asciiTheme="minorHAnsi" w:hAnsiTheme="minorHAnsi" w:cstheme="minorBidi"/>
              <w:sz w:val="22"/>
              <w:szCs w:val="22"/>
            </w:rPr>
          </w:pPr>
          <w:hyperlink w:anchor="_Toc216886089" w:history="1">
            <w:r w:rsidR="00EB249F" w:rsidRPr="0058656B">
              <w:rPr>
                <w:rStyle w:val="af3"/>
                <w:lang w:eastAsia="en-US"/>
              </w:rPr>
              <w:t>7.</w:t>
            </w:r>
            <w:r w:rsidR="00EB249F">
              <w:rPr>
                <w:rFonts w:asciiTheme="minorHAnsi" w:hAnsiTheme="minorHAnsi" w:cstheme="minorBidi"/>
                <w:sz w:val="22"/>
                <w:szCs w:val="22"/>
              </w:rPr>
              <w:tab/>
            </w:r>
            <w:r w:rsidR="00EB249F" w:rsidRPr="0058656B">
              <w:rPr>
                <w:rStyle w:val="af3"/>
                <w:lang w:eastAsia="en-US"/>
              </w:rPr>
              <w:t>Особые положения, в случае с проведением закупки в электронной форме</w:t>
            </w:r>
            <w:r w:rsidR="00EB249F">
              <w:rPr>
                <w:webHidden/>
              </w:rPr>
              <w:tab/>
            </w:r>
            <w:r w:rsidR="00EB249F">
              <w:rPr>
                <w:webHidden/>
              </w:rPr>
              <w:fldChar w:fldCharType="begin"/>
            </w:r>
            <w:r w:rsidR="00EB249F">
              <w:rPr>
                <w:webHidden/>
              </w:rPr>
              <w:instrText xml:space="preserve"> PAGEREF _Toc216886089 \h </w:instrText>
            </w:r>
            <w:r w:rsidR="00EB249F">
              <w:rPr>
                <w:webHidden/>
              </w:rPr>
            </w:r>
            <w:r w:rsidR="00EB249F">
              <w:rPr>
                <w:webHidden/>
              </w:rPr>
              <w:fldChar w:fldCharType="separate"/>
            </w:r>
            <w:r w:rsidR="00EB249F">
              <w:rPr>
                <w:webHidden/>
              </w:rPr>
              <w:t>34</w:t>
            </w:r>
            <w:r w:rsidR="00EB249F">
              <w:rPr>
                <w:webHidden/>
              </w:rPr>
              <w:fldChar w:fldCharType="end"/>
            </w:r>
          </w:hyperlink>
        </w:p>
        <w:p w14:paraId="66287F30" w14:textId="000AE084" w:rsidR="00EB249F" w:rsidRDefault="002F00E2">
          <w:pPr>
            <w:pStyle w:val="34"/>
            <w:rPr>
              <w:rFonts w:asciiTheme="minorHAnsi" w:hAnsiTheme="minorHAnsi" w:cstheme="minorBidi"/>
              <w:sz w:val="22"/>
              <w:szCs w:val="22"/>
            </w:rPr>
          </w:pPr>
          <w:hyperlink w:anchor="_Toc216886090" w:history="1">
            <w:r w:rsidR="00EB249F" w:rsidRPr="0058656B">
              <w:rPr>
                <w:rStyle w:val="af3"/>
                <w:lang w:eastAsia="en-US"/>
              </w:rPr>
              <w:t>8.</w:t>
            </w:r>
            <w:r w:rsidR="00EB249F">
              <w:rPr>
                <w:rFonts w:asciiTheme="minorHAnsi" w:hAnsiTheme="minorHAnsi" w:cstheme="minorBidi"/>
                <w:sz w:val="22"/>
                <w:szCs w:val="22"/>
              </w:rPr>
              <w:tab/>
            </w:r>
            <w:r w:rsidR="00EB249F" w:rsidRPr="0058656B">
              <w:rPr>
                <w:rStyle w:val="af3"/>
                <w:lang w:eastAsia="en-US"/>
              </w:rPr>
              <w:t>Особые положения, в случае с проведением закупки в бумажной форме</w:t>
            </w:r>
            <w:r w:rsidR="00EB249F">
              <w:rPr>
                <w:webHidden/>
              </w:rPr>
              <w:tab/>
            </w:r>
            <w:r w:rsidR="00EB249F">
              <w:rPr>
                <w:webHidden/>
              </w:rPr>
              <w:fldChar w:fldCharType="begin"/>
            </w:r>
            <w:r w:rsidR="00EB249F">
              <w:rPr>
                <w:webHidden/>
              </w:rPr>
              <w:instrText xml:space="preserve"> PAGEREF _Toc216886090 \h </w:instrText>
            </w:r>
            <w:r w:rsidR="00EB249F">
              <w:rPr>
                <w:webHidden/>
              </w:rPr>
            </w:r>
            <w:r w:rsidR="00EB249F">
              <w:rPr>
                <w:webHidden/>
              </w:rPr>
              <w:fldChar w:fldCharType="separate"/>
            </w:r>
            <w:r w:rsidR="00EB249F">
              <w:rPr>
                <w:webHidden/>
              </w:rPr>
              <w:t>35</w:t>
            </w:r>
            <w:r w:rsidR="00EB249F">
              <w:rPr>
                <w:webHidden/>
              </w:rPr>
              <w:fldChar w:fldCharType="end"/>
            </w:r>
          </w:hyperlink>
        </w:p>
        <w:p w14:paraId="3AA4534B" w14:textId="4ACCD046" w:rsidR="00EB249F" w:rsidRDefault="002F00E2">
          <w:pPr>
            <w:pStyle w:val="34"/>
            <w:rPr>
              <w:rFonts w:asciiTheme="minorHAnsi" w:hAnsiTheme="minorHAnsi" w:cstheme="minorBidi"/>
              <w:sz w:val="22"/>
              <w:szCs w:val="22"/>
            </w:rPr>
          </w:pPr>
          <w:hyperlink w:anchor="_Toc216886091" w:history="1">
            <w:r w:rsidR="00EB249F" w:rsidRPr="0058656B">
              <w:rPr>
                <w:rStyle w:val="af3"/>
                <w:lang w:eastAsia="en-US"/>
              </w:rPr>
              <w:t>9.</w:t>
            </w:r>
            <w:r w:rsidR="00EB249F">
              <w:rPr>
                <w:rFonts w:asciiTheme="minorHAnsi" w:hAnsiTheme="minorHAnsi" w:cstheme="minorBidi"/>
                <w:sz w:val="22"/>
                <w:szCs w:val="22"/>
              </w:rPr>
              <w:tab/>
            </w:r>
            <w:r w:rsidR="00EB249F" w:rsidRPr="0058656B">
              <w:rPr>
                <w:rStyle w:val="af3"/>
                <w:lang w:eastAsia="en-US"/>
              </w:rPr>
              <w:t>Особые положения в отношении многолотовой закупки</w:t>
            </w:r>
            <w:r w:rsidR="00EB249F">
              <w:rPr>
                <w:webHidden/>
              </w:rPr>
              <w:tab/>
            </w:r>
            <w:r w:rsidR="00EB249F">
              <w:rPr>
                <w:webHidden/>
              </w:rPr>
              <w:fldChar w:fldCharType="begin"/>
            </w:r>
            <w:r w:rsidR="00EB249F">
              <w:rPr>
                <w:webHidden/>
              </w:rPr>
              <w:instrText xml:space="preserve"> PAGEREF _Toc216886091 \h </w:instrText>
            </w:r>
            <w:r w:rsidR="00EB249F">
              <w:rPr>
                <w:webHidden/>
              </w:rPr>
            </w:r>
            <w:r w:rsidR="00EB249F">
              <w:rPr>
                <w:webHidden/>
              </w:rPr>
              <w:fldChar w:fldCharType="separate"/>
            </w:r>
            <w:r w:rsidR="00EB249F">
              <w:rPr>
                <w:webHidden/>
              </w:rPr>
              <w:t>35</w:t>
            </w:r>
            <w:r w:rsidR="00EB249F">
              <w:rPr>
                <w:webHidden/>
              </w:rPr>
              <w:fldChar w:fldCharType="end"/>
            </w:r>
          </w:hyperlink>
        </w:p>
        <w:p w14:paraId="4D1C2B94" w14:textId="204966E4" w:rsidR="00EB249F" w:rsidRDefault="002F00E2">
          <w:pPr>
            <w:pStyle w:val="34"/>
            <w:rPr>
              <w:rFonts w:asciiTheme="minorHAnsi" w:hAnsiTheme="minorHAnsi" w:cstheme="minorBidi"/>
              <w:sz w:val="22"/>
              <w:szCs w:val="22"/>
            </w:rPr>
          </w:pPr>
          <w:hyperlink w:anchor="_Toc216886092" w:history="1">
            <w:r w:rsidR="00EB249F" w:rsidRPr="0058656B">
              <w:rPr>
                <w:rStyle w:val="af3"/>
                <w:lang w:eastAsia="en-US"/>
              </w:rPr>
              <w:t>10.</w:t>
            </w:r>
            <w:r w:rsidR="00EB249F">
              <w:rPr>
                <w:rFonts w:asciiTheme="minorHAnsi" w:hAnsiTheme="minorHAnsi" w:cstheme="minorBidi"/>
                <w:sz w:val="22"/>
                <w:szCs w:val="22"/>
              </w:rPr>
              <w:tab/>
            </w:r>
            <w:r w:rsidR="00EB249F" w:rsidRPr="0058656B">
              <w:rPr>
                <w:rStyle w:val="af3"/>
                <w:lang w:eastAsia="en-US"/>
              </w:rPr>
              <w:t>Особые положения в связи с выбором нескольких победителей</w:t>
            </w:r>
            <w:r w:rsidR="00EB249F">
              <w:rPr>
                <w:webHidden/>
              </w:rPr>
              <w:tab/>
            </w:r>
            <w:r w:rsidR="00EB249F">
              <w:rPr>
                <w:webHidden/>
              </w:rPr>
              <w:fldChar w:fldCharType="begin"/>
            </w:r>
            <w:r w:rsidR="00EB249F">
              <w:rPr>
                <w:webHidden/>
              </w:rPr>
              <w:instrText xml:space="preserve"> PAGEREF _Toc216886092 \h </w:instrText>
            </w:r>
            <w:r w:rsidR="00EB249F">
              <w:rPr>
                <w:webHidden/>
              </w:rPr>
            </w:r>
            <w:r w:rsidR="00EB249F">
              <w:rPr>
                <w:webHidden/>
              </w:rPr>
              <w:fldChar w:fldCharType="separate"/>
            </w:r>
            <w:r w:rsidR="00EB249F">
              <w:rPr>
                <w:webHidden/>
              </w:rPr>
              <w:t>37</w:t>
            </w:r>
            <w:r w:rsidR="00EB249F">
              <w:rPr>
                <w:webHidden/>
              </w:rPr>
              <w:fldChar w:fldCharType="end"/>
            </w:r>
          </w:hyperlink>
        </w:p>
        <w:p w14:paraId="4CC0A39B" w14:textId="0B9A2437" w:rsidR="00EB249F" w:rsidRDefault="002F00E2">
          <w:pPr>
            <w:pStyle w:val="34"/>
            <w:rPr>
              <w:rFonts w:asciiTheme="minorHAnsi" w:hAnsiTheme="minorHAnsi" w:cstheme="minorBidi"/>
              <w:sz w:val="22"/>
              <w:szCs w:val="22"/>
            </w:rPr>
          </w:pPr>
          <w:hyperlink w:anchor="_Toc216886093" w:history="1">
            <w:r w:rsidR="00EB249F" w:rsidRPr="0058656B">
              <w:rPr>
                <w:rStyle w:val="af3"/>
                <w:lang w:eastAsia="en-US"/>
              </w:rPr>
              <w:t>11.</w:t>
            </w:r>
            <w:r w:rsidR="00EB249F">
              <w:rPr>
                <w:rFonts w:asciiTheme="minorHAnsi" w:hAnsiTheme="minorHAnsi" w:cstheme="minorBidi"/>
                <w:sz w:val="22"/>
                <w:szCs w:val="22"/>
              </w:rPr>
              <w:tab/>
            </w:r>
            <w:r w:rsidR="00EB249F" w:rsidRPr="0058656B">
              <w:rPr>
                <w:rStyle w:val="af3"/>
                <w:lang w:eastAsia="en-US"/>
              </w:rPr>
              <w:t>Жалоба на закупку</w:t>
            </w:r>
            <w:r w:rsidR="00EB249F">
              <w:rPr>
                <w:webHidden/>
              </w:rPr>
              <w:tab/>
            </w:r>
            <w:r w:rsidR="00EB249F">
              <w:rPr>
                <w:webHidden/>
              </w:rPr>
              <w:fldChar w:fldCharType="begin"/>
            </w:r>
            <w:r w:rsidR="00EB249F">
              <w:rPr>
                <w:webHidden/>
              </w:rPr>
              <w:instrText xml:space="preserve"> PAGEREF _Toc216886093 \h </w:instrText>
            </w:r>
            <w:r w:rsidR="00EB249F">
              <w:rPr>
                <w:webHidden/>
              </w:rPr>
            </w:r>
            <w:r w:rsidR="00EB249F">
              <w:rPr>
                <w:webHidden/>
              </w:rPr>
              <w:fldChar w:fldCharType="separate"/>
            </w:r>
            <w:r w:rsidR="00EB249F">
              <w:rPr>
                <w:webHidden/>
              </w:rPr>
              <w:t>37</w:t>
            </w:r>
            <w:r w:rsidR="00EB249F">
              <w:rPr>
                <w:webHidden/>
              </w:rPr>
              <w:fldChar w:fldCharType="end"/>
            </w:r>
          </w:hyperlink>
        </w:p>
        <w:p w14:paraId="15515F28" w14:textId="18FCA9D9" w:rsidR="00EB249F" w:rsidRDefault="002F00E2">
          <w:pPr>
            <w:pStyle w:val="34"/>
            <w:rPr>
              <w:rFonts w:asciiTheme="minorHAnsi" w:hAnsiTheme="minorHAnsi" w:cstheme="minorBidi"/>
              <w:sz w:val="22"/>
              <w:szCs w:val="22"/>
            </w:rPr>
          </w:pPr>
          <w:hyperlink w:anchor="_Toc216886094" w:history="1">
            <w:r w:rsidR="00EB249F" w:rsidRPr="0058656B">
              <w:rPr>
                <w:rStyle w:val="af3"/>
                <w:lang w:eastAsia="en-US"/>
              </w:rPr>
              <w:t>12.</w:t>
            </w:r>
            <w:r w:rsidR="00EB249F">
              <w:rPr>
                <w:rFonts w:asciiTheme="minorHAnsi" w:hAnsiTheme="minorHAnsi" w:cstheme="minorBidi"/>
                <w:sz w:val="22"/>
                <w:szCs w:val="22"/>
              </w:rPr>
              <w:tab/>
            </w:r>
            <w:r w:rsidR="00EB249F" w:rsidRPr="0058656B">
              <w:rPr>
                <w:rStyle w:val="af3"/>
                <w:lang w:eastAsia="en-US"/>
              </w:rPr>
              <w:t>Общий порядок проведения закупки</w:t>
            </w:r>
            <w:r w:rsidR="00EB249F">
              <w:rPr>
                <w:webHidden/>
              </w:rPr>
              <w:tab/>
            </w:r>
            <w:r w:rsidR="00EB249F">
              <w:rPr>
                <w:webHidden/>
              </w:rPr>
              <w:fldChar w:fldCharType="begin"/>
            </w:r>
            <w:r w:rsidR="00EB249F">
              <w:rPr>
                <w:webHidden/>
              </w:rPr>
              <w:instrText xml:space="preserve"> PAGEREF _Toc216886094 \h </w:instrText>
            </w:r>
            <w:r w:rsidR="00EB249F">
              <w:rPr>
                <w:webHidden/>
              </w:rPr>
            </w:r>
            <w:r w:rsidR="00EB249F">
              <w:rPr>
                <w:webHidden/>
              </w:rPr>
              <w:fldChar w:fldCharType="separate"/>
            </w:r>
            <w:r w:rsidR="00EB249F">
              <w:rPr>
                <w:webHidden/>
              </w:rPr>
              <w:t>38</w:t>
            </w:r>
            <w:r w:rsidR="00EB249F">
              <w:rPr>
                <w:webHidden/>
              </w:rPr>
              <w:fldChar w:fldCharType="end"/>
            </w:r>
          </w:hyperlink>
        </w:p>
        <w:p w14:paraId="6DBC3FF2" w14:textId="6E27A222" w:rsidR="00EB249F" w:rsidRDefault="002F00E2">
          <w:pPr>
            <w:pStyle w:val="34"/>
            <w:rPr>
              <w:rFonts w:asciiTheme="minorHAnsi" w:hAnsiTheme="minorHAnsi" w:cstheme="minorBidi"/>
              <w:sz w:val="22"/>
              <w:szCs w:val="22"/>
            </w:rPr>
          </w:pPr>
          <w:hyperlink w:anchor="_Toc216886095" w:history="1">
            <w:r w:rsidR="00EB249F" w:rsidRPr="0058656B">
              <w:rPr>
                <w:rStyle w:val="af3"/>
                <w:lang w:eastAsia="en-US"/>
              </w:rPr>
              <w:t>13.</w:t>
            </w:r>
            <w:r w:rsidR="00EB249F">
              <w:rPr>
                <w:rFonts w:asciiTheme="minorHAnsi" w:hAnsiTheme="minorHAnsi" w:cstheme="minorBidi"/>
                <w:sz w:val="22"/>
                <w:szCs w:val="22"/>
              </w:rPr>
              <w:tab/>
            </w:r>
            <w:r w:rsidR="00EB249F" w:rsidRPr="0058656B">
              <w:rPr>
                <w:rStyle w:val="af3"/>
                <w:lang w:eastAsia="en-US"/>
              </w:rPr>
              <w:t>Официальное размещение документации о закупке</w:t>
            </w:r>
            <w:r w:rsidR="00EB249F">
              <w:rPr>
                <w:webHidden/>
              </w:rPr>
              <w:tab/>
            </w:r>
            <w:r w:rsidR="00EB249F">
              <w:rPr>
                <w:webHidden/>
              </w:rPr>
              <w:fldChar w:fldCharType="begin"/>
            </w:r>
            <w:r w:rsidR="00EB249F">
              <w:rPr>
                <w:webHidden/>
              </w:rPr>
              <w:instrText xml:space="preserve"> PAGEREF _Toc216886095 \h </w:instrText>
            </w:r>
            <w:r w:rsidR="00EB249F">
              <w:rPr>
                <w:webHidden/>
              </w:rPr>
            </w:r>
            <w:r w:rsidR="00EB249F">
              <w:rPr>
                <w:webHidden/>
              </w:rPr>
              <w:fldChar w:fldCharType="separate"/>
            </w:r>
            <w:r w:rsidR="00EB249F">
              <w:rPr>
                <w:webHidden/>
              </w:rPr>
              <w:t>39</w:t>
            </w:r>
            <w:r w:rsidR="00EB249F">
              <w:rPr>
                <w:webHidden/>
              </w:rPr>
              <w:fldChar w:fldCharType="end"/>
            </w:r>
          </w:hyperlink>
        </w:p>
        <w:p w14:paraId="69EE0C84" w14:textId="2A2DDF16" w:rsidR="00EB249F" w:rsidRDefault="002F00E2">
          <w:pPr>
            <w:pStyle w:val="34"/>
            <w:rPr>
              <w:rFonts w:asciiTheme="minorHAnsi" w:hAnsiTheme="minorHAnsi" w:cstheme="minorBidi"/>
              <w:sz w:val="22"/>
              <w:szCs w:val="22"/>
            </w:rPr>
          </w:pPr>
          <w:hyperlink w:anchor="_Toc216886096" w:history="1">
            <w:r w:rsidR="00EB249F" w:rsidRPr="0058656B">
              <w:rPr>
                <w:rStyle w:val="af3"/>
                <w:lang w:eastAsia="en-US"/>
              </w:rPr>
              <w:t>14.</w:t>
            </w:r>
            <w:r w:rsidR="00EB249F">
              <w:rPr>
                <w:rFonts w:asciiTheme="minorHAnsi" w:hAnsiTheme="minorHAnsi" w:cstheme="minorBidi"/>
                <w:sz w:val="22"/>
                <w:szCs w:val="22"/>
              </w:rPr>
              <w:tab/>
            </w:r>
            <w:r w:rsidR="00EB249F" w:rsidRPr="0058656B">
              <w:rPr>
                <w:rStyle w:val="af3"/>
                <w:lang w:eastAsia="en-US"/>
              </w:rPr>
              <w:t>Разъяснение документации о закупке</w:t>
            </w:r>
            <w:r w:rsidR="00EB249F">
              <w:rPr>
                <w:webHidden/>
              </w:rPr>
              <w:tab/>
            </w:r>
            <w:r w:rsidR="00EB249F">
              <w:rPr>
                <w:webHidden/>
              </w:rPr>
              <w:fldChar w:fldCharType="begin"/>
            </w:r>
            <w:r w:rsidR="00EB249F">
              <w:rPr>
                <w:webHidden/>
              </w:rPr>
              <w:instrText xml:space="preserve"> PAGEREF _Toc216886096 \h </w:instrText>
            </w:r>
            <w:r w:rsidR="00EB249F">
              <w:rPr>
                <w:webHidden/>
              </w:rPr>
            </w:r>
            <w:r w:rsidR="00EB249F">
              <w:rPr>
                <w:webHidden/>
              </w:rPr>
              <w:fldChar w:fldCharType="separate"/>
            </w:r>
            <w:r w:rsidR="00EB249F">
              <w:rPr>
                <w:webHidden/>
              </w:rPr>
              <w:t>40</w:t>
            </w:r>
            <w:r w:rsidR="00EB249F">
              <w:rPr>
                <w:webHidden/>
              </w:rPr>
              <w:fldChar w:fldCharType="end"/>
            </w:r>
          </w:hyperlink>
        </w:p>
        <w:p w14:paraId="6C63097B" w14:textId="2211CBC5" w:rsidR="00EB249F" w:rsidRDefault="002F00E2">
          <w:pPr>
            <w:pStyle w:val="34"/>
            <w:rPr>
              <w:rFonts w:asciiTheme="minorHAnsi" w:hAnsiTheme="minorHAnsi" w:cstheme="minorBidi"/>
              <w:sz w:val="22"/>
              <w:szCs w:val="22"/>
            </w:rPr>
          </w:pPr>
          <w:hyperlink w:anchor="_Toc216886097" w:history="1">
            <w:r w:rsidR="00EB249F" w:rsidRPr="0058656B">
              <w:rPr>
                <w:rStyle w:val="af3"/>
                <w:lang w:eastAsia="en-US"/>
              </w:rPr>
              <w:t>15.</w:t>
            </w:r>
            <w:r w:rsidR="00EB249F">
              <w:rPr>
                <w:rFonts w:asciiTheme="minorHAnsi" w:hAnsiTheme="minorHAnsi" w:cstheme="minorBidi"/>
                <w:sz w:val="22"/>
                <w:szCs w:val="22"/>
              </w:rPr>
              <w:tab/>
            </w:r>
            <w:r w:rsidR="00EB249F" w:rsidRPr="0058656B">
              <w:rPr>
                <w:rStyle w:val="af3"/>
                <w:lang w:eastAsia="en-US"/>
              </w:rPr>
              <w:t>Внесение изменений в документацию о закупке</w:t>
            </w:r>
            <w:r w:rsidR="00EB249F">
              <w:rPr>
                <w:webHidden/>
              </w:rPr>
              <w:tab/>
            </w:r>
            <w:r w:rsidR="00EB249F">
              <w:rPr>
                <w:webHidden/>
              </w:rPr>
              <w:fldChar w:fldCharType="begin"/>
            </w:r>
            <w:r w:rsidR="00EB249F">
              <w:rPr>
                <w:webHidden/>
              </w:rPr>
              <w:instrText xml:space="preserve"> PAGEREF _Toc216886097 \h </w:instrText>
            </w:r>
            <w:r w:rsidR="00EB249F">
              <w:rPr>
                <w:webHidden/>
              </w:rPr>
            </w:r>
            <w:r w:rsidR="00EB249F">
              <w:rPr>
                <w:webHidden/>
              </w:rPr>
              <w:fldChar w:fldCharType="separate"/>
            </w:r>
            <w:r w:rsidR="00EB249F">
              <w:rPr>
                <w:webHidden/>
              </w:rPr>
              <w:t>41</w:t>
            </w:r>
            <w:r w:rsidR="00EB249F">
              <w:rPr>
                <w:webHidden/>
              </w:rPr>
              <w:fldChar w:fldCharType="end"/>
            </w:r>
          </w:hyperlink>
        </w:p>
        <w:p w14:paraId="2E6F923F" w14:textId="2D36F55F" w:rsidR="00EB249F" w:rsidRDefault="002F00E2">
          <w:pPr>
            <w:pStyle w:val="34"/>
            <w:rPr>
              <w:rFonts w:asciiTheme="minorHAnsi" w:hAnsiTheme="minorHAnsi" w:cstheme="minorBidi"/>
              <w:sz w:val="22"/>
              <w:szCs w:val="22"/>
            </w:rPr>
          </w:pPr>
          <w:hyperlink w:anchor="_Toc216886098" w:history="1">
            <w:r w:rsidR="00EB249F" w:rsidRPr="0058656B">
              <w:rPr>
                <w:rStyle w:val="af3"/>
                <w:lang w:eastAsia="en-US"/>
              </w:rPr>
              <w:t>16.</w:t>
            </w:r>
            <w:r w:rsidR="00EB249F">
              <w:rPr>
                <w:rFonts w:asciiTheme="minorHAnsi" w:hAnsiTheme="minorHAnsi" w:cstheme="minorBidi"/>
                <w:sz w:val="22"/>
                <w:szCs w:val="22"/>
              </w:rPr>
              <w:tab/>
            </w:r>
            <w:r w:rsidR="00EB249F" w:rsidRPr="0058656B">
              <w:rPr>
                <w:rStyle w:val="af3"/>
                <w:lang w:eastAsia="en-US"/>
              </w:rPr>
              <w:t>Общие требования к заявке</w:t>
            </w:r>
            <w:r w:rsidR="00EB249F">
              <w:rPr>
                <w:webHidden/>
              </w:rPr>
              <w:tab/>
            </w:r>
            <w:r w:rsidR="00EB249F">
              <w:rPr>
                <w:webHidden/>
              </w:rPr>
              <w:fldChar w:fldCharType="begin"/>
            </w:r>
            <w:r w:rsidR="00EB249F">
              <w:rPr>
                <w:webHidden/>
              </w:rPr>
              <w:instrText xml:space="preserve"> PAGEREF _Toc216886098 \h </w:instrText>
            </w:r>
            <w:r w:rsidR="00EB249F">
              <w:rPr>
                <w:webHidden/>
              </w:rPr>
            </w:r>
            <w:r w:rsidR="00EB249F">
              <w:rPr>
                <w:webHidden/>
              </w:rPr>
              <w:fldChar w:fldCharType="separate"/>
            </w:r>
            <w:r w:rsidR="00EB249F">
              <w:rPr>
                <w:webHidden/>
              </w:rPr>
              <w:t>41</w:t>
            </w:r>
            <w:r w:rsidR="00EB249F">
              <w:rPr>
                <w:webHidden/>
              </w:rPr>
              <w:fldChar w:fldCharType="end"/>
            </w:r>
          </w:hyperlink>
        </w:p>
        <w:p w14:paraId="094A375C" w14:textId="2522C88A" w:rsidR="00EB249F" w:rsidRDefault="002F00E2">
          <w:pPr>
            <w:pStyle w:val="34"/>
            <w:rPr>
              <w:rFonts w:asciiTheme="minorHAnsi" w:hAnsiTheme="minorHAnsi" w:cstheme="minorBidi"/>
              <w:sz w:val="22"/>
              <w:szCs w:val="22"/>
            </w:rPr>
          </w:pPr>
          <w:hyperlink w:anchor="_Toc216886099" w:history="1">
            <w:r w:rsidR="00EB249F" w:rsidRPr="0058656B">
              <w:rPr>
                <w:rStyle w:val="af3"/>
                <w:lang w:eastAsia="en-US"/>
              </w:rPr>
              <w:t>17.</w:t>
            </w:r>
            <w:r w:rsidR="00EB249F">
              <w:rPr>
                <w:rFonts w:asciiTheme="minorHAnsi" w:hAnsiTheme="minorHAnsi" w:cstheme="minorBidi"/>
                <w:sz w:val="22"/>
                <w:szCs w:val="22"/>
              </w:rPr>
              <w:tab/>
            </w:r>
            <w:r w:rsidR="00EB249F" w:rsidRPr="0058656B">
              <w:rPr>
                <w:rStyle w:val="af3"/>
                <w:lang w:eastAsia="en-US"/>
              </w:rPr>
              <w:t>Требования к описанию продукции</w:t>
            </w:r>
            <w:r w:rsidR="00EB249F">
              <w:rPr>
                <w:webHidden/>
              </w:rPr>
              <w:tab/>
            </w:r>
            <w:r w:rsidR="00EB249F">
              <w:rPr>
                <w:webHidden/>
              </w:rPr>
              <w:fldChar w:fldCharType="begin"/>
            </w:r>
            <w:r w:rsidR="00EB249F">
              <w:rPr>
                <w:webHidden/>
              </w:rPr>
              <w:instrText xml:space="preserve"> PAGEREF _Toc216886099 \h </w:instrText>
            </w:r>
            <w:r w:rsidR="00EB249F">
              <w:rPr>
                <w:webHidden/>
              </w:rPr>
            </w:r>
            <w:r w:rsidR="00EB249F">
              <w:rPr>
                <w:webHidden/>
              </w:rPr>
              <w:fldChar w:fldCharType="separate"/>
            </w:r>
            <w:r w:rsidR="00EB249F">
              <w:rPr>
                <w:webHidden/>
              </w:rPr>
              <w:t>43</w:t>
            </w:r>
            <w:r w:rsidR="00EB249F">
              <w:rPr>
                <w:webHidden/>
              </w:rPr>
              <w:fldChar w:fldCharType="end"/>
            </w:r>
          </w:hyperlink>
        </w:p>
        <w:p w14:paraId="7F3A67EF" w14:textId="31D71E2A" w:rsidR="00EB249F" w:rsidRDefault="002F00E2">
          <w:pPr>
            <w:pStyle w:val="34"/>
            <w:rPr>
              <w:rFonts w:asciiTheme="minorHAnsi" w:hAnsiTheme="minorHAnsi" w:cstheme="minorBidi"/>
              <w:sz w:val="22"/>
              <w:szCs w:val="22"/>
            </w:rPr>
          </w:pPr>
          <w:hyperlink w:anchor="_Toc216886100" w:history="1">
            <w:r w:rsidR="00EB249F" w:rsidRPr="0058656B">
              <w:rPr>
                <w:rStyle w:val="af3"/>
                <w:lang w:eastAsia="en-US"/>
              </w:rPr>
              <w:t>18.</w:t>
            </w:r>
            <w:r w:rsidR="00EB249F">
              <w:rPr>
                <w:rFonts w:asciiTheme="minorHAnsi" w:hAnsiTheme="minorHAnsi" w:cstheme="minorBidi"/>
                <w:sz w:val="22"/>
                <w:szCs w:val="22"/>
              </w:rPr>
              <w:tab/>
            </w:r>
            <w:r w:rsidR="00EB249F" w:rsidRPr="0058656B">
              <w:rPr>
                <w:rStyle w:val="af3"/>
                <w:lang w:eastAsia="en-US"/>
              </w:rPr>
              <w:t>Альтернативные предложения</w:t>
            </w:r>
            <w:r w:rsidR="00EB249F">
              <w:rPr>
                <w:webHidden/>
              </w:rPr>
              <w:tab/>
            </w:r>
            <w:r w:rsidR="00EB249F">
              <w:rPr>
                <w:webHidden/>
              </w:rPr>
              <w:fldChar w:fldCharType="begin"/>
            </w:r>
            <w:r w:rsidR="00EB249F">
              <w:rPr>
                <w:webHidden/>
              </w:rPr>
              <w:instrText xml:space="preserve"> PAGEREF _Toc216886100 \h </w:instrText>
            </w:r>
            <w:r w:rsidR="00EB249F">
              <w:rPr>
                <w:webHidden/>
              </w:rPr>
            </w:r>
            <w:r w:rsidR="00EB249F">
              <w:rPr>
                <w:webHidden/>
              </w:rPr>
              <w:fldChar w:fldCharType="separate"/>
            </w:r>
            <w:r w:rsidR="00EB249F">
              <w:rPr>
                <w:webHidden/>
              </w:rPr>
              <w:t>43</w:t>
            </w:r>
            <w:r w:rsidR="00EB249F">
              <w:rPr>
                <w:webHidden/>
              </w:rPr>
              <w:fldChar w:fldCharType="end"/>
            </w:r>
          </w:hyperlink>
        </w:p>
        <w:p w14:paraId="7EB23FC5" w14:textId="3A890B66" w:rsidR="00EB249F" w:rsidRDefault="002F00E2">
          <w:pPr>
            <w:pStyle w:val="34"/>
            <w:rPr>
              <w:rFonts w:asciiTheme="minorHAnsi" w:hAnsiTheme="minorHAnsi" w:cstheme="minorBidi"/>
              <w:sz w:val="22"/>
              <w:szCs w:val="22"/>
            </w:rPr>
          </w:pPr>
          <w:hyperlink w:anchor="_Toc216886101" w:history="1">
            <w:r w:rsidR="00EB249F" w:rsidRPr="0058656B">
              <w:rPr>
                <w:rStyle w:val="af3"/>
                <w:lang w:eastAsia="en-US"/>
              </w:rPr>
              <w:t>19.</w:t>
            </w:r>
            <w:r w:rsidR="00EB249F">
              <w:rPr>
                <w:rFonts w:asciiTheme="minorHAnsi" w:hAnsiTheme="minorHAnsi" w:cstheme="minorBidi"/>
                <w:sz w:val="22"/>
                <w:szCs w:val="22"/>
              </w:rPr>
              <w:tab/>
            </w:r>
            <w:r w:rsidR="00EB249F" w:rsidRPr="0058656B">
              <w:rPr>
                <w:rStyle w:val="af3"/>
                <w:lang w:eastAsia="en-US"/>
              </w:rPr>
              <w:t>Начальная максимальная цена договора</w:t>
            </w:r>
            <w:r w:rsidR="00EB249F">
              <w:rPr>
                <w:webHidden/>
              </w:rPr>
              <w:tab/>
            </w:r>
            <w:r w:rsidR="00EB249F">
              <w:rPr>
                <w:webHidden/>
              </w:rPr>
              <w:fldChar w:fldCharType="begin"/>
            </w:r>
            <w:r w:rsidR="00EB249F">
              <w:rPr>
                <w:webHidden/>
              </w:rPr>
              <w:instrText xml:space="preserve"> PAGEREF _Toc216886101 \h </w:instrText>
            </w:r>
            <w:r w:rsidR="00EB249F">
              <w:rPr>
                <w:webHidden/>
              </w:rPr>
            </w:r>
            <w:r w:rsidR="00EB249F">
              <w:rPr>
                <w:webHidden/>
              </w:rPr>
              <w:fldChar w:fldCharType="separate"/>
            </w:r>
            <w:r w:rsidR="00EB249F">
              <w:rPr>
                <w:webHidden/>
              </w:rPr>
              <w:t>45</w:t>
            </w:r>
            <w:r w:rsidR="00EB249F">
              <w:rPr>
                <w:webHidden/>
              </w:rPr>
              <w:fldChar w:fldCharType="end"/>
            </w:r>
          </w:hyperlink>
        </w:p>
        <w:p w14:paraId="174563D4" w14:textId="0073F84F" w:rsidR="00EB249F" w:rsidRDefault="002F00E2">
          <w:pPr>
            <w:pStyle w:val="34"/>
            <w:rPr>
              <w:rFonts w:asciiTheme="minorHAnsi" w:hAnsiTheme="minorHAnsi" w:cstheme="minorBidi"/>
              <w:sz w:val="22"/>
              <w:szCs w:val="22"/>
            </w:rPr>
          </w:pPr>
          <w:hyperlink w:anchor="_Toc216886102" w:history="1">
            <w:r w:rsidR="00EB249F" w:rsidRPr="0058656B">
              <w:rPr>
                <w:rStyle w:val="af3"/>
                <w:lang w:eastAsia="en-US"/>
              </w:rPr>
              <w:t>20.</w:t>
            </w:r>
            <w:r w:rsidR="00EB249F">
              <w:rPr>
                <w:rFonts w:asciiTheme="minorHAnsi" w:hAnsiTheme="minorHAnsi" w:cstheme="minorBidi"/>
                <w:sz w:val="22"/>
                <w:szCs w:val="22"/>
              </w:rPr>
              <w:tab/>
            </w:r>
            <w:r w:rsidR="00EB249F" w:rsidRPr="0058656B">
              <w:rPr>
                <w:rStyle w:val="af3"/>
                <w:lang w:eastAsia="en-US"/>
              </w:rPr>
              <w:t>Обеспечение заявки</w:t>
            </w:r>
            <w:r w:rsidR="00EB249F">
              <w:rPr>
                <w:webHidden/>
              </w:rPr>
              <w:tab/>
            </w:r>
            <w:r w:rsidR="00EB249F">
              <w:rPr>
                <w:webHidden/>
              </w:rPr>
              <w:fldChar w:fldCharType="begin"/>
            </w:r>
            <w:r w:rsidR="00EB249F">
              <w:rPr>
                <w:webHidden/>
              </w:rPr>
              <w:instrText xml:space="preserve"> PAGEREF _Toc216886102 \h </w:instrText>
            </w:r>
            <w:r w:rsidR="00EB249F">
              <w:rPr>
                <w:webHidden/>
              </w:rPr>
            </w:r>
            <w:r w:rsidR="00EB249F">
              <w:rPr>
                <w:webHidden/>
              </w:rPr>
              <w:fldChar w:fldCharType="separate"/>
            </w:r>
            <w:r w:rsidR="00EB249F">
              <w:rPr>
                <w:webHidden/>
              </w:rPr>
              <w:t>45</w:t>
            </w:r>
            <w:r w:rsidR="00EB249F">
              <w:rPr>
                <w:webHidden/>
              </w:rPr>
              <w:fldChar w:fldCharType="end"/>
            </w:r>
          </w:hyperlink>
        </w:p>
        <w:p w14:paraId="5C1367D9" w14:textId="431CE016" w:rsidR="00EB249F" w:rsidRDefault="002F00E2">
          <w:pPr>
            <w:pStyle w:val="34"/>
            <w:rPr>
              <w:rFonts w:asciiTheme="minorHAnsi" w:hAnsiTheme="minorHAnsi" w:cstheme="minorBidi"/>
              <w:sz w:val="22"/>
              <w:szCs w:val="22"/>
            </w:rPr>
          </w:pPr>
          <w:hyperlink w:anchor="_Toc216886103" w:history="1">
            <w:r w:rsidR="00EB249F" w:rsidRPr="0058656B">
              <w:rPr>
                <w:rStyle w:val="af3"/>
                <w:lang w:eastAsia="en-US"/>
              </w:rPr>
              <w:t>21.</w:t>
            </w:r>
            <w:r w:rsidR="00EB249F">
              <w:rPr>
                <w:rFonts w:asciiTheme="minorHAnsi" w:hAnsiTheme="minorHAnsi" w:cstheme="minorBidi"/>
                <w:sz w:val="22"/>
                <w:szCs w:val="22"/>
              </w:rPr>
              <w:tab/>
            </w:r>
            <w:r w:rsidR="00EB249F" w:rsidRPr="0058656B">
              <w:rPr>
                <w:rStyle w:val="af3"/>
                <w:lang w:eastAsia="en-US"/>
              </w:rPr>
              <w:t>Подача заявок</w:t>
            </w:r>
            <w:r w:rsidR="00EB249F">
              <w:rPr>
                <w:webHidden/>
              </w:rPr>
              <w:tab/>
            </w:r>
            <w:r w:rsidR="00EB249F">
              <w:rPr>
                <w:webHidden/>
              </w:rPr>
              <w:fldChar w:fldCharType="begin"/>
            </w:r>
            <w:r w:rsidR="00EB249F">
              <w:rPr>
                <w:webHidden/>
              </w:rPr>
              <w:instrText xml:space="preserve"> PAGEREF _Toc216886103 \h </w:instrText>
            </w:r>
            <w:r w:rsidR="00EB249F">
              <w:rPr>
                <w:webHidden/>
              </w:rPr>
            </w:r>
            <w:r w:rsidR="00EB249F">
              <w:rPr>
                <w:webHidden/>
              </w:rPr>
              <w:fldChar w:fldCharType="separate"/>
            </w:r>
            <w:r w:rsidR="00EB249F">
              <w:rPr>
                <w:webHidden/>
              </w:rPr>
              <w:t>46</w:t>
            </w:r>
            <w:r w:rsidR="00EB249F">
              <w:rPr>
                <w:webHidden/>
              </w:rPr>
              <w:fldChar w:fldCharType="end"/>
            </w:r>
          </w:hyperlink>
        </w:p>
        <w:p w14:paraId="6F83D3A2" w14:textId="0051ECA6" w:rsidR="00EB249F" w:rsidRDefault="002F00E2">
          <w:pPr>
            <w:pStyle w:val="34"/>
            <w:rPr>
              <w:rFonts w:asciiTheme="minorHAnsi" w:hAnsiTheme="minorHAnsi" w:cstheme="minorBidi"/>
              <w:sz w:val="22"/>
              <w:szCs w:val="22"/>
            </w:rPr>
          </w:pPr>
          <w:hyperlink w:anchor="_Toc216886104" w:history="1">
            <w:r w:rsidR="00EB249F" w:rsidRPr="0058656B">
              <w:rPr>
                <w:rStyle w:val="af3"/>
                <w:lang w:eastAsia="en-US"/>
              </w:rPr>
              <w:t>22.</w:t>
            </w:r>
            <w:r w:rsidR="00EB249F">
              <w:rPr>
                <w:rFonts w:asciiTheme="minorHAnsi" w:hAnsiTheme="minorHAnsi" w:cstheme="minorBidi"/>
                <w:sz w:val="22"/>
                <w:szCs w:val="22"/>
              </w:rPr>
              <w:tab/>
            </w:r>
            <w:r w:rsidR="00EB249F" w:rsidRPr="0058656B">
              <w:rPr>
                <w:rStyle w:val="af3"/>
                <w:lang w:eastAsia="en-US"/>
              </w:rPr>
              <w:t>Изменение или отзыв заявки</w:t>
            </w:r>
            <w:r w:rsidR="00EB249F">
              <w:rPr>
                <w:webHidden/>
              </w:rPr>
              <w:tab/>
            </w:r>
            <w:r w:rsidR="00EB249F">
              <w:rPr>
                <w:webHidden/>
              </w:rPr>
              <w:fldChar w:fldCharType="begin"/>
            </w:r>
            <w:r w:rsidR="00EB249F">
              <w:rPr>
                <w:webHidden/>
              </w:rPr>
              <w:instrText xml:space="preserve"> PAGEREF _Toc216886104 \h </w:instrText>
            </w:r>
            <w:r w:rsidR="00EB249F">
              <w:rPr>
                <w:webHidden/>
              </w:rPr>
            </w:r>
            <w:r w:rsidR="00EB249F">
              <w:rPr>
                <w:webHidden/>
              </w:rPr>
              <w:fldChar w:fldCharType="separate"/>
            </w:r>
            <w:r w:rsidR="00EB249F">
              <w:rPr>
                <w:webHidden/>
              </w:rPr>
              <w:t>48</w:t>
            </w:r>
            <w:r w:rsidR="00EB249F">
              <w:rPr>
                <w:webHidden/>
              </w:rPr>
              <w:fldChar w:fldCharType="end"/>
            </w:r>
          </w:hyperlink>
        </w:p>
        <w:p w14:paraId="2F5AEBF5" w14:textId="4DC7714B" w:rsidR="00EB249F" w:rsidRDefault="002F00E2">
          <w:pPr>
            <w:pStyle w:val="34"/>
            <w:rPr>
              <w:rFonts w:asciiTheme="minorHAnsi" w:hAnsiTheme="minorHAnsi" w:cstheme="minorBidi"/>
              <w:sz w:val="22"/>
              <w:szCs w:val="22"/>
            </w:rPr>
          </w:pPr>
          <w:hyperlink w:anchor="_Toc216886105" w:history="1">
            <w:r w:rsidR="00EB249F" w:rsidRPr="0058656B">
              <w:rPr>
                <w:rStyle w:val="af3"/>
                <w:lang w:eastAsia="en-US"/>
              </w:rPr>
              <w:t>23.</w:t>
            </w:r>
            <w:r w:rsidR="00EB249F">
              <w:rPr>
                <w:rFonts w:asciiTheme="minorHAnsi" w:hAnsiTheme="minorHAnsi" w:cstheme="minorBidi"/>
                <w:sz w:val="22"/>
                <w:szCs w:val="22"/>
              </w:rPr>
              <w:tab/>
            </w:r>
            <w:r w:rsidR="00EB249F" w:rsidRPr="0058656B">
              <w:rPr>
                <w:rStyle w:val="af3"/>
                <w:lang w:eastAsia="en-US"/>
              </w:rPr>
              <w:t>Открытие доступа к заявкам (в случае проведения закупки в электронной форме)</w:t>
            </w:r>
            <w:r w:rsidR="00EB249F">
              <w:rPr>
                <w:webHidden/>
              </w:rPr>
              <w:tab/>
            </w:r>
            <w:r w:rsidR="00EB249F">
              <w:rPr>
                <w:webHidden/>
              </w:rPr>
              <w:fldChar w:fldCharType="begin"/>
            </w:r>
            <w:r w:rsidR="00EB249F">
              <w:rPr>
                <w:webHidden/>
              </w:rPr>
              <w:instrText xml:space="preserve"> PAGEREF _Toc216886105 \h </w:instrText>
            </w:r>
            <w:r w:rsidR="00EB249F">
              <w:rPr>
                <w:webHidden/>
              </w:rPr>
            </w:r>
            <w:r w:rsidR="00EB249F">
              <w:rPr>
                <w:webHidden/>
              </w:rPr>
              <w:fldChar w:fldCharType="separate"/>
            </w:r>
            <w:r w:rsidR="00EB249F">
              <w:rPr>
                <w:webHidden/>
              </w:rPr>
              <w:t>48</w:t>
            </w:r>
            <w:r w:rsidR="00EB249F">
              <w:rPr>
                <w:webHidden/>
              </w:rPr>
              <w:fldChar w:fldCharType="end"/>
            </w:r>
          </w:hyperlink>
        </w:p>
        <w:p w14:paraId="4E1AE474" w14:textId="396B4A0E" w:rsidR="00EB249F" w:rsidRDefault="002F00E2">
          <w:pPr>
            <w:pStyle w:val="34"/>
            <w:rPr>
              <w:rFonts w:asciiTheme="minorHAnsi" w:hAnsiTheme="minorHAnsi" w:cstheme="minorBidi"/>
              <w:sz w:val="22"/>
              <w:szCs w:val="22"/>
            </w:rPr>
          </w:pPr>
          <w:hyperlink w:anchor="_Toc216886106" w:history="1">
            <w:r w:rsidR="00EB249F" w:rsidRPr="0058656B">
              <w:rPr>
                <w:rStyle w:val="af3"/>
                <w:lang w:eastAsia="en-US"/>
              </w:rPr>
              <w:t>24.</w:t>
            </w:r>
            <w:r w:rsidR="00EB249F">
              <w:rPr>
                <w:rFonts w:asciiTheme="minorHAnsi" w:hAnsiTheme="minorHAnsi" w:cstheme="minorBidi"/>
                <w:sz w:val="22"/>
                <w:szCs w:val="22"/>
              </w:rPr>
              <w:tab/>
            </w:r>
            <w:r w:rsidR="00EB249F" w:rsidRPr="0058656B">
              <w:rPr>
                <w:rStyle w:val="af3"/>
                <w:lang w:eastAsia="en-US"/>
              </w:rPr>
              <w:t>Вскрытие конвертов с заявками (в случае проведения закупки в бумажной форме)</w:t>
            </w:r>
            <w:r w:rsidR="00EB249F">
              <w:rPr>
                <w:webHidden/>
              </w:rPr>
              <w:tab/>
            </w:r>
            <w:r w:rsidR="00EB249F">
              <w:rPr>
                <w:webHidden/>
              </w:rPr>
              <w:fldChar w:fldCharType="begin"/>
            </w:r>
            <w:r w:rsidR="00EB249F">
              <w:rPr>
                <w:webHidden/>
              </w:rPr>
              <w:instrText xml:space="preserve"> PAGEREF _Toc216886106 \h </w:instrText>
            </w:r>
            <w:r w:rsidR="00EB249F">
              <w:rPr>
                <w:webHidden/>
              </w:rPr>
            </w:r>
            <w:r w:rsidR="00EB249F">
              <w:rPr>
                <w:webHidden/>
              </w:rPr>
              <w:fldChar w:fldCharType="separate"/>
            </w:r>
            <w:r w:rsidR="00EB249F">
              <w:rPr>
                <w:webHidden/>
              </w:rPr>
              <w:t>49</w:t>
            </w:r>
            <w:r w:rsidR="00EB249F">
              <w:rPr>
                <w:webHidden/>
              </w:rPr>
              <w:fldChar w:fldCharType="end"/>
            </w:r>
          </w:hyperlink>
        </w:p>
        <w:p w14:paraId="78BB16CC" w14:textId="4DCC530F" w:rsidR="00EB249F" w:rsidRDefault="002F00E2">
          <w:pPr>
            <w:pStyle w:val="34"/>
            <w:rPr>
              <w:rFonts w:asciiTheme="minorHAnsi" w:hAnsiTheme="minorHAnsi" w:cstheme="minorBidi"/>
              <w:sz w:val="22"/>
              <w:szCs w:val="22"/>
            </w:rPr>
          </w:pPr>
          <w:hyperlink w:anchor="_Toc216886107" w:history="1">
            <w:r w:rsidR="00EB249F" w:rsidRPr="0058656B">
              <w:rPr>
                <w:rStyle w:val="af3"/>
                <w:lang w:eastAsia="en-US"/>
              </w:rPr>
              <w:t>25.</w:t>
            </w:r>
            <w:r w:rsidR="00EB249F">
              <w:rPr>
                <w:rFonts w:asciiTheme="minorHAnsi" w:hAnsiTheme="minorHAnsi" w:cstheme="minorBidi"/>
                <w:sz w:val="22"/>
                <w:szCs w:val="22"/>
              </w:rPr>
              <w:tab/>
            </w:r>
            <w:r w:rsidR="00EB249F" w:rsidRPr="0058656B">
              <w:rPr>
                <w:rStyle w:val="af3"/>
                <w:lang w:eastAsia="en-US"/>
              </w:rPr>
              <w:t>Рассмотрение заявок (отборочная стадия), дозапрос. Допуск к участию в закупке</w:t>
            </w:r>
            <w:r w:rsidR="00EB249F">
              <w:rPr>
                <w:webHidden/>
              </w:rPr>
              <w:tab/>
            </w:r>
            <w:r w:rsidR="00EB249F">
              <w:rPr>
                <w:webHidden/>
              </w:rPr>
              <w:fldChar w:fldCharType="begin"/>
            </w:r>
            <w:r w:rsidR="00EB249F">
              <w:rPr>
                <w:webHidden/>
              </w:rPr>
              <w:instrText xml:space="preserve"> PAGEREF _Toc216886107 \h </w:instrText>
            </w:r>
            <w:r w:rsidR="00EB249F">
              <w:rPr>
                <w:webHidden/>
              </w:rPr>
            </w:r>
            <w:r w:rsidR="00EB249F">
              <w:rPr>
                <w:webHidden/>
              </w:rPr>
              <w:fldChar w:fldCharType="separate"/>
            </w:r>
            <w:r w:rsidR="00EB249F">
              <w:rPr>
                <w:webHidden/>
              </w:rPr>
              <w:t>50</w:t>
            </w:r>
            <w:r w:rsidR="00EB249F">
              <w:rPr>
                <w:webHidden/>
              </w:rPr>
              <w:fldChar w:fldCharType="end"/>
            </w:r>
          </w:hyperlink>
        </w:p>
        <w:p w14:paraId="3C667616" w14:textId="7330A1CE" w:rsidR="00EB249F" w:rsidRDefault="002F00E2">
          <w:pPr>
            <w:pStyle w:val="34"/>
            <w:rPr>
              <w:rFonts w:asciiTheme="minorHAnsi" w:hAnsiTheme="minorHAnsi" w:cstheme="minorBidi"/>
              <w:sz w:val="22"/>
              <w:szCs w:val="22"/>
            </w:rPr>
          </w:pPr>
          <w:hyperlink w:anchor="_Toc216886108" w:history="1">
            <w:r w:rsidR="00EB249F" w:rsidRPr="0058656B">
              <w:rPr>
                <w:rStyle w:val="af3"/>
                <w:lang w:eastAsia="en-US"/>
              </w:rPr>
              <w:t>26.</w:t>
            </w:r>
            <w:r w:rsidR="00EB249F">
              <w:rPr>
                <w:rFonts w:asciiTheme="minorHAnsi" w:hAnsiTheme="minorHAnsi" w:cstheme="minorBidi"/>
                <w:sz w:val="22"/>
                <w:szCs w:val="22"/>
              </w:rPr>
              <w:tab/>
            </w:r>
            <w:r w:rsidR="00EB249F" w:rsidRPr="0058656B">
              <w:rPr>
                <w:rStyle w:val="af3"/>
                <w:lang w:eastAsia="en-US"/>
              </w:rPr>
              <w:t>Переторжка</w:t>
            </w:r>
            <w:r w:rsidR="00EB249F">
              <w:rPr>
                <w:webHidden/>
              </w:rPr>
              <w:tab/>
            </w:r>
            <w:r w:rsidR="00EB249F">
              <w:rPr>
                <w:webHidden/>
              </w:rPr>
              <w:fldChar w:fldCharType="begin"/>
            </w:r>
            <w:r w:rsidR="00EB249F">
              <w:rPr>
                <w:webHidden/>
              </w:rPr>
              <w:instrText xml:space="preserve"> PAGEREF _Toc216886108 \h </w:instrText>
            </w:r>
            <w:r w:rsidR="00EB249F">
              <w:rPr>
                <w:webHidden/>
              </w:rPr>
            </w:r>
            <w:r w:rsidR="00EB249F">
              <w:rPr>
                <w:webHidden/>
              </w:rPr>
              <w:fldChar w:fldCharType="separate"/>
            </w:r>
            <w:r w:rsidR="00EB249F">
              <w:rPr>
                <w:webHidden/>
              </w:rPr>
              <w:t>54</w:t>
            </w:r>
            <w:r w:rsidR="00EB249F">
              <w:rPr>
                <w:webHidden/>
              </w:rPr>
              <w:fldChar w:fldCharType="end"/>
            </w:r>
          </w:hyperlink>
        </w:p>
        <w:p w14:paraId="41CD0C13" w14:textId="5E1DFA79" w:rsidR="00EB249F" w:rsidRDefault="002F00E2">
          <w:pPr>
            <w:pStyle w:val="34"/>
            <w:rPr>
              <w:rFonts w:asciiTheme="minorHAnsi" w:hAnsiTheme="minorHAnsi" w:cstheme="minorBidi"/>
              <w:sz w:val="22"/>
              <w:szCs w:val="22"/>
            </w:rPr>
          </w:pPr>
          <w:hyperlink w:anchor="_Toc216886109" w:history="1">
            <w:r w:rsidR="00EB249F" w:rsidRPr="0058656B">
              <w:rPr>
                <w:rStyle w:val="af3"/>
                <w:lang w:eastAsia="en-US"/>
              </w:rPr>
              <w:t>27.</w:t>
            </w:r>
            <w:r w:rsidR="00EB249F">
              <w:rPr>
                <w:rFonts w:asciiTheme="minorHAnsi" w:hAnsiTheme="minorHAnsi" w:cstheme="minorBidi"/>
                <w:sz w:val="22"/>
                <w:szCs w:val="22"/>
              </w:rPr>
              <w:tab/>
            </w:r>
            <w:r w:rsidR="00EB249F" w:rsidRPr="0058656B">
              <w:rPr>
                <w:rStyle w:val="af3"/>
                <w:lang w:eastAsia="en-US"/>
              </w:rPr>
              <w:t>Оценка и сопоставление заявок (оценочная стадия) и подведение итогов закупки (определение победителя закупки)</w:t>
            </w:r>
            <w:r w:rsidR="00EB249F">
              <w:rPr>
                <w:webHidden/>
              </w:rPr>
              <w:tab/>
            </w:r>
            <w:r w:rsidR="00EB249F">
              <w:rPr>
                <w:webHidden/>
              </w:rPr>
              <w:fldChar w:fldCharType="begin"/>
            </w:r>
            <w:r w:rsidR="00EB249F">
              <w:rPr>
                <w:webHidden/>
              </w:rPr>
              <w:instrText xml:space="preserve"> PAGEREF _Toc216886109 \h </w:instrText>
            </w:r>
            <w:r w:rsidR="00EB249F">
              <w:rPr>
                <w:webHidden/>
              </w:rPr>
            </w:r>
            <w:r w:rsidR="00EB249F">
              <w:rPr>
                <w:webHidden/>
              </w:rPr>
              <w:fldChar w:fldCharType="separate"/>
            </w:r>
            <w:r w:rsidR="00EB249F">
              <w:rPr>
                <w:webHidden/>
              </w:rPr>
              <w:t>57</w:t>
            </w:r>
            <w:r w:rsidR="00EB249F">
              <w:rPr>
                <w:webHidden/>
              </w:rPr>
              <w:fldChar w:fldCharType="end"/>
            </w:r>
          </w:hyperlink>
        </w:p>
        <w:p w14:paraId="725505D2" w14:textId="38273E5B" w:rsidR="00EB249F" w:rsidRDefault="002F00E2">
          <w:pPr>
            <w:pStyle w:val="34"/>
            <w:rPr>
              <w:rFonts w:asciiTheme="minorHAnsi" w:hAnsiTheme="minorHAnsi" w:cstheme="minorBidi"/>
              <w:sz w:val="22"/>
              <w:szCs w:val="22"/>
            </w:rPr>
          </w:pPr>
          <w:hyperlink w:anchor="_Toc216886110" w:history="1">
            <w:r w:rsidR="00EB249F" w:rsidRPr="0058656B">
              <w:rPr>
                <w:rStyle w:val="af3"/>
                <w:lang w:eastAsia="en-US"/>
              </w:rPr>
              <w:t>28.</w:t>
            </w:r>
            <w:r w:rsidR="00EB249F">
              <w:rPr>
                <w:rFonts w:asciiTheme="minorHAnsi" w:hAnsiTheme="minorHAnsi" w:cstheme="minorBidi"/>
                <w:sz w:val="22"/>
                <w:szCs w:val="22"/>
              </w:rPr>
              <w:tab/>
            </w:r>
            <w:r w:rsidR="00EB249F" w:rsidRPr="0058656B">
              <w:rPr>
                <w:rStyle w:val="af3"/>
                <w:lang w:eastAsia="en-US"/>
              </w:rPr>
              <w:t>Постквалификация</w:t>
            </w:r>
            <w:r w:rsidR="00EB249F">
              <w:rPr>
                <w:webHidden/>
              </w:rPr>
              <w:tab/>
            </w:r>
            <w:r w:rsidR="00EB249F">
              <w:rPr>
                <w:webHidden/>
              </w:rPr>
              <w:fldChar w:fldCharType="begin"/>
            </w:r>
            <w:r w:rsidR="00EB249F">
              <w:rPr>
                <w:webHidden/>
              </w:rPr>
              <w:instrText xml:space="preserve"> PAGEREF _Toc216886110 \h </w:instrText>
            </w:r>
            <w:r w:rsidR="00EB249F">
              <w:rPr>
                <w:webHidden/>
              </w:rPr>
            </w:r>
            <w:r w:rsidR="00EB249F">
              <w:rPr>
                <w:webHidden/>
              </w:rPr>
              <w:fldChar w:fldCharType="separate"/>
            </w:r>
            <w:r w:rsidR="00EB249F">
              <w:rPr>
                <w:webHidden/>
              </w:rPr>
              <w:t>58</w:t>
            </w:r>
            <w:r w:rsidR="00EB249F">
              <w:rPr>
                <w:webHidden/>
              </w:rPr>
              <w:fldChar w:fldCharType="end"/>
            </w:r>
          </w:hyperlink>
        </w:p>
        <w:p w14:paraId="42CD5016" w14:textId="7721F9E4" w:rsidR="00EB249F" w:rsidRDefault="002F00E2">
          <w:pPr>
            <w:pStyle w:val="34"/>
            <w:rPr>
              <w:rFonts w:asciiTheme="minorHAnsi" w:hAnsiTheme="minorHAnsi" w:cstheme="minorBidi"/>
              <w:sz w:val="22"/>
              <w:szCs w:val="22"/>
            </w:rPr>
          </w:pPr>
          <w:hyperlink w:anchor="_Toc216886111" w:history="1">
            <w:r w:rsidR="00EB249F" w:rsidRPr="0058656B">
              <w:rPr>
                <w:rStyle w:val="af3"/>
                <w:lang w:eastAsia="en-US"/>
              </w:rPr>
              <w:t>29.</w:t>
            </w:r>
            <w:r w:rsidR="00EB249F">
              <w:rPr>
                <w:rFonts w:asciiTheme="minorHAnsi" w:hAnsiTheme="minorHAnsi" w:cstheme="minorBidi"/>
                <w:sz w:val="22"/>
                <w:szCs w:val="22"/>
              </w:rPr>
              <w:tab/>
            </w:r>
            <w:r w:rsidR="00EB249F" w:rsidRPr="0058656B">
              <w:rPr>
                <w:rStyle w:val="af3"/>
                <w:lang w:eastAsia="en-US"/>
              </w:rPr>
              <w:t>Антидемпинговые меры при проведении закупки</w:t>
            </w:r>
            <w:r w:rsidR="00EB249F">
              <w:rPr>
                <w:webHidden/>
              </w:rPr>
              <w:tab/>
            </w:r>
            <w:r w:rsidR="00EB249F">
              <w:rPr>
                <w:webHidden/>
              </w:rPr>
              <w:fldChar w:fldCharType="begin"/>
            </w:r>
            <w:r w:rsidR="00EB249F">
              <w:rPr>
                <w:webHidden/>
              </w:rPr>
              <w:instrText xml:space="preserve"> PAGEREF _Toc216886111 \h </w:instrText>
            </w:r>
            <w:r w:rsidR="00EB249F">
              <w:rPr>
                <w:webHidden/>
              </w:rPr>
            </w:r>
            <w:r w:rsidR="00EB249F">
              <w:rPr>
                <w:webHidden/>
              </w:rPr>
              <w:fldChar w:fldCharType="separate"/>
            </w:r>
            <w:r w:rsidR="00EB249F">
              <w:rPr>
                <w:webHidden/>
              </w:rPr>
              <w:t>61</w:t>
            </w:r>
            <w:r w:rsidR="00EB249F">
              <w:rPr>
                <w:webHidden/>
              </w:rPr>
              <w:fldChar w:fldCharType="end"/>
            </w:r>
          </w:hyperlink>
        </w:p>
        <w:p w14:paraId="59862D23" w14:textId="63D606EA" w:rsidR="00EB249F" w:rsidRDefault="002F00E2">
          <w:pPr>
            <w:pStyle w:val="34"/>
            <w:rPr>
              <w:rFonts w:asciiTheme="minorHAnsi" w:hAnsiTheme="minorHAnsi" w:cstheme="minorBidi"/>
              <w:sz w:val="22"/>
              <w:szCs w:val="22"/>
            </w:rPr>
          </w:pPr>
          <w:hyperlink w:anchor="_Toc216886112" w:history="1">
            <w:r w:rsidR="00EB249F" w:rsidRPr="0058656B">
              <w:rPr>
                <w:rStyle w:val="af3"/>
                <w:lang w:eastAsia="en-US"/>
              </w:rPr>
              <w:t>30.</w:t>
            </w:r>
            <w:r w:rsidR="00EB249F">
              <w:rPr>
                <w:rFonts w:asciiTheme="minorHAnsi" w:hAnsiTheme="minorHAnsi" w:cstheme="minorBidi"/>
                <w:sz w:val="22"/>
                <w:szCs w:val="22"/>
              </w:rPr>
              <w:tab/>
            </w:r>
            <w:r w:rsidR="00EB249F" w:rsidRPr="0058656B">
              <w:rPr>
                <w:rStyle w:val="af3"/>
                <w:lang w:eastAsia="en-US"/>
              </w:rPr>
              <w:t>Отстранение участника закупки</w:t>
            </w:r>
            <w:r w:rsidR="00EB249F">
              <w:rPr>
                <w:webHidden/>
              </w:rPr>
              <w:tab/>
            </w:r>
            <w:r w:rsidR="00EB249F">
              <w:rPr>
                <w:webHidden/>
              </w:rPr>
              <w:fldChar w:fldCharType="begin"/>
            </w:r>
            <w:r w:rsidR="00EB249F">
              <w:rPr>
                <w:webHidden/>
              </w:rPr>
              <w:instrText xml:space="preserve"> PAGEREF _Toc216886112 \h </w:instrText>
            </w:r>
            <w:r w:rsidR="00EB249F">
              <w:rPr>
                <w:webHidden/>
              </w:rPr>
            </w:r>
            <w:r w:rsidR="00EB249F">
              <w:rPr>
                <w:webHidden/>
              </w:rPr>
              <w:fldChar w:fldCharType="separate"/>
            </w:r>
            <w:r w:rsidR="00EB249F">
              <w:rPr>
                <w:webHidden/>
              </w:rPr>
              <w:t>61</w:t>
            </w:r>
            <w:r w:rsidR="00EB249F">
              <w:rPr>
                <w:webHidden/>
              </w:rPr>
              <w:fldChar w:fldCharType="end"/>
            </w:r>
          </w:hyperlink>
        </w:p>
        <w:p w14:paraId="0B7E8D0E" w14:textId="4A3E8EE2" w:rsidR="00EB249F" w:rsidRDefault="002F00E2">
          <w:pPr>
            <w:pStyle w:val="34"/>
            <w:rPr>
              <w:rFonts w:asciiTheme="minorHAnsi" w:hAnsiTheme="minorHAnsi" w:cstheme="minorBidi"/>
              <w:sz w:val="22"/>
              <w:szCs w:val="22"/>
            </w:rPr>
          </w:pPr>
          <w:hyperlink w:anchor="_Toc216886113" w:history="1">
            <w:r w:rsidR="00EB249F" w:rsidRPr="0058656B">
              <w:rPr>
                <w:rStyle w:val="af3"/>
                <w:lang w:eastAsia="en-US"/>
              </w:rPr>
              <w:t>31.</w:t>
            </w:r>
            <w:r w:rsidR="00EB249F">
              <w:rPr>
                <w:rFonts w:asciiTheme="minorHAnsi" w:hAnsiTheme="minorHAnsi" w:cstheme="minorBidi"/>
                <w:sz w:val="22"/>
                <w:szCs w:val="22"/>
              </w:rPr>
              <w:tab/>
            </w:r>
            <w:r w:rsidR="00EB249F" w:rsidRPr="0058656B">
              <w:rPr>
                <w:rStyle w:val="af3"/>
                <w:lang w:eastAsia="en-US"/>
              </w:rPr>
              <w:t>Преддоговорные переговоры</w:t>
            </w:r>
            <w:r w:rsidR="00EB249F">
              <w:rPr>
                <w:webHidden/>
              </w:rPr>
              <w:tab/>
            </w:r>
            <w:r w:rsidR="00EB249F">
              <w:rPr>
                <w:webHidden/>
              </w:rPr>
              <w:fldChar w:fldCharType="begin"/>
            </w:r>
            <w:r w:rsidR="00EB249F">
              <w:rPr>
                <w:webHidden/>
              </w:rPr>
              <w:instrText xml:space="preserve"> PAGEREF _Toc216886113 \h </w:instrText>
            </w:r>
            <w:r w:rsidR="00EB249F">
              <w:rPr>
                <w:webHidden/>
              </w:rPr>
            </w:r>
            <w:r w:rsidR="00EB249F">
              <w:rPr>
                <w:webHidden/>
              </w:rPr>
              <w:fldChar w:fldCharType="separate"/>
            </w:r>
            <w:r w:rsidR="00EB249F">
              <w:rPr>
                <w:webHidden/>
              </w:rPr>
              <w:t>62</w:t>
            </w:r>
            <w:r w:rsidR="00EB249F">
              <w:rPr>
                <w:webHidden/>
              </w:rPr>
              <w:fldChar w:fldCharType="end"/>
            </w:r>
          </w:hyperlink>
        </w:p>
        <w:p w14:paraId="10F616CC" w14:textId="5AF9853F" w:rsidR="00EB249F" w:rsidRDefault="002F00E2">
          <w:pPr>
            <w:pStyle w:val="34"/>
            <w:rPr>
              <w:rFonts w:asciiTheme="minorHAnsi" w:hAnsiTheme="minorHAnsi" w:cstheme="minorBidi"/>
              <w:sz w:val="22"/>
              <w:szCs w:val="22"/>
            </w:rPr>
          </w:pPr>
          <w:hyperlink w:anchor="_Toc216886114" w:history="1">
            <w:r w:rsidR="00EB249F" w:rsidRPr="0058656B">
              <w:rPr>
                <w:rStyle w:val="af3"/>
                <w:lang w:eastAsia="en-US"/>
              </w:rPr>
              <w:t>32.</w:t>
            </w:r>
            <w:r w:rsidR="00EB249F">
              <w:rPr>
                <w:rFonts w:asciiTheme="minorHAnsi" w:hAnsiTheme="minorHAnsi" w:cstheme="minorBidi"/>
                <w:sz w:val="22"/>
                <w:szCs w:val="22"/>
              </w:rPr>
              <w:tab/>
            </w:r>
            <w:r w:rsidR="00EB249F" w:rsidRPr="0058656B">
              <w:rPr>
                <w:rStyle w:val="af3"/>
                <w:lang w:eastAsia="en-US"/>
              </w:rPr>
              <w:t>Отмена закупки</w:t>
            </w:r>
            <w:r w:rsidR="00EB249F">
              <w:rPr>
                <w:webHidden/>
              </w:rPr>
              <w:tab/>
            </w:r>
            <w:r w:rsidR="00EB249F">
              <w:rPr>
                <w:webHidden/>
              </w:rPr>
              <w:fldChar w:fldCharType="begin"/>
            </w:r>
            <w:r w:rsidR="00EB249F">
              <w:rPr>
                <w:webHidden/>
              </w:rPr>
              <w:instrText xml:space="preserve"> PAGEREF _Toc216886114 \h </w:instrText>
            </w:r>
            <w:r w:rsidR="00EB249F">
              <w:rPr>
                <w:webHidden/>
              </w:rPr>
            </w:r>
            <w:r w:rsidR="00EB249F">
              <w:rPr>
                <w:webHidden/>
              </w:rPr>
              <w:fldChar w:fldCharType="separate"/>
            </w:r>
            <w:r w:rsidR="00EB249F">
              <w:rPr>
                <w:webHidden/>
              </w:rPr>
              <w:t>63</w:t>
            </w:r>
            <w:r w:rsidR="00EB249F">
              <w:rPr>
                <w:webHidden/>
              </w:rPr>
              <w:fldChar w:fldCharType="end"/>
            </w:r>
          </w:hyperlink>
        </w:p>
        <w:p w14:paraId="4BD5593D" w14:textId="7B4D80A0" w:rsidR="00EB249F" w:rsidRDefault="002F00E2">
          <w:pPr>
            <w:pStyle w:val="34"/>
            <w:rPr>
              <w:rFonts w:asciiTheme="minorHAnsi" w:hAnsiTheme="minorHAnsi" w:cstheme="minorBidi"/>
              <w:sz w:val="22"/>
              <w:szCs w:val="22"/>
            </w:rPr>
          </w:pPr>
          <w:hyperlink w:anchor="_Toc216886115" w:history="1">
            <w:r w:rsidR="00EB249F" w:rsidRPr="0058656B">
              <w:rPr>
                <w:rStyle w:val="af3"/>
                <w:lang w:eastAsia="en-US"/>
              </w:rPr>
              <w:t>33.</w:t>
            </w:r>
            <w:r w:rsidR="00EB249F">
              <w:rPr>
                <w:rFonts w:asciiTheme="minorHAnsi" w:hAnsiTheme="minorHAnsi" w:cstheme="minorBidi"/>
                <w:sz w:val="22"/>
                <w:szCs w:val="22"/>
              </w:rPr>
              <w:tab/>
            </w:r>
            <w:r w:rsidR="00EB249F" w:rsidRPr="0058656B">
              <w:rPr>
                <w:rStyle w:val="af3"/>
                <w:lang w:eastAsia="en-US"/>
              </w:rPr>
              <w:t>Заключение договора</w:t>
            </w:r>
            <w:r w:rsidR="00EB249F">
              <w:rPr>
                <w:webHidden/>
              </w:rPr>
              <w:tab/>
            </w:r>
            <w:r w:rsidR="00EB249F">
              <w:rPr>
                <w:webHidden/>
              </w:rPr>
              <w:fldChar w:fldCharType="begin"/>
            </w:r>
            <w:r w:rsidR="00EB249F">
              <w:rPr>
                <w:webHidden/>
              </w:rPr>
              <w:instrText xml:space="preserve"> PAGEREF _Toc216886115 \h </w:instrText>
            </w:r>
            <w:r w:rsidR="00EB249F">
              <w:rPr>
                <w:webHidden/>
              </w:rPr>
            </w:r>
            <w:r w:rsidR="00EB249F">
              <w:rPr>
                <w:webHidden/>
              </w:rPr>
              <w:fldChar w:fldCharType="separate"/>
            </w:r>
            <w:r w:rsidR="00EB249F">
              <w:rPr>
                <w:webHidden/>
              </w:rPr>
              <w:t>63</w:t>
            </w:r>
            <w:r w:rsidR="00EB249F">
              <w:rPr>
                <w:webHidden/>
              </w:rPr>
              <w:fldChar w:fldCharType="end"/>
            </w:r>
          </w:hyperlink>
        </w:p>
        <w:p w14:paraId="52CD5DCA" w14:textId="430A201E" w:rsidR="00EB249F" w:rsidRDefault="002F00E2">
          <w:pPr>
            <w:pStyle w:val="34"/>
            <w:rPr>
              <w:rFonts w:asciiTheme="minorHAnsi" w:hAnsiTheme="minorHAnsi" w:cstheme="minorBidi"/>
              <w:sz w:val="22"/>
              <w:szCs w:val="22"/>
            </w:rPr>
          </w:pPr>
          <w:hyperlink w:anchor="_Toc216886116" w:history="1">
            <w:r w:rsidR="00EB249F" w:rsidRPr="0058656B">
              <w:rPr>
                <w:rStyle w:val="af3"/>
                <w:lang w:eastAsia="en-US"/>
              </w:rPr>
              <w:t>34.</w:t>
            </w:r>
            <w:r w:rsidR="00EB249F">
              <w:rPr>
                <w:rFonts w:asciiTheme="minorHAnsi" w:hAnsiTheme="minorHAnsi" w:cstheme="minorBidi"/>
                <w:sz w:val="22"/>
                <w:szCs w:val="22"/>
              </w:rPr>
              <w:tab/>
            </w:r>
            <w:r w:rsidR="00EB249F" w:rsidRPr="0058656B">
              <w:rPr>
                <w:rStyle w:val="af3"/>
                <w:lang w:eastAsia="en-US"/>
              </w:rPr>
              <w:t>Отказ от заключения договора</w:t>
            </w:r>
            <w:r w:rsidR="00EB249F">
              <w:rPr>
                <w:webHidden/>
              </w:rPr>
              <w:tab/>
            </w:r>
            <w:r w:rsidR="00EB249F">
              <w:rPr>
                <w:webHidden/>
              </w:rPr>
              <w:fldChar w:fldCharType="begin"/>
            </w:r>
            <w:r w:rsidR="00EB249F">
              <w:rPr>
                <w:webHidden/>
              </w:rPr>
              <w:instrText xml:space="preserve"> PAGEREF _Toc216886116 \h </w:instrText>
            </w:r>
            <w:r w:rsidR="00EB249F">
              <w:rPr>
                <w:webHidden/>
              </w:rPr>
            </w:r>
            <w:r w:rsidR="00EB249F">
              <w:rPr>
                <w:webHidden/>
              </w:rPr>
              <w:fldChar w:fldCharType="separate"/>
            </w:r>
            <w:r w:rsidR="00EB249F">
              <w:rPr>
                <w:webHidden/>
              </w:rPr>
              <w:t>68</w:t>
            </w:r>
            <w:r w:rsidR="00EB249F">
              <w:rPr>
                <w:webHidden/>
              </w:rPr>
              <w:fldChar w:fldCharType="end"/>
            </w:r>
          </w:hyperlink>
        </w:p>
        <w:p w14:paraId="2B93E60D" w14:textId="229A0E43" w:rsidR="00EB249F" w:rsidRDefault="002F00E2">
          <w:pPr>
            <w:pStyle w:val="34"/>
            <w:rPr>
              <w:rFonts w:asciiTheme="minorHAnsi" w:hAnsiTheme="minorHAnsi" w:cstheme="minorBidi"/>
              <w:sz w:val="22"/>
              <w:szCs w:val="22"/>
            </w:rPr>
          </w:pPr>
          <w:hyperlink w:anchor="_Toc216886117" w:history="1">
            <w:r w:rsidR="00EB249F" w:rsidRPr="0058656B">
              <w:rPr>
                <w:rStyle w:val="af3"/>
                <w:lang w:eastAsia="en-US"/>
              </w:rPr>
              <w:t>35.</w:t>
            </w:r>
            <w:r w:rsidR="00EB249F">
              <w:rPr>
                <w:rFonts w:asciiTheme="minorHAnsi" w:hAnsiTheme="minorHAnsi" w:cstheme="minorBidi"/>
                <w:sz w:val="22"/>
                <w:szCs w:val="22"/>
              </w:rPr>
              <w:tab/>
            </w:r>
            <w:r w:rsidR="00EB249F" w:rsidRPr="0058656B">
              <w:rPr>
                <w:rStyle w:val="af3"/>
                <w:lang w:eastAsia="en-US"/>
              </w:rPr>
              <w:t>Обеспечение исполнения договора</w:t>
            </w:r>
            <w:r w:rsidR="00EB249F">
              <w:rPr>
                <w:webHidden/>
              </w:rPr>
              <w:tab/>
            </w:r>
            <w:r w:rsidR="00EB249F">
              <w:rPr>
                <w:webHidden/>
              </w:rPr>
              <w:fldChar w:fldCharType="begin"/>
            </w:r>
            <w:r w:rsidR="00EB249F">
              <w:rPr>
                <w:webHidden/>
              </w:rPr>
              <w:instrText xml:space="preserve"> PAGEREF _Toc216886117 \h </w:instrText>
            </w:r>
            <w:r w:rsidR="00EB249F">
              <w:rPr>
                <w:webHidden/>
              </w:rPr>
            </w:r>
            <w:r w:rsidR="00EB249F">
              <w:rPr>
                <w:webHidden/>
              </w:rPr>
              <w:fldChar w:fldCharType="separate"/>
            </w:r>
            <w:r w:rsidR="00EB249F">
              <w:rPr>
                <w:webHidden/>
              </w:rPr>
              <w:t>69</w:t>
            </w:r>
            <w:r w:rsidR="00EB249F">
              <w:rPr>
                <w:webHidden/>
              </w:rPr>
              <w:fldChar w:fldCharType="end"/>
            </w:r>
          </w:hyperlink>
        </w:p>
        <w:p w14:paraId="63ED4821" w14:textId="7333852B" w:rsidR="00EB249F" w:rsidRDefault="002F00E2">
          <w:pPr>
            <w:pStyle w:val="34"/>
            <w:rPr>
              <w:rFonts w:asciiTheme="minorHAnsi" w:hAnsiTheme="minorHAnsi" w:cstheme="minorBidi"/>
              <w:sz w:val="22"/>
              <w:szCs w:val="22"/>
            </w:rPr>
          </w:pPr>
          <w:hyperlink w:anchor="_Toc216886118" w:history="1">
            <w:r w:rsidR="00EB249F" w:rsidRPr="0058656B">
              <w:rPr>
                <w:rStyle w:val="af3"/>
                <w:lang w:eastAsia="en-US"/>
              </w:rPr>
              <w:t>36.</w:t>
            </w:r>
            <w:r w:rsidR="00EB249F">
              <w:rPr>
                <w:rFonts w:asciiTheme="minorHAnsi" w:hAnsiTheme="minorHAnsi" w:cstheme="minorBidi"/>
                <w:sz w:val="22"/>
                <w:szCs w:val="22"/>
              </w:rPr>
              <w:tab/>
            </w:r>
            <w:r w:rsidR="00EB249F" w:rsidRPr="0058656B">
              <w:rPr>
                <w:rStyle w:val="af3"/>
                <w:lang w:eastAsia="en-US"/>
              </w:rPr>
              <w:t>Общие требования к участникам закупки</w:t>
            </w:r>
            <w:r w:rsidR="00EB249F">
              <w:rPr>
                <w:webHidden/>
              </w:rPr>
              <w:tab/>
            </w:r>
            <w:r w:rsidR="00EB249F">
              <w:rPr>
                <w:webHidden/>
              </w:rPr>
              <w:fldChar w:fldCharType="begin"/>
            </w:r>
            <w:r w:rsidR="00EB249F">
              <w:rPr>
                <w:webHidden/>
              </w:rPr>
              <w:instrText xml:space="preserve"> PAGEREF _Toc216886118 \h </w:instrText>
            </w:r>
            <w:r w:rsidR="00EB249F">
              <w:rPr>
                <w:webHidden/>
              </w:rPr>
            </w:r>
            <w:r w:rsidR="00EB249F">
              <w:rPr>
                <w:webHidden/>
              </w:rPr>
              <w:fldChar w:fldCharType="separate"/>
            </w:r>
            <w:r w:rsidR="00EB249F">
              <w:rPr>
                <w:webHidden/>
              </w:rPr>
              <w:t>70</w:t>
            </w:r>
            <w:r w:rsidR="00EB249F">
              <w:rPr>
                <w:webHidden/>
              </w:rPr>
              <w:fldChar w:fldCharType="end"/>
            </w:r>
          </w:hyperlink>
        </w:p>
        <w:p w14:paraId="20F4F7CD" w14:textId="66077496" w:rsidR="00EB249F" w:rsidRDefault="002F00E2">
          <w:pPr>
            <w:pStyle w:val="34"/>
            <w:rPr>
              <w:rFonts w:asciiTheme="minorHAnsi" w:hAnsiTheme="minorHAnsi" w:cstheme="minorBidi"/>
              <w:sz w:val="22"/>
              <w:szCs w:val="22"/>
            </w:rPr>
          </w:pPr>
          <w:hyperlink w:anchor="_Toc216886119" w:history="1">
            <w:r w:rsidR="00EB249F" w:rsidRPr="0058656B">
              <w:rPr>
                <w:rStyle w:val="af3"/>
                <w:lang w:eastAsia="en-US"/>
              </w:rPr>
              <w:t>37.</w:t>
            </w:r>
            <w:r w:rsidR="00EB249F">
              <w:rPr>
                <w:rFonts w:asciiTheme="minorHAnsi" w:hAnsiTheme="minorHAnsi" w:cstheme="minorBidi"/>
                <w:sz w:val="22"/>
                <w:szCs w:val="22"/>
              </w:rPr>
              <w:tab/>
            </w:r>
            <w:r w:rsidR="00EB249F" w:rsidRPr="0058656B">
              <w:rPr>
                <w:rStyle w:val="af3"/>
                <w:lang w:eastAsia="en-US"/>
              </w:rPr>
              <w:t>Условия участия коллективных участников</w:t>
            </w:r>
            <w:r w:rsidR="00EB249F">
              <w:rPr>
                <w:webHidden/>
              </w:rPr>
              <w:tab/>
            </w:r>
            <w:r w:rsidR="00EB249F">
              <w:rPr>
                <w:webHidden/>
              </w:rPr>
              <w:fldChar w:fldCharType="begin"/>
            </w:r>
            <w:r w:rsidR="00EB249F">
              <w:rPr>
                <w:webHidden/>
              </w:rPr>
              <w:instrText xml:space="preserve"> PAGEREF _Toc216886119 \h </w:instrText>
            </w:r>
            <w:r w:rsidR="00EB249F">
              <w:rPr>
                <w:webHidden/>
              </w:rPr>
            </w:r>
            <w:r w:rsidR="00EB249F">
              <w:rPr>
                <w:webHidden/>
              </w:rPr>
              <w:fldChar w:fldCharType="separate"/>
            </w:r>
            <w:r w:rsidR="00EB249F">
              <w:rPr>
                <w:webHidden/>
              </w:rPr>
              <w:t>71</w:t>
            </w:r>
            <w:r w:rsidR="00EB249F">
              <w:rPr>
                <w:webHidden/>
              </w:rPr>
              <w:fldChar w:fldCharType="end"/>
            </w:r>
          </w:hyperlink>
        </w:p>
        <w:p w14:paraId="70D336D5" w14:textId="0B34E3FC" w:rsidR="00EB249F" w:rsidRDefault="002F00E2">
          <w:pPr>
            <w:pStyle w:val="34"/>
            <w:rPr>
              <w:rFonts w:asciiTheme="minorHAnsi" w:hAnsiTheme="minorHAnsi" w:cstheme="minorBidi"/>
              <w:sz w:val="22"/>
              <w:szCs w:val="22"/>
            </w:rPr>
          </w:pPr>
          <w:hyperlink w:anchor="_Toc216886120" w:history="1">
            <w:r w:rsidR="00EB249F" w:rsidRPr="0058656B">
              <w:rPr>
                <w:rStyle w:val="af3"/>
                <w:lang w:eastAsia="en-US"/>
              </w:rPr>
              <w:t>38.</w:t>
            </w:r>
            <w:r w:rsidR="00EB249F">
              <w:rPr>
                <w:rFonts w:asciiTheme="minorHAnsi" w:hAnsiTheme="minorHAnsi" w:cstheme="minorBidi"/>
                <w:sz w:val="22"/>
                <w:szCs w:val="22"/>
              </w:rPr>
              <w:tab/>
            </w:r>
            <w:r w:rsidR="00EB249F" w:rsidRPr="0058656B">
              <w:rPr>
                <w:rStyle w:val="af3"/>
                <w:lang w:eastAsia="en-US"/>
              </w:rPr>
              <w:t>Признание закупки несостоявшейся</w:t>
            </w:r>
            <w:r w:rsidR="00EB249F">
              <w:rPr>
                <w:webHidden/>
              </w:rPr>
              <w:tab/>
            </w:r>
            <w:r w:rsidR="00EB249F">
              <w:rPr>
                <w:webHidden/>
              </w:rPr>
              <w:fldChar w:fldCharType="begin"/>
            </w:r>
            <w:r w:rsidR="00EB249F">
              <w:rPr>
                <w:webHidden/>
              </w:rPr>
              <w:instrText xml:space="preserve"> PAGEREF _Toc216886120 \h </w:instrText>
            </w:r>
            <w:r w:rsidR="00EB249F">
              <w:rPr>
                <w:webHidden/>
              </w:rPr>
            </w:r>
            <w:r w:rsidR="00EB249F">
              <w:rPr>
                <w:webHidden/>
              </w:rPr>
              <w:fldChar w:fldCharType="separate"/>
            </w:r>
            <w:r w:rsidR="00EB249F">
              <w:rPr>
                <w:webHidden/>
              </w:rPr>
              <w:t>73</w:t>
            </w:r>
            <w:r w:rsidR="00EB249F">
              <w:rPr>
                <w:webHidden/>
              </w:rPr>
              <w:fldChar w:fldCharType="end"/>
            </w:r>
          </w:hyperlink>
        </w:p>
        <w:p w14:paraId="78DE20EA" w14:textId="71EB6E88"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1EBE3F45" w:rsidR="00A472D6" w:rsidRDefault="00845537" w:rsidP="005A00F2">
      <w:pPr>
        <w:pStyle w:val="20"/>
        <w:spacing w:before="0" w:after="0" w:line="276" w:lineRule="auto"/>
        <w:ind w:firstLine="0"/>
        <w:jc w:val="center"/>
        <w:rPr>
          <w:rFonts w:eastAsiaTheme="majorEastAsia"/>
          <w:sz w:val="24"/>
          <w:szCs w:val="24"/>
          <w:lang w:val="ru"/>
        </w:rPr>
      </w:pPr>
      <w:bookmarkStart w:id="1" w:name="_РАЗДЕЛ_1._ИНФОРМАЦИОННАЯ"/>
      <w:bookmarkStart w:id="2" w:name="_Toc216886064"/>
      <w:bookmarkEnd w:id="1"/>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2"/>
    </w:p>
    <w:p w14:paraId="038E0DD7" w14:textId="77777777" w:rsidR="0013631A" w:rsidRPr="0013631A" w:rsidRDefault="0013631A" w:rsidP="0013631A">
      <w:pPr>
        <w:pStyle w:val="-3"/>
        <w:rPr>
          <w:rFonts w:eastAsiaTheme="majorEastAsia"/>
          <w:lang w:val="ru"/>
        </w:rPr>
      </w:pPr>
    </w:p>
    <w:p w14:paraId="2C462162" w14:textId="49870C98" w:rsidR="00553DDD" w:rsidRPr="00432E60" w:rsidRDefault="002F00E2"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3"/>
          </w:rPr>
          <w:t>Разделе 5</w:t>
        </w:r>
      </w:hyperlink>
      <w:r w:rsidRPr="00432E60">
        <w:t xml:space="preserve"> настоящей документации о закупке.</w:t>
      </w:r>
    </w:p>
    <w:p w14:paraId="2EB6FEB4" w14:textId="58A3EADC" w:rsidR="00A472D6" w:rsidRPr="00432E60" w:rsidRDefault="002F00E2"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F0458E">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1657B538" w14:textId="61D7156F" w:rsidR="00F751A3" w:rsidRPr="00F751A3" w:rsidRDefault="00F751A3" w:rsidP="00310FBA">
      <w:pPr>
        <w:spacing w:line="276" w:lineRule="auto"/>
        <w:ind w:firstLine="567"/>
        <w:jc w:val="both"/>
        <w:rPr>
          <w:b/>
          <w:bCs/>
        </w:rPr>
      </w:pPr>
      <w:r w:rsidRPr="00F751A3">
        <w:rPr>
          <w:b/>
          <w:bCs/>
        </w:rPr>
        <w:t>Запрос предложений может быть прекращен в любое время, в том числе после подписания протокола по результатам закупки.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14:paraId="24CC6A0E" w14:textId="3049B2A8"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3489480A" w:rsidR="00A472D6"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p w14:paraId="119D78DC" w14:textId="77777777" w:rsidR="00055A92" w:rsidRDefault="00055A92" w:rsidP="00310FBA">
      <w:pPr>
        <w:spacing w:line="276" w:lineRule="auto"/>
        <w:ind w:firstLine="567"/>
        <w:jc w:val="both"/>
      </w:pPr>
    </w:p>
    <w:p w14:paraId="600ED835" w14:textId="77777777" w:rsidR="00055A92" w:rsidRPr="00432E60" w:rsidRDefault="00055A92" w:rsidP="00310FBA">
      <w:pPr>
        <w:spacing w:line="276" w:lineRule="auto"/>
        <w:ind w:firstLine="567"/>
        <w:jc w:val="both"/>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61"/>
        <w:gridCol w:w="1820"/>
        <w:gridCol w:w="7360"/>
      </w:tblGrid>
      <w:tr w:rsidR="00701F56" w:rsidRPr="00432E60" w14:paraId="5B98B4E7" w14:textId="77777777" w:rsidTr="0031364F">
        <w:trPr>
          <w:trHeight w:val="20"/>
          <w:tblHeader/>
        </w:trPr>
        <w:tc>
          <w:tcPr>
            <w:tcW w:w="288"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34"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31364F">
        <w:trPr>
          <w:trHeight w:val="20"/>
        </w:trPr>
        <w:tc>
          <w:tcPr>
            <w:tcW w:w="288"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34" w:type="pct"/>
          </w:tcPr>
          <w:p w14:paraId="7FAF7B89" w14:textId="77777777" w:rsidR="00A472D6" w:rsidRPr="00432E60" w:rsidRDefault="00A472D6" w:rsidP="00310FBA">
            <w:pPr>
              <w:spacing w:line="276" w:lineRule="auto"/>
              <w:rPr>
                <w:sz w:val="20"/>
                <w:szCs w:val="20"/>
              </w:rPr>
            </w:pPr>
            <w:bookmarkStart w:id="3" w:name="ИК1"/>
            <w:bookmarkEnd w:id="3"/>
            <w:r w:rsidRPr="00432E60">
              <w:rPr>
                <w:sz w:val="20"/>
                <w:szCs w:val="20"/>
              </w:rPr>
              <w:t>Заказчик</w:t>
            </w:r>
            <w:r w:rsidR="00817ABD" w:rsidRPr="00432E60">
              <w:rPr>
                <w:sz w:val="20"/>
                <w:szCs w:val="20"/>
              </w:rPr>
              <w:t xml:space="preserve"> закупки</w:t>
            </w:r>
          </w:p>
        </w:tc>
        <w:tc>
          <w:tcPr>
            <w:tcW w:w="3778" w:type="pct"/>
          </w:tcPr>
          <w:p w14:paraId="5E41DD5E" w14:textId="77777777" w:rsidR="00491034" w:rsidRPr="006B206E" w:rsidRDefault="00491034" w:rsidP="00491034">
            <w:pPr>
              <w:spacing w:line="276" w:lineRule="auto"/>
              <w:jc w:val="both"/>
              <w:rPr>
                <w:sz w:val="20"/>
                <w:szCs w:val="20"/>
              </w:rPr>
            </w:pPr>
            <w:r w:rsidRPr="006B206E">
              <w:rPr>
                <w:sz w:val="20"/>
                <w:szCs w:val="20"/>
              </w:rPr>
              <w:t>Наименование: Общество с ограниченной ответственностью «ЮВС Авиа»</w:t>
            </w:r>
          </w:p>
          <w:p w14:paraId="1FD64A39" w14:textId="77777777" w:rsidR="00491034" w:rsidRPr="006B206E" w:rsidRDefault="00491034" w:rsidP="00491034">
            <w:pPr>
              <w:spacing w:line="276" w:lineRule="auto"/>
              <w:jc w:val="both"/>
              <w:rPr>
                <w:sz w:val="20"/>
                <w:szCs w:val="20"/>
              </w:rPr>
            </w:pPr>
            <w:r w:rsidRPr="006B206E">
              <w:rPr>
                <w:sz w:val="20"/>
                <w:szCs w:val="20"/>
              </w:rPr>
              <w:t>Место нахождения и почтовый адрес:</w:t>
            </w:r>
          </w:p>
          <w:p w14:paraId="7AEA35D5" w14:textId="77777777" w:rsidR="00491034" w:rsidRPr="006B206E" w:rsidRDefault="00491034" w:rsidP="00491034">
            <w:pPr>
              <w:spacing w:line="276" w:lineRule="auto"/>
              <w:jc w:val="both"/>
              <w:rPr>
                <w:sz w:val="20"/>
                <w:szCs w:val="20"/>
              </w:rPr>
            </w:pPr>
            <w:r w:rsidRPr="006B206E">
              <w:rPr>
                <w:sz w:val="20"/>
                <w:szCs w:val="20"/>
              </w:rPr>
              <w:t>105005, г. Москва, ул. Радио, д. 24, к. 2</w:t>
            </w:r>
          </w:p>
          <w:p w14:paraId="06203760" w14:textId="77777777" w:rsidR="00491034" w:rsidRPr="006B206E" w:rsidRDefault="00491034" w:rsidP="00491034">
            <w:pPr>
              <w:pStyle w:val="Normal1"/>
              <w:spacing w:line="276" w:lineRule="auto"/>
              <w:ind w:firstLine="0"/>
              <w:jc w:val="both"/>
              <w:rPr>
                <w:rFonts w:ascii="Times New Roman" w:hAnsi="Times New Roman"/>
                <w:sz w:val="20"/>
              </w:rPr>
            </w:pPr>
            <w:r w:rsidRPr="006B206E">
              <w:rPr>
                <w:rFonts w:ascii="Times New Roman" w:hAnsi="Times New Roman"/>
                <w:sz w:val="20"/>
              </w:rPr>
              <w:t>Контактная информация:</w:t>
            </w:r>
            <w:r w:rsidRPr="006B206E">
              <w:rPr>
                <w:sz w:val="20"/>
              </w:rPr>
              <w:t xml:space="preserve"> </w:t>
            </w:r>
            <w:r w:rsidRPr="006B206E">
              <w:rPr>
                <w:rFonts w:ascii="Times New Roman" w:hAnsi="Times New Roman"/>
                <w:sz w:val="20"/>
              </w:rPr>
              <w:t>Хлестунова Екатерина Сергеевна</w:t>
            </w:r>
          </w:p>
          <w:p w14:paraId="531AD6EB" w14:textId="1CF90F41" w:rsidR="0027119A" w:rsidRPr="00432E60" w:rsidRDefault="00491034" w:rsidP="00491034">
            <w:pPr>
              <w:pStyle w:val="Normal1"/>
              <w:spacing w:line="276" w:lineRule="auto"/>
              <w:ind w:firstLine="0"/>
              <w:rPr>
                <w:rFonts w:ascii="Times New Roman" w:hAnsi="Times New Roman"/>
                <w:i/>
                <w:sz w:val="20"/>
              </w:rPr>
            </w:pPr>
            <w:r w:rsidRPr="006B206E">
              <w:rPr>
                <w:rFonts w:ascii="Times New Roman" w:hAnsi="Times New Roman"/>
                <w:sz w:val="20"/>
              </w:rPr>
              <w:t xml:space="preserve"> 8 (495) 665 33 82, доб.26-507.</w:t>
            </w:r>
          </w:p>
        </w:tc>
      </w:tr>
      <w:tr w:rsidR="00701F56" w:rsidRPr="00432E60" w14:paraId="747469E7" w14:textId="77777777" w:rsidTr="0031364F">
        <w:trPr>
          <w:trHeight w:val="20"/>
        </w:trPr>
        <w:tc>
          <w:tcPr>
            <w:tcW w:w="288"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34" w:type="pct"/>
          </w:tcPr>
          <w:p w14:paraId="20580741" w14:textId="77777777" w:rsidR="00A472D6" w:rsidRPr="00432E60" w:rsidRDefault="00A472D6" w:rsidP="00310FBA">
            <w:pPr>
              <w:spacing w:line="276" w:lineRule="auto"/>
              <w:rPr>
                <w:sz w:val="20"/>
                <w:szCs w:val="20"/>
              </w:rPr>
            </w:pPr>
            <w:bookmarkStart w:id="4" w:name="ИК2"/>
            <w:r w:rsidRPr="00432E60">
              <w:rPr>
                <w:sz w:val="20"/>
                <w:szCs w:val="20"/>
              </w:rPr>
              <w:t>Организатор закупки</w:t>
            </w:r>
            <w:bookmarkEnd w:id="4"/>
          </w:p>
        </w:tc>
        <w:tc>
          <w:tcPr>
            <w:tcW w:w="3778" w:type="pct"/>
          </w:tcPr>
          <w:p w14:paraId="1C228C7D" w14:textId="185F82A8" w:rsidR="00A472D6" w:rsidRPr="00432E60" w:rsidRDefault="00F0458E" w:rsidP="00157708">
            <w:pPr>
              <w:spacing w:line="276" w:lineRule="auto"/>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F0458E" w:rsidRPr="00432E60" w14:paraId="07BE9272" w14:textId="77777777" w:rsidTr="0031364F">
        <w:trPr>
          <w:trHeight w:val="20"/>
        </w:trPr>
        <w:tc>
          <w:tcPr>
            <w:tcW w:w="288" w:type="pct"/>
            <w:vMerge w:val="restart"/>
          </w:tcPr>
          <w:p w14:paraId="310FC299" w14:textId="77777777" w:rsidR="00F0458E" w:rsidRPr="00432E60" w:rsidRDefault="00F0458E" w:rsidP="00F0458E">
            <w:pPr>
              <w:spacing w:line="276" w:lineRule="auto"/>
              <w:jc w:val="both"/>
              <w:rPr>
                <w:sz w:val="20"/>
                <w:szCs w:val="20"/>
              </w:rPr>
            </w:pPr>
            <w:bookmarkStart w:id="5" w:name="ИК3"/>
            <w:bookmarkEnd w:id="5"/>
            <w:r w:rsidRPr="00432E60">
              <w:rPr>
                <w:sz w:val="20"/>
                <w:szCs w:val="20"/>
              </w:rPr>
              <w:t xml:space="preserve">3. </w:t>
            </w:r>
          </w:p>
        </w:tc>
        <w:tc>
          <w:tcPr>
            <w:tcW w:w="934" w:type="pct"/>
          </w:tcPr>
          <w:p w14:paraId="5F84885B" w14:textId="5237916A" w:rsidR="00F0458E" w:rsidRPr="00432E60" w:rsidRDefault="00F0458E" w:rsidP="00F0458E">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7BB5A76D" w:rsidR="00F0458E" w:rsidRPr="0005666E" w:rsidRDefault="00491034" w:rsidP="0013631A">
            <w:pPr>
              <w:jc w:val="both"/>
              <w:rPr>
                <w:b/>
                <w:sz w:val="20"/>
                <w:szCs w:val="20"/>
              </w:rPr>
            </w:pPr>
            <w:r w:rsidRPr="006B206E">
              <w:rPr>
                <w:sz w:val="20"/>
                <w:szCs w:val="20"/>
              </w:rPr>
              <w:t xml:space="preserve">Настоящая закупка проводится в соответствии с правилами и регламентом, а также с использованием функционала </w:t>
            </w:r>
            <w:bookmarkStart w:id="6" w:name="_Hlk215832415"/>
            <w:r w:rsidRPr="006B206E">
              <w:rPr>
                <w:sz w:val="20"/>
                <w:szCs w:val="20"/>
              </w:rPr>
              <w:t>электронной торговой площадки «</w:t>
            </w:r>
            <w:r w:rsidRPr="006B206E">
              <w:rPr>
                <w:sz w:val="20"/>
                <w:szCs w:val="20"/>
                <w:lang w:val="en-US"/>
              </w:rPr>
              <w:t>ETPRF</w:t>
            </w:r>
            <w:r w:rsidRPr="006B206E">
              <w:rPr>
                <w:sz w:val="20"/>
                <w:szCs w:val="20"/>
              </w:rPr>
              <w:t>.</w:t>
            </w:r>
            <w:r w:rsidRPr="006B206E">
              <w:rPr>
                <w:sz w:val="20"/>
                <w:szCs w:val="20"/>
                <w:lang w:val="en-US"/>
              </w:rPr>
              <w:t>RU</w:t>
            </w:r>
            <w:r w:rsidRPr="006B206E">
              <w:rPr>
                <w:sz w:val="20"/>
                <w:szCs w:val="20"/>
              </w:rPr>
              <w:t>»</w:t>
            </w:r>
            <w:r w:rsidRPr="006B206E">
              <w:rPr>
                <w:i/>
                <w:sz w:val="20"/>
                <w:szCs w:val="20"/>
              </w:rPr>
              <w:t xml:space="preserve"> </w:t>
            </w:r>
            <w:r w:rsidRPr="006B206E">
              <w:rPr>
                <w:sz w:val="20"/>
                <w:szCs w:val="20"/>
              </w:rPr>
              <w:t xml:space="preserve">в сети «Интернет» по адресу: </w:t>
            </w:r>
            <w:hyperlink r:id="rId8" w:history="1">
              <w:r w:rsidRPr="00056205">
                <w:rPr>
                  <w:rStyle w:val="af3"/>
                  <w:sz w:val="20"/>
                  <w:szCs w:val="20"/>
                </w:rPr>
                <w:t>https://etprf.ru/</w:t>
              </w:r>
            </w:hyperlink>
            <w:bookmarkEnd w:id="6"/>
          </w:p>
        </w:tc>
      </w:tr>
      <w:tr w:rsidR="00F0458E" w:rsidRPr="00432E60" w14:paraId="7AD46F8B" w14:textId="77777777" w:rsidTr="0031364F">
        <w:trPr>
          <w:trHeight w:val="20"/>
        </w:trPr>
        <w:tc>
          <w:tcPr>
            <w:tcW w:w="288" w:type="pct"/>
            <w:vMerge/>
          </w:tcPr>
          <w:p w14:paraId="3504C541" w14:textId="77777777" w:rsidR="00F0458E" w:rsidRPr="00432E60" w:rsidRDefault="00F0458E" w:rsidP="00F0458E">
            <w:pPr>
              <w:spacing w:line="276" w:lineRule="auto"/>
              <w:jc w:val="both"/>
              <w:rPr>
                <w:sz w:val="20"/>
                <w:szCs w:val="20"/>
              </w:rPr>
            </w:pPr>
          </w:p>
        </w:tc>
        <w:tc>
          <w:tcPr>
            <w:tcW w:w="934" w:type="pct"/>
          </w:tcPr>
          <w:p w14:paraId="13101E0A" w14:textId="77777777" w:rsidR="00F0458E" w:rsidRPr="00432E60" w:rsidRDefault="00F0458E" w:rsidP="00F0458E">
            <w:pPr>
              <w:spacing w:line="276" w:lineRule="auto"/>
              <w:rPr>
                <w:i/>
                <w:sz w:val="20"/>
                <w:szCs w:val="20"/>
                <w:highlight w:val="yellow"/>
              </w:rPr>
            </w:pPr>
            <w:bookmarkStart w:id="7" w:name="ИК3иод"/>
            <w:bookmarkEnd w:id="7"/>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0E00E255" w:rsidR="00F0458E" w:rsidRPr="00F0458E" w:rsidRDefault="00F0458E" w:rsidP="00F0458E">
            <w:pPr>
              <w:spacing w:line="276" w:lineRule="auto"/>
              <w:rPr>
                <w:sz w:val="20"/>
                <w:szCs w:val="20"/>
              </w:rPr>
            </w:pPr>
            <w:r w:rsidRPr="00432E60">
              <w:rPr>
                <w:sz w:val="20"/>
                <w:szCs w:val="20"/>
              </w:rPr>
              <w:t xml:space="preserve">Не </w:t>
            </w:r>
            <w:r>
              <w:rPr>
                <w:sz w:val="20"/>
                <w:szCs w:val="20"/>
              </w:rPr>
              <w:t>предусмотрено</w:t>
            </w:r>
          </w:p>
        </w:tc>
      </w:tr>
      <w:tr w:rsidR="00F0458E" w:rsidRPr="00432E60" w14:paraId="064998D6" w14:textId="77777777" w:rsidTr="0031364F">
        <w:trPr>
          <w:trHeight w:val="20"/>
        </w:trPr>
        <w:tc>
          <w:tcPr>
            <w:tcW w:w="288" w:type="pct"/>
            <w:vMerge w:val="restart"/>
          </w:tcPr>
          <w:p w14:paraId="42C80FE8" w14:textId="77777777" w:rsidR="00F0458E" w:rsidRPr="00432E60" w:rsidRDefault="00F0458E" w:rsidP="00F0458E">
            <w:pPr>
              <w:spacing w:line="276" w:lineRule="auto"/>
              <w:jc w:val="both"/>
              <w:rPr>
                <w:sz w:val="20"/>
                <w:szCs w:val="20"/>
              </w:rPr>
            </w:pPr>
            <w:r w:rsidRPr="00432E60">
              <w:rPr>
                <w:sz w:val="20"/>
                <w:szCs w:val="20"/>
              </w:rPr>
              <w:t xml:space="preserve">4. </w:t>
            </w:r>
          </w:p>
        </w:tc>
        <w:tc>
          <w:tcPr>
            <w:tcW w:w="934" w:type="pct"/>
          </w:tcPr>
          <w:p w14:paraId="1017141F" w14:textId="77777777" w:rsidR="00F0458E" w:rsidRPr="00432E60" w:rsidRDefault="00F0458E" w:rsidP="00F0458E">
            <w:pPr>
              <w:spacing w:line="276" w:lineRule="auto"/>
              <w:rPr>
                <w:sz w:val="20"/>
                <w:szCs w:val="20"/>
              </w:rPr>
            </w:pPr>
            <w:bookmarkStart w:id="8" w:name="ИК4предмет"/>
            <w:bookmarkEnd w:id="8"/>
            <w:r w:rsidRPr="00432E60">
              <w:rPr>
                <w:sz w:val="20"/>
                <w:szCs w:val="20"/>
              </w:rPr>
              <w:t xml:space="preserve">Предмет договора, право на </w:t>
            </w:r>
            <w:r w:rsidRPr="00432E60">
              <w:rPr>
                <w:sz w:val="20"/>
                <w:szCs w:val="20"/>
              </w:rPr>
              <w:lastRenderedPageBreak/>
              <w:t>заключение которого является предметом закупки</w:t>
            </w:r>
          </w:p>
        </w:tc>
        <w:tc>
          <w:tcPr>
            <w:tcW w:w="3778" w:type="pct"/>
          </w:tcPr>
          <w:p w14:paraId="07B3F1C3" w14:textId="77777777" w:rsidR="00CA6208" w:rsidRDefault="00CA6208" w:rsidP="0079693C">
            <w:pPr>
              <w:spacing w:line="276" w:lineRule="auto"/>
              <w:rPr>
                <w:sz w:val="20"/>
                <w:szCs w:val="20"/>
              </w:rPr>
            </w:pPr>
          </w:p>
          <w:p w14:paraId="0B102AE0" w14:textId="193E579D" w:rsidR="00F0458E" w:rsidRPr="00ED3A23" w:rsidRDefault="00CA6208" w:rsidP="0079693C">
            <w:pPr>
              <w:spacing w:line="276" w:lineRule="auto"/>
              <w:rPr>
                <w:i/>
                <w:sz w:val="20"/>
                <w:szCs w:val="20"/>
                <w:highlight w:val="yellow"/>
              </w:rPr>
            </w:pPr>
            <w:r w:rsidRPr="00CA6208">
              <w:rPr>
                <w:sz w:val="20"/>
                <w:szCs w:val="20"/>
              </w:rPr>
              <w:lastRenderedPageBreak/>
              <w:t>ОКАЗАНИЕ УСЛУГ ПО ДОБРОВОЛЬНОМУ МЕДИЦИНСКОМУ СТРАХОВАНИЮ (ДМС)</w:t>
            </w:r>
          </w:p>
        </w:tc>
      </w:tr>
      <w:tr w:rsidR="00F0458E" w:rsidRPr="00432E60" w14:paraId="46A7053C" w14:textId="77777777" w:rsidTr="0031364F">
        <w:trPr>
          <w:trHeight w:val="20"/>
        </w:trPr>
        <w:tc>
          <w:tcPr>
            <w:tcW w:w="288" w:type="pct"/>
            <w:vMerge/>
          </w:tcPr>
          <w:p w14:paraId="50790BD4" w14:textId="77777777" w:rsidR="00F0458E" w:rsidRPr="00432E60" w:rsidRDefault="00F0458E" w:rsidP="00F0458E">
            <w:pPr>
              <w:spacing w:line="276" w:lineRule="auto"/>
              <w:jc w:val="both"/>
              <w:rPr>
                <w:sz w:val="20"/>
                <w:szCs w:val="20"/>
              </w:rPr>
            </w:pPr>
          </w:p>
        </w:tc>
        <w:tc>
          <w:tcPr>
            <w:tcW w:w="934" w:type="pct"/>
          </w:tcPr>
          <w:p w14:paraId="4EC7A5CC" w14:textId="77777777" w:rsidR="00F0458E" w:rsidRPr="00432E60" w:rsidRDefault="00F0458E" w:rsidP="00F0458E">
            <w:pPr>
              <w:spacing w:line="276" w:lineRule="auto"/>
              <w:rPr>
                <w:sz w:val="20"/>
                <w:szCs w:val="20"/>
              </w:rPr>
            </w:pPr>
            <w:bookmarkStart w:id="9" w:name="ИК4требованиякпоставке"/>
            <w:bookmarkEnd w:id="9"/>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1D4E8382" w:rsidR="00F0458E" w:rsidRPr="00432E60" w:rsidRDefault="00F0458E" w:rsidP="003622C5">
            <w:pPr>
              <w:spacing w:line="276" w:lineRule="auto"/>
              <w:ind w:firstLine="483"/>
              <w:jc w:val="both"/>
              <w:rPr>
                <w:sz w:val="20"/>
                <w:szCs w:val="20"/>
                <w:lang w:eastAsia="ar-SA"/>
              </w:rPr>
            </w:pPr>
            <w:r w:rsidRPr="00432E60">
              <w:rPr>
                <w:color w:val="000000"/>
                <w:sz w:val="20"/>
                <w:szCs w:val="20"/>
              </w:rPr>
              <w:t xml:space="preserve">Требования к </w:t>
            </w:r>
            <w:r w:rsidRPr="00432E60">
              <w:rPr>
                <w:bCs/>
                <w:sz w:val="20"/>
                <w:szCs w:val="20"/>
              </w:rPr>
              <w:t xml:space="preserve">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3"/>
                  <w:iCs/>
                  <w:sz w:val="20"/>
                  <w:szCs w:val="20"/>
                </w:rPr>
                <w:t>Требования к продукции (предмету закупки)</w:t>
              </w:r>
            </w:hyperlink>
            <w:r w:rsidRPr="00432E60">
              <w:rPr>
                <w:iCs/>
                <w:sz w:val="20"/>
                <w:szCs w:val="20"/>
              </w:rPr>
              <w:t>»</w:t>
            </w:r>
            <w:r w:rsidR="003622C5">
              <w:rPr>
                <w:iCs/>
                <w:sz w:val="20"/>
                <w:szCs w:val="20"/>
              </w:rPr>
              <w:t>.</w:t>
            </w:r>
          </w:p>
        </w:tc>
      </w:tr>
      <w:tr w:rsidR="00F0458E" w:rsidRPr="00432E60" w14:paraId="1F78CA87" w14:textId="77777777" w:rsidTr="0031364F">
        <w:trPr>
          <w:trHeight w:val="20"/>
        </w:trPr>
        <w:tc>
          <w:tcPr>
            <w:tcW w:w="288" w:type="pct"/>
            <w:vMerge/>
          </w:tcPr>
          <w:p w14:paraId="10809E60" w14:textId="77777777" w:rsidR="00F0458E" w:rsidRPr="00432E60" w:rsidRDefault="00F0458E" w:rsidP="00F0458E">
            <w:pPr>
              <w:spacing w:line="276" w:lineRule="auto"/>
              <w:jc w:val="both"/>
              <w:rPr>
                <w:sz w:val="20"/>
                <w:szCs w:val="20"/>
              </w:rPr>
            </w:pPr>
          </w:p>
        </w:tc>
        <w:tc>
          <w:tcPr>
            <w:tcW w:w="934" w:type="pct"/>
          </w:tcPr>
          <w:p w14:paraId="3148789B" w14:textId="12B61F85" w:rsidR="00F0458E" w:rsidRPr="00432E60" w:rsidRDefault="00356E4F" w:rsidP="00F0458E">
            <w:pPr>
              <w:spacing w:line="276" w:lineRule="auto"/>
              <w:rPr>
                <w:sz w:val="20"/>
                <w:szCs w:val="20"/>
              </w:rPr>
            </w:pPr>
            <w:r>
              <w:rPr>
                <w:sz w:val="20"/>
                <w:szCs w:val="20"/>
              </w:rPr>
              <w:t>Объем выполняемых работ</w:t>
            </w:r>
          </w:p>
        </w:tc>
        <w:tc>
          <w:tcPr>
            <w:tcW w:w="3778" w:type="pct"/>
          </w:tcPr>
          <w:p w14:paraId="29A7A52F" w14:textId="14E7FC3A" w:rsidR="00F0458E" w:rsidRPr="00432E60" w:rsidRDefault="006547B9" w:rsidP="00F0458E">
            <w:pPr>
              <w:spacing w:line="276" w:lineRule="auto"/>
              <w:rPr>
                <w:color w:val="000000"/>
                <w:sz w:val="20"/>
                <w:szCs w:val="20"/>
              </w:rPr>
            </w:pPr>
            <w:r w:rsidRPr="006547B9">
              <w:rPr>
                <w:bCs/>
                <w:sz w:val="20"/>
                <w:szCs w:val="20"/>
              </w:rPr>
              <w:t xml:space="preserve">В соответствии с </w:t>
            </w:r>
            <w:r w:rsidR="0079693C">
              <w:rPr>
                <w:bCs/>
                <w:sz w:val="20"/>
                <w:szCs w:val="20"/>
              </w:rPr>
              <w:t>Техническим заданием</w:t>
            </w:r>
            <w:r w:rsidR="004F2529">
              <w:rPr>
                <w:bCs/>
                <w:sz w:val="20"/>
                <w:szCs w:val="20"/>
              </w:rPr>
              <w:t xml:space="preserve"> и проектом договора</w:t>
            </w:r>
          </w:p>
        </w:tc>
      </w:tr>
      <w:tr w:rsidR="00F0458E" w:rsidRPr="00432E60" w14:paraId="35A69E09" w14:textId="77777777" w:rsidTr="0031364F">
        <w:trPr>
          <w:trHeight w:val="20"/>
        </w:trPr>
        <w:tc>
          <w:tcPr>
            <w:tcW w:w="288" w:type="pct"/>
            <w:vMerge w:val="restart"/>
          </w:tcPr>
          <w:p w14:paraId="77FE5756" w14:textId="77777777" w:rsidR="00F0458E" w:rsidRPr="00432E60" w:rsidRDefault="00F0458E" w:rsidP="00F0458E">
            <w:pPr>
              <w:spacing w:line="276" w:lineRule="auto"/>
              <w:jc w:val="both"/>
              <w:rPr>
                <w:sz w:val="20"/>
                <w:szCs w:val="20"/>
              </w:rPr>
            </w:pPr>
            <w:bookmarkStart w:id="10" w:name="ИК5"/>
            <w:bookmarkEnd w:id="10"/>
            <w:r w:rsidRPr="00432E60">
              <w:rPr>
                <w:sz w:val="20"/>
                <w:szCs w:val="20"/>
              </w:rPr>
              <w:t>5.</w:t>
            </w:r>
          </w:p>
        </w:tc>
        <w:tc>
          <w:tcPr>
            <w:tcW w:w="934" w:type="pct"/>
          </w:tcPr>
          <w:p w14:paraId="73696437" w14:textId="2C8DB2BD" w:rsidR="00F0458E" w:rsidRPr="00432E60" w:rsidRDefault="00F0458E" w:rsidP="00F0458E">
            <w:pPr>
              <w:spacing w:line="276" w:lineRule="auto"/>
              <w:rPr>
                <w:sz w:val="20"/>
                <w:szCs w:val="20"/>
              </w:rPr>
            </w:pPr>
            <w:r w:rsidRPr="00432E60">
              <w:rPr>
                <w:sz w:val="20"/>
                <w:szCs w:val="20"/>
              </w:rPr>
              <w:t>Место выполнения работ, оказания услуг</w:t>
            </w:r>
          </w:p>
        </w:tc>
        <w:tc>
          <w:tcPr>
            <w:tcW w:w="3778" w:type="pct"/>
          </w:tcPr>
          <w:p w14:paraId="44240A29" w14:textId="2FE18DC1" w:rsidR="00F0458E" w:rsidRPr="00F0458E" w:rsidRDefault="00F0458E" w:rsidP="00F0458E">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3"/>
                  <w:iCs/>
                  <w:sz w:val="20"/>
                  <w:szCs w:val="20"/>
                </w:rPr>
                <w:t>Проект договора</w:t>
              </w:r>
            </w:hyperlink>
            <w:r w:rsidRPr="00432E60">
              <w:rPr>
                <w:iCs/>
                <w:sz w:val="20"/>
                <w:szCs w:val="20"/>
              </w:rPr>
              <w:t>»</w:t>
            </w:r>
            <w:r w:rsidR="00303CC2">
              <w:rPr>
                <w:iCs/>
                <w:sz w:val="20"/>
                <w:szCs w:val="20"/>
              </w:rPr>
              <w:t xml:space="preserve"> и в Техническом задании</w:t>
            </w:r>
          </w:p>
        </w:tc>
      </w:tr>
      <w:tr w:rsidR="00F0458E" w:rsidRPr="00432E60" w14:paraId="1615AF5C" w14:textId="77777777" w:rsidTr="0031364F">
        <w:trPr>
          <w:trHeight w:val="20"/>
        </w:trPr>
        <w:tc>
          <w:tcPr>
            <w:tcW w:w="288" w:type="pct"/>
            <w:vMerge/>
          </w:tcPr>
          <w:p w14:paraId="5409A2A0" w14:textId="77777777" w:rsidR="00F0458E" w:rsidRPr="00432E60" w:rsidRDefault="00F0458E" w:rsidP="00F0458E">
            <w:pPr>
              <w:spacing w:line="276" w:lineRule="auto"/>
              <w:jc w:val="both"/>
              <w:rPr>
                <w:sz w:val="20"/>
                <w:szCs w:val="20"/>
              </w:rPr>
            </w:pPr>
          </w:p>
        </w:tc>
        <w:tc>
          <w:tcPr>
            <w:tcW w:w="934" w:type="pct"/>
          </w:tcPr>
          <w:p w14:paraId="10B0A86C" w14:textId="3A8F8B58" w:rsidR="00F0458E" w:rsidRPr="00432E60" w:rsidRDefault="00F0458E" w:rsidP="00F0458E">
            <w:pPr>
              <w:spacing w:line="276" w:lineRule="auto"/>
              <w:rPr>
                <w:sz w:val="20"/>
                <w:szCs w:val="20"/>
              </w:rPr>
            </w:pPr>
            <w:r w:rsidRPr="00432E60">
              <w:rPr>
                <w:sz w:val="20"/>
                <w:szCs w:val="20"/>
              </w:rPr>
              <w:t>Условия выполнения работ, оказания услуг</w:t>
            </w:r>
          </w:p>
        </w:tc>
        <w:tc>
          <w:tcPr>
            <w:tcW w:w="3778" w:type="pct"/>
          </w:tcPr>
          <w:p w14:paraId="7BC029EF" w14:textId="1DF93906" w:rsidR="00F0458E" w:rsidRPr="00432E60" w:rsidRDefault="00F0458E" w:rsidP="00F0458E">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3"/>
                  <w:iCs/>
                  <w:sz w:val="20"/>
                  <w:szCs w:val="20"/>
                </w:rPr>
                <w:t>Проект договора</w:t>
              </w:r>
            </w:hyperlink>
            <w:r w:rsidRPr="00432E60">
              <w:rPr>
                <w:iCs/>
                <w:sz w:val="20"/>
                <w:szCs w:val="20"/>
              </w:rPr>
              <w:t>»</w:t>
            </w:r>
            <w:r w:rsidR="00757FBE">
              <w:rPr>
                <w:iCs/>
                <w:sz w:val="20"/>
                <w:szCs w:val="20"/>
              </w:rPr>
              <w:t xml:space="preserve"> и в Техническом задании</w:t>
            </w:r>
          </w:p>
        </w:tc>
      </w:tr>
      <w:tr w:rsidR="00F0458E" w:rsidRPr="00432E60" w14:paraId="4359401D" w14:textId="77777777" w:rsidTr="0031364F">
        <w:trPr>
          <w:trHeight w:val="20"/>
        </w:trPr>
        <w:tc>
          <w:tcPr>
            <w:tcW w:w="288" w:type="pct"/>
            <w:vMerge/>
          </w:tcPr>
          <w:p w14:paraId="58F527E0" w14:textId="77777777" w:rsidR="00F0458E" w:rsidRPr="00432E60" w:rsidRDefault="00F0458E" w:rsidP="00F0458E">
            <w:pPr>
              <w:spacing w:line="276" w:lineRule="auto"/>
              <w:jc w:val="both"/>
              <w:rPr>
                <w:sz w:val="20"/>
                <w:szCs w:val="20"/>
              </w:rPr>
            </w:pPr>
          </w:p>
        </w:tc>
        <w:tc>
          <w:tcPr>
            <w:tcW w:w="934" w:type="pct"/>
          </w:tcPr>
          <w:p w14:paraId="500792D7" w14:textId="1A08201A" w:rsidR="00F0458E" w:rsidRPr="00432E60" w:rsidRDefault="00F0458E" w:rsidP="00F0458E">
            <w:pPr>
              <w:spacing w:line="276" w:lineRule="auto"/>
              <w:rPr>
                <w:sz w:val="20"/>
                <w:szCs w:val="20"/>
              </w:rPr>
            </w:pPr>
            <w:r w:rsidRPr="00432E60">
              <w:rPr>
                <w:sz w:val="20"/>
                <w:szCs w:val="20"/>
              </w:rPr>
              <w:t>Сроки выполнения работ, оказания услуг</w:t>
            </w:r>
          </w:p>
        </w:tc>
        <w:tc>
          <w:tcPr>
            <w:tcW w:w="3778" w:type="pct"/>
          </w:tcPr>
          <w:p w14:paraId="7AA91360" w14:textId="684276A4" w:rsidR="00F0458E" w:rsidRPr="00432E60" w:rsidRDefault="00F0458E" w:rsidP="00F0458E">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3"/>
                  <w:iCs/>
                  <w:sz w:val="20"/>
                  <w:szCs w:val="20"/>
                </w:rPr>
                <w:t>Проект договора</w:t>
              </w:r>
            </w:hyperlink>
            <w:r w:rsidRPr="00432E60">
              <w:rPr>
                <w:iCs/>
                <w:sz w:val="20"/>
                <w:szCs w:val="20"/>
              </w:rPr>
              <w:t>»</w:t>
            </w:r>
            <w:r w:rsidR="00757FBE">
              <w:rPr>
                <w:iCs/>
                <w:sz w:val="20"/>
                <w:szCs w:val="20"/>
              </w:rPr>
              <w:t xml:space="preserve"> Техническом задании</w:t>
            </w:r>
          </w:p>
        </w:tc>
      </w:tr>
      <w:tr w:rsidR="00F0458E" w:rsidRPr="00432E60" w14:paraId="112F3C0E" w14:textId="77777777" w:rsidTr="0031364F">
        <w:trPr>
          <w:trHeight w:val="20"/>
        </w:trPr>
        <w:tc>
          <w:tcPr>
            <w:tcW w:w="288" w:type="pct"/>
            <w:vMerge/>
          </w:tcPr>
          <w:p w14:paraId="51FD6449" w14:textId="77777777" w:rsidR="00F0458E" w:rsidRPr="00432E60" w:rsidRDefault="00F0458E" w:rsidP="00F0458E">
            <w:pPr>
              <w:spacing w:line="276" w:lineRule="auto"/>
              <w:jc w:val="both"/>
              <w:rPr>
                <w:sz w:val="20"/>
                <w:szCs w:val="20"/>
              </w:rPr>
            </w:pPr>
          </w:p>
        </w:tc>
        <w:tc>
          <w:tcPr>
            <w:tcW w:w="934" w:type="pct"/>
          </w:tcPr>
          <w:p w14:paraId="00FD36DD" w14:textId="4DD8E0EF" w:rsidR="00F0458E" w:rsidRPr="00432E60" w:rsidRDefault="00F0458E" w:rsidP="00F0458E">
            <w:pPr>
              <w:spacing w:line="276" w:lineRule="auto"/>
              <w:rPr>
                <w:sz w:val="20"/>
                <w:szCs w:val="20"/>
              </w:rPr>
            </w:pPr>
            <w:r w:rsidRPr="00432E60">
              <w:rPr>
                <w:sz w:val="20"/>
                <w:szCs w:val="20"/>
              </w:rPr>
              <w:t xml:space="preserve">Форма, сроки и порядок оплаты </w:t>
            </w:r>
            <w:r w:rsidR="00757FBE">
              <w:rPr>
                <w:sz w:val="20"/>
                <w:szCs w:val="20"/>
              </w:rPr>
              <w:t>выполненных</w:t>
            </w:r>
            <w:r w:rsidRPr="00432E60">
              <w:rPr>
                <w:sz w:val="20"/>
                <w:szCs w:val="20"/>
              </w:rPr>
              <w:t xml:space="preserve"> работ, услуг</w:t>
            </w:r>
          </w:p>
        </w:tc>
        <w:tc>
          <w:tcPr>
            <w:tcW w:w="3778" w:type="pct"/>
          </w:tcPr>
          <w:p w14:paraId="2BE87DCF" w14:textId="4382CB53" w:rsidR="00F0458E" w:rsidRPr="00432E60" w:rsidRDefault="00F0458E" w:rsidP="00F0458E">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3"/>
                  <w:iCs/>
                  <w:sz w:val="20"/>
                  <w:szCs w:val="20"/>
                </w:rPr>
                <w:t>Проект договора</w:t>
              </w:r>
            </w:hyperlink>
            <w:r w:rsidRPr="00432E60">
              <w:rPr>
                <w:iCs/>
                <w:sz w:val="20"/>
                <w:szCs w:val="20"/>
              </w:rPr>
              <w:t>»</w:t>
            </w:r>
          </w:p>
        </w:tc>
      </w:tr>
      <w:tr w:rsidR="00F0458E" w:rsidRPr="00432E60" w14:paraId="222B6217" w14:textId="77777777" w:rsidTr="0031364F">
        <w:trPr>
          <w:trHeight w:val="20"/>
        </w:trPr>
        <w:tc>
          <w:tcPr>
            <w:tcW w:w="288" w:type="pct"/>
            <w:vMerge w:val="restart"/>
          </w:tcPr>
          <w:p w14:paraId="5C1F8DFF" w14:textId="77777777" w:rsidR="00F0458E" w:rsidRPr="00432E60" w:rsidRDefault="00F0458E" w:rsidP="00F0458E">
            <w:pPr>
              <w:spacing w:line="276" w:lineRule="auto"/>
              <w:jc w:val="both"/>
              <w:rPr>
                <w:sz w:val="20"/>
                <w:szCs w:val="20"/>
              </w:rPr>
            </w:pPr>
            <w:r w:rsidRPr="00432E60">
              <w:rPr>
                <w:sz w:val="20"/>
                <w:szCs w:val="20"/>
              </w:rPr>
              <w:t>6.</w:t>
            </w:r>
          </w:p>
        </w:tc>
        <w:tc>
          <w:tcPr>
            <w:tcW w:w="934" w:type="pct"/>
          </w:tcPr>
          <w:p w14:paraId="41975038" w14:textId="77777777" w:rsidR="00F0458E" w:rsidRPr="003622C5" w:rsidRDefault="00F0458E" w:rsidP="00F0458E">
            <w:pPr>
              <w:spacing w:line="276" w:lineRule="auto"/>
              <w:rPr>
                <w:sz w:val="20"/>
                <w:szCs w:val="20"/>
                <w:highlight w:val="yellow"/>
              </w:rPr>
            </w:pPr>
            <w:bookmarkStart w:id="11" w:name="ИК6"/>
            <w:bookmarkEnd w:id="11"/>
            <w:r w:rsidRPr="003622C5">
              <w:rPr>
                <w:sz w:val="20"/>
                <w:szCs w:val="20"/>
                <w:highlight w:val="yellow"/>
              </w:rPr>
              <w:t>Сведения о начальной максимальной цене (НМЦ)</w:t>
            </w:r>
          </w:p>
        </w:tc>
        <w:tc>
          <w:tcPr>
            <w:tcW w:w="3778" w:type="pct"/>
          </w:tcPr>
          <w:p w14:paraId="70129A01" w14:textId="6336E50C" w:rsidR="0049460E" w:rsidRDefault="0049460E" w:rsidP="00F0458E">
            <w:pPr>
              <w:spacing w:line="276" w:lineRule="auto"/>
              <w:rPr>
                <w:sz w:val="20"/>
                <w:szCs w:val="20"/>
                <w:highlight w:val="yellow"/>
              </w:rPr>
            </w:pPr>
          </w:p>
          <w:p w14:paraId="4BFDEFB3" w14:textId="77777777" w:rsidR="003622C5" w:rsidRPr="003622C5" w:rsidRDefault="003622C5" w:rsidP="00F0458E">
            <w:pPr>
              <w:spacing w:line="276" w:lineRule="auto"/>
              <w:rPr>
                <w:sz w:val="20"/>
                <w:szCs w:val="20"/>
                <w:highlight w:val="yellow"/>
              </w:rPr>
            </w:pPr>
          </w:p>
          <w:p w14:paraId="59335AB3" w14:textId="3E8ADB7A" w:rsidR="00F0458E" w:rsidRPr="003622C5" w:rsidRDefault="00F0458E" w:rsidP="00F0458E">
            <w:pPr>
              <w:spacing w:line="276" w:lineRule="auto"/>
              <w:rPr>
                <w:iCs/>
                <w:sz w:val="20"/>
                <w:szCs w:val="20"/>
                <w:highlight w:val="yellow"/>
              </w:rPr>
            </w:pPr>
            <w:r w:rsidRPr="003622C5">
              <w:rPr>
                <w:sz w:val="20"/>
                <w:szCs w:val="20"/>
                <w:highlight w:val="yellow"/>
              </w:rPr>
              <w:t xml:space="preserve">НМЦ указана с учетом всех расходов, предусмотренных </w:t>
            </w:r>
            <w:r w:rsidRPr="003622C5">
              <w:rPr>
                <w:iCs/>
                <w:sz w:val="20"/>
                <w:szCs w:val="20"/>
                <w:highlight w:val="yellow"/>
              </w:rPr>
              <w:t>Разделом 3 «</w:t>
            </w:r>
            <w:hyperlink w:anchor="_РАЗДЕЛ_3._ПРОЕКТ" w:history="1">
              <w:r w:rsidRPr="003622C5">
                <w:rPr>
                  <w:rStyle w:val="af3"/>
                  <w:iCs/>
                  <w:sz w:val="20"/>
                  <w:szCs w:val="20"/>
                  <w:highlight w:val="yellow"/>
                </w:rPr>
                <w:t>Проект договора</w:t>
              </w:r>
            </w:hyperlink>
            <w:r w:rsidRPr="003622C5">
              <w:rPr>
                <w:iCs/>
                <w:sz w:val="20"/>
                <w:szCs w:val="20"/>
                <w:highlight w:val="yellow"/>
              </w:rPr>
              <w:t>».</w:t>
            </w:r>
          </w:p>
        </w:tc>
      </w:tr>
      <w:tr w:rsidR="00F0458E" w:rsidRPr="00432E60" w14:paraId="30AC40CF" w14:textId="77777777" w:rsidTr="0031364F">
        <w:trPr>
          <w:trHeight w:val="20"/>
        </w:trPr>
        <w:tc>
          <w:tcPr>
            <w:tcW w:w="288" w:type="pct"/>
            <w:vMerge/>
          </w:tcPr>
          <w:p w14:paraId="755ED6C2" w14:textId="77777777" w:rsidR="00F0458E" w:rsidRPr="00432E60" w:rsidRDefault="00F0458E" w:rsidP="00F0458E">
            <w:pPr>
              <w:spacing w:line="276" w:lineRule="auto"/>
              <w:jc w:val="both"/>
              <w:rPr>
                <w:sz w:val="20"/>
                <w:szCs w:val="20"/>
              </w:rPr>
            </w:pPr>
          </w:p>
        </w:tc>
        <w:tc>
          <w:tcPr>
            <w:tcW w:w="934" w:type="pct"/>
          </w:tcPr>
          <w:p w14:paraId="5261B87A" w14:textId="77777777" w:rsidR="00F0458E" w:rsidRPr="00432E60" w:rsidRDefault="00F0458E" w:rsidP="00F0458E">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67E186E8" w:rsidR="00F0458E" w:rsidRPr="00432E60" w:rsidRDefault="00F0458E" w:rsidP="00F0458E">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3"/>
                  <w:sz w:val="20"/>
                  <w:szCs w:val="20"/>
                  <w:lang w:eastAsia="en-US"/>
                </w:rPr>
                <w:t>Приложении № 1</w:t>
              </w:r>
            </w:hyperlink>
            <w:r w:rsidRPr="00432E60">
              <w:rPr>
                <w:sz w:val="20"/>
                <w:szCs w:val="20"/>
                <w:lang w:eastAsia="en-US"/>
              </w:rPr>
              <w:t xml:space="preserve"> к информационной карте</w:t>
            </w:r>
            <w:r w:rsidR="006547B9">
              <w:rPr>
                <w:sz w:val="20"/>
                <w:szCs w:val="20"/>
                <w:lang w:eastAsia="en-US"/>
              </w:rPr>
              <w:t xml:space="preserve"> </w:t>
            </w:r>
          </w:p>
        </w:tc>
      </w:tr>
      <w:tr w:rsidR="00F0458E" w:rsidRPr="00432E60" w14:paraId="78255758" w14:textId="77777777" w:rsidTr="0031364F">
        <w:trPr>
          <w:trHeight w:val="20"/>
        </w:trPr>
        <w:tc>
          <w:tcPr>
            <w:tcW w:w="288" w:type="pct"/>
            <w:vMerge w:val="restart"/>
          </w:tcPr>
          <w:p w14:paraId="5B3F0D81" w14:textId="77777777" w:rsidR="00F0458E" w:rsidRPr="00432E60" w:rsidRDefault="00F0458E" w:rsidP="00F0458E">
            <w:pPr>
              <w:spacing w:line="276" w:lineRule="auto"/>
              <w:jc w:val="both"/>
              <w:rPr>
                <w:sz w:val="20"/>
                <w:szCs w:val="20"/>
              </w:rPr>
            </w:pPr>
            <w:r w:rsidRPr="00432E60">
              <w:rPr>
                <w:sz w:val="20"/>
                <w:szCs w:val="20"/>
              </w:rPr>
              <w:t>7.</w:t>
            </w:r>
          </w:p>
        </w:tc>
        <w:tc>
          <w:tcPr>
            <w:tcW w:w="934" w:type="pct"/>
          </w:tcPr>
          <w:p w14:paraId="1CF5F292" w14:textId="77777777" w:rsidR="00F0458E" w:rsidRPr="00432E60" w:rsidRDefault="00F0458E" w:rsidP="00F0458E">
            <w:pPr>
              <w:spacing w:line="276" w:lineRule="auto"/>
              <w:rPr>
                <w:sz w:val="20"/>
                <w:szCs w:val="20"/>
              </w:rPr>
            </w:pPr>
            <w:bookmarkStart w:id="12" w:name="ИК7Обязательные"/>
            <w:bookmarkEnd w:id="12"/>
            <w:r w:rsidRPr="00432E60">
              <w:rPr>
                <w:sz w:val="20"/>
                <w:szCs w:val="20"/>
              </w:rPr>
              <w:t>Обязательные требования к участникам закупки</w:t>
            </w:r>
          </w:p>
        </w:tc>
        <w:tc>
          <w:tcPr>
            <w:tcW w:w="3778" w:type="pct"/>
          </w:tcPr>
          <w:p w14:paraId="22678350" w14:textId="40AD44C2" w:rsidR="00F0458E" w:rsidRPr="00432E60" w:rsidRDefault="00F0458E" w:rsidP="00F0458E">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3"/>
                  <w:sz w:val="20"/>
                  <w:szCs w:val="20"/>
                </w:rPr>
                <w:t>Приложением № 2</w:t>
              </w:r>
            </w:hyperlink>
            <w:r w:rsidRPr="00432E60">
              <w:rPr>
                <w:sz w:val="20"/>
                <w:szCs w:val="20"/>
              </w:rPr>
              <w:t xml:space="preserve"> к информационной карте</w:t>
            </w:r>
          </w:p>
        </w:tc>
      </w:tr>
      <w:tr w:rsidR="00F0458E" w:rsidRPr="00432E60" w14:paraId="41A4291C" w14:textId="77777777" w:rsidTr="0031364F">
        <w:trPr>
          <w:trHeight w:val="20"/>
        </w:trPr>
        <w:tc>
          <w:tcPr>
            <w:tcW w:w="288" w:type="pct"/>
            <w:vMerge/>
          </w:tcPr>
          <w:p w14:paraId="4B94CF84" w14:textId="77777777" w:rsidR="00F0458E" w:rsidRPr="00432E60" w:rsidRDefault="00F0458E" w:rsidP="00F0458E">
            <w:pPr>
              <w:spacing w:line="276" w:lineRule="auto"/>
              <w:jc w:val="both"/>
              <w:rPr>
                <w:sz w:val="20"/>
                <w:szCs w:val="20"/>
              </w:rPr>
            </w:pPr>
          </w:p>
        </w:tc>
        <w:tc>
          <w:tcPr>
            <w:tcW w:w="934" w:type="pct"/>
          </w:tcPr>
          <w:p w14:paraId="26E9E13B" w14:textId="77777777" w:rsidR="00F0458E" w:rsidRPr="003622C5" w:rsidRDefault="00F0458E" w:rsidP="00F0458E">
            <w:pPr>
              <w:spacing w:line="276" w:lineRule="auto"/>
              <w:rPr>
                <w:sz w:val="20"/>
                <w:szCs w:val="20"/>
                <w:highlight w:val="yellow"/>
              </w:rPr>
            </w:pPr>
            <w:bookmarkStart w:id="13" w:name="ИК7Дополнительные"/>
            <w:bookmarkEnd w:id="13"/>
            <w:r w:rsidRPr="003622C5">
              <w:rPr>
                <w:sz w:val="20"/>
                <w:szCs w:val="20"/>
                <w:highlight w:val="yellow"/>
              </w:rPr>
              <w:t>Дополнительные требования к участникам закупки</w:t>
            </w:r>
          </w:p>
        </w:tc>
        <w:tc>
          <w:tcPr>
            <w:tcW w:w="3778" w:type="pct"/>
          </w:tcPr>
          <w:p w14:paraId="75726BF2" w14:textId="0C3F8214" w:rsidR="00F0458E" w:rsidRPr="003622C5" w:rsidRDefault="00BE6A6F" w:rsidP="00F0458E">
            <w:pPr>
              <w:spacing w:line="276" w:lineRule="auto"/>
              <w:rPr>
                <w:sz w:val="20"/>
                <w:szCs w:val="20"/>
                <w:highlight w:val="yellow"/>
                <w:lang w:eastAsia="ar-SA"/>
              </w:rPr>
            </w:pPr>
            <w:r>
              <w:rPr>
                <w:b/>
                <w:sz w:val="20"/>
                <w:szCs w:val="20"/>
                <w:highlight w:val="yellow"/>
              </w:rPr>
              <w:t>Не установлены</w:t>
            </w:r>
          </w:p>
        </w:tc>
      </w:tr>
      <w:tr w:rsidR="00F0458E" w:rsidRPr="00432E60" w14:paraId="736BA70A" w14:textId="77777777" w:rsidTr="0031364F">
        <w:trPr>
          <w:trHeight w:val="20"/>
        </w:trPr>
        <w:tc>
          <w:tcPr>
            <w:tcW w:w="288" w:type="pct"/>
            <w:vMerge/>
          </w:tcPr>
          <w:p w14:paraId="51C9FD4C" w14:textId="77777777" w:rsidR="00F0458E" w:rsidRPr="00432E60" w:rsidRDefault="00F0458E" w:rsidP="00F0458E">
            <w:pPr>
              <w:spacing w:line="276" w:lineRule="auto"/>
              <w:jc w:val="both"/>
              <w:rPr>
                <w:sz w:val="20"/>
                <w:szCs w:val="20"/>
              </w:rPr>
            </w:pPr>
          </w:p>
        </w:tc>
        <w:tc>
          <w:tcPr>
            <w:tcW w:w="934" w:type="pct"/>
          </w:tcPr>
          <w:p w14:paraId="4D073C8D" w14:textId="77777777" w:rsidR="00F0458E" w:rsidRPr="006547B9" w:rsidRDefault="00F0458E" w:rsidP="00F0458E">
            <w:pPr>
              <w:spacing w:line="276" w:lineRule="auto"/>
              <w:rPr>
                <w:sz w:val="20"/>
                <w:szCs w:val="20"/>
                <w:highlight w:val="yellow"/>
              </w:rPr>
            </w:pPr>
            <w:bookmarkStart w:id="14" w:name="ИК7Квал"/>
            <w:bookmarkEnd w:id="14"/>
            <w:r w:rsidRPr="006547B9">
              <w:rPr>
                <w:sz w:val="20"/>
                <w:szCs w:val="20"/>
                <w:highlight w:val="yellow"/>
              </w:rPr>
              <w:t>Квалификационные требования к участникам закупки</w:t>
            </w:r>
          </w:p>
        </w:tc>
        <w:tc>
          <w:tcPr>
            <w:tcW w:w="3778" w:type="pct"/>
          </w:tcPr>
          <w:p w14:paraId="30381ADF" w14:textId="0C8027BC" w:rsidR="00F0458E" w:rsidRPr="006547B9" w:rsidRDefault="00605A6A" w:rsidP="00F0458E">
            <w:pPr>
              <w:spacing w:line="276" w:lineRule="auto"/>
              <w:rPr>
                <w:b/>
                <w:sz w:val="20"/>
                <w:szCs w:val="20"/>
                <w:highlight w:val="yellow"/>
                <w:lang w:val="en-US"/>
              </w:rPr>
            </w:pPr>
            <w:r>
              <w:rPr>
                <w:b/>
                <w:sz w:val="20"/>
                <w:szCs w:val="20"/>
                <w:highlight w:val="yellow"/>
              </w:rPr>
              <w:t>Не у</w:t>
            </w:r>
            <w:r w:rsidR="00514914">
              <w:rPr>
                <w:b/>
                <w:sz w:val="20"/>
                <w:szCs w:val="20"/>
                <w:highlight w:val="yellow"/>
              </w:rPr>
              <w:t>становлены</w:t>
            </w:r>
          </w:p>
        </w:tc>
      </w:tr>
      <w:tr w:rsidR="00F0458E" w:rsidRPr="00432E60" w14:paraId="61CB33B5" w14:textId="77777777" w:rsidTr="0031364F">
        <w:trPr>
          <w:trHeight w:val="20"/>
        </w:trPr>
        <w:tc>
          <w:tcPr>
            <w:tcW w:w="288" w:type="pct"/>
            <w:vMerge/>
          </w:tcPr>
          <w:p w14:paraId="03F41629" w14:textId="77777777" w:rsidR="00F0458E" w:rsidRPr="00432E60" w:rsidRDefault="00F0458E" w:rsidP="00F0458E">
            <w:pPr>
              <w:spacing w:line="276" w:lineRule="auto"/>
              <w:jc w:val="both"/>
              <w:rPr>
                <w:sz w:val="20"/>
                <w:szCs w:val="20"/>
              </w:rPr>
            </w:pPr>
          </w:p>
        </w:tc>
        <w:tc>
          <w:tcPr>
            <w:tcW w:w="934" w:type="pct"/>
          </w:tcPr>
          <w:p w14:paraId="4602C92F" w14:textId="77777777" w:rsidR="00F0458E" w:rsidRPr="00432E60" w:rsidRDefault="00F0458E" w:rsidP="00F0458E">
            <w:pPr>
              <w:spacing w:line="276" w:lineRule="auto"/>
              <w:rPr>
                <w:sz w:val="20"/>
                <w:szCs w:val="20"/>
              </w:rPr>
            </w:pPr>
            <w:bookmarkStart w:id="15" w:name="ИК7Требованияксоставу"/>
            <w:bookmarkEnd w:id="15"/>
            <w:r w:rsidRPr="00432E60">
              <w:rPr>
                <w:sz w:val="20"/>
                <w:szCs w:val="20"/>
              </w:rPr>
              <w:t>Требования к составу заявки на участие в закупке</w:t>
            </w:r>
          </w:p>
        </w:tc>
        <w:tc>
          <w:tcPr>
            <w:tcW w:w="3778" w:type="pct"/>
          </w:tcPr>
          <w:p w14:paraId="73ECE2F1" w14:textId="6A66FF4F" w:rsidR="00F0458E" w:rsidRPr="00432E60" w:rsidRDefault="00F0458E" w:rsidP="00F0458E">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3"/>
                  <w:sz w:val="20"/>
                  <w:szCs w:val="20"/>
                </w:rPr>
                <w:t>Приложением № 3</w:t>
              </w:r>
            </w:hyperlink>
            <w:r w:rsidRPr="00432E60">
              <w:rPr>
                <w:sz w:val="20"/>
                <w:szCs w:val="20"/>
              </w:rPr>
              <w:t xml:space="preserve"> к информационной карте</w:t>
            </w:r>
          </w:p>
        </w:tc>
      </w:tr>
      <w:tr w:rsidR="00F0458E" w:rsidRPr="00432E60" w14:paraId="54C19071" w14:textId="77777777" w:rsidTr="0031364F">
        <w:trPr>
          <w:trHeight w:val="20"/>
        </w:trPr>
        <w:tc>
          <w:tcPr>
            <w:tcW w:w="288" w:type="pct"/>
            <w:vMerge/>
          </w:tcPr>
          <w:p w14:paraId="4B8B7FD8" w14:textId="77777777" w:rsidR="00F0458E" w:rsidRPr="00432E60" w:rsidRDefault="00F0458E" w:rsidP="00F0458E">
            <w:pPr>
              <w:spacing w:line="276" w:lineRule="auto"/>
              <w:jc w:val="both"/>
              <w:rPr>
                <w:sz w:val="20"/>
                <w:szCs w:val="20"/>
              </w:rPr>
            </w:pPr>
          </w:p>
        </w:tc>
        <w:tc>
          <w:tcPr>
            <w:tcW w:w="934" w:type="pct"/>
          </w:tcPr>
          <w:p w14:paraId="41B45A2F" w14:textId="77777777" w:rsidR="00F0458E" w:rsidRPr="00432E60" w:rsidRDefault="00F0458E" w:rsidP="00F0458E">
            <w:pPr>
              <w:spacing w:line="276" w:lineRule="auto"/>
              <w:rPr>
                <w:sz w:val="20"/>
                <w:szCs w:val="20"/>
              </w:rPr>
            </w:pPr>
            <w:bookmarkStart w:id="16" w:name="ИК7Обеспечение"/>
            <w:bookmarkEnd w:id="16"/>
            <w:r w:rsidRPr="00432E60">
              <w:rPr>
                <w:sz w:val="20"/>
                <w:szCs w:val="20"/>
              </w:rPr>
              <w:t>Обеспечение заявки</w:t>
            </w:r>
          </w:p>
        </w:tc>
        <w:tc>
          <w:tcPr>
            <w:tcW w:w="3778" w:type="pct"/>
          </w:tcPr>
          <w:p w14:paraId="6B4304A8" w14:textId="1F054FAA" w:rsidR="00F0458E" w:rsidRPr="00F0458E" w:rsidRDefault="00F0458E" w:rsidP="00F0458E">
            <w:pPr>
              <w:spacing w:line="276" w:lineRule="auto"/>
              <w:rPr>
                <w:sz w:val="20"/>
                <w:szCs w:val="20"/>
              </w:rPr>
            </w:pPr>
            <w:r w:rsidRPr="00432E60">
              <w:rPr>
                <w:sz w:val="20"/>
                <w:szCs w:val="20"/>
              </w:rPr>
              <w:t>Не требуется</w:t>
            </w:r>
          </w:p>
          <w:p w14:paraId="6B73CE63" w14:textId="7EA88DB9" w:rsidR="00F0458E" w:rsidRPr="00432E60" w:rsidRDefault="00F0458E" w:rsidP="00F0458E">
            <w:pPr>
              <w:spacing w:line="276" w:lineRule="auto"/>
              <w:rPr>
                <w:bCs/>
                <w:sz w:val="20"/>
                <w:szCs w:val="20"/>
              </w:rPr>
            </w:pPr>
          </w:p>
        </w:tc>
      </w:tr>
      <w:tr w:rsidR="00F0458E" w:rsidRPr="00432E60" w14:paraId="49DADF32" w14:textId="77777777" w:rsidTr="0031364F">
        <w:trPr>
          <w:trHeight w:val="20"/>
        </w:trPr>
        <w:tc>
          <w:tcPr>
            <w:tcW w:w="288" w:type="pct"/>
            <w:vMerge/>
          </w:tcPr>
          <w:p w14:paraId="20CF2F38" w14:textId="77777777" w:rsidR="00F0458E" w:rsidRPr="00432E60" w:rsidRDefault="00F0458E" w:rsidP="00F0458E">
            <w:pPr>
              <w:spacing w:line="276" w:lineRule="auto"/>
              <w:jc w:val="both"/>
              <w:rPr>
                <w:sz w:val="20"/>
                <w:szCs w:val="20"/>
              </w:rPr>
            </w:pPr>
          </w:p>
        </w:tc>
        <w:tc>
          <w:tcPr>
            <w:tcW w:w="934" w:type="pct"/>
          </w:tcPr>
          <w:p w14:paraId="47534DF6" w14:textId="77777777" w:rsidR="00F0458E" w:rsidRPr="00432E60" w:rsidRDefault="00F0458E" w:rsidP="00F0458E">
            <w:pPr>
              <w:spacing w:line="276" w:lineRule="auto"/>
              <w:rPr>
                <w:sz w:val="20"/>
                <w:szCs w:val="20"/>
              </w:rPr>
            </w:pPr>
            <w:bookmarkStart w:id="17" w:name="ИК7Требованиякописанию"/>
            <w:bookmarkEnd w:id="17"/>
            <w:r w:rsidRPr="00432E60">
              <w:rPr>
                <w:sz w:val="20"/>
                <w:szCs w:val="20"/>
              </w:rPr>
              <w:t>Требования к описанию продукции</w:t>
            </w:r>
          </w:p>
        </w:tc>
        <w:tc>
          <w:tcPr>
            <w:tcW w:w="3778" w:type="pct"/>
          </w:tcPr>
          <w:p w14:paraId="695F5233" w14:textId="00C6BADE" w:rsidR="00F0458E" w:rsidRPr="00432E60" w:rsidRDefault="00F0458E" w:rsidP="002226D1">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3"/>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3"/>
                  <w:sz w:val="20"/>
                  <w:szCs w:val="20"/>
                </w:rPr>
                <w:t>2.2</w:t>
              </w:r>
            </w:hyperlink>
            <w:r w:rsidRPr="00432E60">
              <w:rPr>
                <w:sz w:val="20"/>
                <w:szCs w:val="20"/>
              </w:rPr>
              <w:t xml:space="preserve">, оформляет согласие (декларацию) на </w:t>
            </w:r>
            <w:r w:rsidR="002226D1">
              <w:rPr>
                <w:sz w:val="20"/>
                <w:szCs w:val="20"/>
              </w:rPr>
              <w:t>выполнение работ</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29CDEF12" w:rsidR="00F0458E" w:rsidRPr="00432E60" w:rsidRDefault="00F0458E" w:rsidP="00F0458E">
            <w:pPr>
              <w:spacing w:line="276" w:lineRule="auto"/>
              <w:rPr>
                <w:sz w:val="20"/>
                <w:szCs w:val="20"/>
                <w:lang w:eastAsia="ar-SA"/>
              </w:rPr>
            </w:pPr>
          </w:p>
        </w:tc>
      </w:tr>
      <w:tr w:rsidR="00F0458E" w:rsidRPr="00432E60" w14:paraId="19423DFB" w14:textId="77777777" w:rsidTr="0031364F">
        <w:trPr>
          <w:trHeight w:val="20"/>
        </w:trPr>
        <w:tc>
          <w:tcPr>
            <w:tcW w:w="288" w:type="pct"/>
            <w:vMerge/>
          </w:tcPr>
          <w:p w14:paraId="6CB14B91" w14:textId="77777777" w:rsidR="00F0458E" w:rsidRPr="00432E60" w:rsidRDefault="00F0458E" w:rsidP="00F0458E">
            <w:pPr>
              <w:spacing w:line="276" w:lineRule="auto"/>
              <w:jc w:val="both"/>
              <w:rPr>
                <w:sz w:val="20"/>
                <w:szCs w:val="20"/>
              </w:rPr>
            </w:pPr>
          </w:p>
        </w:tc>
        <w:tc>
          <w:tcPr>
            <w:tcW w:w="934" w:type="pct"/>
          </w:tcPr>
          <w:p w14:paraId="68ACE1AD" w14:textId="523A693D" w:rsidR="00F0458E" w:rsidRPr="00432E60" w:rsidRDefault="00F0458E" w:rsidP="00F0458E">
            <w:pPr>
              <w:spacing w:line="276" w:lineRule="auto"/>
              <w:rPr>
                <w:sz w:val="20"/>
                <w:szCs w:val="20"/>
              </w:rPr>
            </w:pPr>
            <w:bookmarkStart w:id="18" w:name="ИК7перечень"/>
            <w:bookmarkEnd w:id="18"/>
            <w:r w:rsidRPr="00432E60">
              <w:rPr>
                <w:sz w:val="20"/>
                <w:szCs w:val="20"/>
              </w:rPr>
              <w:t>Перечень документов, подтверждающих соответствие продукции</w:t>
            </w:r>
            <w:r w:rsidR="00757FBE">
              <w:rPr>
                <w:sz w:val="20"/>
                <w:szCs w:val="20"/>
              </w:rPr>
              <w:t>, работ услуг</w:t>
            </w:r>
          </w:p>
        </w:tc>
        <w:tc>
          <w:tcPr>
            <w:tcW w:w="3778" w:type="pct"/>
          </w:tcPr>
          <w:p w14:paraId="15C61A48" w14:textId="7B687E9A" w:rsidR="00F0458E" w:rsidRPr="00494357" w:rsidRDefault="00494357" w:rsidP="00F0458E">
            <w:pPr>
              <w:spacing w:line="276" w:lineRule="auto"/>
              <w:rPr>
                <w:sz w:val="20"/>
                <w:szCs w:val="20"/>
              </w:rPr>
            </w:pPr>
            <w:r>
              <w:rPr>
                <w:sz w:val="20"/>
                <w:szCs w:val="20"/>
              </w:rPr>
              <w:t>В соответствии с условиями договора</w:t>
            </w:r>
          </w:p>
          <w:p w14:paraId="30BB3738" w14:textId="65805C06" w:rsidR="00F0458E" w:rsidRPr="00432E60" w:rsidRDefault="00F0458E" w:rsidP="00F0458E">
            <w:pPr>
              <w:spacing w:line="276" w:lineRule="auto"/>
              <w:rPr>
                <w:sz w:val="20"/>
                <w:szCs w:val="20"/>
                <w:lang w:eastAsia="ar-SA"/>
              </w:rPr>
            </w:pPr>
          </w:p>
        </w:tc>
      </w:tr>
      <w:tr w:rsidR="00F0458E" w:rsidRPr="00432E60" w14:paraId="31A1F30D" w14:textId="77777777" w:rsidTr="0031364F">
        <w:trPr>
          <w:trHeight w:val="20"/>
        </w:trPr>
        <w:tc>
          <w:tcPr>
            <w:tcW w:w="288" w:type="pct"/>
            <w:vMerge/>
          </w:tcPr>
          <w:p w14:paraId="1D508979" w14:textId="77777777" w:rsidR="00F0458E" w:rsidRPr="00432E60" w:rsidRDefault="00F0458E" w:rsidP="00F0458E">
            <w:pPr>
              <w:spacing w:line="276" w:lineRule="auto"/>
              <w:jc w:val="both"/>
              <w:rPr>
                <w:sz w:val="20"/>
                <w:szCs w:val="20"/>
              </w:rPr>
            </w:pPr>
          </w:p>
        </w:tc>
        <w:tc>
          <w:tcPr>
            <w:tcW w:w="934" w:type="pct"/>
          </w:tcPr>
          <w:p w14:paraId="35B69EC8" w14:textId="77777777" w:rsidR="00F0458E" w:rsidRPr="00432E60" w:rsidRDefault="00F0458E" w:rsidP="00F0458E">
            <w:pPr>
              <w:spacing w:line="276" w:lineRule="auto"/>
              <w:rPr>
                <w:sz w:val="20"/>
                <w:szCs w:val="20"/>
              </w:rPr>
            </w:pPr>
            <w:bookmarkStart w:id="19" w:name="ИК7ценов"/>
            <w:bookmarkEnd w:id="19"/>
            <w:r w:rsidRPr="00432E60">
              <w:rPr>
                <w:sz w:val="20"/>
                <w:szCs w:val="20"/>
              </w:rPr>
              <w:t>Требования к подаче ценового предложения</w:t>
            </w:r>
          </w:p>
        </w:tc>
        <w:tc>
          <w:tcPr>
            <w:tcW w:w="3778" w:type="pct"/>
          </w:tcPr>
          <w:p w14:paraId="11F0628E" w14:textId="77777777" w:rsidR="00593BF4" w:rsidRPr="001B46D7" w:rsidRDefault="002F00E2" w:rsidP="00593BF4">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07ECB1AF7F3D4C9AA588BC5B211C5D47"/>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593BF4" w:rsidRPr="001B46D7">
                  <w:rPr>
                    <w:rFonts w:ascii="Times New Roman" w:eastAsia="Arial" w:hAnsi="Times New Roman"/>
                    <w:b/>
                    <w:sz w:val="20"/>
                    <w:szCs w:val="20"/>
                  </w:rPr>
                  <w:t>Частичное предложение на поставку продукции не допускается</w:t>
                </w:r>
              </w:sdtContent>
            </w:sdt>
            <w:r w:rsidR="00593BF4" w:rsidRPr="001B46D7">
              <w:rPr>
                <w:rFonts w:ascii="Times New Roman" w:eastAsia="Arial" w:hAnsi="Times New Roman"/>
                <w:b/>
                <w:sz w:val="20"/>
                <w:szCs w:val="20"/>
              </w:rPr>
              <w:t>.</w:t>
            </w:r>
            <w:r w:rsidR="00593BF4" w:rsidRPr="001B46D7">
              <w:rPr>
                <w:rFonts w:ascii="Times New Roman" w:hAnsi="Times New Roman"/>
                <w:b/>
                <w:sz w:val="20"/>
                <w:szCs w:val="20"/>
              </w:rPr>
              <w:t xml:space="preserve"> </w:t>
            </w:r>
          </w:p>
          <w:p w14:paraId="4E019390" w14:textId="77777777" w:rsidR="00593BF4" w:rsidRPr="001B46D7" w:rsidRDefault="00593BF4" w:rsidP="00593BF4">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3"/>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3"/>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3"/>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D86DB13" w:rsidR="00F0458E" w:rsidRPr="00432E60" w:rsidRDefault="00593BF4" w:rsidP="00593BF4">
            <w:pPr>
              <w:spacing w:line="276" w:lineRule="auto"/>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F0458E" w:rsidRPr="00432E60" w14:paraId="12B220A4" w14:textId="77777777" w:rsidTr="0031364F">
        <w:trPr>
          <w:trHeight w:val="20"/>
        </w:trPr>
        <w:tc>
          <w:tcPr>
            <w:tcW w:w="288" w:type="pct"/>
          </w:tcPr>
          <w:p w14:paraId="622D0C51" w14:textId="77777777" w:rsidR="00F0458E" w:rsidRPr="00432E60" w:rsidRDefault="00F0458E" w:rsidP="00F0458E">
            <w:pPr>
              <w:spacing w:line="276" w:lineRule="auto"/>
              <w:jc w:val="both"/>
              <w:rPr>
                <w:sz w:val="20"/>
                <w:szCs w:val="20"/>
                <w:lang w:val="en-US"/>
              </w:rPr>
            </w:pPr>
            <w:r w:rsidRPr="00432E60">
              <w:rPr>
                <w:sz w:val="20"/>
                <w:szCs w:val="20"/>
                <w:lang w:val="en-US"/>
              </w:rPr>
              <w:t>8.</w:t>
            </w:r>
          </w:p>
        </w:tc>
        <w:tc>
          <w:tcPr>
            <w:tcW w:w="934" w:type="pct"/>
          </w:tcPr>
          <w:p w14:paraId="753E61F4" w14:textId="77777777" w:rsidR="00F0458E" w:rsidRPr="00432E60" w:rsidRDefault="00F0458E" w:rsidP="00F0458E">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4B2A186E" w14:textId="5CDD9553" w:rsidR="00F0458E" w:rsidRPr="00DD1202" w:rsidRDefault="00F0458E" w:rsidP="00F0458E">
            <w:pPr>
              <w:pStyle w:val="afffffa"/>
              <w:spacing w:before="0" w:line="276" w:lineRule="auto"/>
              <w:ind w:left="0" w:firstLine="0"/>
              <w:rPr>
                <w:rFonts w:ascii="Times New Roman" w:hAnsi="Times New Roman"/>
                <w:i/>
                <w:sz w:val="20"/>
                <w:szCs w:val="20"/>
              </w:rPr>
            </w:pPr>
            <w:r w:rsidRPr="00DD1202">
              <w:rPr>
                <w:rFonts w:ascii="Times New Roman" w:hAnsi="Times New Roman"/>
                <w:sz w:val="20"/>
                <w:szCs w:val="20"/>
              </w:rPr>
              <w:t xml:space="preserve">Адрес электронной торговой площадки в сети «Интернет»: </w:t>
            </w:r>
            <w:hyperlink r:id="rId9" w:history="1">
              <w:r w:rsidR="00494357" w:rsidRPr="000B3C46">
                <w:rPr>
                  <w:rStyle w:val="af3"/>
                  <w:rFonts w:ascii="Times New Roman" w:hAnsi="Times New Roman"/>
                  <w:sz w:val="20"/>
                  <w:szCs w:val="20"/>
                </w:rPr>
                <w:t>https://etprf.ru/</w:t>
              </w:r>
            </w:hyperlink>
            <w:r w:rsidRPr="00DD1202">
              <w:rPr>
                <w:rFonts w:ascii="Times New Roman" w:hAnsi="Times New Roman"/>
                <w:sz w:val="20"/>
                <w:szCs w:val="20"/>
              </w:rPr>
              <w:t xml:space="preserve">   </w:t>
            </w:r>
          </w:p>
          <w:p w14:paraId="04001855" w14:textId="28F80FE6" w:rsidR="00F0458E" w:rsidRPr="0005666E" w:rsidRDefault="00F0458E" w:rsidP="00F0458E">
            <w:pPr>
              <w:spacing w:line="276" w:lineRule="auto"/>
              <w:rPr>
                <w:i/>
                <w:sz w:val="20"/>
                <w:szCs w:val="20"/>
              </w:rPr>
            </w:pPr>
            <w:r w:rsidRPr="00DD1202">
              <w:rPr>
                <w:sz w:val="20"/>
                <w:szCs w:val="20"/>
              </w:rPr>
              <w:t>Заявки подаются в электронной форме в соответствии с регламентом и функционалом «ЭТПРФ».</w:t>
            </w:r>
          </w:p>
        </w:tc>
      </w:tr>
      <w:tr w:rsidR="00B13365" w:rsidRPr="00432E60" w14:paraId="35F09939" w14:textId="77777777" w:rsidTr="0031364F">
        <w:trPr>
          <w:trHeight w:val="20"/>
        </w:trPr>
        <w:tc>
          <w:tcPr>
            <w:tcW w:w="288" w:type="pct"/>
            <w:vMerge w:val="restart"/>
          </w:tcPr>
          <w:p w14:paraId="569AEA0D" w14:textId="77777777" w:rsidR="00B13365" w:rsidRPr="00432E60" w:rsidRDefault="00B13365" w:rsidP="00B13365">
            <w:pPr>
              <w:spacing w:line="276" w:lineRule="auto"/>
              <w:jc w:val="both"/>
              <w:rPr>
                <w:sz w:val="20"/>
                <w:szCs w:val="20"/>
                <w:lang w:val="en-US"/>
              </w:rPr>
            </w:pPr>
            <w:r w:rsidRPr="00432E60">
              <w:rPr>
                <w:sz w:val="20"/>
                <w:szCs w:val="20"/>
              </w:rPr>
              <w:t>9</w:t>
            </w:r>
            <w:r w:rsidRPr="00432E60">
              <w:rPr>
                <w:sz w:val="20"/>
                <w:szCs w:val="20"/>
                <w:lang w:val="en-US"/>
              </w:rPr>
              <w:t>.</w:t>
            </w:r>
          </w:p>
        </w:tc>
        <w:tc>
          <w:tcPr>
            <w:tcW w:w="934" w:type="pct"/>
          </w:tcPr>
          <w:p w14:paraId="1011D097" w14:textId="77777777" w:rsidR="00B13365" w:rsidRPr="00247B53" w:rsidRDefault="00B13365" w:rsidP="00B13365">
            <w:pPr>
              <w:spacing w:line="276" w:lineRule="auto"/>
              <w:rPr>
                <w:sz w:val="20"/>
                <w:szCs w:val="20"/>
                <w:highlight w:val="yellow"/>
              </w:rPr>
            </w:pPr>
            <w:bookmarkStart w:id="21" w:name="ИК9окончание"/>
            <w:bookmarkEnd w:id="21"/>
            <w:r w:rsidRPr="00247B53">
              <w:rPr>
                <w:sz w:val="20"/>
                <w:szCs w:val="20"/>
                <w:highlight w:val="yellow"/>
              </w:rPr>
              <w:t>Дата начала – дата и время окончания срока подачи заявок</w:t>
            </w:r>
          </w:p>
        </w:tc>
        <w:tc>
          <w:tcPr>
            <w:tcW w:w="3778" w:type="pct"/>
          </w:tcPr>
          <w:p w14:paraId="1680AD62" w14:textId="109BC705" w:rsidR="00B13365" w:rsidRPr="00247B53" w:rsidRDefault="00B13365" w:rsidP="00B13365">
            <w:pPr>
              <w:spacing w:line="276" w:lineRule="auto"/>
              <w:jc w:val="both"/>
              <w:rPr>
                <w:sz w:val="20"/>
                <w:szCs w:val="20"/>
                <w:highlight w:val="yellow"/>
                <w:lang w:eastAsia="ar-SA"/>
              </w:rPr>
            </w:pPr>
            <w:r w:rsidRPr="00247B53">
              <w:rPr>
                <w:sz w:val="20"/>
                <w:szCs w:val="20"/>
                <w:highlight w:val="yellow"/>
                <w:lang w:eastAsia="ar-SA"/>
              </w:rPr>
              <w:t>Дата начала подачи заявок</w:t>
            </w:r>
            <w:r w:rsidRPr="00247B53">
              <w:rPr>
                <w:sz w:val="20"/>
                <w:szCs w:val="20"/>
                <w:highlight w:val="yellow"/>
              </w:rPr>
              <w:t xml:space="preserve"> на участие в закупке</w:t>
            </w:r>
            <w:r w:rsidRPr="00247B53">
              <w:rPr>
                <w:sz w:val="20"/>
                <w:szCs w:val="20"/>
                <w:highlight w:val="yellow"/>
                <w:lang w:eastAsia="ar-SA"/>
              </w:rPr>
              <w:t>: «</w:t>
            </w:r>
            <w:r w:rsidR="00433604">
              <w:rPr>
                <w:sz w:val="20"/>
                <w:szCs w:val="20"/>
                <w:highlight w:val="yellow"/>
                <w:lang w:eastAsia="ar-SA"/>
              </w:rPr>
              <w:t>1</w:t>
            </w:r>
            <w:r w:rsidR="00F24D78">
              <w:rPr>
                <w:sz w:val="20"/>
                <w:szCs w:val="20"/>
                <w:highlight w:val="yellow"/>
                <w:lang w:eastAsia="ar-SA"/>
              </w:rPr>
              <w:t>7</w:t>
            </w:r>
            <w:r w:rsidRPr="00247B53">
              <w:rPr>
                <w:sz w:val="20"/>
                <w:szCs w:val="20"/>
                <w:highlight w:val="yellow"/>
                <w:lang w:eastAsia="ar-SA"/>
              </w:rPr>
              <w:t xml:space="preserve">» </w:t>
            </w:r>
            <w:r w:rsidR="00303CC2">
              <w:rPr>
                <w:sz w:val="20"/>
                <w:szCs w:val="20"/>
                <w:highlight w:val="yellow"/>
                <w:lang w:eastAsia="ar-SA"/>
              </w:rPr>
              <w:t>декабря</w:t>
            </w:r>
            <w:r w:rsidRPr="00247B53">
              <w:rPr>
                <w:sz w:val="20"/>
                <w:szCs w:val="20"/>
                <w:highlight w:val="yellow"/>
                <w:lang w:eastAsia="ar-SA"/>
              </w:rPr>
              <w:t xml:space="preserve"> 2025 г. </w:t>
            </w:r>
          </w:p>
          <w:p w14:paraId="61884631" w14:textId="02C97677" w:rsidR="00B13365" w:rsidRPr="00247B53" w:rsidRDefault="00B13365" w:rsidP="00B13365">
            <w:pPr>
              <w:spacing w:line="276" w:lineRule="auto"/>
              <w:jc w:val="both"/>
              <w:rPr>
                <w:sz w:val="20"/>
                <w:szCs w:val="20"/>
                <w:highlight w:val="yellow"/>
                <w:lang w:eastAsia="ar-SA"/>
              </w:rPr>
            </w:pPr>
            <w:r w:rsidRPr="00247B53">
              <w:rPr>
                <w:sz w:val="20"/>
                <w:szCs w:val="20"/>
                <w:highlight w:val="yellow"/>
                <w:lang w:eastAsia="ar-SA"/>
              </w:rPr>
              <w:t>Дата окончания срока подачи заявок</w:t>
            </w:r>
            <w:r w:rsidRPr="00247B53">
              <w:rPr>
                <w:sz w:val="20"/>
                <w:szCs w:val="20"/>
                <w:highlight w:val="yellow"/>
              </w:rPr>
              <w:t xml:space="preserve"> на участие в закупке</w:t>
            </w:r>
            <w:r w:rsidRPr="00247B53">
              <w:rPr>
                <w:sz w:val="20"/>
                <w:szCs w:val="20"/>
                <w:highlight w:val="yellow"/>
                <w:lang w:eastAsia="ar-SA"/>
              </w:rPr>
              <w:t>: «</w:t>
            </w:r>
            <w:r w:rsidR="00F24D78">
              <w:rPr>
                <w:sz w:val="20"/>
                <w:szCs w:val="20"/>
                <w:highlight w:val="yellow"/>
                <w:lang w:eastAsia="ar-SA"/>
              </w:rPr>
              <w:t>23</w:t>
            </w:r>
            <w:r w:rsidRPr="00247B53">
              <w:rPr>
                <w:sz w:val="20"/>
                <w:szCs w:val="20"/>
                <w:highlight w:val="yellow"/>
                <w:lang w:eastAsia="ar-SA"/>
              </w:rPr>
              <w:t xml:space="preserve">» </w:t>
            </w:r>
            <w:r w:rsidR="00247B53">
              <w:rPr>
                <w:sz w:val="20"/>
                <w:szCs w:val="20"/>
                <w:highlight w:val="yellow"/>
                <w:lang w:eastAsia="ar-SA"/>
              </w:rPr>
              <w:t>декабря</w:t>
            </w:r>
            <w:r w:rsidRPr="00247B53">
              <w:rPr>
                <w:sz w:val="20"/>
                <w:szCs w:val="20"/>
                <w:highlight w:val="yellow"/>
                <w:lang w:eastAsia="ar-SA"/>
              </w:rPr>
              <w:t xml:space="preserve"> 2025 г.</w:t>
            </w:r>
            <w:r w:rsidRPr="00247B53">
              <w:rPr>
                <w:i/>
                <w:sz w:val="20"/>
                <w:szCs w:val="20"/>
                <w:highlight w:val="yellow"/>
              </w:rPr>
              <w:t xml:space="preserve"> </w:t>
            </w:r>
          </w:p>
          <w:p w14:paraId="69A339E3" w14:textId="35A4F29A" w:rsidR="00B13365" w:rsidRPr="00247B53" w:rsidRDefault="00B13365" w:rsidP="00B13365">
            <w:pPr>
              <w:spacing w:line="276" w:lineRule="auto"/>
              <w:rPr>
                <w:sz w:val="20"/>
                <w:szCs w:val="20"/>
                <w:highlight w:val="yellow"/>
                <w:lang w:eastAsia="ar-SA"/>
              </w:rPr>
            </w:pPr>
            <w:r w:rsidRPr="00247B53">
              <w:rPr>
                <w:sz w:val="20"/>
                <w:szCs w:val="20"/>
                <w:highlight w:val="yellow"/>
                <w:lang w:eastAsia="ar-SA"/>
              </w:rPr>
              <w:t xml:space="preserve">Время окончания подачи заявок </w:t>
            </w:r>
            <w:r w:rsidRPr="00247B53">
              <w:rPr>
                <w:sz w:val="20"/>
                <w:szCs w:val="20"/>
                <w:highlight w:val="yellow"/>
              </w:rPr>
              <w:t>на участие в закупке</w:t>
            </w:r>
            <w:r w:rsidRPr="00247B53">
              <w:rPr>
                <w:sz w:val="20"/>
                <w:szCs w:val="20"/>
                <w:highlight w:val="yellow"/>
                <w:lang w:eastAsia="ar-SA"/>
              </w:rPr>
              <w:t>: 1</w:t>
            </w:r>
            <w:r w:rsidR="00247B53">
              <w:rPr>
                <w:sz w:val="20"/>
                <w:szCs w:val="20"/>
                <w:highlight w:val="yellow"/>
                <w:lang w:eastAsia="ar-SA"/>
              </w:rPr>
              <w:t>4</w:t>
            </w:r>
            <w:r w:rsidRPr="00247B53">
              <w:rPr>
                <w:sz w:val="20"/>
                <w:szCs w:val="20"/>
                <w:highlight w:val="yellow"/>
                <w:lang w:eastAsia="ar-SA"/>
              </w:rPr>
              <w:t xml:space="preserve"> ч. 00 мин. (по местному времени </w:t>
            </w:r>
            <w:sdt>
              <w:sdtPr>
                <w:rPr>
                  <w:rFonts w:eastAsia="Arial"/>
                  <w:sz w:val="20"/>
                  <w:szCs w:val="20"/>
                  <w:highlight w:val="yellow"/>
                </w:rPr>
                <w:id w:val="743761243"/>
                <w:placeholder>
                  <w:docPart w:val="C9443CD8B8094F12B46905A625F0E385"/>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247B53">
                  <w:rPr>
                    <w:rFonts w:eastAsia="Arial"/>
                    <w:sz w:val="20"/>
                    <w:szCs w:val="20"/>
                    <w:highlight w:val="yellow"/>
                  </w:rPr>
                  <w:t>заказчика закупки</w:t>
                </w:r>
              </w:sdtContent>
            </w:sdt>
            <w:r w:rsidRPr="00247B53">
              <w:rPr>
                <w:rFonts w:eastAsia="Arial"/>
                <w:sz w:val="20"/>
                <w:szCs w:val="20"/>
                <w:highlight w:val="yellow"/>
              </w:rPr>
              <w:t>)</w:t>
            </w:r>
          </w:p>
        </w:tc>
      </w:tr>
      <w:tr w:rsidR="00B13365" w:rsidRPr="00432E60" w14:paraId="61636987" w14:textId="77777777" w:rsidTr="0031364F">
        <w:trPr>
          <w:trHeight w:val="20"/>
        </w:trPr>
        <w:tc>
          <w:tcPr>
            <w:tcW w:w="288" w:type="pct"/>
            <w:vMerge/>
          </w:tcPr>
          <w:p w14:paraId="6A32FECA" w14:textId="77777777" w:rsidR="00B13365" w:rsidRPr="00432E60" w:rsidRDefault="00B13365" w:rsidP="00B13365">
            <w:pPr>
              <w:spacing w:line="276" w:lineRule="auto"/>
              <w:jc w:val="both"/>
              <w:rPr>
                <w:sz w:val="20"/>
                <w:szCs w:val="20"/>
              </w:rPr>
            </w:pPr>
          </w:p>
        </w:tc>
        <w:tc>
          <w:tcPr>
            <w:tcW w:w="934" w:type="pct"/>
          </w:tcPr>
          <w:p w14:paraId="4165787B" w14:textId="77777777" w:rsidR="00B13365" w:rsidRPr="00432E60" w:rsidRDefault="00B13365" w:rsidP="00B13365">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w:t>
            </w:r>
            <w:r w:rsidRPr="006547B9">
              <w:rPr>
                <w:sz w:val="20"/>
                <w:szCs w:val="20"/>
                <w:highlight w:val="yellow"/>
              </w:rPr>
              <w:t>предоставления разъяснений</w:t>
            </w:r>
            <w:r w:rsidRPr="00432E60">
              <w:rPr>
                <w:sz w:val="20"/>
                <w:szCs w:val="20"/>
              </w:rPr>
              <w:t xml:space="preserve"> документации о закупке</w:t>
            </w:r>
          </w:p>
        </w:tc>
        <w:tc>
          <w:tcPr>
            <w:tcW w:w="3778" w:type="pct"/>
          </w:tcPr>
          <w:p w14:paraId="6CCBCC24" w14:textId="3D2A6700" w:rsidR="00B13365" w:rsidRPr="00432E60" w:rsidRDefault="00B13365" w:rsidP="00B13365">
            <w:pPr>
              <w:spacing w:line="276" w:lineRule="auto"/>
              <w:rPr>
                <w:bCs/>
                <w:sz w:val="20"/>
                <w:szCs w:val="20"/>
              </w:rPr>
            </w:pPr>
            <w:r w:rsidRPr="00C13244">
              <w:rPr>
                <w:bCs/>
                <w:sz w:val="20"/>
                <w:szCs w:val="20"/>
              </w:rPr>
              <w:t>Разъяснения положений документации о закупке, полученные в соответствии с п. </w:t>
            </w:r>
            <w:r w:rsidRPr="00C13244">
              <w:rPr>
                <w:color w:val="0000FF"/>
                <w:sz w:val="20"/>
                <w:szCs w:val="20"/>
                <w:u w:val="single"/>
              </w:rPr>
              <w:fldChar w:fldCharType="begin"/>
            </w:r>
            <w:r w:rsidRPr="00C13244">
              <w:rPr>
                <w:bCs/>
                <w:color w:val="0000FF"/>
                <w:sz w:val="20"/>
                <w:szCs w:val="20"/>
                <w:u w:val="single"/>
              </w:rPr>
              <w:instrText xml:space="preserve"> REF _Ref160708215 \n \h </w:instrText>
            </w:r>
            <w:r w:rsidRPr="00C13244">
              <w:rPr>
                <w:color w:val="0000FF"/>
                <w:sz w:val="20"/>
                <w:szCs w:val="20"/>
                <w:u w:val="single"/>
              </w:rPr>
              <w:instrText xml:space="preserve"> \* MERGEFORMAT </w:instrText>
            </w:r>
            <w:r w:rsidRPr="00C13244">
              <w:rPr>
                <w:color w:val="0000FF"/>
                <w:sz w:val="20"/>
                <w:szCs w:val="20"/>
                <w:u w:val="single"/>
              </w:rPr>
            </w:r>
            <w:r w:rsidRPr="00C13244">
              <w:rPr>
                <w:color w:val="0000FF"/>
                <w:sz w:val="20"/>
                <w:szCs w:val="20"/>
                <w:u w:val="single"/>
              </w:rPr>
              <w:fldChar w:fldCharType="separate"/>
            </w:r>
            <w:r w:rsidRPr="00C13244">
              <w:rPr>
                <w:bCs/>
                <w:color w:val="0000FF"/>
                <w:sz w:val="20"/>
                <w:szCs w:val="20"/>
                <w:u w:val="single"/>
              </w:rPr>
              <w:t>14</w:t>
            </w:r>
            <w:r w:rsidRPr="00C13244">
              <w:rPr>
                <w:color w:val="0000FF"/>
                <w:sz w:val="20"/>
                <w:szCs w:val="20"/>
                <w:u w:val="single"/>
              </w:rPr>
              <w:fldChar w:fldCharType="end"/>
            </w:r>
            <w:r w:rsidRPr="00C13244">
              <w:rPr>
                <w:bCs/>
                <w:sz w:val="20"/>
                <w:szCs w:val="20"/>
              </w:rPr>
              <w:t xml:space="preserve"> Раздела 5, предоставляются </w:t>
            </w:r>
            <w:r w:rsidRPr="006547B9">
              <w:rPr>
                <w:bCs/>
                <w:sz w:val="20"/>
                <w:szCs w:val="20"/>
                <w:highlight w:val="yellow"/>
              </w:rPr>
              <w:t>с «</w:t>
            </w:r>
            <w:r w:rsidR="00077CB8">
              <w:rPr>
                <w:bCs/>
                <w:sz w:val="20"/>
                <w:szCs w:val="20"/>
                <w:highlight w:val="yellow"/>
              </w:rPr>
              <w:t>1</w:t>
            </w:r>
            <w:r w:rsidR="00B34048">
              <w:rPr>
                <w:bCs/>
                <w:sz w:val="20"/>
                <w:szCs w:val="20"/>
                <w:highlight w:val="yellow"/>
              </w:rPr>
              <w:t>7</w:t>
            </w:r>
            <w:r w:rsidRPr="006547B9">
              <w:rPr>
                <w:bCs/>
                <w:sz w:val="20"/>
                <w:szCs w:val="20"/>
                <w:highlight w:val="yellow"/>
              </w:rPr>
              <w:t>»</w:t>
            </w:r>
            <w:r w:rsidR="00303CC2">
              <w:rPr>
                <w:bCs/>
                <w:sz w:val="20"/>
                <w:szCs w:val="20"/>
                <w:highlight w:val="yellow"/>
              </w:rPr>
              <w:t xml:space="preserve"> декабря </w:t>
            </w:r>
            <w:r w:rsidRPr="006547B9">
              <w:rPr>
                <w:sz w:val="20"/>
                <w:szCs w:val="20"/>
                <w:highlight w:val="yellow"/>
                <w:lang w:eastAsia="ar-SA"/>
              </w:rPr>
              <w:t xml:space="preserve"> </w:t>
            </w:r>
            <w:r w:rsidRPr="006547B9">
              <w:rPr>
                <w:bCs/>
                <w:sz w:val="20"/>
                <w:szCs w:val="20"/>
                <w:highlight w:val="yellow"/>
              </w:rPr>
              <w:t>2025 г. по «</w:t>
            </w:r>
            <w:r w:rsidR="00303CC2">
              <w:rPr>
                <w:bCs/>
                <w:sz w:val="20"/>
                <w:szCs w:val="20"/>
                <w:highlight w:val="yellow"/>
              </w:rPr>
              <w:t>1</w:t>
            </w:r>
            <w:r w:rsidR="00F24D78">
              <w:rPr>
                <w:bCs/>
                <w:sz w:val="20"/>
                <w:szCs w:val="20"/>
                <w:highlight w:val="yellow"/>
              </w:rPr>
              <w:t>9</w:t>
            </w:r>
            <w:r w:rsidRPr="006547B9">
              <w:rPr>
                <w:bCs/>
                <w:sz w:val="20"/>
                <w:szCs w:val="20"/>
                <w:highlight w:val="yellow"/>
              </w:rPr>
              <w:t>»</w:t>
            </w:r>
            <w:r w:rsidR="00247B53" w:rsidRPr="006547B9">
              <w:rPr>
                <w:bCs/>
                <w:sz w:val="20"/>
                <w:szCs w:val="20"/>
                <w:highlight w:val="yellow"/>
              </w:rPr>
              <w:t xml:space="preserve"> декабря</w:t>
            </w:r>
            <w:r w:rsidRPr="006547B9">
              <w:rPr>
                <w:bCs/>
                <w:sz w:val="20"/>
                <w:szCs w:val="20"/>
                <w:highlight w:val="yellow"/>
              </w:rPr>
              <w:t xml:space="preserve"> 2025 г.</w:t>
            </w:r>
            <w:r w:rsidRPr="00C13244">
              <w:rPr>
                <w:bCs/>
                <w:sz w:val="20"/>
                <w:szCs w:val="20"/>
              </w:rPr>
              <w:t xml:space="preserve"> (включительно)</w:t>
            </w:r>
          </w:p>
        </w:tc>
      </w:tr>
      <w:tr w:rsidR="00F0458E" w:rsidRPr="00432E60" w14:paraId="217A1B33" w14:textId="77777777" w:rsidTr="0031364F">
        <w:trPr>
          <w:trHeight w:val="20"/>
        </w:trPr>
        <w:tc>
          <w:tcPr>
            <w:tcW w:w="288" w:type="pct"/>
            <w:vMerge w:val="restart"/>
          </w:tcPr>
          <w:p w14:paraId="3DD441FA" w14:textId="77777777" w:rsidR="00F0458E" w:rsidRPr="00432E60" w:rsidRDefault="00F0458E" w:rsidP="00F0458E">
            <w:pPr>
              <w:spacing w:line="276" w:lineRule="auto"/>
              <w:jc w:val="both"/>
              <w:rPr>
                <w:sz w:val="20"/>
                <w:szCs w:val="20"/>
              </w:rPr>
            </w:pPr>
            <w:r w:rsidRPr="00432E60">
              <w:rPr>
                <w:sz w:val="20"/>
                <w:szCs w:val="20"/>
              </w:rPr>
              <w:t>10.</w:t>
            </w:r>
          </w:p>
        </w:tc>
        <w:tc>
          <w:tcPr>
            <w:tcW w:w="934" w:type="pct"/>
          </w:tcPr>
          <w:p w14:paraId="12F3D6CF" w14:textId="77777777" w:rsidR="00F0458E" w:rsidRPr="00432E60" w:rsidRDefault="00F0458E" w:rsidP="00F0458E">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F0458E" w:rsidRPr="00432E60" w:rsidRDefault="00F0458E" w:rsidP="00F0458E">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AE881B9" w:rsidR="00F0458E" w:rsidRPr="00432E60" w:rsidRDefault="00F0458E" w:rsidP="00F0458E">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3"/>
                  <w:bCs/>
                  <w:sz w:val="20"/>
                  <w:szCs w:val="20"/>
                </w:rPr>
                <w:t>Приложением № 3</w:t>
              </w:r>
            </w:hyperlink>
            <w:r w:rsidRPr="00432E60">
              <w:rPr>
                <w:bCs/>
                <w:sz w:val="20"/>
                <w:szCs w:val="20"/>
              </w:rPr>
              <w:t xml:space="preserve"> к информационной карте; соблюдение требований к содержанию и составу заявки;</w:t>
            </w:r>
          </w:p>
          <w:p w14:paraId="26FC5A0F" w14:textId="34C55333" w:rsidR="00F0458E" w:rsidRPr="00432E60" w:rsidRDefault="00F0458E" w:rsidP="00F0458E">
            <w:pPr>
              <w:spacing w:line="276" w:lineRule="auto"/>
              <w:rPr>
                <w:bCs/>
                <w:i/>
                <w:sz w:val="20"/>
                <w:szCs w:val="20"/>
              </w:rPr>
            </w:pPr>
            <w:r w:rsidRPr="00432E60">
              <w:rPr>
                <w:bCs/>
                <w:sz w:val="20"/>
                <w:szCs w:val="20"/>
              </w:rPr>
              <w:t>2) соответствие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3"/>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3"/>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3"/>
                  <w:bCs/>
                  <w:sz w:val="20"/>
                  <w:szCs w:val="20"/>
                </w:rPr>
                <w:t>Квалификационные требования к участникам закупки</w:t>
              </w:r>
            </w:hyperlink>
            <w:r w:rsidRPr="00432E60">
              <w:rPr>
                <w:bCs/>
                <w:sz w:val="20"/>
                <w:szCs w:val="20"/>
              </w:rPr>
              <w:t>»;</w:t>
            </w:r>
          </w:p>
          <w:p w14:paraId="3A17BD21" w14:textId="7A09BC37" w:rsidR="00F0458E" w:rsidRPr="00432E60" w:rsidRDefault="00F0458E" w:rsidP="00F0458E">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3"/>
                  <w:bCs/>
                  <w:sz w:val="20"/>
                  <w:szCs w:val="20"/>
                </w:rPr>
                <w:t>3</w:t>
              </w:r>
            </w:hyperlink>
            <w:r w:rsidRPr="00432E60">
              <w:rPr>
                <w:bCs/>
                <w:sz w:val="20"/>
                <w:szCs w:val="20"/>
              </w:rPr>
              <w:t> – </w:t>
            </w:r>
            <w:hyperlink w:anchor="P115" w:history="1">
              <w:r w:rsidRPr="00432E60">
                <w:rPr>
                  <w:rStyle w:val="af3"/>
                  <w:bCs/>
                  <w:sz w:val="20"/>
                  <w:szCs w:val="20"/>
                </w:rPr>
                <w:t>4</w:t>
              </w:r>
            </w:hyperlink>
            <w:r w:rsidRPr="00432E60">
              <w:rPr>
                <w:bCs/>
                <w:sz w:val="20"/>
                <w:szCs w:val="20"/>
              </w:rPr>
              <w:t xml:space="preserve"> и </w:t>
            </w:r>
            <w:r>
              <w:rPr>
                <w:bCs/>
                <w:sz w:val="20"/>
                <w:szCs w:val="20"/>
              </w:rPr>
              <w:t>п. </w:t>
            </w:r>
            <w:hyperlink w:anchor="ИК5" w:history="1">
              <w:r w:rsidRPr="00200841">
                <w:rPr>
                  <w:rStyle w:val="af3"/>
                  <w:bCs/>
                  <w:sz w:val="20"/>
                  <w:szCs w:val="20"/>
                </w:rPr>
                <w:t>5 информационной карты</w:t>
              </w:r>
            </w:hyperlink>
            <w:r w:rsidRPr="00432E60">
              <w:rPr>
                <w:bCs/>
                <w:sz w:val="20"/>
                <w:szCs w:val="20"/>
              </w:rPr>
              <w:t>;</w:t>
            </w:r>
          </w:p>
          <w:p w14:paraId="3BBF5FFF" w14:textId="2FE7DEB4" w:rsidR="00F0458E" w:rsidRPr="00432E60" w:rsidRDefault="00F0458E" w:rsidP="00F0458E">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3"/>
                  <w:bCs/>
                  <w:sz w:val="20"/>
                  <w:szCs w:val="20"/>
                </w:rPr>
                <w:t>Требования к описанию продукции</w:t>
              </w:r>
            </w:hyperlink>
            <w:r w:rsidRPr="00432E60">
              <w:rPr>
                <w:bCs/>
                <w:sz w:val="20"/>
                <w:szCs w:val="20"/>
              </w:rPr>
              <w:t>» и Форме 2 «</w:t>
            </w:r>
            <w:hyperlink w:anchor="форма2" w:history="1">
              <w:r w:rsidRPr="00432E60">
                <w:rPr>
                  <w:rStyle w:val="af3"/>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3"/>
                  <w:bCs/>
                  <w:sz w:val="20"/>
                  <w:szCs w:val="20"/>
                </w:rPr>
                <w:t>2.2</w:t>
              </w:r>
            </w:hyperlink>
            <w:r w:rsidRPr="00432E60">
              <w:rPr>
                <w:bCs/>
                <w:sz w:val="20"/>
                <w:szCs w:val="20"/>
              </w:rPr>
              <w:t>;</w:t>
            </w:r>
          </w:p>
          <w:p w14:paraId="37D29EA4" w14:textId="6D575D94" w:rsidR="00F0458E" w:rsidRPr="00432E60" w:rsidRDefault="00F0458E" w:rsidP="00F0458E">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3"/>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2026D16D" w:rsidR="00F0458E" w:rsidRPr="00432E60" w:rsidRDefault="00F0458E" w:rsidP="00F0458E">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r w:rsidR="00757FBE">
              <w:rPr>
                <w:bCs/>
                <w:sz w:val="20"/>
                <w:szCs w:val="20"/>
              </w:rPr>
              <w:t>.</w:t>
            </w:r>
          </w:p>
        </w:tc>
      </w:tr>
      <w:tr w:rsidR="00F0458E" w:rsidRPr="00432E60" w14:paraId="60D891F4" w14:textId="77777777" w:rsidTr="0031364F">
        <w:trPr>
          <w:trHeight w:val="20"/>
        </w:trPr>
        <w:tc>
          <w:tcPr>
            <w:tcW w:w="288" w:type="pct"/>
            <w:vMerge/>
          </w:tcPr>
          <w:p w14:paraId="64722547" w14:textId="77777777" w:rsidR="00F0458E" w:rsidRPr="00432E60" w:rsidRDefault="00F0458E" w:rsidP="00F0458E">
            <w:pPr>
              <w:spacing w:line="276" w:lineRule="auto"/>
              <w:jc w:val="both"/>
              <w:rPr>
                <w:sz w:val="20"/>
                <w:szCs w:val="20"/>
              </w:rPr>
            </w:pPr>
          </w:p>
        </w:tc>
        <w:tc>
          <w:tcPr>
            <w:tcW w:w="934" w:type="pct"/>
          </w:tcPr>
          <w:p w14:paraId="0A0D0603" w14:textId="77777777" w:rsidR="00F0458E" w:rsidRPr="00DC5C24" w:rsidRDefault="00F0458E" w:rsidP="00F0458E">
            <w:pPr>
              <w:spacing w:line="276" w:lineRule="auto"/>
              <w:rPr>
                <w:sz w:val="20"/>
                <w:szCs w:val="20"/>
                <w:highlight w:val="yellow"/>
              </w:rPr>
            </w:pPr>
            <w:bookmarkStart w:id="24" w:name="ИК10рассмотрение"/>
            <w:bookmarkEnd w:id="24"/>
            <w:r w:rsidRPr="00DC5C24">
              <w:rPr>
                <w:sz w:val="20"/>
                <w:szCs w:val="20"/>
                <w:highlight w:val="yellow"/>
              </w:rPr>
              <w:t>Дата рассмотрения заявок</w:t>
            </w:r>
          </w:p>
        </w:tc>
        <w:tc>
          <w:tcPr>
            <w:tcW w:w="3778" w:type="pct"/>
          </w:tcPr>
          <w:p w14:paraId="071A5C7E" w14:textId="7D9F4A5C" w:rsidR="0072040D" w:rsidRPr="00DC5C24" w:rsidRDefault="00B13365" w:rsidP="0072040D">
            <w:pPr>
              <w:spacing w:line="276" w:lineRule="auto"/>
              <w:rPr>
                <w:bCs/>
                <w:sz w:val="20"/>
                <w:szCs w:val="20"/>
                <w:highlight w:val="yellow"/>
              </w:rPr>
            </w:pPr>
            <w:r w:rsidRPr="00DC5C24">
              <w:rPr>
                <w:bCs/>
                <w:sz w:val="20"/>
                <w:szCs w:val="20"/>
                <w:highlight w:val="yellow"/>
              </w:rPr>
              <w:t>«</w:t>
            </w:r>
            <w:r w:rsidR="006A378F">
              <w:rPr>
                <w:bCs/>
                <w:sz w:val="20"/>
                <w:szCs w:val="20"/>
                <w:highlight w:val="yellow"/>
              </w:rPr>
              <w:t>2</w:t>
            </w:r>
            <w:r w:rsidR="00F24D78">
              <w:rPr>
                <w:bCs/>
                <w:sz w:val="20"/>
                <w:szCs w:val="20"/>
                <w:highlight w:val="yellow"/>
              </w:rPr>
              <w:t>3</w:t>
            </w:r>
            <w:r w:rsidRPr="00DC5C24">
              <w:rPr>
                <w:bCs/>
                <w:sz w:val="20"/>
                <w:szCs w:val="20"/>
                <w:highlight w:val="yellow"/>
              </w:rPr>
              <w:t>» декабря 2025 г.</w:t>
            </w:r>
          </w:p>
          <w:p w14:paraId="30AC662D" w14:textId="779E1862" w:rsidR="00F0458E" w:rsidRPr="00DC5C24" w:rsidRDefault="00F0458E" w:rsidP="00F0458E">
            <w:pPr>
              <w:spacing w:line="276" w:lineRule="auto"/>
              <w:rPr>
                <w:rFonts w:eastAsiaTheme="minorHAnsi"/>
                <w:sz w:val="20"/>
                <w:szCs w:val="20"/>
                <w:highlight w:val="yellow"/>
                <w:lang w:eastAsia="en-US"/>
              </w:rPr>
            </w:pPr>
          </w:p>
        </w:tc>
      </w:tr>
      <w:tr w:rsidR="00F0458E" w:rsidRPr="00432E60" w14:paraId="56408579" w14:textId="77777777" w:rsidTr="0031364F">
        <w:trPr>
          <w:trHeight w:val="20"/>
        </w:trPr>
        <w:tc>
          <w:tcPr>
            <w:tcW w:w="288" w:type="pct"/>
            <w:vMerge/>
          </w:tcPr>
          <w:p w14:paraId="5707C877" w14:textId="77777777" w:rsidR="00F0458E" w:rsidRPr="00432E60" w:rsidRDefault="00F0458E" w:rsidP="00F0458E">
            <w:pPr>
              <w:spacing w:line="276" w:lineRule="auto"/>
              <w:jc w:val="both"/>
              <w:rPr>
                <w:sz w:val="20"/>
                <w:szCs w:val="20"/>
              </w:rPr>
            </w:pPr>
          </w:p>
        </w:tc>
        <w:tc>
          <w:tcPr>
            <w:tcW w:w="934" w:type="pct"/>
          </w:tcPr>
          <w:p w14:paraId="60A25352" w14:textId="77777777" w:rsidR="00F0458E" w:rsidRPr="00432E60" w:rsidRDefault="00F0458E" w:rsidP="00F0458E">
            <w:pPr>
              <w:spacing w:line="276" w:lineRule="auto"/>
              <w:rPr>
                <w:sz w:val="20"/>
                <w:szCs w:val="20"/>
              </w:rPr>
            </w:pPr>
            <w:bookmarkStart w:id="25" w:name="ИК10сопост"/>
            <w:bookmarkStart w:id="26" w:name="_Ref293496737"/>
            <w:bookmarkEnd w:id="25"/>
            <w:r w:rsidRPr="00432E60">
              <w:rPr>
                <w:sz w:val="20"/>
                <w:szCs w:val="20"/>
              </w:rPr>
              <w:t>Критерии и порядок оценки и сопоставления заявок</w:t>
            </w:r>
            <w:bookmarkEnd w:id="26"/>
          </w:p>
        </w:tc>
        <w:tc>
          <w:tcPr>
            <w:tcW w:w="3778" w:type="pct"/>
          </w:tcPr>
          <w:p w14:paraId="4E6365AD" w14:textId="5D5E645A" w:rsidR="00F0458E" w:rsidRPr="00432E60" w:rsidRDefault="00F0458E" w:rsidP="00F0458E">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3"/>
                  <w:sz w:val="20"/>
                  <w:szCs w:val="20"/>
                </w:rPr>
                <w:t>Приложении № 4</w:t>
              </w:r>
            </w:hyperlink>
            <w:r>
              <w:rPr>
                <w:sz w:val="20"/>
                <w:szCs w:val="20"/>
              </w:rPr>
              <w:t xml:space="preserve"> к информационной карте</w:t>
            </w:r>
          </w:p>
        </w:tc>
      </w:tr>
      <w:tr w:rsidR="00F0458E" w:rsidRPr="00432E60" w14:paraId="71343D16" w14:textId="77777777" w:rsidTr="0031364F">
        <w:trPr>
          <w:trHeight w:val="20"/>
        </w:trPr>
        <w:tc>
          <w:tcPr>
            <w:tcW w:w="288" w:type="pct"/>
            <w:vMerge/>
          </w:tcPr>
          <w:p w14:paraId="044D54D1" w14:textId="77777777" w:rsidR="00F0458E" w:rsidRPr="00432E60" w:rsidRDefault="00F0458E" w:rsidP="00F0458E">
            <w:pPr>
              <w:spacing w:line="276" w:lineRule="auto"/>
              <w:jc w:val="both"/>
              <w:rPr>
                <w:sz w:val="20"/>
                <w:szCs w:val="20"/>
              </w:rPr>
            </w:pPr>
          </w:p>
        </w:tc>
        <w:tc>
          <w:tcPr>
            <w:tcW w:w="934" w:type="pct"/>
          </w:tcPr>
          <w:p w14:paraId="25BB91F2" w14:textId="77777777" w:rsidR="00F0458E" w:rsidRPr="00DC5C24" w:rsidRDefault="00F0458E" w:rsidP="00F0458E">
            <w:pPr>
              <w:spacing w:line="276" w:lineRule="auto"/>
              <w:rPr>
                <w:sz w:val="20"/>
                <w:szCs w:val="20"/>
                <w:highlight w:val="yellow"/>
              </w:rPr>
            </w:pPr>
            <w:bookmarkStart w:id="27" w:name="ИК10датасопост"/>
            <w:bookmarkEnd w:id="27"/>
            <w:r w:rsidRPr="00DC5C24">
              <w:rPr>
                <w:sz w:val="20"/>
                <w:szCs w:val="20"/>
                <w:highlight w:val="yellow"/>
              </w:rPr>
              <w:t>Дата оценки и сопоставления заявок, подведения итогов закупки</w:t>
            </w:r>
          </w:p>
        </w:tc>
        <w:tc>
          <w:tcPr>
            <w:tcW w:w="3778" w:type="pct"/>
          </w:tcPr>
          <w:p w14:paraId="0087B4EB" w14:textId="5C862C2F" w:rsidR="00F0458E" w:rsidRPr="00DC5C24" w:rsidRDefault="00B13365" w:rsidP="00F0458E">
            <w:pPr>
              <w:spacing w:line="276" w:lineRule="auto"/>
              <w:rPr>
                <w:bCs/>
                <w:sz w:val="20"/>
                <w:szCs w:val="20"/>
                <w:highlight w:val="yellow"/>
              </w:rPr>
            </w:pPr>
            <w:r w:rsidRPr="00DC5C24">
              <w:rPr>
                <w:bCs/>
                <w:sz w:val="20"/>
                <w:szCs w:val="20"/>
                <w:highlight w:val="yellow"/>
              </w:rPr>
              <w:t>«</w:t>
            </w:r>
            <w:r w:rsidR="006A378F">
              <w:rPr>
                <w:bCs/>
                <w:sz w:val="20"/>
                <w:szCs w:val="20"/>
                <w:highlight w:val="yellow"/>
              </w:rPr>
              <w:t>2</w:t>
            </w:r>
            <w:r w:rsidR="00F24D78">
              <w:rPr>
                <w:bCs/>
                <w:sz w:val="20"/>
                <w:szCs w:val="20"/>
                <w:highlight w:val="yellow"/>
              </w:rPr>
              <w:t>4</w:t>
            </w:r>
            <w:r w:rsidRPr="00DC5C24">
              <w:rPr>
                <w:bCs/>
                <w:sz w:val="20"/>
                <w:szCs w:val="20"/>
                <w:highlight w:val="yellow"/>
              </w:rPr>
              <w:t>» декабря 2025 г.</w:t>
            </w:r>
          </w:p>
        </w:tc>
      </w:tr>
      <w:tr w:rsidR="00F0458E" w:rsidRPr="00432E60" w14:paraId="591F9754" w14:textId="77777777" w:rsidTr="0031364F">
        <w:trPr>
          <w:trHeight w:val="20"/>
        </w:trPr>
        <w:tc>
          <w:tcPr>
            <w:tcW w:w="288" w:type="pct"/>
            <w:vMerge w:val="restart"/>
          </w:tcPr>
          <w:p w14:paraId="7C186B27" w14:textId="451F97EE" w:rsidR="00F0458E" w:rsidRPr="00432E60" w:rsidRDefault="0031364F" w:rsidP="00F0458E">
            <w:pPr>
              <w:spacing w:line="276" w:lineRule="auto"/>
              <w:jc w:val="both"/>
              <w:rPr>
                <w:sz w:val="20"/>
                <w:szCs w:val="20"/>
              </w:rPr>
            </w:pPr>
            <w:r>
              <w:rPr>
                <w:sz w:val="20"/>
                <w:szCs w:val="20"/>
              </w:rPr>
              <w:t>11.</w:t>
            </w:r>
          </w:p>
        </w:tc>
        <w:tc>
          <w:tcPr>
            <w:tcW w:w="934" w:type="pct"/>
          </w:tcPr>
          <w:p w14:paraId="4FD3ADC7" w14:textId="5C6D8794" w:rsidR="00F0458E" w:rsidRPr="00432E60" w:rsidRDefault="0031364F" w:rsidP="00F0458E">
            <w:pPr>
              <w:spacing w:line="276" w:lineRule="auto"/>
              <w:rPr>
                <w:sz w:val="20"/>
                <w:szCs w:val="20"/>
              </w:rPr>
            </w:pPr>
            <w:r w:rsidRPr="00293004">
              <w:rPr>
                <w:b/>
                <w:sz w:val="22"/>
                <w:szCs w:val="22"/>
              </w:rPr>
              <w:t xml:space="preserve">Срок предоставления документации: </w:t>
            </w:r>
          </w:p>
        </w:tc>
        <w:tc>
          <w:tcPr>
            <w:tcW w:w="3778" w:type="pct"/>
          </w:tcPr>
          <w:p w14:paraId="06BE99D1" w14:textId="70F732E5" w:rsidR="00F0458E" w:rsidRPr="00432E60" w:rsidRDefault="0031364F" w:rsidP="00F0458E">
            <w:pPr>
              <w:spacing w:line="276" w:lineRule="auto"/>
              <w:rPr>
                <w:sz w:val="20"/>
                <w:szCs w:val="20"/>
              </w:rPr>
            </w:pPr>
            <w:r w:rsidRPr="00293004">
              <w:rPr>
                <w:sz w:val="22"/>
                <w:szCs w:val="22"/>
              </w:rPr>
              <w:t>с момента размещения настоящего извещения и до окончания срока подачи заявок.</w:t>
            </w:r>
          </w:p>
        </w:tc>
      </w:tr>
      <w:tr w:rsidR="004C29AB" w:rsidRPr="00432E60" w14:paraId="2E2778EA" w14:textId="77777777" w:rsidTr="0031364F">
        <w:trPr>
          <w:trHeight w:val="264"/>
        </w:trPr>
        <w:tc>
          <w:tcPr>
            <w:tcW w:w="288" w:type="pct"/>
            <w:vMerge/>
          </w:tcPr>
          <w:p w14:paraId="5D622F02" w14:textId="77777777" w:rsidR="004C29AB" w:rsidRPr="00432E60" w:rsidRDefault="004C29AB" w:rsidP="00F0458E">
            <w:pPr>
              <w:spacing w:line="276" w:lineRule="auto"/>
              <w:jc w:val="both"/>
              <w:rPr>
                <w:sz w:val="20"/>
                <w:szCs w:val="20"/>
              </w:rPr>
            </w:pPr>
          </w:p>
        </w:tc>
        <w:tc>
          <w:tcPr>
            <w:tcW w:w="934" w:type="pct"/>
            <w:vMerge w:val="restart"/>
          </w:tcPr>
          <w:p w14:paraId="1AB241A9" w14:textId="30CB682C" w:rsidR="004C29AB" w:rsidRPr="00432E60" w:rsidRDefault="004C29AB" w:rsidP="00F0458E">
            <w:pPr>
              <w:spacing w:line="276" w:lineRule="auto"/>
              <w:rPr>
                <w:sz w:val="20"/>
                <w:szCs w:val="20"/>
              </w:rPr>
            </w:pPr>
            <w:r w:rsidRPr="00293004">
              <w:rPr>
                <w:b/>
                <w:sz w:val="22"/>
                <w:szCs w:val="22"/>
              </w:rPr>
              <w:t>Место предоставления документации:</w:t>
            </w:r>
          </w:p>
        </w:tc>
        <w:tc>
          <w:tcPr>
            <w:tcW w:w="3778" w:type="pct"/>
            <w:vMerge w:val="restart"/>
          </w:tcPr>
          <w:p w14:paraId="23DFF1E5" w14:textId="77777777" w:rsidR="004C29AB" w:rsidRPr="00432E60" w:rsidRDefault="004C29AB" w:rsidP="004C29AB">
            <w:pPr>
              <w:jc w:val="both"/>
              <w:rPr>
                <w:bCs/>
                <w:sz w:val="20"/>
                <w:szCs w:val="20"/>
              </w:rPr>
            </w:pPr>
            <w:r w:rsidRPr="006B206E">
              <w:rPr>
                <w:sz w:val="20"/>
                <w:szCs w:val="20"/>
              </w:rPr>
              <w:t>электронн</w:t>
            </w:r>
            <w:r>
              <w:rPr>
                <w:sz w:val="20"/>
                <w:szCs w:val="20"/>
              </w:rPr>
              <w:t>ая</w:t>
            </w:r>
            <w:r w:rsidRPr="006B206E">
              <w:rPr>
                <w:sz w:val="20"/>
                <w:szCs w:val="20"/>
              </w:rPr>
              <w:t xml:space="preserve"> торгов</w:t>
            </w:r>
            <w:r>
              <w:rPr>
                <w:sz w:val="20"/>
                <w:szCs w:val="20"/>
              </w:rPr>
              <w:t>ая</w:t>
            </w:r>
            <w:r w:rsidRPr="006B206E">
              <w:rPr>
                <w:sz w:val="20"/>
                <w:szCs w:val="20"/>
              </w:rPr>
              <w:t xml:space="preserve"> площадк</w:t>
            </w:r>
            <w:r>
              <w:rPr>
                <w:sz w:val="20"/>
                <w:szCs w:val="20"/>
              </w:rPr>
              <w:t>а</w:t>
            </w:r>
            <w:r w:rsidRPr="006B206E">
              <w:rPr>
                <w:sz w:val="20"/>
                <w:szCs w:val="20"/>
              </w:rPr>
              <w:t xml:space="preserve"> «</w:t>
            </w:r>
            <w:r w:rsidRPr="006B206E">
              <w:rPr>
                <w:sz w:val="20"/>
                <w:szCs w:val="20"/>
                <w:lang w:val="en-US"/>
              </w:rPr>
              <w:t>ETPRF</w:t>
            </w:r>
            <w:r w:rsidRPr="006B206E">
              <w:rPr>
                <w:sz w:val="20"/>
                <w:szCs w:val="20"/>
              </w:rPr>
              <w:t>.</w:t>
            </w:r>
            <w:r w:rsidRPr="006B206E">
              <w:rPr>
                <w:sz w:val="20"/>
                <w:szCs w:val="20"/>
                <w:lang w:val="en-US"/>
              </w:rPr>
              <w:t>RU</w:t>
            </w:r>
            <w:r w:rsidRPr="006B206E">
              <w:rPr>
                <w:sz w:val="20"/>
                <w:szCs w:val="20"/>
              </w:rPr>
              <w:t>»</w:t>
            </w:r>
            <w:r w:rsidRPr="006B206E">
              <w:rPr>
                <w:i/>
                <w:sz w:val="20"/>
                <w:szCs w:val="20"/>
              </w:rPr>
              <w:t xml:space="preserve"> </w:t>
            </w:r>
            <w:r w:rsidRPr="006B206E">
              <w:rPr>
                <w:sz w:val="20"/>
                <w:szCs w:val="20"/>
              </w:rPr>
              <w:t xml:space="preserve">в сети «Интернет» по адресу: </w:t>
            </w:r>
            <w:hyperlink r:id="rId10" w:history="1">
              <w:r w:rsidRPr="00056205">
                <w:rPr>
                  <w:rStyle w:val="af3"/>
                  <w:sz w:val="20"/>
                  <w:szCs w:val="20"/>
                </w:rPr>
                <w:t>https://etprf.ru/</w:t>
              </w:r>
            </w:hyperlink>
          </w:p>
          <w:p w14:paraId="614F99C2" w14:textId="77777777" w:rsidR="004C29AB" w:rsidRPr="00293004" w:rsidRDefault="004C29AB" w:rsidP="00F96746">
            <w:pPr>
              <w:jc w:val="both"/>
              <w:rPr>
                <w:sz w:val="22"/>
                <w:szCs w:val="22"/>
              </w:rPr>
            </w:pPr>
            <w:r w:rsidRPr="00293004">
              <w:rPr>
                <w:sz w:val="22"/>
                <w:szCs w:val="22"/>
              </w:rPr>
              <w:t xml:space="preserve">На электронной торговой </w:t>
            </w:r>
            <w:proofErr w:type="gramStart"/>
            <w:r w:rsidRPr="00293004">
              <w:rPr>
                <w:sz w:val="22"/>
                <w:szCs w:val="22"/>
              </w:rPr>
              <w:t xml:space="preserve">площадке </w:t>
            </w:r>
            <w:r w:rsidRPr="00DD1202">
              <w:rPr>
                <w:sz w:val="20"/>
                <w:szCs w:val="20"/>
              </w:rPr>
              <w:t>»</w:t>
            </w:r>
            <w:proofErr w:type="gramEnd"/>
            <w:r w:rsidRPr="00DD1202">
              <w:rPr>
                <w:sz w:val="20"/>
                <w:szCs w:val="20"/>
              </w:rPr>
              <w:t xml:space="preserve">: </w:t>
            </w:r>
            <w:hyperlink r:id="rId11" w:history="1">
              <w:r w:rsidRPr="000B3C46">
                <w:rPr>
                  <w:rStyle w:val="af3"/>
                  <w:sz w:val="20"/>
                  <w:szCs w:val="20"/>
                </w:rPr>
                <w:t>https://etprf.ru/</w:t>
              </w:r>
            </w:hyperlink>
            <w:r w:rsidRPr="00DD1202">
              <w:rPr>
                <w:sz w:val="20"/>
                <w:szCs w:val="20"/>
              </w:rPr>
              <w:t xml:space="preserve">  </w:t>
            </w:r>
            <w:r w:rsidRPr="00293004">
              <w:rPr>
                <w:sz w:val="22"/>
                <w:szCs w:val="22"/>
              </w:rPr>
              <w:t xml:space="preserve">документация по проведению запроса предложений (электронная форма) находится в открытом доступе, начиная с даты размещения настоящего извещения. </w:t>
            </w:r>
          </w:p>
          <w:p w14:paraId="438DB361" w14:textId="45CA90D3" w:rsidR="004C29AB" w:rsidRPr="00432E60" w:rsidRDefault="004C29AB" w:rsidP="00F96746">
            <w:pPr>
              <w:spacing w:line="276" w:lineRule="auto"/>
              <w:jc w:val="both"/>
              <w:rPr>
                <w:bCs/>
                <w:sz w:val="20"/>
                <w:szCs w:val="20"/>
              </w:rPr>
            </w:pPr>
            <w:r w:rsidRPr="00293004">
              <w:rPr>
                <w:sz w:val="22"/>
                <w:szCs w:val="22"/>
              </w:rPr>
              <w:t>Со дня размещения извещения о проведении запроса предложений Заказчик на основании письменного заявления любого заинтересованного лица предоставляет документацию по запросу предложений (электронная форма) на электронном носителе, либо отправляет по электронной почте, указанной в заявлении.</w:t>
            </w:r>
          </w:p>
        </w:tc>
      </w:tr>
      <w:tr w:rsidR="004C29AB" w:rsidRPr="00432E60" w14:paraId="369827F4" w14:textId="77777777" w:rsidTr="0031364F">
        <w:trPr>
          <w:trHeight w:val="20"/>
        </w:trPr>
        <w:tc>
          <w:tcPr>
            <w:tcW w:w="288" w:type="pct"/>
          </w:tcPr>
          <w:p w14:paraId="6EA2CE6F" w14:textId="77777777" w:rsidR="004C29AB" w:rsidRPr="00432E60" w:rsidRDefault="004C29AB" w:rsidP="00F0458E">
            <w:pPr>
              <w:spacing w:line="276" w:lineRule="auto"/>
              <w:jc w:val="both"/>
              <w:rPr>
                <w:sz w:val="20"/>
                <w:szCs w:val="20"/>
              </w:rPr>
            </w:pPr>
          </w:p>
        </w:tc>
        <w:tc>
          <w:tcPr>
            <w:tcW w:w="934" w:type="pct"/>
            <w:vMerge/>
          </w:tcPr>
          <w:p w14:paraId="76D66AD0" w14:textId="77777777" w:rsidR="004C29AB" w:rsidRPr="00293004" w:rsidRDefault="004C29AB" w:rsidP="00F0458E">
            <w:pPr>
              <w:spacing w:line="276" w:lineRule="auto"/>
              <w:rPr>
                <w:b/>
                <w:sz w:val="22"/>
                <w:szCs w:val="22"/>
              </w:rPr>
            </w:pPr>
          </w:p>
        </w:tc>
        <w:tc>
          <w:tcPr>
            <w:tcW w:w="3778" w:type="pct"/>
            <w:vMerge/>
          </w:tcPr>
          <w:p w14:paraId="1ACC9C62" w14:textId="56C37803" w:rsidR="004C29AB" w:rsidRPr="006B206E" w:rsidRDefault="004C29AB" w:rsidP="00F96746">
            <w:pPr>
              <w:spacing w:line="276" w:lineRule="auto"/>
              <w:jc w:val="both"/>
              <w:rPr>
                <w:sz w:val="20"/>
                <w:szCs w:val="20"/>
              </w:rPr>
            </w:pPr>
          </w:p>
        </w:tc>
      </w:tr>
      <w:tr w:rsidR="00F0458E" w:rsidRPr="00432E60" w14:paraId="2E3EE125" w14:textId="77777777" w:rsidTr="0031364F">
        <w:trPr>
          <w:trHeight w:val="20"/>
        </w:trPr>
        <w:tc>
          <w:tcPr>
            <w:tcW w:w="288" w:type="pct"/>
            <w:vMerge w:val="restart"/>
          </w:tcPr>
          <w:p w14:paraId="2BFD5865" w14:textId="77777777" w:rsidR="00F0458E" w:rsidRPr="00432E60" w:rsidRDefault="00F0458E" w:rsidP="00F0458E">
            <w:pPr>
              <w:spacing w:line="276" w:lineRule="auto"/>
              <w:jc w:val="both"/>
              <w:rPr>
                <w:sz w:val="20"/>
                <w:szCs w:val="20"/>
              </w:rPr>
            </w:pPr>
            <w:r w:rsidRPr="00432E60">
              <w:rPr>
                <w:sz w:val="20"/>
                <w:szCs w:val="20"/>
              </w:rPr>
              <w:t>12.</w:t>
            </w:r>
          </w:p>
        </w:tc>
        <w:tc>
          <w:tcPr>
            <w:tcW w:w="934" w:type="pct"/>
          </w:tcPr>
          <w:p w14:paraId="3134DD3B" w14:textId="77777777" w:rsidR="00F0458E" w:rsidRPr="00432E60" w:rsidRDefault="00F0458E" w:rsidP="00F0458E">
            <w:pPr>
              <w:spacing w:line="276" w:lineRule="auto"/>
              <w:rPr>
                <w:sz w:val="20"/>
                <w:szCs w:val="20"/>
              </w:rPr>
            </w:pPr>
            <w:bookmarkStart w:id="28" w:name="ИК12колвопобед"/>
            <w:bookmarkEnd w:id="28"/>
            <w:r w:rsidRPr="00432E60">
              <w:rPr>
                <w:sz w:val="20"/>
                <w:szCs w:val="20"/>
              </w:rPr>
              <w:t>Количество победителей закупки (в рамках одного лота)</w:t>
            </w:r>
          </w:p>
        </w:tc>
        <w:tc>
          <w:tcPr>
            <w:tcW w:w="3778" w:type="pct"/>
          </w:tcPr>
          <w:p w14:paraId="711822D4" w14:textId="1CF70DCD" w:rsidR="00F0458E" w:rsidRPr="00432E60" w:rsidRDefault="00F0458E" w:rsidP="00F0458E">
            <w:pPr>
              <w:spacing w:line="276" w:lineRule="auto"/>
              <w:rPr>
                <w:bCs/>
                <w:sz w:val="20"/>
                <w:szCs w:val="20"/>
              </w:rPr>
            </w:pPr>
            <w:r w:rsidRPr="00432E60">
              <w:rPr>
                <w:bCs/>
                <w:sz w:val="20"/>
                <w:szCs w:val="20"/>
              </w:rPr>
              <w:t>Один победитель закупки</w:t>
            </w:r>
          </w:p>
          <w:p w14:paraId="20671936" w14:textId="43347592" w:rsidR="00F0458E" w:rsidRPr="00432E60" w:rsidRDefault="00F0458E" w:rsidP="00F0458E">
            <w:pPr>
              <w:spacing w:line="276" w:lineRule="auto"/>
              <w:rPr>
                <w:bCs/>
                <w:sz w:val="20"/>
                <w:szCs w:val="20"/>
              </w:rPr>
            </w:pPr>
          </w:p>
        </w:tc>
      </w:tr>
      <w:tr w:rsidR="00F0458E" w:rsidRPr="00432E60" w14:paraId="18ED2F0E" w14:textId="77777777" w:rsidTr="0031364F">
        <w:trPr>
          <w:trHeight w:val="20"/>
        </w:trPr>
        <w:tc>
          <w:tcPr>
            <w:tcW w:w="288" w:type="pct"/>
            <w:vMerge/>
          </w:tcPr>
          <w:p w14:paraId="380AB3EA" w14:textId="77777777" w:rsidR="00F0458E" w:rsidRPr="00432E60" w:rsidRDefault="00F0458E" w:rsidP="00F0458E">
            <w:pPr>
              <w:spacing w:line="276" w:lineRule="auto"/>
              <w:jc w:val="both"/>
              <w:rPr>
                <w:sz w:val="20"/>
                <w:szCs w:val="20"/>
              </w:rPr>
            </w:pPr>
          </w:p>
        </w:tc>
        <w:tc>
          <w:tcPr>
            <w:tcW w:w="934" w:type="pct"/>
          </w:tcPr>
          <w:p w14:paraId="0DA4ECC1" w14:textId="77777777" w:rsidR="00F0458E" w:rsidRPr="00432E60" w:rsidRDefault="00F0458E" w:rsidP="00F0458E">
            <w:pPr>
              <w:spacing w:line="276" w:lineRule="auto"/>
              <w:rPr>
                <w:sz w:val="20"/>
                <w:szCs w:val="20"/>
              </w:rPr>
            </w:pPr>
            <w:bookmarkStart w:id="29" w:name="ИК12срокзакл"/>
            <w:bookmarkEnd w:id="29"/>
            <w:r w:rsidRPr="00432E60">
              <w:rPr>
                <w:sz w:val="20"/>
                <w:szCs w:val="20"/>
              </w:rPr>
              <w:t>Срок заключения договора</w:t>
            </w:r>
          </w:p>
        </w:tc>
        <w:tc>
          <w:tcPr>
            <w:tcW w:w="3778" w:type="pct"/>
          </w:tcPr>
          <w:p w14:paraId="026B5345" w14:textId="77777777" w:rsidR="00F0458E" w:rsidRPr="00432E60" w:rsidRDefault="00F0458E" w:rsidP="00F0458E">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6A663609" w:rsidR="00F0458E" w:rsidRPr="00432E60" w:rsidRDefault="00F0458E" w:rsidP="00F0458E">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60B34354A7514111B84C82C56C46CFE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52BCB9C77BFB4138BD5E7E4A22989FD5"/>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F0458E" w:rsidRPr="00432E60" w14:paraId="5B2EB923" w14:textId="77777777" w:rsidTr="0031364F">
        <w:trPr>
          <w:trHeight w:val="20"/>
        </w:trPr>
        <w:tc>
          <w:tcPr>
            <w:tcW w:w="288" w:type="pct"/>
            <w:vMerge/>
          </w:tcPr>
          <w:p w14:paraId="5E32DAC4" w14:textId="77777777" w:rsidR="00F0458E" w:rsidRPr="00432E60" w:rsidRDefault="00F0458E" w:rsidP="00F0458E">
            <w:pPr>
              <w:spacing w:line="276" w:lineRule="auto"/>
              <w:jc w:val="both"/>
              <w:rPr>
                <w:sz w:val="20"/>
                <w:szCs w:val="20"/>
              </w:rPr>
            </w:pPr>
          </w:p>
        </w:tc>
        <w:tc>
          <w:tcPr>
            <w:tcW w:w="934" w:type="pct"/>
          </w:tcPr>
          <w:p w14:paraId="5FFF7142" w14:textId="77777777" w:rsidR="00F0458E" w:rsidRPr="00432E60" w:rsidRDefault="00F0458E" w:rsidP="00F0458E">
            <w:pPr>
              <w:spacing w:line="276" w:lineRule="auto"/>
              <w:rPr>
                <w:sz w:val="20"/>
                <w:szCs w:val="20"/>
              </w:rPr>
            </w:pPr>
            <w:bookmarkStart w:id="30" w:name="ИК12формадоговора"/>
            <w:bookmarkEnd w:id="30"/>
            <w:r w:rsidRPr="00432E60">
              <w:rPr>
                <w:sz w:val="20"/>
                <w:szCs w:val="20"/>
              </w:rPr>
              <w:t>Форма заключения договора</w:t>
            </w:r>
          </w:p>
        </w:tc>
        <w:tc>
          <w:tcPr>
            <w:tcW w:w="3778" w:type="pct"/>
          </w:tcPr>
          <w:p w14:paraId="550FD36C" w14:textId="3F91C4BF" w:rsidR="00F0458E" w:rsidRPr="00432E60" w:rsidRDefault="00F0458E" w:rsidP="00F0458E">
            <w:pPr>
              <w:spacing w:line="276" w:lineRule="auto"/>
              <w:rPr>
                <w:bCs/>
                <w:sz w:val="20"/>
                <w:szCs w:val="20"/>
              </w:rPr>
            </w:pPr>
            <w:r w:rsidRPr="00432E60">
              <w:rPr>
                <w:sz w:val="20"/>
                <w:szCs w:val="20"/>
              </w:rPr>
              <w:t>Бумажная форма</w:t>
            </w:r>
          </w:p>
        </w:tc>
      </w:tr>
      <w:tr w:rsidR="00F0458E" w:rsidRPr="00432E60" w14:paraId="7A337150" w14:textId="77777777" w:rsidTr="0031364F">
        <w:trPr>
          <w:trHeight w:val="20"/>
        </w:trPr>
        <w:tc>
          <w:tcPr>
            <w:tcW w:w="288" w:type="pct"/>
            <w:vMerge/>
          </w:tcPr>
          <w:p w14:paraId="2A816AED" w14:textId="77777777" w:rsidR="00F0458E" w:rsidRPr="00432E60" w:rsidRDefault="00F0458E" w:rsidP="00F0458E">
            <w:pPr>
              <w:spacing w:line="276" w:lineRule="auto"/>
              <w:jc w:val="both"/>
              <w:rPr>
                <w:sz w:val="20"/>
                <w:szCs w:val="20"/>
              </w:rPr>
            </w:pPr>
          </w:p>
        </w:tc>
        <w:tc>
          <w:tcPr>
            <w:tcW w:w="934" w:type="pct"/>
          </w:tcPr>
          <w:p w14:paraId="41EFDF90" w14:textId="77777777" w:rsidR="00F0458E" w:rsidRPr="00432E60" w:rsidRDefault="00F0458E" w:rsidP="00F0458E">
            <w:pPr>
              <w:spacing w:line="276" w:lineRule="auto"/>
              <w:rPr>
                <w:sz w:val="20"/>
                <w:szCs w:val="20"/>
              </w:rPr>
            </w:pPr>
            <w:bookmarkStart w:id="31" w:name="ИК12обеспечениедоговора"/>
            <w:bookmarkEnd w:id="31"/>
            <w:r w:rsidRPr="00432E60">
              <w:rPr>
                <w:sz w:val="20"/>
                <w:szCs w:val="20"/>
              </w:rPr>
              <w:t>Обеспечение исполнения договора</w:t>
            </w:r>
          </w:p>
        </w:tc>
        <w:tc>
          <w:tcPr>
            <w:tcW w:w="3778" w:type="pct"/>
          </w:tcPr>
          <w:p w14:paraId="5B522A73" w14:textId="3A54C4DD" w:rsidR="00F0458E" w:rsidRPr="00F0458E" w:rsidRDefault="00F0458E" w:rsidP="00F0458E">
            <w:pPr>
              <w:spacing w:line="276" w:lineRule="auto"/>
              <w:rPr>
                <w:sz w:val="20"/>
                <w:szCs w:val="20"/>
              </w:rPr>
            </w:pPr>
            <w:r w:rsidRPr="00432E60">
              <w:rPr>
                <w:sz w:val="20"/>
                <w:szCs w:val="20"/>
              </w:rPr>
              <w:t>Не требуется</w:t>
            </w:r>
          </w:p>
        </w:tc>
      </w:tr>
      <w:tr w:rsidR="00F0458E" w:rsidRPr="00432E60" w14:paraId="2E8B432D" w14:textId="77777777" w:rsidTr="0031364F">
        <w:trPr>
          <w:trHeight w:val="20"/>
        </w:trPr>
        <w:tc>
          <w:tcPr>
            <w:tcW w:w="288" w:type="pct"/>
          </w:tcPr>
          <w:p w14:paraId="228F0DB7" w14:textId="77777777" w:rsidR="00F0458E" w:rsidRPr="00432E60" w:rsidRDefault="00F0458E" w:rsidP="00F0458E">
            <w:pPr>
              <w:spacing w:line="276" w:lineRule="auto"/>
              <w:jc w:val="both"/>
              <w:rPr>
                <w:sz w:val="20"/>
                <w:szCs w:val="20"/>
              </w:rPr>
            </w:pPr>
            <w:r w:rsidRPr="00432E60">
              <w:rPr>
                <w:sz w:val="20"/>
                <w:szCs w:val="20"/>
              </w:rPr>
              <w:t>13.</w:t>
            </w:r>
          </w:p>
        </w:tc>
        <w:tc>
          <w:tcPr>
            <w:tcW w:w="934" w:type="pct"/>
          </w:tcPr>
          <w:p w14:paraId="650DDE80" w14:textId="77777777" w:rsidR="00F0458E" w:rsidRPr="00432E60" w:rsidRDefault="00F0458E" w:rsidP="00F0458E">
            <w:pPr>
              <w:spacing w:line="276" w:lineRule="auto"/>
              <w:rPr>
                <w:sz w:val="20"/>
                <w:szCs w:val="20"/>
              </w:rPr>
            </w:pPr>
            <w:bookmarkStart w:id="32" w:name="ИК13жалоба"/>
            <w:bookmarkEnd w:id="32"/>
            <w:r w:rsidRPr="00432E60">
              <w:rPr>
                <w:sz w:val="20"/>
                <w:szCs w:val="20"/>
              </w:rPr>
              <w:t>Жалоба на закупку</w:t>
            </w:r>
          </w:p>
        </w:tc>
        <w:tc>
          <w:tcPr>
            <w:tcW w:w="3778" w:type="pct"/>
          </w:tcPr>
          <w:p w14:paraId="601DB71B" w14:textId="77777777" w:rsidR="00F0458E" w:rsidRPr="00A616DD" w:rsidRDefault="00F0458E" w:rsidP="00F0458E">
            <w:pPr>
              <w:spacing w:line="276" w:lineRule="auto"/>
              <w:rPr>
                <w:sz w:val="20"/>
                <w:szCs w:val="20"/>
              </w:rPr>
            </w:pPr>
            <w:r w:rsidRPr="00A616DD">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 / организатора закупки, закупочной комиссии заказчика закупки / 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F0458E" w:rsidRPr="00A616DD" w:rsidRDefault="00F0458E" w:rsidP="00F0458E">
            <w:pPr>
              <w:spacing w:line="276" w:lineRule="auto"/>
              <w:rPr>
                <w:sz w:val="20"/>
                <w:szCs w:val="20"/>
              </w:rPr>
            </w:pPr>
            <w:r w:rsidRPr="00A616DD">
              <w:rPr>
                <w:sz w:val="20"/>
                <w:szCs w:val="20"/>
              </w:rPr>
              <w:t xml:space="preserve">Адрес электронной почты для направления обращений: </w:t>
            </w:r>
            <w:hyperlink r:id="rId12" w:history="1">
              <w:r w:rsidRPr="00A616DD">
                <w:rPr>
                  <w:rStyle w:val="af3"/>
                  <w:sz w:val="20"/>
                  <w:szCs w:val="20"/>
                </w:rPr>
                <w:t>zakupki@kalashnikovconcern.ru</w:t>
              </w:r>
            </w:hyperlink>
          </w:p>
          <w:p w14:paraId="62F00F63" w14:textId="77777777" w:rsidR="00F0458E" w:rsidRPr="00A616DD" w:rsidRDefault="00F0458E" w:rsidP="00F0458E">
            <w:pPr>
              <w:spacing w:line="276" w:lineRule="auto"/>
              <w:rPr>
                <w:sz w:val="20"/>
                <w:szCs w:val="20"/>
              </w:rPr>
            </w:pPr>
            <w:r w:rsidRPr="00A616DD">
              <w:rPr>
                <w:sz w:val="20"/>
                <w:szCs w:val="20"/>
              </w:rPr>
              <w:t>Почтовый адрес для направления обращений: ул. Кржижановского, д. 17, корп. 1, а/я 69, Москва, 117218.</w:t>
            </w:r>
          </w:p>
        </w:tc>
      </w:tr>
      <w:tr w:rsidR="0031364F" w:rsidRPr="00432E60" w14:paraId="650595B6" w14:textId="77777777" w:rsidTr="0031364F">
        <w:trPr>
          <w:trHeight w:val="20"/>
        </w:trPr>
        <w:tc>
          <w:tcPr>
            <w:tcW w:w="288" w:type="pct"/>
          </w:tcPr>
          <w:p w14:paraId="1715867C" w14:textId="094322DC" w:rsidR="0031364F" w:rsidRPr="00432E60" w:rsidRDefault="0031364F" w:rsidP="0031364F">
            <w:pPr>
              <w:spacing w:line="276" w:lineRule="auto"/>
              <w:jc w:val="both"/>
              <w:rPr>
                <w:sz w:val="20"/>
                <w:szCs w:val="20"/>
              </w:rPr>
            </w:pPr>
            <w:r>
              <w:rPr>
                <w:sz w:val="20"/>
                <w:szCs w:val="20"/>
              </w:rPr>
              <w:t>14</w:t>
            </w:r>
          </w:p>
        </w:tc>
        <w:tc>
          <w:tcPr>
            <w:tcW w:w="934" w:type="pct"/>
          </w:tcPr>
          <w:p w14:paraId="2FD4F985" w14:textId="7C9FF028" w:rsidR="0031364F" w:rsidRPr="00432E60" w:rsidRDefault="0031364F" w:rsidP="0031364F">
            <w:pPr>
              <w:spacing w:line="276" w:lineRule="auto"/>
              <w:rPr>
                <w:sz w:val="20"/>
                <w:szCs w:val="20"/>
              </w:rPr>
            </w:pPr>
            <w:proofErr w:type="spellStart"/>
            <w:r w:rsidRPr="00432E60">
              <w:rPr>
                <w:sz w:val="20"/>
                <w:szCs w:val="20"/>
              </w:rPr>
              <w:t>Постквалификация</w:t>
            </w:r>
            <w:proofErr w:type="spellEnd"/>
          </w:p>
        </w:tc>
        <w:tc>
          <w:tcPr>
            <w:tcW w:w="3778" w:type="pct"/>
          </w:tcPr>
          <w:p w14:paraId="18753F2E" w14:textId="1ECD2A17" w:rsidR="0031364F" w:rsidRPr="00432E60" w:rsidRDefault="0031364F" w:rsidP="0031364F">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461796725"/>
                <w:placeholder>
                  <w:docPart w:val="319D8164B6074A1C986EAC1E8DAC3C84"/>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1FEEACA5" w14:textId="77777777" w:rsidR="0079693C" w:rsidRDefault="0079693C" w:rsidP="00310FBA">
      <w:pPr>
        <w:spacing w:line="276" w:lineRule="auto"/>
        <w:rPr>
          <w:i/>
        </w:rPr>
      </w:pPr>
    </w:p>
    <w:p w14:paraId="6C86C29C" w14:textId="77777777" w:rsidR="002A0F58" w:rsidRPr="00432E60" w:rsidRDefault="002A0F58" w:rsidP="002A0F58">
      <w:pPr>
        <w:spacing w:line="276" w:lineRule="auto"/>
        <w:jc w:val="right"/>
        <w:rPr>
          <w:b/>
        </w:rPr>
      </w:pPr>
      <w:r w:rsidRPr="00432E60">
        <w:rPr>
          <w:b/>
        </w:rPr>
        <w:t>Приложение № 1</w:t>
      </w:r>
    </w:p>
    <w:p w14:paraId="08E4D063" w14:textId="5828D0E1" w:rsidR="002A0F58" w:rsidRDefault="002A0F58" w:rsidP="002A0F58">
      <w:pPr>
        <w:spacing w:line="276" w:lineRule="auto"/>
        <w:jc w:val="right"/>
        <w:rPr>
          <w:b/>
        </w:rPr>
      </w:pPr>
      <w:r w:rsidRPr="00432E60">
        <w:rPr>
          <w:b/>
        </w:rPr>
        <w:t>к информационной карте</w:t>
      </w:r>
    </w:p>
    <w:p w14:paraId="30E21A03" w14:textId="6D0CA97F" w:rsidR="002A0F58" w:rsidRDefault="002A0F58" w:rsidP="002A0F58">
      <w:pPr>
        <w:spacing w:line="276" w:lineRule="auto"/>
        <w:jc w:val="right"/>
        <w:rPr>
          <w:b/>
        </w:rPr>
      </w:pPr>
    </w:p>
    <w:p w14:paraId="19CF671F" w14:textId="059D5579" w:rsidR="002A0F58" w:rsidRDefault="002A0F58" w:rsidP="002A0F58">
      <w:pPr>
        <w:spacing w:line="276" w:lineRule="auto"/>
        <w:jc w:val="right"/>
        <w:rPr>
          <w:b/>
        </w:rPr>
      </w:pPr>
    </w:p>
    <w:p w14:paraId="7FE4C018" w14:textId="77777777" w:rsidR="002A0F58" w:rsidRPr="00432E60" w:rsidRDefault="002A0F58" w:rsidP="002A0F58">
      <w:pPr>
        <w:spacing w:line="276" w:lineRule="auto"/>
        <w:jc w:val="right"/>
        <w:rPr>
          <w:b/>
        </w:rPr>
      </w:pPr>
    </w:p>
    <w:p w14:paraId="4D1B273A" w14:textId="24FFA8E2" w:rsidR="002A0F58" w:rsidRDefault="002A0F58" w:rsidP="002A0F58">
      <w:pPr>
        <w:pStyle w:val="4"/>
        <w:spacing w:before="0" w:after="0" w:line="276" w:lineRule="auto"/>
        <w:jc w:val="center"/>
        <w:rPr>
          <w:i w:val="0"/>
          <w:color w:val="000000" w:themeColor="text1"/>
          <w:sz w:val="24"/>
        </w:rPr>
      </w:pPr>
      <w:bookmarkStart w:id="33" w:name="_Toc196811540"/>
      <w:bookmarkStart w:id="34" w:name="_Toc216886065"/>
      <w:r w:rsidRPr="00432E60">
        <w:rPr>
          <w:i w:val="0"/>
          <w:color w:val="000000" w:themeColor="text1"/>
          <w:sz w:val="24"/>
        </w:rPr>
        <w:t>Сведения о начальной максимальной цене</w:t>
      </w:r>
      <w:bookmarkEnd w:id="33"/>
      <w:bookmarkEnd w:id="34"/>
    </w:p>
    <w:p w14:paraId="7EFEB23A" w14:textId="0C085565" w:rsidR="002A0F58" w:rsidRDefault="002A0F58" w:rsidP="002A0F58"/>
    <w:p w14:paraId="36C0B85E" w14:textId="77777777" w:rsidR="002A0F58" w:rsidRPr="002A0F58" w:rsidRDefault="002A0F58" w:rsidP="002A0F58"/>
    <w:tbl>
      <w:tblPr>
        <w:tblStyle w:val="af"/>
        <w:tblW w:w="487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1"/>
        <w:gridCol w:w="3061"/>
        <w:gridCol w:w="2550"/>
        <w:gridCol w:w="3262"/>
      </w:tblGrid>
      <w:tr w:rsidR="00077CB8" w:rsidRPr="00432E60" w14:paraId="44E6F650" w14:textId="77777777" w:rsidTr="00077CB8">
        <w:trPr>
          <w:trHeight w:val="20"/>
          <w:tblHeader/>
        </w:trPr>
        <w:tc>
          <w:tcPr>
            <w:tcW w:w="327" w:type="pct"/>
            <w:shd w:val="clear" w:color="auto" w:fill="F2F2F2" w:themeFill="background1" w:themeFillShade="F2"/>
            <w:vAlign w:val="center"/>
          </w:tcPr>
          <w:p w14:paraId="25BCBDEE" w14:textId="77777777" w:rsidR="00077CB8" w:rsidRPr="00432E60" w:rsidRDefault="00077CB8" w:rsidP="00D93D06">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612" w:type="pct"/>
            <w:shd w:val="clear" w:color="auto" w:fill="F2F2F2" w:themeFill="background1" w:themeFillShade="F2"/>
            <w:vAlign w:val="center"/>
          </w:tcPr>
          <w:p w14:paraId="54CF0F7A" w14:textId="77777777" w:rsidR="00077CB8" w:rsidRPr="00432E60" w:rsidRDefault="00077CB8" w:rsidP="00D93D06">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43" w:type="pct"/>
            <w:shd w:val="clear" w:color="auto" w:fill="F2F2F2" w:themeFill="background1" w:themeFillShade="F2"/>
            <w:vAlign w:val="center"/>
          </w:tcPr>
          <w:p w14:paraId="2691A81E" w14:textId="77777777" w:rsidR="00077CB8" w:rsidRPr="00432E60" w:rsidRDefault="00077CB8" w:rsidP="00D93D06">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718" w:type="pct"/>
            <w:shd w:val="clear" w:color="auto" w:fill="F2F2F2" w:themeFill="background1" w:themeFillShade="F2"/>
            <w:vAlign w:val="center"/>
          </w:tcPr>
          <w:p w14:paraId="3CEB56D9" w14:textId="77777777" w:rsidR="00077CB8" w:rsidRDefault="00077CB8" w:rsidP="00D93D06">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Pr>
                <w:rFonts w:eastAsiaTheme="majorEastAsia"/>
                <w:bCs/>
                <w:sz w:val="20"/>
                <w:szCs w:val="20"/>
                <w:lang w:val="ru"/>
              </w:rPr>
              <w:t xml:space="preserve"> в рублях</w:t>
            </w:r>
          </w:p>
          <w:p w14:paraId="2B6F9568" w14:textId="05272FD6" w:rsidR="00077CB8" w:rsidRPr="00580522" w:rsidRDefault="00077CB8" w:rsidP="00D93D06">
            <w:pPr>
              <w:spacing w:line="276" w:lineRule="auto"/>
              <w:jc w:val="center"/>
              <w:rPr>
                <w:rFonts w:eastAsiaTheme="majorEastAsia"/>
                <w:b/>
                <w:sz w:val="20"/>
                <w:szCs w:val="20"/>
                <w:lang w:val="ru"/>
              </w:rPr>
            </w:pPr>
          </w:p>
        </w:tc>
      </w:tr>
      <w:tr w:rsidR="00077CB8" w:rsidRPr="00432E60" w14:paraId="23787154" w14:textId="77777777" w:rsidTr="00077CB8">
        <w:trPr>
          <w:trHeight w:val="20"/>
        </w:trPr>
        <w:tc>
          <w:tcPr>
            <w:tcW w:w="327" w:type="pct"/>
            <w:vAlign w:val="center"/>
          </w:tcPr>
          <w:p w14:paraId="6B84460F" w14:textId="77777777" w:rsidR="00077CB8" w:rsidRPr="00131E04" w:rsidRDefault="00077CB8" w:rsidP="00D93D06">
            <w:pPr>
              <w:spacing w:line="276" w:lineRule="auto"/>
              <w:jc w:val="center"/>
              <w:rPr>
                <w:rFonts w:eastAsiaTheme="majorEastAsia"/>
                <w:sz w:val="20"/>
                <w:szCs w:val="20"/>
                <w:lang w:val="ru"/>
              </w:rPr>
            </w:pPr>
            <w:r>
              <w:rPr>
                <w:rFonts w:eastAsiaTheme="majorEastAsia"/>
                <w:sz w:val="20"/>
                <w:szCs w:val="20"/>
                <w:lang w:val="ru"/>
              </w:rPr>
              <w:t>1</w:t>
            </w:r>
          </w:p>
        </w:tc>
        <w:tc>
          <w:tcPr>
            <w:tcW w:w="1612" w:type="pct"/>
            <w:vAlign w:val="center"/>
          </w:tcPr>
          <w:p w14:paraId="4C8095F9" w14:textId="77777777" w:rsidR="00077CB8" w:rsidRPr="00131E04" w:rsidRDefault="00077CB8" w:rsidP="00D93D06">
            <w:pPr>
              <w:spacing w:line="276" w:lineRule="auto"/>
              <w:rPr>
                <w:rFonts w:eastAsiaTheme="majorEastAsia"/>
                <w:sz w:val="20"/>
                <w:szCs w:val="20"/>
                <w:lang w:val="ru"/>
              </w:rPr>
            </w:pPr>
            <w:r w:rsidRPr="00171EBC">
              <w:rPr>
                <w:rFonts w:eastAsiaTheme="majorEastAsia"/>
                <w:sz w:val="20"/>
                <w:szCs w:val="20"/>
                <w:lang w:val="ru"/>
              </w:rPr>
              <w:t>Калуга Стандарт</w:t>
            </w:r>
          </w:p>
        </w:tc>
        <w:tc>
          <w:tcPr>
            <w:tcW w:w="1343" w:type="pct"/>
          </w:tcPr>
          <w:p w14:paraId="7C065A47" w14:textId="77777777" w:rsidR="00077CB8" w:rsidRPr="00131E04" w:rsidRDefault="00077CB8" w:rsidP="00D93D06">
            <w:pPr>
              <w:spacing w:line="276" w:lineRule="auto"/>
              <w:jc w:val="center"/>
              <w:rPr>
                <w:rFonts w:eastAsiaTheme="majorEastAsia"/>
                <w:sz w:val="20"/>
                <w:szCs w:val="20"/>
                <w:lang w:val="ru"/>
              </w:rPr>
            </w:pPr>
            <w:r>
              <w:rPr>
                <w:rFonts w:eastAsiaTheme="majorEastAsia"/>
                <w:sz w:val="20"/>
                <w:szCs w:val="20"/>
                <w:lang w:val="ru"/>
              </w:rPr>
              <w:t>142</w:t>
            </w:r>
          </w:p>
        </w:tc>
        <w:tc>
          <w:tcPr>
            <w:tcW w:w="1718" w:type="pct"/>
            <w:vAlign w:val="center"/>
          </w:tcPr>
          <w:p w14:paraId="1AC25A6B" w14:textId="77777777" w:rsidR="00077CB8" w:rsidRPr="00131E04" w:rsidRDefault="00077CB8" w:rsidP="00D93D06">
            <w:pPr>
              <w:spacing w:line="276" w:lineRule="auto"/>
              <w:jc w:val="center"/>
              <w:rPr>
                <w:rFonts w:eastAsiaTheme="majorEastAsia"/>
                <w:sz w:val="20"/>
                <w:szCs w:val="20"/>
                <w:lang w:val="ru"/>
              </w:rPr>
            </w:pPr>
            <w:r>
              <w:rPr>
                <w:rFonts w:eastAsiaTheme="majorEastAsia"/>
                <w:sz w:val="20"/>
                <w:szCs w:val="20"/>
                <w:lang w:val="ru"/>
              </w:rPr>
              <w:t>34 680, 00</w:t>
            </w:r>
          </w:p>
        </w:tc>
      </w:tr>
      <w:tr w:rsidR="00077CB8" w:rsidRPr="00432E60" w14:paraId="653523A1" w14:textId="77777777" w:rsidTr="00077CB8">
        <w:trPr>
          <w:trHeight w:val="20"/>
        </w:trPr>
        <w:tc>
          <w:tcPr>
            <w:tcW w:w="327" w:type="pct"/>
            <w:vAlign w:val="center"/>
          </w:tcPr>
          <w:p w14:paraId="5EA0600E" w14:textId="77777777" w:rsidR="00077CB8" w:rsidRPr="00131E04" w:rsidRDefault="00077CB8" w:rsidP="00D93D06">
            <w:pPr>
              <w:spacing w:line="276" w:lineRule="auto"/>
              <w:jc w:val="center"/>
              <w:rPr>
                <w:rFonts w:eastAsiaTheme="majorEastAsia"/>
                <w:sz w:val="20"/>
                <w:szCs w:val="20"/>
                <w:lang w:val="ru"/>
              </w:rPr>
            </w:pPr>
            <w:r>
              <w:rPr>
                <w:rFonts w:eastAsiaTheme="majorEastAsia"/>
                <w:sz w:val="20"/>
                <w:szCs w:val="20"/>
                <w:lang w:val="ru"/>
              </w:rPr>
              <w:t>2</w:t>
            </w:r>
          </w:p>
        </w:tc>
        <w:tc>
          <w:tcPr>
            <w:tcW w:w="1612" w:type="pct"/>
            <w:vAlign w:val="center"/>
          </w:tcPr>
          <w:p w14:paraId="4991F04C" w14:textId="77777777" w:rsidR="00077CB8" w:rsidRPr="00131E04" w:rsidRDefault="00077CB8" w:rsidP="00D93D06">
            <w:pPr>
              <w:spacing w:line="276" w:lineRule="auto"/>
              <w:rPr>
                <w:rFonts w:eastAsiaTheme="majorEastAsia"/>
                <w:sz w:val="20"/>
                <w:szCs w:val="20"/>
                <w:lang w:val="ru"/>
              </w:rPr>
            </w:pPr>
            <w:r w:rsidRPr="00171EBC">
              <w:rPr>
                <w:rFonts w:eastAsiaTheme="majorEastAsia"/>
                <w:sz w:val="20"/>
                <w:szCs w:val="20"/>
                <w:lang w:val="ru"/>
              </w:rPr>
              <w:t>Москва Стандарт</w:t>
            </w:r>
          </w:p>
        </w:tc>
        <w:tc>
          <w:tcPr>
            <w:tcW w:w="1343" w:type="pct"/>
          </w:tcPr>
          <w:p w14:paraId="7EBC6D12" w14:textId="77777777" w:rsidR="00077CB8" w:rsidRPr="00131E04" w:rsidRDefault="00077CB8" w:rsidP="00D93D06">
            <w:pPr>
              <w:spacing w:line="276" w:lineRule="auto"/>
              <w:jc w:val="center"/>
              <w:rPr>
                <w:rFonts w:eastAsiaTheme="majorEastAsia"/>
                <w:sz w:val="20"/>
                <w:szCs w:val="20"/>
                <w:lang w:val="ru"/>
              </w:rPr>
            </w:pPr>
            <w:r>
              <w:rPr>
                <w:rFonts w:eastAsiaTheme="majorEastAsia"/>
                <w:sz w:val="20"/>
                <w:szCs w:val="20"/>
                <w:lang w:val="ru"/>
              </w:rPr>
              <w:t>147</w:t>
            </w:r>
          </w:p>
        </w:tc>
        <w:tc>
          <w:tcPr>
            <w:tcW w:w="1718" w:type="pct"/>
            <w:vAlign w:val="center"/>
          </w:tcPr>
          <w:p w14:paraId="1DB14719" w14:textId="77777777" w:rsidR="00077CB8" w:rsidRPr="00131E04" w:rsidRDefault="00077CB8" w:rsidP="00D93D06">
            <w:pPr>
              <w:spacing w:line="276" w:lineRule="auto"/>
              <w:jc w:val="center"/>
              <w:rPr>
                <w:rFonts w:eastAsiaTheme="majorEastAsia"/>
                <w:sz w:val="20"/>
                <w:szCs w:val="20"/>
                <w:lang w:val="ru"/>
              </w:rPr>
            </w:pPr>
            <w:r>
              <w:rPr>
                <w:rFonts w:eastAsiaTheme="majorEastAsia"/>
                <w:sz w:val="20"/>
                <w:szCs w:val="20"/>
                <w:lang w:val="ru"/>
              </w:rPr>
              <w:t>55 152, 00</w:t>
            </w:r>
          </w:p>
        </w:tc>
      </w:tr>
      <w:tr w:rsidR="00077CB8" w:rsidRPr="00432E60" w14:paraId="457CF3F0" w14:textId="77777777" w:rsidTr="00077CB8">
        <w:trPr>
          <w:trHeight w:val="20"/>
        </w:trPr>
        <w:tc>
          <w:tcPr>
            <w:tcW w:w="327" w:type="pct"/>
            <w:vAlign w:val="center"/>
          </w:tcPr>
          <w:p w14:paraId="42A4BE24" w14:textId="77777777" w:rsidR="00077CB8" w:rsidRPr="00131E04" w:rsidRDefault="00077CB8" w:rsidP="00D93D06">
            <w:pPr>
              <w:spacing w:line="276" w:lineRule="auto"/>
              <w:jc w:val="center"/>
              <w:rPr>
                <w:rFonts w:eastAsiaTheme="majorEastAsia"/>
                <w:sz w:val="20"/>
                <w:szCs w:val="20"/>
                <w:lang w:val="ru"/>
              </w:rPr>
            </w:pPr>
            <w:r>
              <w:rPr>
                <w:rFonts w:eastAsiaTheme="majorEastAsia"/>
                <w:sz w:val="20"/>
                <w:szCs w:val="20"/>
                <w:lang w:val="ru"/>
              </w:rPr>
              <w:t>3</w:t>
            </w:r>
          </w:p>
        </w:tc>
        <w:tc>
          <w:tcPr>
            <w:tcW w:w="1612" w:type="pct"/>
            <w:vAlign w:val="center"/>
          </w:tcPr>
          <w:p w14:paraId="451F3F13" w14:textId="77777777" w:rsidR="00077CB8" w:rsidRPr="00131E04" w:rsidRDefault="00077CB8" w:rsidP="00D93D06">
            <w:pPr>
              <w:spacing w:line="276" w:lineRule="auto"/>
              <w:rPr>
                <w:rFonts w:eastAsiaTheme="majorEastAsia"/>
                <w:sz w:val="20"/>
                <w:szCs w:val="20"/>
                <w:lang w:val="ru"/>
              </w:rPr>
            </w:pPr>
            <w:r w:rsidRPr="00171EBC">
              <w:rPr>
                <w:rFonts w:eastAsiaTheme="majorEastAsia"/>
                <w:sz w:val="20"/>
                <w:szCs w:val="20"/>
                <w:lang w:val="ru"/>
              </w:rPr>
              <w:t>Москва Бизнес</w:t>
            </w:r>
          </w:p>
        </w:tc>
        <w:tc>
          <w:tcPr>
            <w:tcW w:w="1343" w:type="pct"/>
          </w:tcPr>
          <w:p w14:paraId="5AC38721" w14:textId="77777777" w:rsidR="00077CB8" w:rsidRPr="00131E04" w:rsidRDefault="00077CB8" w:rsidP="00D93D06">
            <w:pPr>
              <w:spacing w:line="276" w:lineRule="auto"/>
              <w:jc w:val="center"/>
              <w:rPr>
                <w:rFonts w:eastAsiaTheme="majorEastAsia"/>
                <w:sz w:val="20"/>
                <w:szCs w:val="20"/>
                <w:lang w:val="ru"/>
              </w:rPr>
            </w:pPr>
            <w:r>
              <w:rPr>
                <w:rFonts w:eastAsiaTheme="majorEastAsia"/>
                <w:sz w:val="20"/>
                <w:szCs w:val="20"/>
                <w:lang w:val="ru"/>
              </w:rPr>
              <w:t>10</w:t>
            </w:r>
          </w:p>
        </w:tc>
        <w:tc>
          <w:tcPr>
            <w:tcW w:w="1718" w:type="pct"/>
            <w:vAlign w:val="center"/>
          </w:tcPr>
          <w:p w14:paraId="1A23E4EB" w14:textId="77777777" w:rsidR="00077CB8" w:rsidRPr="00131E04" w:rsidRDefault="00077CB8" w:rsidP="00D93D06">
            <w:pPr>
              <w:spacing w:line="276" w:lineRule="auto"/>
              <w:jc w:val="center"/>
              <w:rPr>
                <w:rFonts w:eastAsiaTheme="majorEastAsia"/>
                <w:sz w:val="20"/>
                <w:szCs w:val="20"/>
                <w:lang w:val="ru"/>
              </w:rPr>
            </w:pPr>
            <w:r>
              <w:rPr>
                <w:rFonts w:eastAsiaTheme="majorEastAsia"/>
                <w:sz w:val="20"/>
                <w:szCs w:val="20"/>
                <w:lang w:val="ru"/>
              </w:rPr>
              <w:t>78 600, 00</w:t>
            </w:r>
          </w:p>
        </w:tc>
      </w:tr>
      <w:tr w:rsidR="00077CB8" w:rsidRPr="00432E60" w14:paraId="48E6ADDE" w14:textId="77777777" w:rsidTr="00077CB8">
        <w:trPr>
          <w:trHeight w:val="20"/>
        </w:trPr>
        <w:tc>
          <w:tcPr>
            <w:tcW w:w="327" w:type="pct"/>
            <w:vAlign w:val="center"/>
          </w:tcPr>
          <w:p w14:paraId="65A70704" w14:textId="77777777" w:rsidR="00077CB8" w:rsidRPr="00131E04" w:rsidRDefault="00077CB8" w:rsidP="00D93D06">
            <w:pPr>
              <w:spacing w:line="276" w:lineRule="auto"/>
              <w:jc w:val="center"/>
              <w:rPr>
                <w:rFonts w:eastAsiaTheme="majorEastAsia"/>
                <w:sz w:val="20"/>
                <w:szCs w:val="20"/>
                <w:lang w:val="ru"/>
              </w:rPr>
            </w:pPr>
            <w:r>
              <w:rPr>
                <w:rFonts w:eastAsiaTheme="majorEastAsia"/>
                <w:sz w:val="20"/>
                <w:szCs w:val="20"/>
                <w:lang w:val="ru"/>
              </w:rPr>
              <w:t>4</w:t>
            </w:r>
          </w:p>
        </w:tc>
        <w:tc>
          <w:tcPr>
            <w:tcW w:w="1612" w:type="pct"/>
            <w:vAlign w:val="center"/>
          </w:tcPr>
          <w:p w14:paraId="53C51392" w14:textId="77777777" w:rsidR="00077CB8" w:rsidRPr="00131E04" w:rsidRDefault="00077CB8" w:rsidP="00D93D06">
            <w:pPr>
              <w:spacing w:line="276" w:lineRule="auto"/>
              <w:rPr>
                <w:rFonts w:eastAsiaTheme="majorEastAsia"/>
                <w:sz w:val="20"/>
                <w:szCs w:val="20"/>
                <w:lang w:val="ru"/>
              </w:rPr>
            </w:pPr>
            <w:r w:rsidRPr="00171EBC">
              <w:rPr>
                <w:rFonts w:eastAsiaTheme="majorEastAsia"/>
                <w:sz w:val="20"/>
                <w:szCs w:val="20"/>
                <w:lang w:val="ru"/>
              </w:rPr>
              <w:t>Москва ВИП</w:t>
            </w:r>
          </w:p>
        </w:tc>
        <w:tc>
          <w:tcPr>
            <w:tcW w:w="1343" w:type="pct"/>
          </w:tcPr>
          <w:p w14:paraId="4A8CB030" w14:textId="77777777" w:rsidR="00077CB8" w:rsidRPr="00131E04" w:rsidRDefault="00077CB8" w:rsidP="00D93D06">
            <w:pPr>
              <w:spacing w:line="276" w:lineRule="auto"/>
              <w:jc w:val="center"/>
              <w:rPr>
                <w:rFonts w:eastAsiaTheme="majorEastAsia"/>
                <w:sz w:val="20"/>
                <w:szCs w:val="20"/>
                <w:lang w:val="ru"/>
              </w:rPr>
            </w:pPr>
            <w:r>
              <w:rPr>
                <w:rFonts w:eastAsiaTheme="majorEastAsia"/>
                <w:sz w:val="20"/>
                <w:szCs w:val="20"/>
                <w:lang w:val="ru"/>
              </w:rPr>
              <w:t>1</w:t>
            </w:r>
          </w:p>
        </w:tc>
        <w:tc>
          <w:tcPr>
            <w:tcW w:w="1718" w:type="pct"/>
            <w:vAlign w:val="center"/>
          </w:tcPr>
          <w:p w14:paraId="12500DB6" w14:textId="77777777" w:rsidR="00077CB8" w:rsidRPr="00131E04" w:rsidRDefault="00077CB8" w:rsidP="00D93D06">
            <w:pPr>
              <w:spacing w:line="276" w:lineRule="auto"/>
              <w:jc w:val="center"/>
              <w:rPr>
                <w:rFonts w:eastAsiaTheme="majorEastAsia"/>
                <w:sz w:val="20"/>
                <w:szCs w:val="20"/>
                <w:lang w:val="ru"/>
              </w:rPr>
            </w:pPr>
            <w:r>
              <w:rPr>
                <w:rFonts w:eastAsiaTheme="majorEastAsia"/>
                <w:sz w:val="20"/>
                <w:szCs w:val="20"/>
                <w:lang w:val="ru"/>
              </w:rPr>
              <w:t>188 628, 00</w:t>
            </w:r>
          </w:p>
        </w:tc>
      </w:tr>
      <w:tr w:rsidR="00077CB8" w:rsidRPr="00432E60" w14:paraId="4C526636" w14:textId="77777777" w:rsidTr="00077CB8">
        <w:trPr>
          <w:trHeight w:val="20"/>
        </w:trPr>
        <w:tc>
          <w:tcPr>
            <w:tcW w:w="3282" w:type="pct"/>
            <w:gridSpan w:val="3"/>
          </w:tcPr>
          <w:p w14:paraId="54A8F96F" w14:textId="77777777" w:rsidR="00077CB8" w:rsidRPr="00B342E1" w:rsidRDefault="00077CB8" w:rsidP="00D93D06">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718" w:type="pct"/>
            <w:vAlign w:val="center"/>
          </w:tcPr>
          <w:p w14:paraId="717604B8" w14:textId="77777777" w:rsidR="00077CB8" w:rsidRPr="00580522" w:rsidRDefault="00077CB8" w:rsidP="00D93D06">
            <w:pPr>
              <w:spacing w:line="276" w:lineRule="auto"/>
              <w:jc w:val="center"/>
              <w:rPr>
                <w:rFonts w:eastAsiaTheme="majorEastAsia"/>
                <w:b/>
                <w:bCs/>
                <w:sz w:val="20"/>
                <w:szCs w:val="20"/>
              </w:rPr>
            </w:pPr>
            <w:r>
              <w:rPr>
                <w:rFonts w:eastAsiaTheme="majorEastAsia"/>
                <w:b/>
                <w:bCs/>
                <w:sz w:val="20"/>
                <w:szCs w:val="20"/>
              </w:rPr>
              <w:t>14 006 532, 00</w:t>
            </w:r>
          </w:p>
        </w:tc>
      </w:tr>
      <w:tr w:rsidR="00077CB8" w:rsidRPr="00432E60" w14:paraId="0C1AC91A" w14:textId="77777777" w:rsidTr="00077CB8">
        <w:trPr>
          <w:trHeight w:val="20"/>
        </w:trPr>
        <w:tc>
          <w:tcPr>
            <w:tcW w:w="3282" w:type="pct"/>
            <w:gridSpan w:val="3"/>
          </w:tcPr>
          <w:p w14:paraId="10281530" w14:textId="2894DDBB" w:rsidR="00077CB8" w:rsidRPr="00432E60" w:rsidRDefault="00077CB8" w:rsidP="00D93D06">
            <w:pPr>
              <w:spacing w:line="276" w:lineRule="auto"/>
              <w:rPr>
                <w:rFonts w:eastAsiaTheme="majorEastAsia"/>
                <w:b/>
                <w:bCs/>
                <w:sz w:val="20"/>
                <w:szCs w:val="20"/>
                <w:lang w:val="ru"/>
              </w:rPr>
            </w:pPr>
            <w:r>
              <w:rPr>
                <w:rFonts w:eastAsiaTheme="majorEastAsia"/>
                <w:b/>
                <w:bCs/>
                <w:sz w:val="20"/>
                <w:szCs w:val="20"/>
                <w:lang w:val="ru"/>
              </w:rPr>
              <w:t>*НДС не облагается</w:t>
            </w:r>
          </w:p>
        </w:tc>
        <w:tc>
          <w:tcPr>
            <w:tcW w:w="1718" w:type="pct"/>
            <w:vAlign w:val="center"/>
          </w:tcPr>
          <w:p w14:paraId="6CC197AB" w14:textId="6E2F63D0" w:rsidR="00077CB8" w:rsidRPr="00432E60" w:rsidRDefault="00077CB8" w:rsidP="00D93D06">
            <w:pPr>
              <w:spacing w:line="276" w:lineRule="auto"/>
              <w:jc w:val="center"/>
              <w:rPr>
                <w:rFonts w:eastAsiaTheme="majorEastAsia"/>
                <w:b/>
                <w:bCs/>
                <w:sz w:val="20"/>
                <w:szCs w:val="20"/>
                <w:lang w:val="ru"/>
              </w:rPr>
            </w:pPr>
          </w:p>
        </w:tc>
      </w:tr>
    </w:tbl>
    <w:p w14:paraId="7AA19514" w14:textId="77777777" w:rsidR="002A0F58" w:rsidRPr="006639A2" w:rsidRDefault="002A0F58" w:rsidP="002A0F58">
      <w:pPr>
        <w:spacing w:line="276" w:lineRule="auto"/>
        <w:rPr>
          <w:lang w:val="ru"/>
        </w:rPr>
      </w:pPr>
    </w:p>
    <w:p w14:paraId="20FCA2C7" w14:textId="77777777" w:rsidR="0079693C" w:rsidRDefault="0079693C" w:rsidP="00310FBA">
      <w:pPr>
        <w:spacing w:line="276" w:lineRule="auto"/>
        <w:rPr>
          <w:i/>
        </w:rPr>
      </w:pPr>
    </w:p>
    <w:p w14:paraId="152F8DA0" w14:textId="77777777" w:rsidR="0079693C" w:rsidRDefault="0079693C" w:rsidP="00310FBA">
      <w:pPr>
        <w:spacing w:line="276" w:lineRule="auto"/>
        <w:rPr>
          <w:i/>
        </w:rPr>
      </w:pPr>
    </w:p>
    <w:p w14:paraId="59291867" w14:textId="77777777" w:rsidR="0079693C" w:rsidRDefault="0079693C" w:rsidP="00310FBA">
      <w:pPr>
        <w:spacing w:line="276" w:lineRule="auto"/>
        <w:rPr>
          <w:i/>
        </w:rPr>
      </w:pPr>
    </w:p>
    <w:p w14:paraId="0605A14D" w14:textId="5C58E3D4" w:rsidR="00204BEE" w:rsidRPr="00432E60" w:rsidRDefault="00204BEE" w:rsidP="00310FBA">
      <w:pPr>
        <w:spacing w:line="276" w:lineRule="auto"/>
        <w:rPr>
          <w:sz w:val="20"/>
          <w:szCs w:val="20"/>
          <w:lang w:val="ru"/>
        </w:rPr>
      </w:pPr>
      <w:r w:rsidRPr="00432E60">
        <w:rPr>
          <w:rFonts w:eastAsiaTheme="majorEastAsia"/>
          <w:b/>
          <w:bCs/>
          <w:lang w:val="ru"/>
        </w:rPr>
        <w:br w:type="page"/>
      </w:r>
    </w:p>
    <w:p w14:paraId="64521506" w14:textId="77777777" w:rsidR="003B6681" w:rsidRPr="00432E60" w:rsidRDefault="003B6681" w:rsidP="003B6681">
      <w:pPr>
        <w:spacing w:line="276" w:lineRule="auto"/>
        <w:jc w:val="right"/>
        <w:rPr>
          <w:b/>
        </w:rPr>
      </w:pPr>
      <w:bookmarkStart w:id="35" w:name="п2кИК"/>
      <w:bookmarkEnd w:id="35"/>
      <w:r w:rsidRPr="00432E60">
        <w:rPr>
          <w:b/>
        </w:rPr>
        <w:lastRenderedPageBreak/>
        <w:t>Приложение № 2</w:t>
      </w:r>
    </w:p>
    <w:p w14:paraId="3BFD64FE" w14:textId="77777777" w:rsidR="003B6681" w:rsidRDefault="003B6681" w:rsidP="003B6681">
      <w:pPr>
        <w:spacing w:line="276" w:lineRule="auto"/>
        <w:jc w:val="right"/>
        <w:rPr>
          <w:b/>
        </w:rPr>
      </w:pPr>
      <w:r w:rsidRPr="00432E60">
        <w:rPr>
          <w:b/>
        </w:rPr>
        <w:t>к информационной карте</w:t>
      </w:r>
    </w:p>
    <w:p w14:paraId="031827A3" w14:textId="77777777" w:rsidR="003B6681" w:rsidRPr="00432E60" w:rsidRDefault="003B6681" w:rsidP="003B6681">
      <w:pPr>
        <w:spacing w:line="276" w:lineRule="auto"/>
        <w:jc w:val="right"/>
        <w:rPr>
          <w:b/>
        </w:rPr>
      </w:pPr>
    </w:p>
    <w:p w14:paraId="50B55701" w14:textId="066E2951" w:rsidR="003B6681" w:rsidRDefault="003B6681" w:rsidP="003B6681">
      <w:pPr>
        <w:pStyle w:val="4"/>
        <w:spacing w:before="0" w:after="0" w:line="276" w:lineRule="auto"/>
        <w:jc w:val="center"/>
        <w:rPr>
          <w:i w:val="0"/>
          <w:color w:val="000000" w:themeColor="text1"/>
          <w:sz w:val="24"/>
        </w:rPr>
      </w:pPr>
      <w:bookmarkStart w:id="36" w:name="_Требования_к_участникам"/>
      <w:bookmarkStart w:id="37" w:name="_Toc216886066"/>
      <w:bookmarkEnd w:id="36"/>
      <w:r w:rsidRPr="00432E60">
        <w:rPr>
          <w:i w:val="0"/>
          <w:color w:val="000000" w:themeColor="text1"/>
          <w:sz w:val="24"/>
        </w:rPr>
        <w:t>Требования к участникам закупки</w:t>
      </w:r>
      <w:bookmarkEnd w:id="37"/>
    </w:p>
    <w:p w14:paraId="4B33B276" w14:textId="77777777" w:rsidR="003B6681" w:rsidRPr="003B6681" w:rsidRDefault="003B6681" w:rsidP="003B6681"/>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3B6681" w:rsidRPr="00432E60" w14:paraId="03BB565C" w14:textId="77777777" w:rsidTr="00D93D06">
        <w:trPr>
          <w:trHeight w:val="20"/>
          <w:tblHeader/>
        </w:trPr>
        <w:tc>
          <w:tcPr>
            <w:tcW w:w="321" w:type="pct"/>
            <w:shd w:val="clear" w:color="auto" w:fill="F2F2F2" w:themeFill="background1" w:themeFillShade="F2"/>
          </w:tcPr>
          <w:p w14:paraId="57D7A372" w14:textId="77777777" w:rsidR="003B6681" w:rsidRPr="00432E60" w:rsidRDefault="003B6681" w:rsidP="00D93D06">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06A63458" w14:textId="77777777" w:rsidR="003B6681" w:rsidRPr="00432E60" w:rsidRDefault="003B6681" w:rsidP="00D93D0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132C4F9" w14:textId="77777777" w:rsidR="003B6681" w:rsidRPr="00432E60" w:rsidRDefault="003B6681" w:rsidP="00D93D06">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3B6681" w:rsidRPr="00432E60" w14:paraId="358C3D98" w14:textId="77777777" w:rsidTr="00D93D06">
        <w:trPr>
          <w:trHeight w:val="20"/>
        </w:trPr>
        <w:tc>
          <w:tcPr>
            <w:tcW w:w="321" w:type="pct"/>
            <w:shd w:val="clear" w:color="auto" w:fill="F2F2F2" w:themeFill="background1" w:themeFillShade="F2"/>
          </w:tcPr>
          <w:p w14:paraId="44ECA8FD" w14:textId="77777777" w:rsidR="003B6681" w:rsidRPr="00432E60" w:rsidRDefault="003B6681" w:rsidP="003B6681">
            <w:pPr>
              <w:pStyle w:val="8"/>
              <w:numPr>
                <w:ilvl w:val="0"/>
                <w:numId w:val="7"/>
              </w:numPr>
              <w:tabs>
                <w:tab w:val="clear" w:pos="432"/>
                <w:tab w:val="num" w:pos="360"/>
              </w:tabs>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461BDA23" w14:textId="77777777" w:rsidR="003B6681" w:rsidRPr="00432E60" w:rsidRDefault="003B6681" w:rsidP="00D93D06">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3B6681" w:rsidRPr="00432E60" w14:paraId="44660BA7" w14:textId="77777777" w:rsidTr="00D93D06">
        <w:trPr>
          <w:trHeight w:val="20"/>
        </w:trPr>
        <w:tc>
          <w:tcPr>
            <w:tcW w:w="321" w:type="pct"/>
          </w:tcPr>
          <w:p w14:paraId="6023B1A1" w14:textId="77777777" w:rsidR="003B6681" w:rsidRPr="00432E60" w:rsidRDefault="003B6681" w:rsidP="003B6681">
            <w:pPr>
              <w:pStyle w:val="8"/>
              <w:numPr>
                <w:ilvl w:val="1"/>
                <w:numId w:val="7"/>
              </w:numPr>
              <w:tabs>
                <w:tab w:val="clear" w:pos="1001"/>
                <w:tab w:val="num" w:pos="360"/>
              </w:tabs>
              <w:spacing w:before="0" w:after="0" w:line="276" w:lineRule="auto"/>
              <w:ind w:left="0" w:firstLine="0"/>
              <w:outlineLvl w:val="7"/>
              <w:rPr>
                <w:sz w:val="20"/>
                <w:szCs w:val="20"/>
              </w:rPr>
            </w:pPr>
            <w:bookmarkStart w:id="38" w:name="_Ref418278681"/>
          </w:p>
        </w:tc>
        <w:bookmarkEnd w:id="38"/>
        <w:tc>
          <w:tcPr>
            <w:tcW w:w="2151" w:type="pct"/>
          </w:tcPr>
          <w:p w14:paraId="54625D48" w14:textId="77777777" w:rsidR="003B6681" w:rsidRPr="00432E60" w:rsidRDefault="003B6681" w:rsidP="00D93D06">
            <w:pPr>
              <w:spacing w:line="276" w:lineRule="auto"/>
              <w:ind w:hanging="12"/>
              <w:rPr>
                <w:sz w:val="20"/>
                <w:szCs w:val="20"/>
              </w:rPr>
            </w:pPr>
            <w:r w:rsidRPr="00432E60">
              <w:rPr>
                <w:sz w:val="20"/>
                <w:szCs w:val="20"/>
              </w:rPr>
              <w:t>Наличие государственной регистрации в качестве юридического лица</w:t>
            </w:r>
            <w:r>
              <w:rPr>
                <w:sz w:val="20"/>
                <w:szCs w:val="20"/>
              </w:rPr>
              <w:t>.</w:t>
            </w:r>
          </w:p>
        </w:tc>
        <w:tc>
          <w:tcPr>
            <w:tcW w:w="2528" w:type="pct"/>
          </w:tcPr>
          <w:p w14:paraId="5CA16D4B" w14:textId="77777777" w:rsidR="003B6681" w:rsidRPr="00432E60" w:rsidRDefault="003B6681" w:rsidP="00D93D06">
            <w:pPr>
              <w:spacing w:line="276" w:lineRule="auto"/>
              <w:rPr>
                <w:sz w:val="20"/>
                <w:szCs w:val="20"/>
              </w:rPr>
            </w:pPr>
            <w:r w:rsidRPr="00432E60">
              <w:rPr>
                <w:sz w:val="20"/>
                <w:szCs w:val="20"/>
              </w:rPr>
              <w:t>1) Декларация о соответствии участника закупки данному требованию в составе Заявки на участие в закупке (</w:t>
            </w:r>
            <w:hyperlink w:anchor="форма1" w:history="1">
              <w:r w:rsidRPr="00432E60">
                <w:rPr>
                  <w:rStyle w:val="af3"/>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3"/>
                  <w:sz w:val="20"/>
                  <w:szCs w:val="20"/>
                </w:rPr>
                <w:t>2.1</w:t>
              </w:r>
            </w:hyperlink>
            <w:r w:rsidRPr="00432E60">
              <w:rPr>
                <w:sz w:val="20"/>
                <w:szCs w:val="20"/>
              </w:rPr>
              <w:t xml:space="preserve"> (для юридических лиц или ин</w:t>
            </w:r>
            <w:r>
              <w:rPr>
                <w:sz w:val="20"/>
                <w:szCs w:val="20"/>
              </w:rPr>
              <w:t>дивидуальных предпринимателей);</w:t>
            </w:r>
          </w:p>
          <w:p w14:paraId="37EAC3CB" w14:textId="77777777" w:rsidR="003B6681" w:rsidRPr="00432E60" w:rsidRDefault="003B6681" w:rsidP="00D93D06">
            <w:pPr>
              <w:spacing w:line="276" w:lineRule="auto"/>
              <w:rPr>
                <w:sz w:val="20"/>
                <w:szCs w:val="20"/>
              </w:rPr>
            </w:pPr>
          </w:p>
        </w:tc>
      </w:tr>
      <w:tr w:rsidR="003B6681" w:rsidRPr="00432E60" w14:paraId="20F3DDC5" w14:textId="77777777" w:rsidTr="00D93D06">
        <w:trPr>
          <w:trHeight w:val="20"/>
        </w:trPr>
        <w:tc>
          <w:tcPr>
            <w:tcW w:w="321" w:type="pct"/>
          </w:tcPr>
          <w:p w14:paraId="19D9D565" w14:textId="77777777" w:rsidR="003B6681" w:rsidRPr="00432E60" w:rsidRDefault="003B6681" w:rsidP="003B6681">
            <w:pPr>
              <w:pStyle w:val="8"/>
              <w:numPr>
                <w:ilvl w:val="1"/>
                <w:numId w:val="7"/>
              </w:numPr>
              <w:tabs>
                <w:tab w:val="clear" w:pos="1001"/>
                <w:tab w:val="num" w:pos="360"/>
              </w:tabs>
              <w:spacing w:before="0" w:after="0" w:line="276" w:lineRule="auto"/>
              <w:ind w:left="0" w:firstLine="0"/>
              <w:outlineLvl w:val="7"/>
              <w:rPr>
                <w:sz w:val="20"/>
                <w:szCs w:val="20"/>
              </w:rPr>
            </w:pPr>
          </w:p>
        </w:tc>
        <w:tc>
          <w:tcPr>
            <w:tcW w:w="2151" w:type="pct"/>
          </w:tcPr>
          <w:p w14:paraId="54DC415B" w14:textId="77777777" w:rsidR="003B6681" w:rsidRPr="00432E60" w:rsidRDefault="003B6681" w:rsidP="00D93D06">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w:t>
            </w:r>
          </w:p>
        </w:tc>
        <w:tc>
          <w:tcPr>
            <w:tcW w:w="2528" w:type="pct"/>
            <w:vMerge w:val="restart"/>
          </w:tcPr>
          <w:p w14:paraId="20C42CB5" w14:textId="77777777" w:rsidR="003B6681" w:rsidRPr="00432E60" w:rsidRDefault="003B6681" w:rsidP="00D93D06">
            <w:pPr>
              <w:spacing w:line="276" w:lineRule="auto"/>
              <w:ind w:hanging="12"/>
              <w:rPr>
                <w:sz w:val="20"/>
                <w:szCs w:val="20"/>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3"/>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3"/>
                  <w:sz w:val="20"/>
                  <w:szCs w:val="20"/>
                </w:rPr>
                <w:t>2.1</w:t>
              </w:r>
            </w:hyperlink>
            <w:r w:rsidRPr="00432E60">
              <w:rPr>
                <w:sz w:val="20"/>
                <w:szCs w:val="20"/>
              </w:rPr>
              <w:t>.</w:t>
            </w:r>
          </w:p>
        </w:tc>
      </w:tr>
      <w:tr w:rsidR="003B6681" w:rsidRPr="00432E60" w14:paraId="32847074" w14:textId="77777777" w:rsidTr="00D93D06">
        <w:trPr>
          <w:trHeight w:val="20"/>
        </w:trPr>
        <w:tc>
          <w:tcPr>
            <w:tcW w:w="321" w:type="pct"/>
          </w:tcPr>
          <w:p w14:paraId="468F8304" w14:textId="77777777" w:rsidR="003B6681" w:rsidRPr="00432E60" w:rsidRDefault="003B6681" w:rsidP="003B6681">
            <w:pPr>
              <w:pStyle w:val="8"/>
              <w:numPr>
                <w:ilvl w:val="1"/>
                <w:numId w:val="7"/>
              </w:numPr>
              <w:tabs>
                <w:tab w:val="clear" w:pos="1001"/>
                <w:tab w:val="num" w:pos="360"/>
              </w:tabs>
              <w:spacing w:before="0" w:after="0" w:line="276" w:lineRule="auto"/>
              <w:ind w:left="0" w:firstLine="0"/>
              <w:outlineLvl w:val="7"/>
              <w:rPr>
                <w:sz w:val="20"/>
                <w:szCs w:val="20"/>
              </w:rPr>
            </w:pPr>
          </w:p>
        </w:tc>
        <w:tc>
          <w:tcPr>
            <w:tcW w:w="2151" w:type="pct"/>
          </w:tcPr>
          <w:p w14:paraId="0AA20FFE" w14:textId="77777777" w:rsidR="003B6681" w:rsidRPr="00432E60" w:rsidRDefault="003B6681" w:rsidP="00D93D06">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064C2718" w14:textId="77777777" w:rsidR="003B6681" w:rsidRPr="00432E60" w:rsidRDefault="003B6681" w:rsidP="00D93D06">
            <w:pPr>
              <w:spacing w:line="276" w:lineRule="auto"/>
              <w:ind w:hanging="12"/>
              <w:rPr>
                <w:sz w:val="20"/>
                <w:szCs w:val="20"/>
              </w:rPr>
            </w:pPr>
          </w:p>
        </w:tc>
      </w:tr>
      <w:tr w:rsidR="003B6681" w:rsidRPr="00432E60" w14:paraId="2B954075" w14:textId="77777777" w:rsidTr="00D93D06">
        <w:trPr>
          <w:trHeight w:val="20"/>
        </w:trPr>
        <w:tc>
          <w:tcPr>
            <w:tcW w:w="321" w:type="pct"/>
          </w:tcPr>
          <w:p w14:paraId="1DDAD67A" w14:textId="77777777" w:rsidR="003B6681" w:rsidRPr="00432E60" w:rsidRDefault="003B6681" w:rsidP="003B6681">
            <w:pPr>
              <w:pStyle w:val="8"/>
              <w:numPr>
                <w:ilvl w:val="1"/>
                <w:numId w:val="7"/>
              </w:numPr>
              <w:tabs>
                <w:tab w:val="clear" w:pos="1001"/>
                <w:tab w:val="num" w:pos="360"/>
              </w:tabs>
              <w:spacing w:before="0" w:after="0" w:line="276" w:lineRule="auto"/>
              <w:ind w:left="0" w:firstLine="0"/>
              <w:outlineLvl w:val="7"/>
              <w:rPr>
                <w:sz w:val="20"/>
                <w:szCs w:val="20"/>
              </w:rPr>
            </w:pPr>
          </w:p>
        </w:tc>
        <w:tc>
          <w:tcPr>
            <w:tcW w:w="2151" w:type="pct"/>
          </w:tcPr>
          <w:p w14:paraId="6F62D2F8" w14:textId="77777777" w:rsidR="003B6681" w:rsidRPr="00432E60" w:rsidRDefault="003B6681" w:rsidP="00D93D06">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3D446D54" w14:textId="77777777" w:rsidR="003B6681" w:rsidRPr="00432E60" w:rsidRDefault="003B6681" w:rsidP="00D93D06">
            <w:pPr>
              <w:spacing w:line="276" w:lineRule="auto"/>
              <w:ind w:hanging="12"/>
              <w:rPr>
                <w:sz w:val="20"/>
                <w:szCs w:val="20"/>
              </w:rPr>
            </w:pPr>
            <w:r w:rsidRPr="00432E60">
              <w:rPr>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05230576" w14:textId="77777777" w:rsidR="003B6681" w:rsidRPr="00432E60" w:rsidRDefault="003B6681" w:rsidP="00D93D06">
            <w:pPr>
              <w:spacing w:line="276" w:lineRule="auto"/>
              <w:ind w:hanging="12"/>
              <w:rPr>
                <w:sz w:val="20"/>
                <w:szCs w:val="20"/>
              </w:rPr>
            </w:pPr>
          </w:p>
        </w:tc>
      </w:tr>
      <w:tr w:rsidR="003B6681" w:rsidRPr="00432E60" w14:paraId="1BBEDB1E" w14:textId="77777777" w:rsidTr="00D93D06">
        <w:trPr>
          <w:trHeight w:val="20"/>
        </w:trPr>
        <w:tc>
          <w:tcPr>
            <w:tcW w:w="321" w:type="pct"/>
          </w:tcPr>
          <w:p w14:paraId="17D69203" w14:textId="77777777" w:rsidR="003B6681" w:rsidRPr="00432E60" w:rsidRDefault="003B6681" w:rsidP="003B6681">
            <w:pPr>
              <w:pStyle w:val="8"/>
              <w:numPr>
                <w:ilvl w:val="1"/>
                <w:numId w:val="7"/>
              </w:numPr>
              <w:tabs>
                <w:tab w:val="clear" w:pos="1001"/>
                <w:tab w:val="num" w:pos="360"/>
              </w:tabs>
              <w:spacing w:before="0" w:after="0" w:line="276" w:lineRule="auto"/>
              <w:ind w:left="0" w:firstLine="0"/>
              <w:outlineLvl w:val="7"/>
              <w:rPr>
                <w:sz w:val="20"/>
                <w:szCs w:val="20"/>
              </w:rPr>
            </w:pPr>
            <w:bookmarkStart w:id="39" w:name="_Ref418278687"/>
          </w:p>
        </w:tc>
        <w:bookmarkEnd w:id="39"/>
        <w:tc>
          <w:tcPr>
            <w:tcW w:w="2151" w:type="pct"/>
          </w:tcPr>
          <w:p w14:paraId="1DAC37D6" w14:textId="77777777" w:rsidR="003B6681" w:rsidRPr="00432E60" w:rsidRDefault="003B6681" w:rsidP="00D93D06">
            <w:pPr>
              <w:spacing w:line="276" w:lineRule="auto"/>
              <w:ind w:hanging="12"/>
              <w:rPr>
                <w:sz w:val="20"/>
                <w:szCs w:val="20"/>
              </w:rPr>
            </w:pPr>
            <w:r w:rsidRPr="00432E60">
              <w:rPr>
                <w:sz w:val="20"/>
                <w:szCs w:val="20"/>
              </w:rPr>
              <w:t xml:space="preserve">Отсутствие у участника закупки – физического лица, в том числе индивидуального предпринимателя, либо у </w:t>
            </w:r>
            <w:r w:rsidRPr="00432E60">
              <w:rPr>
                <w:sz w:val="20"/>
                <w:szCs w:val="20"/>
              </w:rPr>
              <w:lastRenderedPageBreak/>
              <w:t>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72E6CFCD" w14:textId="77777777" w:rsidR="003B6681" w:rsidRPr="00432E60" w:rsidRDefault="003B6681" w:rsidP="00D93D06">
            <w:pPr>
              <w:spacing w:line="276" w:lineRule="auto"/>
              <w:ind w:hanging="12"/>
              <w:rPr>
                <w:sz w:val="20"/>
                <w:szCs w:val="20"/>
              </w:rPr>
            </w:pPr>
          </w:p>
        </w:tc>
      </w:tr>
      <w:tr w:rsidR="003B6681" w:rsidRPr="00432E60" w14:paraId="69E405CB" w14:textId="77777777" w:rsidTr="00D93D06">
        <w:trPr>
          <w:trHeight w:val="20"/>
        </w:trPr>
        <w:tc>
          <w:tcPr>
            <w:tcW w:w="321" w:type="pct"/>
          </w:tcPr>
          <w:p w14:paraId="03E8DA41" w14:textId="77777777" w:rsidR="003B6681" w:rsidRPr="00432E60" w:rsidRDefault="003B6681" w:rsidP="003B6681">
            <w:pPr>
              <w:pStyle w:val="8"/>
              <w:numPr>
                <w:ilvl w:val="1"/>
                <w:numId w:val="7"/>
              </w:numPr>
              <w:tabs>
                <w:tab w:val="clear" w:pos="1001"/>
                <w:tab w:val="num" w:pos="360"/>
              </w:tabs>
              <w:spacing w:before="0" w:after="0" w:line="276" w:lineRule="auto"/>
              <w:ind w:left="0" w:firstLine="0"/>
              <w:outlineLvl w:val="7"/>
              <w:rPr>
                <w:sz w:val="20"/>
                <w:szCs w:val="20"/>
              </w:rPr>
            </w:pPr>
            <w:bookmarkStart w:id="40" w:name="_Ref116239754"/>
          </w:p>
        </w:tc>
        <w:tc>
          <w:tcPr>
            <w:tcW w:w="2151" w:type="pct"/>
          </w:tcPr>
          <w:p w14:paraId="1709A69D" w14:textId="77777777" w:rsidR="003B6681" w:rsidRPr="00432E60" w:rsidRDefault="003B6681" w:rsidP="00D93D06">
            <w:pPr>
              <w:spacing w:line="276" w:lineRule="auto"/>
              <w:ind w:hanging="12"/>
              <w:rPr>
                <w:sz w:val="20"/>
                <w:szCs w:val="20"/>
              </w:rPr>
            </w:pPr>
            <w:bookmarkStart w:id="41" w:name="_Ref48650605"/>
            <w:bookmarkEnd w:id="40"/>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1"/>
          </w:p>
        </w:tc>
        <w:tc>
          <w:tcPr>
            <w:tcW w:w="2528" w:type="pct"/>
            <w:vMerge/>
          </w:tcPr>
          <w:p w14:paraId="684994F2" w14:textId="77777777" w:rsidR="003B6681" w:rsidRPr="00432E60" w:rsidRDefault="003B6681" w:rsidP="00D93D06">
            <w:pPr>
              <w:spacing w:line="276" w:lineRule="auto"/>
              <w:ind w:hanging="12"/>
              <w:rPr>
                <w:sz w:val="20"/>
                <w:szCs w:val="20"/>
              </w:rPr>
            </w:pPr>
          </w:p>
        </w:tc>
      </w:tr>
      <w:tr w:rsidR="003B6681" w:rsidRPr="00432E60" w14:paraId="680EAC7E" w14:textId="77777777" w:rsidTr="00D93D06">
        <w:trPr>
          <w:trHeight w:val="20"/>
        </w:trPr>
        <w:tc>
          <w:tcPr>
            <w:tcW w:w="321" w:type="pct"/>
          </w:tcPr>
          <w:p w14:paraId="6BBF1C94" w14:textId="77777777" w:rsidR="003B6681" w:rsidRPr="00432E60" w:rsidRDefault="003B6681" w:rsidP="003B6681">
            <w:pPr>
              <w:pStyle w:val="8"/>
              <w:numPr>
                <w:ilvl w:val="1"/>
                <w:numId w:val="7"/>
              </w:numPr>
              <w:tabs>
                <w:tab w:val="clear" w:pos="1001"/>
                <w:tab w:val="num" w:pos="360"/>
              </w:tabs>
              <w:spacing w:before="0" w:after="0" w:line="276" w:lineRule="auto"/>
              <w:ind w:left="0" w:firstLine="0"/>
              <w:outlineLvl w:val="7"/>
              <w:rPr>
                <w:sz w:val="20"/>
                <w:szCs w:val="20"/>
              </w:rPr>
            </w:pPr>
          </w:p>
        </w:tc>
        <w:tc>
          <w:tcPr>
            <w:tcW w:w="2151" w:type="pct"/>
          </w:tcPr>
          <w:p w14:paraId="1DB83FD2" w14:textId="77777777" w:rsidR="003B6681" w:rsidRPr="00432E60" w:rsidRDefault="003B6681" w:rsidP="00D93D06">
            <w:pPr>
              <w:spacing w:line="276" w:lineRule="auto"/>
              <w:ind w:hanging="12"/>
              <w:rPr>
                <w:sz w:val="20"/>
                <w:szCs w:val="20"/>
              </w:rPr>
            </w:pPr>
            <w:bookmarkStart w:id="42"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2"/>
          </w:p>
        </w:tc>
        <w:tc>
          <w:tcPr>
            <w:tcW w:w="2528" w:type="pct"/>
            <w:vMerge/>
          </w:tcPr>
          <w:p w14:paraId="40751E0D" w14:textId="77777777" w:rsidR="003B6681" w:rsidRPr="00432E60" w:rsidRDefault="003B6681" w:rsidP="00D93D06">
            <w:pPr>
              <w:spacing w:line="276" w:lineRule="auto"/>
              <w:ind w:hanging="12"/>
              <w:rPr>
                <w:sz w:val="20"/>
                <w:szCs w:val="20"/>
              </w:rPr>
            </w:pPr>
          </w:p>
        </w:tc>
      </w:tr>
      <w:tr w:rsidR="003B6681" w:rsidRPr="00432E60" w14:paraId="7F47E15E" w14:textId="77777777" w:rsidTr="00D93D06">
        <w:trPr>
          <w:trHeight w:val="20"/>
        </w:trPr>
        <w:tc>
          <w:tcPr>
            <w:tcW w:w="321" w:type="pct"/>
          </w:tcPr>
          <w:p w14:paraId="15FC3A76" w14:textId="77777777" w:rsidR="003B6681" w:rsidRPr="00432E60" w:rsidRDefault="003B6681" w:rsidP="003B6681">
            <w:pPr>
              <w:pStyle w:val="8"/>
              <w:numPr>
                <w:ilvl w:val="1"/>
                <w:numId w:val="7"/>
              </w:numPr>
              <w:tabs>
                <w:tab w:val="clear" w:pos="1001"/>
                <w:tab w:val="num" w:pos="360"/>
              </w:tabs>
              <w:spacing w:before="0" w:after="0" w:line="276" w:lineRule="auto"/>
              <w:ind w:left="0" w:firstLine="0"/>
              <w:outlineLvl w:val="7"/>
              <w:rPr>
                <w:sz w:val="20"/>
                <w:szCs w:val="20"/>
              </w:rPr>
            </w:pPr>
          </w:p>
        </w:tc>
        <w:tc>
          <w:tcPr>
            <w:tcW w:w="2151" w:type="pct"/>
          </w:tcPr>
          <w:p w14:paraId="085B8ECC" w14:textId="77777777" w:rsidR="003B6681" w:rsidRPr="00432E60" w:rsidRDefault="003B6681" w:rsidP="00D93D06">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3B81D7FD" w14:textId="77777777" w:rsidR="003B6681" w:rsidRPr="00432E60" w:rsidRDefault="003B6681" w:rsidP="00D93D06">
            <w:pPr>
              <w:spacing w:line="276" w:lineRule="auto"/>
              <w:ind w:hanging="12"/>
              <w:rPr>
                <w:sz w:val="20"/>
                <w:szCs w:val="20"/>
              </w:rPr>
            </w:pPr>
          </w:p>
        </w:tc>
      </w:tr>
      <w:tr w:rsidR="003B6681" w:rsidRPr="00432E60" w14:paraId="130AE5C7" w14:textId="77777777" w:rsidTr="00D93D06">
        <w:trPr>
          <w:trHeight w:val="20"/>
        </w:trPr>
        <w:tc>
          <w:tcPr>
            <w:tcW w:w="321" w:type="pct"/>
          </w:tcPr>
          <w:p w14:paraId="039DD8E6" w14:textId="77777777" w:rsidR="003B6681" w:rsidRPr="00432E60" w:rsidRDefault="003B6681" w:rsidP="003B6681">
            <w:pPr>
              <w:pStyle w:val="8"/>
              <w:numPr>
                <w:ilvl w:val="1"/>
                <w:numId w:val="7"/>
              </w:numPr>
              <w:tabs>
                <w:tab w:val="clear" w:pos="1001"/>
                <w:tab w:val="num" w:pos="360"/>
              </w:tabs>
              <w:spacing w:before="0" w:after="0" w:line="276" w:lineRule="auto"/>
              <w:ind w:left="0" w:firstLine="0"/>
              <w:outlineLvl w:val="7"/>
              <w:rPr>
                <w:sz w:val="20"/>
                <w:szCs w:val="20"/>
              </w:rPr>
            </w:pPr>
            <w:bookmarkStart w:id="43" w:name="_Ref418276376"/>
          </w:p>
        </w:tc>
        <w:bookmarkEnd w:id="43"/>
        <w:tc>
          <w:tcPr>
            <w:tcW w:w="2151" w:type="pct"/>
          </w:tcPr>
          <w:p w14:paraId="5996ABDF" w14:textId="77777777" w:rsidR="003B6681" w:rsidRPr="0079693C" w:rsidRDefault="003B6681" w:rsidP="00D93D06">
            <w:pPr>
              <w:spacing w:line="276" w:lineRule="auto"/>
              <w:ind w:hanging="12"/>
              <w:rPr>
                <w:sz w:val="20"/>
                <w:szCs w:val="20"/>
                <w:highlight w:val="yellow"/>
              </w:rPr>
            </w:pPr>
            <w:r w:rsidRPr="00017B81">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44C6C52" w14:textId="77777777" w:rsidR="003B6681" w:rsidRPr="009666D6" w:rsidRDefault="003B6681" w:rsidP="00D93D06">
            <w:pPr>
              <w:pStyle w:val="afffffa"/>
              <w:ind w:left="0" w:firstLine="0"/>
              <w:rPr>
                <w:rFonts w:ascii="Times New Roman" w:hAnsi="Times New Roman"/>
                <w:sz w:val="20"/>
                <w:szCs w:val="20"/>
                <w:lang w:eastAsia="en-US"/>
              </w:rPr>
            </w:pPr>
            <w:r w:rsidRPr="009666D6">
              <w:rPr>
                <w:rFonts w:ascii="Times New Roman" w:hAnsi="Times New Roman"/>
                <w:sz w:val="20"/>
                <w:szCs w:val="20"/>
                <w:lang w:eastAsia="en-US"/>
              </w:rPr>
              <w:t>Требуется в соответствии с законодательством:</w:t>
            </w:r>
          </w:p>
          <w:p w14:paraId="4CD1E590" w14:textId="77777777" w:rsidR="003B6681" w:rsidRDefault="003B6681" w:rsidP="003B6681">
            <w:pPr>
              <w:pStyle w:val="afffffa"/>
              <w:widowControl w:val="0"/>
              <w:numPr>
                <w:ilvl w:val="0"/>
                <w:numId w:val="19"/>
              </w:numPr>
              <w:tabs>
                <w:tab w:val="left" w:pos="505"/>
              </w:tabs>
              <w:suppressAutoHyphens w:val="0"/>
              <w:ind w:left="0" w:firstLine="0"/>
              <w:rPr>
                <w:rFonts w:ascii="Times New Roman" w:hAnsi="Times New Roman"/>
                <w:sz w:val="20"/>
                <w:szCs w:val="20"/>
                <w:lang w:eastAsia="en-US"/>
              </w:rPr>
            </w:pPr>
            <w:r w:rsidRPr="009666D6">
              <w:rPr>
                <w:rFonts w:ascii="Times New Roman" w:hAnsi="Times New Roman"/>
                <w:sz w:val="20"/>
                <w:szCs w:val="20"/>
                <w:lang w:eastAsia="en-US"/>
              </w:rPr>
              <w:t>Закон РФ от 27.11.1992 г.</w:t>
            </w:r>
          </w:p>
          <w:p w14:paraId="02E44542" w14:textId="00DD8207" w:rsidR="003B6681" w:rsidRPr="009666D6" w:rsidRDefault="003B6681" w:rsidP="003B6681">
            <w:pPr>
              <w:pStyle w:val="afffffa"/>
              <w:widowControl w:val="0"/>
              <w:tabs>
                <w:tab w:val="left" w:pos="505"/>
              </w:tabs>
              <w:suppressAutoHyphens w:val="0"/>
              <w:ind w:left="0" w:firstLine="0"/>
              <w:rPr>
                <w:rFonts w:ascii="Times New Roman" w:hAnsi="Times New Roman"/>
                <w:sz w:val="20"/>
                <w:szCs w:val="20"/>
                <w:lang w:eastAsia="en-US"/>
              </w:rPr>
            </w:pPr>
            <w:r w:rsidRPr="009666D6">
              <w:rPr>
                <w:rFonts w:ascii="Times New Roman" w:hAnsi="Times New Roman"/>
                <w:sz w:val="20"/>
                <w:szCs w:val="20"/>
                <w:lang w:eastAsia="en-US"/>
              </w:rPr>
              <w:t>№ 4015-1 «Об организации страхового дела в Российской Федерации»:</w:t>
            </w:r>
          </w:p>
          <w:p w14:paraId="0A41A2B0" w14:textId="63F8FF91" w:rsidR="003B6681" w:rsidRPr="009666D6" w:rsidRDefault="003B6681" w:rsidP="00D93D06">
            <w:pPr>
              <w:spacing w:line="276" w:lineRule="auto"/>
              <w:ind w:hanging="12"/>
              <w:rPr>
                <w:bCs/>
                <w:sz w:val="20"/>
                <w:szCs w:val="20"/>
                <w:highlight w:val="yellow"/>
              </w:rPr>
            </w:pPr>
            <w:r w:rsidRPr="009666D6">
              <w:rPr>
                <w:sz w:val="20"/>
                <w:szCs w:val="20"/>
                <w:lang w:eastAsia="en-US"/>
              </w:rPr>
              <w:t>копия действующей лицензии на осуществление страховой деятельности (по видам страхования, являющимися предметом закупки)</w:t>
            </w:r>
            <w:r w:rsidRPr="009666D6">
              <w:rPr>
                <w:noProof/>
                <w:sz w:val="20"/>
                <w:szCs w:val="20"/>
                <w:lang w:eastAsia="en-US"/>
              </w:rPr>
              <w:t xml:space="preserve"> или регистрационный номер записи в Едином государственном реестре субъектов страхового дела</w:t>
            </w:r>
            <w:r>
              <w:rPr>
                <w:noProof/>
                <w:sz w:val="20"/>
                <w:szCs w:val="20"/>
                <w:lang w:eastAsia="en-US"/>
              </w:rPr>
              <w:t xml:space="preserve"> </w:t>
            </w:r>
            <w:r w:rsidRPr="00017B81">
              <w:rPr>
                <w:rFonts w:cs="Arial"/>
                <w:noProof/>
                <w:sz w:val="20"/>
                <w:szCs w:val="20"/>
                <w:lang w:eastAsia="en-US"/>
              </w:rPr>
              <w:t xml:space="preserve">в составе формы «Техническое предложение» (по </w:t>
            </w:r>
            <w:r w:rsidRPr="003B6681">
              <w:rPr>
                <w:rFonts w:cs="Arial"/>
                <w:noProof/>
                <w:sz w:val="20"/>
                <w:szCs w:val="20"/>
                <w:lang w:eastAsia="en-US"/>
              </w:rPr>
              <w:t>форме</w:t>
            </w:r>
            <w:r>
              <w:rPr>
                <w:rFonts w:cs="Arial"/>
                <w:noProof/>
                <w:sz w:val="20"/>
                <w:szCs w:val="20"/>
                <w:lang w:eastAsia="en-US"/>
              </w:rPr>
              <w:t>, предусмотренной</w:t>
            </w:r>
            <w:r w:rsidRPr="003B6681">
              <w:rPr>
                <w:rFonts w:cs="Arial"/>
                <w:noProof/>
                <w:sz w:val="20"/>
                <w:szCs w:val="20"/>
                <w:lang w:eastAsia="en-US"/>
              </w:rPr>
              <w:t xml:space="preserve"> настоящей</w:t>
            </w:r>
            <w:r w:rsidRPr="00017B81">
              <w:rPr>
                <w:rFonts w:cs="Arial"/>
                <w:noProof/>
                <w:sz w:val="20"/>
                <w:szCs w:val="20"/>
                <w:lang w:eastAsia="en-US"/>
              </w:rPr>
              <w:t xml:space="preserve"> документации).</w:t>
            </w:r>
          </w:p>
        </w:tc>
      </w:tr>
      <w:tr w:rsidR="003B6681" w:rsidRPr="00432E60" w14:paraId="71D36A0F" w14:textId="77777777" w:rsidTr="00D93D06">
        <w:trPr>
          <w:trHeight w:val="20"/>
        </w:trPr>
        <w:tc>
          <w:tcPr>
            <w:tcW w:w="321" w:type="pct"/>
          </w:tcPr>
          <w:p w14:paraId="241DB15E" w14:textId="77777777" w:rsidR="003B6681" w:rsidRPr="00432E60" w:rsidRDefault="003B6681" w:rsidP="003B6681">
            <w:pPr>
              <w:pStyle w:val="8"/>
              <w:numPr>
                <w:ilvl w:val="1"/>
                <w:numId w:val="7"/>
              </w:numPr>
              <w:tabs>
                <w:tab w:val="clear" w:pos="1001"/>
                <w:tab w:val="num" w:pos="360"/>
              </w:tabs>
              <w:spacing w:before="0" w:after="0" w:line="276" w:lineRule="auto"/>
              <w:ind w:left="0" w:firstLine="0"/>
              <w:outlineLvl w:val="7"/>
              <w:rPr>
                <w:sz w:val="20"/>
                <w:szCs w:val="20"/>
              </w:rPr>
            </w:pPr>
          </w:p>
        </w:tc>
        <w:tc>
          <w:tcPr>
            <w:tcW w:w="2151" w:type="pct"/>
          </w:tcPr>
          <w:p w14:paraId="222A2294" w14:textId="77777777" w:rsidR="003B6681" w:rsidRPr="00432E60" w:rsidRDefault="003B6681" w:rsidP="00D93D06">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57D452B" w14:textId="77777777" w:rsidR="003B6681" w:rsidRPr="00432E60" w:rsidRDefault="003B6681" w:rsidP="00D93D06">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3"/>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3"/>
                  <w:sz w:val="20"/>
                  <w:szCs w:val="20"/>
                </w:rPr>
                <w:t>2.1</w:t>
              </w:r>
            </w:hyperlink>
            <w:r w:rsidRPr="00432E60">
              <w:rPr>
                <w:sz w:val="20"/>
                <w:szCs w:val="20"/>
              </w:rPr>
              <w:t>.</w:t>
            </w:r>
          </w:p>
        </w:tc>
      </w:tr>
      <w:tr w:rsidR="003B6681" w:rsidRPr="00432E60" w14:paraId="4311F264" w14:textId="77777777" w:rsidTr="00D93D06">
        <w:trPr>
          <w:trHeight w:val="20"/>
        </w:trPr>
        <w:tc>
          <w:tcPr>
            <w:tcW w:w="321" w:type="pct"/>
            <w:shd w:val="clear" w:color="auto" w:fill="F2F2F2" w:themeFill="background1" w:themeFillShade="F2"/>
          </w:tcPr>
          <w:p w14:paraId="5698A51A" w14:textId="77777777" w:rsidR="003B6681" w:rsidRPr="00432E60" w:rsidRDefault="003B6681" w:rsidP="003B6681">
            <w:pPr>
              <w:pStyle w:val="8"/>
              <w:numPr>
                <w:ilvl w:val="0"/>
                <w:numId w:val="7"/>
              </w:numPr>
              <w:tabs>
                <w:tab w:val="clear" w:pos="432"/>
                <w:tab w:val="num" w:pos="360"/>
              </w:tabs>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3902C6C3" w14:textId="77777777" w:rsidR="003B6681" w:rsidRDefault="003B6681" w:rsidP="00D93D06">
            <w:pPr>
              <w:spacing w:line="276" w:lineRule="auto"/>
              <w:ind w:hanging="12"/>
              <w:jc w:val="center"/>
              <w:rPr>
                <w:b/>
                <w:sz w:val="20"/>
                <w:szCs w:val="20"/>
              </w:rPr>
            </w:pPr>
            <w:r w:rsidRPr="00432E60">
              <w:rPr>
                <w:b/>
                <w:sz w:val="20"/>
                <w:szCs w:val="20"/>
              </w:rPr>
              <w:t>Дополнительные требования к участникам закупки</w:t>
            </w:r>
          </w:p>
          <w:p w14:paraId="3A900B65" w14:textId="56098783" w:rsidR="003B6681" w:rsidRPr="009815E9" w:rsidRDefault="002F00E2" w:rsidP="00D93D06">
            <w:pPr>
              <w:spacing w:line="276" w:lineRule="auto"/>
              <w:ind w:hanging="12"/>
              <w:jc w:val="center"/>
              <w:rPr>
                <w:b/>
                <w:sz w:val="20"/>
                <w:szCs w:val="20"/>
              </w:rPr>
            </w:pPr>
            <w:sdt>
              <w:sdtPr>
                <w:rPr>
                  <w:rFonts w:eastAsia="Arial"/>
                  <w:b/>
                  <w:sz w:val="20"/>
                  <w:szCs w:val="20"/>
                </w:rPr>
                <w:id w:val="660275057"/>
                <w:placeholder>
                  <w:docPart w:val="F5FDB8CE94E045C8BF8C3CB779C329E4"/>
                </w:placeholder>
                <w:comboBox>
                  <w:listItem w:displayText="Не установлены" w:value="Установлены"/>
                  <w:listItem w:displayText="Усановлены" w:value="Усановлены"/>
                </w:comboBox>
              </w:sdtPr>
              <w:sdtEndPr/>
              <w:sdtContent>
                <w:r w:rsidR="00823F2B">
                  <w:rPr>
                    <w:rFonts w:eastAsia="Arial"/>
                    <w:b/>
                    <w:sz w:val="20"/>
                    <w:szCs w:val="20"/>
                  </w:rPr>
                  <w:t>Не установлены</w:t>
                </w:r>
              </w:sdtContent>
            </w:sdt>
          </w:p>
        </w:tc>
      </w:tr>
      <w:tr w:rsidR="003B6681" w:rsidRPr="00432E60" w14:paraId="6A8FBDB6" w14:textId="77777777" w:rsidTr="00D93D06">
        <w:trPr>
          <w:trHeight w:val="20"/>
        </w:trPr>
        <w:tc>
          <w:tcPr>
            <w:tcW w:w="321" w:type="pct"/>
            <w:shd w:val="clear" w:color="auto" w:fill="F2F2F2" w:themeFill="background1" w:themeFillShade="F2"/>
          </w:tcPr>
          <w:p w14:paraId="228CB1DC" w14:textId="77777777" w:rsidR="003B6681" w:rsidRPr="00432E60" w:rsidRDefault="003B6681" w:rsidP="003B6681">
            <w:pPr>
              <w:pStyle w:val="8"/>
              <w:numPr>
                <w:ilvl w:val="0"/>
                <w:numId w:val="7"/>
              </w:numPr>
              <w:tabs>
                <w:tab w:val="clear" w:pos="432"/>
                <w:tab w:val="num" w:pos="360"/>
              </w:tabs>
              <w:spacing w:before="0" w:after="0" w:line="276" w:lineRule="auto"/>
              <w:ind w:left="0" w:firstLine="0"/>
              <w:outlineLvl w:val="7"/>
              <w:rPr>
                <w:sz w:val="20"/>
                <w:szCs w:val="20"/>
              </w:rPr>
            </w:pPr>
            <w:bookmarkStart w:id="44" w:name="_Ref196492945"/>
          </w:p>
        </w:tc>
        <w:bookmarkEnd w:id="44"/>
        <w:tc>
          <w:tcPr>
            <w:tcW w:w="4679" w:type="pct"/>
            <w:gridSpan w:val="2"/>
            <w:shd w:val="clear" w:color="auto" w:fill="F2F2F2" w:themeFill="background1" w:themeFillShade="F2"/>
          </w:tcPr>
          <w:p w14:paraId="0A8FFBFF" w14:textId="77777777" w:rsidR="003B6681" w:rsidRPr="00A25CC8" w:rsidRDefault="003B6681" w:rsidP="00D93D06">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0"/>
                <w:b/>
                <w:sz w:val="20"/>
                <w:szCs w:val="20"/>
              </w:rPr>
              <w:footnoteReference w:id="1"/>
            </w:r>
          </w:p>
          <w:p w14:paraId="50C32C85" w14:textId="6BD7D825" w:rsidR="003B6681" w:rsidRPr="009815E9" w:rsidRDefault="002F00E2" w:rsidP="00D93D06">
            <w:pPr>
              <w:spacing w:line="276" w:lineRule="auto"/>
              <w:ind w:hanging="12"/>
              <w:jc w:val="center"/>
              <w:rPr>
                <w:b/>
                <w:sz w:val="20"/>
                <w:szCs w:val="20"/>
              </w:rPr>
            </w:pPr>
            <w:sdt>
              <w:sdtPr>
                <w:rPr>
                  <w:rFonts w:eastAsia="Arial"/>
                  <w:b/>
                  <w:sz w:val="20"/>
                  <w:szCs w:val="20"/>
                </w:rPr>
                <w:id w:val="-2020838645"/>
                <w:placeholder>
                  <w:docPart w:val="4D4B867685284BE692F512980E4924F3"/>
                </w:placeholder>
                <w:comboBox>
                  <w:listItem w:displayText="Не установлены" w:value="Установлены"/>
                  <w:listItem w:displayText="Усановлены" w:value="Усановлены"/>
                </w:comboBox>
              </w:sdtPr>
              <w:sdtEndPr/>
              <w:sdtContent>
                <w:r w:rsidR="007A1963" w:rsidRPr="008474B9">
                  <w:rPr>
                    <w:rFonts w:eastAsia="Arial"/>
                    <w:b/>
                    <w:sz w:val="20"/>
                    <w:szCs w:val="20"/>
                  </w:rPr>
                  <w:t>Не установлены</w:t>
                </w:r>
              </w:sdtContent>
            </w:sdt>
          </w:p>
        </w:tc>
      </w:tr>
    </w:tbl>
    <w:p w14:paraId="276DCF54" w14:textId="77777777" w:rsidR="003B6681" w:rsidRPr="00432E60" w:rsidRDefault="003B6681" w:rsidP="003B6681">
      <w:pPr>
        <w:spacing w:line="276" w:lineRule="auto"/>
        <w:jc w:val="both"/>
        <w:rPr>
          <w:sz w:val="20"/>
          <w:szCs w:val="20"/>
        </w:rPr>
      </w:pPr>
    </w:p>
    <w:p w14:paraId="3AB785AF" w14:textId="77777777" w:rsidR="003B6681" w:rsidRPr="001C4750" w:rsidRDefault="003B6681" w:rsidP="003B6681"/>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5E5EDE20" w14:textId="77777777" w:rsidR="00D178B7" w:rsidRDefault="00D178B7" w:rsidP="005A00F2">
      <w:pPr>
        <w:pStyle w:val="4"/>
        <w:spacing w:before="0" w:after="0" w:line="276" w:lineRule="auto"/>
        <w:jc w:val="center"/>
        <w:rPr>
          <w:i w:val="0"/>
          <w:sz w:val="24"/>
        </w:rPr>
      </w:pPr>
      <w:bookmarkStart w:id="45" w:name="_Требования_к_составу"/>
      <w:bookmarkEnd w:id="45"/>
    </w:p>
    <w:p w14:paraId="75539843" w14:textId="651B2B74" w:rsidR="00DA4C54" w:rsidRPr="00432E60" w:rsidRDefault="005A00F2" w:rsidP="005A00F2">
      <w:pPr>
        <w:pStyle w:val="4"/>
        <w:spacing w:before="0" w:after="0" w:line="276" w:lineRule="auto"/>
        <w:jc w:val="center"/>
        <w:rPr>
          <w:i w:val="0"/>
          <w:sz w:val="24"/>
        </w:rPr>
      </w:pPr>
      <w:bookmarkStart w:id="46" w:name="_Toc216886067"/>
      <w:r w:rsidRPr="00432E60">
        <w:rPr>
          <w:i w:val="0"/>
          <w:sz w:val="24"/>
        </w:rPr>
        <w:t>Требования к составу заявки</w:t>
      </w:r>
      <w:bookmarkEnd w:id="46"/>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w:t>
              </w:r>
              <w:r w:rsidR="005E5F72" w:rsidRPr="00432E60">
                <w:rPr>
                  <w:rStyle w:val="af3"/>
                  <w:rFonts w:eastAsiaTheme="majorEastAsia"/>
                  <w:bCs/>
                  <w:sz w:val="20"/>
                  <w:szCs w:val="20"/>
                  <w:lang w:val="ru"/>
                </w:rPr>
                <w:t> </w:t>
              </w:r>
              <w:r w:rsidR="001E5BE3" w:rsidRPr="00432E60">
                <w:rPr>
                  <w:rStyle w:val="af3"/>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3"/>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.3</w:t>
              </w:r>
            </w:hyperlink>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47" w:name="_Ref160702194"/>
          </w:p>
        </w:tc>
        <w:bookmarkEnd w:id="47"/>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48" w:name="_Ref195805100"/>
          </w:p>
        </w:tc>
        <w:bookmarkEnd w:id="48"/>
        <w:tc>
          <w:tcPr>
            <w:tcW w:w="4712" w:type="pct"/>
          </w:tcPr>
          <w:p w14:paraId="182CFB78" w14:textId="77777777" w:rsidR="00147E2E" w:rsidRPr="00147E2E" w:rsidRDefault="00147E2E" w:rsidP="00147E2E">
            <w:pPr>
              <w:jc w:val="both"/>
              <w:rPr>
                <w:sz w:val="20"/>
                <w:szCs w:val="20"/>
              </w:rPr>
            </w:pPr>
            <w:r w:rsidRPr="00147E2E">
              <w:rPr>
                <w:sz w:val="20"/>
                <w:szCs w:val="20"/>
                <w:lang w:eastAsia="en-US"/>
              </w:rPr>
              <w:t>Копия годовой бухгалтерской отчетности на последнюю отчетную дату с приложениями (</w:t>
            </w:r>
            <w:r w:rsidRPr="00147E2E">
              <w:rPr>
                <w:sz w:val="20"/>
                <w:szCs w:val="20"/>
                <w:u w:val="single"/>
                <w:lang w:eastAsia="en-US"/>
              </w:rPr>
              <w:t>с отметкой налогового органа о приеме</w:t>
            </w:r>
            <w:r w:rsidRPr="00147E2E">
              <w:rPr>
                <w:sz w:val="20"/>
                <w:szCs w:val="20"/>
                <w:lang w:eastAsia="en-US"/>
              </w:rPr>
              <w:t xml:space="preserve">), </w:t>
            </w:r>
            <w:proofErr w:type="gramStart"/>
            <w:r w:rsidRPr="00147E2E">
              <w:rPr>
                <w:sz w:val="20"/>
                <w:szCs w:val="20"/>
                <w:lang w:eastAsia="en-US"/>
              </w:rPr>
              <w:t>согласно форм</w:t>
            </w:r>
            <w:proofErr w:type="gramEnd"/>
            <w:r w:rsidRPr="00147E2E">
              <w:rPr>
                <w:sz w:val="20"/>
                <w:szCs w:val="20"/>
                <w:lang w:eastAsia="en-US"/>
              </w:rPr>
              <w:t xml:space="preserve"> Приказа Министерства Финансов Российской Федерации от 04.12.2012 № 154 н; от 06.04.2015 № 57 н:</w:t>
            </w:r>
          </w:p>
          <w:p w14:paraId="10B7E7BD" w14:textId="77777777" w:rsidR="00147E2E" w:rsidRDefault="00147E2E" w:rsidP="00147E2E">
            <w:pPr>
              <w:pStyle w:val="ad"/>
              <w:autoSpaceDE w:val="0"/>
              <w:autoSpaceDN w:val="0"/>
              <w:adjustRightInd w:val="0"/>
              <w:ind w:left="0"/>
              <w:jc w:val="both"/>
              <w:outlineLvl w:val="1"/>
              <w:rPr>
                <w:sz w:val="20"/>
                <w:szCs w:val="20"/>
                <w:lang w:eastAsia="en-US"/>
              </w:rPr>
            </w:pPr>
            <w:bookmarkStart w:id="49" w:name="_Toc216886068"/>
            <w:r>
              <w:rPr>
                <w:sz w:val="20"/>
                <w:szCs w:val="20"/>
                <w:lang w:eastAsia="en-US"/>
              </w:rPr>
              <w:t>а) бухгалтерский баланс;</w:t>
            </w:r>
            <w:bookmarkEnd w:id="49"/>
          </w:p>
          <w:p w14:paraId="7A41F986" w14:textId="77777777" w:rsidR="00147E2E" w:rsidRDefault="00147E2E" w:rsidP="00147E2E">
            <w:pPr>
              <w:pStyle w:val="ad"/>
              <w:autoSpaceDE w:val="0"/>
              <w:autoSpaceDN w:val="0"/>
              <w:adjustRightInd w:val="0"/>
              <w:ind w:left="0"/>
              <w:jc w:val="both"/>
              <w:outlineLvl w:val="1"/>
              <w:rPr>
                <w:sz w:val="20"/>
                <w:szCs w:val="20"/>
                <w:lang w:eastAsia="en-US"/>
              </w:rPr>
            </w:pPr>
            <w:bookmarkStart w:id="50" w:name="_Toc216886069"/>
            <w:r>
              <w:rPr>
                <w:sz w:val="20"/>
                <w:szCs w:val="20"/>
                <w:lang w:eastAsia="en-US"/>
              </w:rPr>
              <w:t>б) отчет о финансовых результатах (отчет о прибылях и убытках);</w:t>
            </w:r>
            <w:bookmarkEnd w:id="50"/>
          </w:p>
          <w:p w14:paraId="500E8EE7" w14:textId="77777777" w:rsidR="00147E2E" w:rsidRDefault="00147E2E" w:rsidP="00147E2E">
            <w:pPr>
              <w:pStyle w:val="ad"/>
              <w:autoSpaceDE w:val="0"/>
              <w:autoSpaceDN w:val="0"/>
              <w:adjustRightInd w:val="0"/>
              <w:ind w:left="0"/>
              <w:jc w:val="both"/>
              <w:outlineLvl w:val="1"/>
              <w:rPr>
                <w:sz w:val="20"/>
                <w:szCs w:val="20"/>
                <w:lang w:eastAsia="en-US"/>
              </w:rPr>
            </w:pPr>
            <w:bookmarkStart w:id="51" w:name="_Toc216886070"/>
            <w:r>
              <w:rPr>
                <w:sz w:val="20"/>
                <w:szCs w:val="20"/>
                <w:lang w:eastAsia="en-US"/>
              </w:rPr>
              <w:t>в) Приложения к бухгалтерской отчетности:</w:t>
            </w:r>
            <w:bookmarkEnd w:id="51"/>
          </w:p>
          <w:p w14:paraId="598D0C42" w14:textId="77777777" w:rsidR="00147E2E" w:rsidRDefault="00147E2E" w:rsidP="00147E2E">
            <w:pPr>
              <w:pStyle w:val="ad"/>
              <w:autoSpaceDE w:val="0"/>
              <w:autoSpaceDN w:val="0"/>
              <w:adjustRightInd w:val="0"/>
              <w:ind w:left="0"/>
              <w:jc w:val="both"/>
              <w:outlineLvl w:val="1"/>
              <w:rPr>
                <w:sz w:val="20"/>
                <w:szCs w:val="20"/>
                <w:lang w:eastAsia="en-US"/>
              </w:rPr>
            </w:pPr>
            <w:bookmarkStart w:id="52" w:name="_Toc216886071"/>
            <w:r>
              <w:rPr>
                <w:sz w:val="20"/>
                <w:szCs w:val="20"/>
                <w:lang w:eastAsia="en-US"/>
              </w:rPr>
              <w:t>- отчет об изменениях капитала;</w:t>
            </w:r>
            <w:bookmarkEnd w:id="52"/>
          </w:p>
          <w:p w14:paraId="131C1FBD" w14:textId="77777777" w:rsidR="00147E2E" w:rsidRDefault="00147E2E" w:rsidP="00147E2E">
            <w:pPr>
              <w:pStyle w:val="ad"/>
              <w:autoSpaceDE w:val="0"/>
              <w:autoSpaceDN w:val="0"/>
              <w:adjustRightInd w:val="0"/>
              <w:ind w:left="0"/>
              <w:jc w:val="both"/>
              <w:outlineLvl w:val="1"/>
              <w:rPr>
                <w:sz w:val="20"/>
                <w:szCs w:val="20"/>
                <w:lang w:eastAsia="en-US"/>
              </w:rPr>
            </w:pPr>
            <w:bookmarkStart w:id="53" w:name="_Toc216886072"/>
            <w:r>
              <w:rPr>
                <w:sz w:val="20"/>
                <w:szCs w:val="20"/>
                <w:lang w:eastAsia="en-US"/>
              </w:rPr>
              <w:t>- отчет о движении денежных средств;</w:t>
            </w:r>
            <w:bookmarkEnd w:id="53"/>
          </w:p>
          <w:p w14:paraId="38FA4E62" w14:textId="77777777" w:rsidR="00147E2E" w:rsidRDefault="00147E2E" w:rsidP="00147E2E">
            <w:pPr>
              <w:pStyle w:val="ad"/>
              <w:autoSpaceDE w:val="0"/>
              <w:autoSpaceDN w:val="0"/>
              <w:adjustRightInd w:val="0"/>
              <w:ind w:left="0"/>
              <w:jc w:val="both"/>
              <w:outlineLvl w:val="1"/>
              <w:rPr>
                <w:sz w:val="20"/>
                <w:szCs w:val="20"/>
                <w:lang w:eastAsia="en-US"/>
              </w:rPr>
            </w:pPr>
            <w:bookmarkStart w:id="54" w:name="_Toc216886073"/>
            <w:r>
              <w:rPr>
                <w:sz w:val="20"/>
                <w:szCs w:val="20"/>
                <w:lang w:eastAsia="en-US"/>
              </w:rPr>
              <w:t>- отчет о целевом использовании средств.</w:t>
            </w:r>
            <w:bookmarkEnd w:id="54"/>
            <w:r>
              <w:rPr>
                <w:sz w:val="20"/>
                <w:szCs w:val="20"/>
                <w:lang w:eastAsia="en-US"/>
              </w:rPr>
              <w:t xml:space="preserve"> </w:t>
            </w:r>
          </w:p>
          <w:p w14:paraId="3E020542" w14:textId="1B654C4E" w:rsidR="00C04884" w:rsidRPr="00432E60" w:rsidDel="00BF1F67" w:rsidRDefault="00C04884" w:rsidP="00381A2C">
            <w:pPr>
              <w:spacing w:line="276" w:lineRule="auto"/>
              <w:rPr>
                <w:sz w:val="20"/>
                <w:szCs w:val="20"/>
              </w:rPr>
            </w:pPr>
          </w:p>
        </w:tc>
      </w:tr>
      <w:tr w:rsidR="00EC362C" w:rsidRPr="00432E60" w14:paraId="1C0D417D" w14:textId="77777777" w:rsidTr="0013094E">
        <w:trPr>
          <w:trHeight w:val="57"/>
        </w:trPr>
        <w:tc>
          <w:tcPr>
            <w:tcW w:w="288" w:type="pct"/>
          </w:tcPr>
          <w:p w14:paraId="42072772" w14:textId="77777777" w:rsidR="00EC362C" w:rsidRPr="00432E60" w:rsidRDefault="00EC362C"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9F0B7DA" w14:textId="77777777" w:rsidR="00147E2E" w:rsidRPr="00147E2E" w:rsidRDefault="00147E2E" w:rsidP="00147E2E">
            <w:pPr>
              <w:jc w:val="both"/>
              <w:rPr>
                <w:sz w:val="20"/>
                <w:szCs w:val="20"/>
              </w:rPr>
            </w:pPr>
            <w:r w:rsidRPr="00147E2E">
              <w:rPr>
                <w:sz w:val="20"/>
                <w:szCs w:val="20"/>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27810799" w14:textId="77777777" w:rsidR="00EC362C" w:rsidRDefault="00EC362C" w:rsidP="00147E2E">
            <w:pPr>
              <w:spacing w:line="276" w:lineRule="auto"/>
              <w:ind w:firstLine="708"/>
              <w:rPr>
                <w:sz w:val="20"/>
                <w:szCs w:val="20"/>
              </w:rPr>
            </w:pPr>
          </w:p>
        </w:tc>
      </w:tr>
      <w:tr w:rsidR="00147E2E" w:rsidRPr="00432E60" w14:paraId="60D28AC0" w14:textId="77777777" w:rsidTr="0013094E">
        <w:trPr>
          <w:trHeight w:val="57"/>
        </w:trPr>
        <w:tc>
          <w:tcPr>
            <w:tcW w:w="288" w:type="pct"/>
          </w:tcPr>
          <w:p w14:paraId="130F4489" w14:textId="77777777" w:rsidR="00147E2E" w:rsidRPr="00432E60" w:rsidRDefault="00147E2E"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BC5080C" w14:textId="1AB0D420" w:rsidR="00147E2E" w:rsidRPr="00147E2E" w:rsidRDefault="00147E2E" w:rsidP="00147E2E">
            <w:pPr>
              <w:jc w:val="both"/>
              <w:rPr>
                <w:sz w:val="20"/>
                <w:szCs w:val="20"/>
              </w:rPr>
            </w:pPr>
            <w:r>
              <w:rPr>
                <w:sz w:val="20"/>
                <w:szCs w:val="20"/>
              </w:rPr>
              <w:t>Копия свидетельства о постановке участника закупки на налоговый учет;</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CBB4630" w14:textId="3F56B449" w:rsidR="009D50B4" w:rsidRPr="00432E60" w:rsidRDefault="009815E9" w:rsidP="00381A2C">
            <w:pPr>
              <w:spacing w:line="276" w:lineRule="auto"/>
              <w:rPr>
                <w:color w:val="000000"/>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w:t>
            </w:r>
            <w:r w:rsidR="00A47507">
              <w:rPr>
                <w:sz w:val="20"/>
                <w:szCs w:val="20"/>
              </w:rPr>
              <w:t>, в том числе копии соответствующих лицензий и сведения из соответствующих реестров.</w:t>
            </w:r>
          </w:p>
        </w:tc>
      </w:tr>
      <w:tr w:rsidR="00246F40" w:rsidRPr="00432E60" w14:paraId="4D3C011F" w14:textId="77777777" w:rsidTr="0013094E">
        <w:trPr>
          <w:trHeight w:val="57"/>
        </w:trPr>
        <w:tc>
          <w:tcPr>
            <w:tcW w:w="288" w:type="pct"/>
          </w:tcPr>
          <w:p w14:paraId="113CCE96" w14:textId="77777777" w:rsidR="00246F40" w:rsidRPr="00432E60" w:rsidRDefault="00246F40"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509CC48" w14:textId="77777777" w:rsidR="00147E2E" w:rsidRPr="00147E2E" w:rsidRDefault="00147E2E" w:rsidP="00147E2E">
            <w:pPr>
              <w:autoSpaceDE w:val="0"/>
              <w:autoSpaceDN w:val="0"/>
              <w:adjustRightInd w:val="0"/>
              <w:jc w:val="both"/>
              <w:outlineLvl w:val="1"/>
              <w:rPr>
                <w:sz w:val="20"/>
                <w:szCs w:val="20"/>
                <w:lang w:eastAsia="en-US"/>
              </w:rPr>
            </w:pPr>
            <w:bookmarkStart w:id="55" w:name="_Toc216886074"/>
            <w:r w:rsidRPr="00147E2E">
              <w:rPr>
                <w:bCs/>
                <w:iCs/>
                <w:sz w:val="20"/>
                <w:szCs w:val="20"/>
              </w:rPr>
              <w:t>Справка (или заверенная копия такой справки) налогового органа (Код по КНД 1120101) об отсутствии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В</w:t>
            </w:r>
            <w:r w:rsidRPr="00147E2E">
              <w:rPr>
                <w:sz w:val="20"/>
                <w:szCs w:val="20"/>
              </w:rPr>
              <w:t xml:space="preserve">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bookmarkEnd w:id="55"/>
            <w:r w:rsidRPr="00147E2E">
              <w:rPr>
                <w:sz w:val="20"/>
                <w:szCs w:val="20"/>
              </w:rPr>
              <w:t xml:space="preserve"> </w:t>
            </w:r>
          </w:p>
          <w:p w14:paraId="64CDFBA6" w14:textId="35732424" w:rsidR="00246F40" w:rsidRPr="00432E60" w:rsidRDefault="00246F40" w:rsidP="00381A2C">
            <w:pPr>
              <w:spacing w:line="276" w:lineRule="auto"/>
              <w:rPr>
                <w:sz w:val="20"/>
                <w:szCs w:val="20"/>
              </w:rPr>
            </w:pPr>
          </w:p>
        </w:tc>
      </w:tr>
      <w:tr w:rsidR="001E5BE3" w:rsidRPr="00432E60" w14:paraId="4A71D43A" w14:textId="77777777" w:rsidTr="0013094E">
        <w:trPr>
          <w:trHeight w:val="57"/>
        </w:trPr>
        <w:tc>
          <w:tcPr>
            <w:tcW w:w="288" w:type="pct"/>
          </w:tcPr>
          <w:p w14:paraId="262F70AD"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6" w:name="_Ref196491495"/>
          </w:p>
        </w:tc>
        <w:bookmarkEnd w:id="56"/>
        <w:tc>
          <w:tcPr>
            <w:tcW w:w="4712" w:type="pct"/>
          </w:tcPr>
          <w:p w14:paraId="673A80F3" w14:textId="24A06916" w:rsidR="003F0ACD" w:rsidRPr="00432E60" w:rsidRDefault="001B6FCE" w:rsidP="00246F40">
            <w:pPr>
              <w:spacing w:line="276" w:lineRule="auto"/>
              <w:rPr>
                <w:b/>
                <w:sz w:val="20"/>
                <w:szCs w:val="20"/>
              </w:rPr>
            </w:pPr>
            <w:r>
              <w:rPr>
                <w:sz w:val="20"/>
              </w:rPr>
              <w:t xml:space="preserve">Документы по критериям оценки, </w:t>
            </w:r>
            <w:r>
              <w:rPr>
                <w:rFonts w:eastAsia="Calibri"/>
                <w:sz w:val="20"/>
                <w:lang w:eastAsia="en-US"/>
              </w:rPr>
              <w:t>перечень лечебно-профилактических учреждений (ЛПУ) в которых застрахованные сотрудники могут пройти лечение в течение всего срока действия договора добровольного медицинского страхования.</w:t>
            </w:r>
          </w:p>
        </w:tc>
      </w:tr>
    </w:tbl>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7"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7"/>
    </w:p>
    <w:p w14:paraId="029CB4C0" w14:textId="77777777" w:rsidR="007042AE" w:rsidRDefault="007042AE" w:rsidP="007042AE">
      <w:pPr>
        <w:pStyle w:val="4"/>
        <w:spacing w:before="0" w:after="0" w:line="276" w:lineRule="auto"/>
        <w:jc w:val="center"/>
        <w:rPr>
          <w:i w:val="0"/>
          <w:sz w:val="24"/>
        </w:rPr>
      </w:pPr>
      <w:bookmarkStart w:id="58" w:name="_Порядок_оценки_и"/>
      <w:bookmarkStart w:id="59" w:name="_Toc196811543"/>
      <w:bookmarkEnd w:id="58"/>
    </w:p>
    <w:p w14:paraId="48389A24" w14:textId="2B309A50" w:rsidR="007042AE" w:rsidRDefault="007042AE" w:rsidP="007042AE">
      <w:pPr>
        <w:pStyle w:val="4"/>
        <w:spacing w:before="0" w:after="0" w:line="276" w:lineRule="auto"/>
        <w:jc w:val="center"/>
        <w:rPr>
          <w:i w:val="0"/>
          <w:sz w:val="24"/>
        </w:rPr>
      </w:pPr>
      <w:bookmarkStart w:id="60" w:name="_Toc216886075"/>
      <w:r>
        <w:rPr>
          <w:i w:val="0"/>
          <w:sz w:val="24"/>
        </w:rPr>
        <w:t>Порядок оценки и сопоставления заявок</w:t>
      </w:r>
      <w:bookmarkEnd w:id="59"/>
      <w:bookmarkEnd w:id="60"/>
    </w:p>
    <w:p w14:paraId="3E7E2C59" w14:textId="77777777" w:rsidR="007042AE" w:rsidRDefault="007042AE" w:rsidP="007042AE">
      <w:pPr>
        <w:spacing w:line="276" w:lineRule="auto"/>
        <w:ind w:firstLine="567"/>
        <w:rPr>
          <w:rFonts w:eastAsiaTheme="majorEastAsia"/>
          <w:lang w:eastAsia="en-US"/>
        </w:rPr>
      </w:pPr>
      <w:r>
        <w:t>Оценка и сопоставление заявок осуществляются на основании критериев оценки и в</w:t>
      </w:r>
      <w:r>
        <w:rPr>
          <w:rFonts w:eastAsiaTheme="majorEastAsia"/>
          <w:lang w:eastAsia="en-US"/>
        </w:rPr>
        <w:t xml:space="preserve"> порядке, установленном ниже:</w:t>
      </w:r>
    </w:p>
    <w:p w14:paraId="097820EF" w14:textId="77777777" w:rsidR="007042AE" w:rsidRDefault="007042AE" w:rsidP="007042AE">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8"/>
        <w:gridCol w:w="5406"/>
        <w:gridCol w:w="1898"/>
        <w:gridCol w:w="1899"/>
      </w:tblGrid>
      <w:tr w:rsidR="007042AE" w14:paraId="2809F5DA" w14:textId="77777777" w:rsidTr="007042AE">
        <w:trPr>
          <w:tblHeader/>
        </w:trPr>
        <w:tc>
          <w:tcPr>
            <w:tcW w:w="2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6094390E" w14:textId="77777777" w:rsidR="007042AE" w:rsidRDefault="007042AE">
            <w:pPr>
              <w:spacing w:line="276" w:lineRule="auto"/>
              <w:jc w:val="center"/>
              <w:rPr>
                <w:rFonts w:eastAsiaTheme="majorEastAsia"/>
                <w:sz w:val="20"/>
                <w:szCs w:val="20"/>
                <w:lang w:eastAsia="en-US"/>
              </w:rPr>
            </w:pPr>
            <w:r>
              <w:rPr>
                <w:rFonts w:eastAsiaTheme="majorEastAsia"/>
                <w:sz w:val="20"/>
                <w:szCs w:val="20"/>
                <w:lang w:eastAsia="en-US"/>
              </w:rPr>
              <w:t>№ п/п</w:t>
            </w: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315DABD3" w14:textId="77777777" w:rsidR="007042AE" w:rsidRDefault="007042AE">
            <w:pPr>
              <w:spacing w:line="276" w:lineRule="auto"/>
              <w:jc w:val="center"/>
              <w:rPr>
                <w:rFonts w:eastAsiaTheme="majorEastAsia"/>
                <w:sz w:val="20"/>
                <w:szCs w:val="20"/>
                <w:lang w:eastAsia="en-US"/>
              </w:rPr>
            </w:pPr>
            <w:r>
              <w:rPr>
                <w:rFonts w:eastAsiaTheme="majorEastAsia"/>
                <w:sz w:val="20"/>
                <w:szCs w:val="20"/>
                <w:lang w:eastAsia="en-US"/>
              </w:rPr>
              <w:t>Порядок оценки по критерию (подкритерию)</w:t>
            </w:r>
          </w:p>
        </w:tc>
        <w:tc>
          <w:tcPr>
            <w:tcW w:w="9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71957A0B" w14:textId="77777777" w:rsidR="007042AE" w:rsidRDefault="007042AE">
            <w:pPr>
              <w:spacing w:line="276" w:lineRule="auto"/>
              <w:jc w:val="center"/>
              <w:rPr>
                <w:rFonts w:eastAsiaTheme="majorEastAsia"/>
                <w:sz w:val="20"/>
                <w:szCs w:val="20"/>
                <w:lang w:eastAsia="en-US"/>
              </w:rPr>
            </w:pPr>
            <w:r>
              <w:rPr>
                <w:rFonts w:eastAsiaTheme="majorEastAsia"/>
                <w:sz w:val="20"/>
                <w:szCs w:val="20"/>
                <w:lang w:eastAsia="en-US"/>
              </w:rPr>
              <w:t>Значимость (весомость) критерия</w:t>
            </w:r>
          </w:p>
        </w:tc>
        <w:tc>
          <w:tcPr>
            <w:tcW w:w="9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0E77E146" w14:textId="77777777" w:rsidR="007042AE" w:rsidRDefault="007042AE">
            <w:pPr>
              <w:spacing w:line="276" w:lineRule="auto"/>
              <w:jc w:val="center"/>
              <w:rPr>
                <w:rFonts w:eastAsiaTheme="majorEastAsia"/>
                <w:sz w:val="20"/>
                <w:szCs w:val="20"/>
                <w:lang w:eastAsia="en-US"/>
              </w:rPr>
            </w:pPr>
            <w:r>
              <w:rPr>
                <w:rFonts w:eastAsiaTheme="majorEastAsia"/>
                <w:sz w:val="20"/>
                <w:szCs w:val="20"/>
                <w:lang w:eastAsia="en-US"/>
              </w:rPr>
              <w:t>Значимость (весомость) подкритерия</w:t>
            </w:r>
          </w:p>
        </w:tc>
      </w:tr>
      <w:tr w:rsidR="007042AE" w14:paraId="16375447" w14:textId="77777777" w:rsidTr="007042AE">
        <w:tc>
          <w:tcPr>
            <w:tcW w:w="27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29613F" w14:textId="77777777" w:rsidR="007042AE" w:rsidRDefault="007042AE">
            <w:pPr>
              <w:spacing w:line="276" w:lineRule="auto"/>
              <w:rPr>
                <w:rFonts w:eastAsiaTheme="majorEastAsia"/>
                <w:sz w:val="20"/>
                <w:szCs w:val="20"/>
                <w:lang w:eastAsia="en-US"/>
              </w:rPr>
            </w:pPr>
            <w:r>
              <w:rPr>
                <w:rFonts w:eastAsiaTheme="majorEastAsia"/>
                <w:sz w:val="20"/>
                <w:szCs w:val="20"/>
                <w:lang w:eastAsia="en-US"/>
              </w:rPr>
              <w:t>1.</w:t>
            </w: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847871" w14:textId="77777777" w:rsidR="007042AE" w:rsidRDefault="002F00E2">
            <w:pPr>
              <w:spacing w:line="276" w:lineRule="auto"/>
              <w:rPr>
                <w:rFonts w:eastAsiaTheme="majorEastAsia"/>
                <w:b/>
                <w:sz w:val="20"/>
                <w:szCs w:val="20"/>
                <w:lang w:eastAsia="en-US"/>
              </w:rPr>
            </w:pPr>
            <w:sdt>
              <w:sdtPr>
                <w:rPr>
                  <w:rFonts w:eastAsia="Arial"/>
                  <w:b/>
                  <w:sz w:val="20"/>
                  <w:szCs w:val="20"/>
                  <w:lang w:eastAsia="en-US"/>
                </w:rPr>
                <w:id w:val="629755409"/>
                <w:placeholder>
                  <w:docPart w:val="7EA044427DCE46E7BCCB8967950A9518"/>
                </w:placeholder>
                <w:comboBox>
                  <w:listItem w:displayText="Цена договора" w:value="Цена договора"/>
                  <w:listItem w:displayText="Цена за единицу продукции" w:value="Цена за единицу продукции"/>
                </w:comboBox>
              </w:sdtPr>
              <w:sdtEndPr/>
              <w:sdtContent>
                <w:r w:rsidR="007042AE">
                  <w:rPr>
                    <w:rFonts w:eastAsia="Arial"/>
                    <w:b/>
                    <w:sz w:val="20"/>
                    <w:szCs w:val="20"/>
                    <w:lang w:eastAsia="en-US"/>
                  </w:rPr>
                  <w:t>Цена договора</w:t>
                </w:r>
              </w:sdtContent>
            </w:sdt>
            <w:r w:rsidR="007042AE">
              <w:rPr>
                <w:rFonts w:eastAsia="Arial"/>
                <w:b/>
                <w:sz w:val="20"/>
                <w:szCs w:val="20"/>
                <w:lang w:eastAsia="en-US"/>
              </w:rPr>
              <w:t>:</w:t>
            </w:r>
          </w:p>
        </w:tc>
        <w:tc>
          <w:tcPr>
            <w:tcW w:w="974"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0D56A0" w14:textId="77777777" w:rsidR="007042AE" w:rsidRDefault="007042AE">
            <w:pPr>
              <w:spacing w:line="276" w:lineRule="auto"/>
              <w:jc w:val="center"/>
              <w:rPr>
                <w:b/>
                <w:sz w:val="20"/>
                <w:szCs w:val="20"/>
                <w:lang w:eastAsia="en-US"/>
              </w:rPr>
            </w:pPr>
            <w:r>
              <w:rPr>
                <w:b/>
                <w:sz w:val="20"/>
                <w:szCs w:val="20"/>
                <w:lang w:val="en-US" w:eastAsia="en-US"/>
              </w:rPr>
              <w:t>60</w:t>
            </w:r>
            <w:r>
              <w:rPr>
                <w:b/>
                <w:sz w:val="20"/>
                <w:szCs w:val="20"/>
                <w:lang w:eastAsia="en-US"/>
              </w:rPr>
              <w:t xml:space="preserve"> %</w:t>
            </w:r>
          </w:p>
          <w:p w14:paraId="7EC10E37" w14:textId="77777777" w:rsidR="007042AE" w:rsidRDefault="007042AE">
            <w:pPr>
              <w:spacing w:line="276" w:lineRule="auto"/>
              <w:jc w:val="center"/>
              <w:rPr>
                <w:b/>
                <w:sz w:val="20"/>
                <w:szCs w:val="20"/>
                <w:lang w:eastAsia="en-US"/>
              </w:rPr>
            </w:pPr>
          </w:p>
        </w:tc>
        <w:tc>
          <w:tcPr>
            <w:tcW w:w="975"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4B48DE" w14:textId="77777777" w:rsidR="007042AE" w:rsidRDefault="007042AE">
            <w:pPr>
              <w:spacing w:line="276" w:lineRule="auto"/>
              <w:jc w:val="center"/>
              <w:rPr>
                <w:b/>
                <w:sz w:val="20"/>
                <w:szCs w:val="20"/>
                <w:lang w:eastAsia="en-US"/>
              </w:rPr>
            </w:pPr>
            <w:r>
              <w:rPr>
                <w:b/>
                <w:sz w:val="20"/>
                <w:szCs w:val="20"/>
                <w:lang w:eastAsia="en-US"/>
              </w:rPr>
              <w:t>-</w:t>
            </w:r>
          </w:p>
        </w:tc>
      </w:tr>
      <w:tr w:rsidR="007042AE" w14:paraId="71FDD282"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3A8E349"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2449E6" w14:textId="77777777" w:rsidR="007042AE" w:rsidRDefault="007042AE">
            <w:pPr>
              <w:spacing w:line="276" w:lineRule="auto"/>
              <w:rPr>
                <w:b/>
                <w:sz w:val="20"/>
                <w:szCs w:val="20"/>
                <w:lang w:eastAsia="en-US"/>
              </w:rPr>
            </w:pPr>
            <w:r>
              <w:rPr>
                <w:b/>
                <w:sz w:val="20"/>
                <w:szCs w:val="20"/>
                <w:lang w:eastAsia="en-US"/>
              </w:rPr>
              <w:t>Содержание критерия:</w:t>
            </w:r>
          </w:p>
          <w:p w14:paraId="4833E95A" w14:textId="77777777" w:rsidR="007042AE" w:rsidRDefault="007042AE">
            <w:pPr>
              <w:spacing w:line="276" w:lineRule="auto"/>
              <w:rPr>
                <w:sz w:val="20"/>
                <w:szCs w:val="20"/>
                <w:lang w:eastAsia="en-US"/>
              </w:rPr>
            </w:pPr>
            <w:r>
              <w:rPr>
                <w:sz w:val="20"/>
                <w:szCs w:val="20"/>
                <w:lang w:eastAsia="en-US"/>
              </w:rPr>
              <w:t xml:space="preserve">В рамках критерия оценивается предлагаемая участником </w:t>
            </w:r>
            <w:sdt>
              <w:sdtPr>
                <w:rPr>
                  <w:rFonts w:eastAsia="Arial"/>
                  <w:sz w:val="20"/>
                  <w:szCs w:val="20"/>
                  <w:lang w:eastAsia="en-US"/>
                </w:rPr>
                <w:id w:val="-617296729"/>
                <w:placeholder>
                  <w:docPart w:val="4B57E68C54504956BAFF3F3B52CEADA4"/>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lang w:eastAsia="en-US"/>
                  </w:rPr>
                  <w:t>цена договора</w:t>
                </w:r>
              </w:sdtContent>
            </w:sdt>
            <w:r>
              <w:rPr>
                <w:rFonts w:eastAsia="Arial"/>
                <w:sz w:val="20"/>
                <w:szCs w:val="20"/>
                <w:lang w:eastAsia="en-US"/>
              </w:rPr>
              <w:t>.</w:t>
            </w:r>
          </w:p>
          <w:p w14:paraId="0A8BF1A6" w14:textId="77777777" w:rsidR="007042AE" w:rsidRDefault="007042AE">
            <w:pPr>
              <w:spacing w:line="276" w:lineRule="auto"/>
              <w:rPr>
                <w:sz w:val="20"/>
                <w:szCs w:val="20"/>
                <w:lang w:eastAsia="en-US"/>
              </w:rPr>
            </w:pPr>
            <w:r>
              <w:rPr>
                <w:sz w:val="20"/>
                <w:szCs w:val="20"/>
                <w:lang w:eastAsia="en-US"/>
              </w:rPr>
              <w:t xml:space="preserve">Лучшим предложением по критерию признается предложение, содержащее наименьшее значение </w:t>
            </w:r>
            <w:sdt>
              <w:sdtPr>
                <w:rPr>
                  <w:rFonts w:eastAsia="Arial"/>
                  <w:sz w:val="20"/>
                  <w:szCs w:val="20"/>
                  <w:lang w:eastAsia="en-US"/>
                </w:rPr>
                <w:id w:val="1682085528"/>
                <w:placeholder>
                  <w:docPart w:val="9DF35619FDA043A98F044CCA02517B7E"/>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lang w:eastAsia="en-US"/>
                  </w:rPr>
                  <w:t>цены договора</w:t>
                </w:r>
              </w:sdtContent>
            </w:sdt>
            <w:r>
              <w:rPr>
                <w:sz w:val="20"/>
                <w:szCs w:val="20"/>
                <w:lang w:eastAsia="en-US"/>
              </w:rPr>
              <w:t>.</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5C21983" w14:textId="77777777" w:rsidR="007042AE" w:rsidRDefault="007042AE">
            <w:pPr>
              <w:rPr>
                <w:b/>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25996DF" w14:textId="77777777" w:rsidR="007042AE" w:rsidRDefault="007042AE">
            <w:pPr>
              <w:rPr>
                <w:b/>
                <w:sz w:val="20"/>
                <w:szCs w:val="20"/>
                <w:lang w:eastAsia="en-US"/>
              </w:rPr>
            </w:pPr>
          </w:p>
        </w:tc>
      </w:tr>
      <w:tr w:rsidR="007042AE" w14:paraId="71BFE72F"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181BBD7"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90FEF43" w14:textId="77777777" w:rsidR="007042AE" w:rsidRDefault="007042AE">
            <w:pPr>
              <w:spacing w:line="276" w:lineRule="auto"/>
              <w:rPr>
                <w:b/>
                <w:sz w:val="20"/>
                <w:szCs w:val="20"/>
                <w:lang w:eastAsia="en-US"/>
              </w:rPr>
            </w:pPr>
            <w:r>
              <w:rPr>
                <w:b/>
                <w:sz w:val="20"/>
                <w:szCs w:val="20"/>
                <w:lang w:eastAsia="en-US"/>
              </w:rPr>
              <w:t>Подтверждающие документы:</w:t>
            </w:r>
          </w:p>
          <w:p w14:paraId="535AB41B" w14:textId="77777777" w:rsidR="007042AE" w:rsidRDefault="007042AE">
            <w:pPr>
              <w:spacing w:line="276" w:lineRule="auto"/>
              <w:rPr>
                <w:sz w:val="20"/>
                <w:szCs w:val="20"/>
                <w:u w:val="single"/>
                <w:lang w:eastAsia="en-US"/>
              </w:rPr>
            </w:pPr>
            <w:r>
              <w:rPr>
                <w:sz w:val="20"/>
                <w:szCs w:val="20"/>
                <w:lang w:eastAsia="en-US"/>
              </w:rPr>
              <w:t>Заявка на участие в закупке (Форма 1), по форме, установленной в подразделе 2.1</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9BC56AF" w14:textId="77777777" w:rsidR="007042AE" w:rsidRDefault="007042AE">
            <w:pPr>
              <w:rPr>
                <w:b/>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956607A" w14:textId="77777777" w:rsidR="007042AE" w:rsidRDefault="007042AE">
            <w:pPr>
              <w:rPr>
                <w:b/>
                <w:sz w:val="20"/>
                <w:szCs w:val="20"/>
                <w:lang w:eastAsia="en-US"/>
              </w:rPr>
            </w:pPr>
          </w:p>
        </w:tc>
      </w:tr>
      <w:tr w:rsidR="007042AE" w14:paraId="6AA6CA99"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A14DF1F"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DC09B94" w14:textId="77777777" w:rsidR="007042AE" w:rsidRDefault="007042AE">
            <w:pPr>
              <w:spacing w:line="276" w:lineRule="auto"/>
              <w:rPr>
                <w:b/>
                <w:sz w:val="20"/>
                <w:szCs w:val="20"/>
                <w:lang w:eastAsia="en-US"/>
              </w:rPr>
            </w:pPr>
            <w:r>
              <w:rPr>
                <w:b/>
                <w:sz w:val="20"/>
                <w:szCs w:val="20"/>
                <w:lang w:eastAsia="en-US"/>
              </w:rPr>
              <w:t>Порядок оценки по критерию:</w:t>
            </w:r>
          </w:p>
          <w:p w14:paraId="211D4526" w14:textId="77777777" w:rsidR="007042AE" w:rsidRDefault="007042AE">
            <w:pPr>
              <w:widowControl w:val="0"/>
              <w:spacing w:before="120"/>
              <w:jc w:val="both"/>
              <w:rPr>
                <w:sz w:val="20"/>
                <w:szCs w:val="20"/>
                <w:lang w:eastAsia="en-US"/>
              </w:rPr>
            </w:pPr>
            <w:r>
              <w:rPr>
                <w:sz w:val="20"/>
                <w:szCs w:val="20"/>
                <w:lang w:eastAsia="en-US"/>
              </w:rPr>
              <w:t>Рейтинг заявки по критерию рассчитывается следующим образом:</w:t>
            </w:r>
          </w:p>
          <w:p w14:paraId="7AF2881C" w14:textId="77777777" w:rsidR="007042AE" w:rsidRDefault="002F00E2">
            <w:pPr>
              <w:widowControl w:val="0"/>
              <w:spacing w:before="120"/>
              <w:jc w:val="both"/>
              <w:rPr>
                <w:sz w:val="20"/>
                <w:szCs w:val="20"/>
                <w:lang w:eastAsia="en-US"/>
              </w:rPr>
            </w:pPr>
            <m:oMathPara>
              <m:oMath>
                <m:sSub>
                  <m:sSubPr>
                    <m:ctrlPr>
                      <w:rPr>
                        <w:rFonts w:ascii="Cambria Math" w:eastAsia="Calibri" w:hAnsi="Cambria Math"/>
                        <w:snapToGrid w:val="0"/>
                        <w:lang w:eastAsia="en-US"/>
                      </w:rPr>
                    </m:ctrlPr>
                  </m:sSubPr>
                  <m:e>
                    <m:r>
                      <m:rPr>
                        <m:sty m:val="p"/>
                      </m:rPr>
                      <w:rPr>
                        <w:rFonts w:ascii="Cambria Math" w:hAnsi="Cambria Math"/>
                        <w:sz w:val="20"/>
                        <w:szCs w:val="20"/>
                        <w:lang w:eastAsia="en-US"/>
                      </w:rPr>
                      <m:t>РЗ</m:t>
                    </m:r>
                    <m:ctrlPr>
                      <w:rPr>
                        <w:rFonts w:ascii="Cambria Math" w:eastAsia="Calibri" w:hAnsi="Cambria Math"/>
                        <w:lang w:eastAsia="en-US"/>
                      </w:rPr>
                    </m:ctrlPr>
                  </m:e>
                  <m:sub>
                    <m:r>
                      <m:rPr>
                        <m:sty m:val="p"/>
                      </m:rPr>
                      <w:rPr>
                        <w:rFonts w:ascii="Cambria Math" w:hAnsi="Cambria Math"/>
                        <w:sz w:val="20"/>
                        <w:szCs w:val="20"/>
                        <w:vertAlign w:val="subscript"/>
                        <w:lang w:eastAsia="en-US"/>
                      </w:rPr>
                      <m:t>ЦД</m:t>
                    </m:r>
                  </m:sub>
                </m:sSub>
                <m:r>
                  <m:rPr>
                    <m:sty m:val="p"/>
                  </m:rPr>
                  <w:rPr>
                    <w:rFonts w:ascii="Cambria Math" w:hAnsi="Cambria Math"/>
                    <w:sz w:val="20"/>
                    <w:szCs w:val="20"/>
                    <w:lang w:eastAsia="en-US"/>
                  </w:rPr>
                  <m:t>=</m:t>
                </m:r>
                <m:f>
                  <m:fPr>
                    <m:ctrlPr>
                      <w:rPr>
                        <w:rFonts w:ascii="Cambria Math" w:eastAsia="Calibri" w:hAnsi="Cambria Math"/>
                        <w:lang w:eastAsia="en-US"/>
                      </w:rPr>
                    </m:ctrlPr>
                  </m:fPr>
                  <m:num>
                    <m:sSub>
                      <m:sSubPr>
                        <m:ctrlPr>
                          <w:rPr>
                            <w:rFonts w:ascii="Cambria Math" w:eastAsia="Calibri" w:hAnsi="Cambria Math"/>
                            <w:lang w:eastAsia="en-US"/>
                          </w:rPr>
                        </m:ctrlPr>
                      </m:sSubPr>
                      <m:e>
                        <m:r>
                          <m:rPr>
                            <m:sty m:val="p"/>
                          </m:rPr>
                          <w:rPr>
                            <w:rFonts w:ascii="Cambria Math" w:hAnsi="Cambria Math"/>
                            <w:sz w:val="20"/>
                            <w:szCs w:val="20"/>
                            <w:lang w:eastAsia="en-US"/>
                          </w:rPr>
                          <m:t>Ц</m:t>
                        </m:r>
                      </m:e>
                      <m:sub>
                        <m:r>
                          <m:rPr>
                            <m:sty m:val="p"/>
                          </m:rPr>
                          <w:rPr>
                            <w:rFonts w:ascii="Cambria Math" w:hAnsi="Cambria Math"/>
                            <w:sz w:val="20"/>
                            <w:szCs w:val="20"/>
                            <w:lang w:eastAsia="en-US"/>
                          </w:rPr>
                          <m:t>min</m:t>
                        </m:r>
                      </m:sub>
                    </m:sSub>
                  </m:num>
                  <m:den>
                    <m:sSub>
                      <m:sSubPr>
                        <m:ctrlPr>
                          <w:rPr>
                            <w:rFonts w:ascii="Cambria Math" w:eastAsia="Calibri" w:hAnsi="Cambria Math"/>
                            <w:lang w:eastAsia="en-US"/>
                          </w:rPr>
                        </m:ctrlPr>
                      </m:sSubPr>
                      <m:e>
                        <m:r>
                          <m:rPr>
                            <m:sty m:val="p"/>
                          </m:rPr>
                          <w:rPr>
                            <w:rFonts w:ascii="Cambria Math" w:hAnsi="Cambria Math"/>
                            <w:sz w:val="20"/>
                            <w:szCs w:val="20"/>
                            <w:lang w:eastAsia="en-US"/>
                          </w:rPr>
                          <m:t>Ц</m:t>
                        </m:r>
                        <m:ctrlPr>
                          <w:rPr>
                            <w:rFonts w:ascii="Cambria Math" w:eastAsia="Cambria Math" w:hAnsi="Cambria Math"/>
                            <w:lang w:eastAsia="en-US"/>
                          </w:rPr>
                        </m:ctrlPr>
                      </m:e>
                      <m:sub>
                        <m:r>
                          <m:rPr>
                            <m:sty m:val="p"/>
                          </m:rPr>
                          <w:rPr>
                            <w:rFonts w:ascii="Cambria Math" w:hAnsi="Cambria Math"/>
                            <w:sz w:val="20"/>
                            <w:szCs w:val="20"/>
                            <w:lang w:eastAsia="en-US"/>
                          </w:rPr>
                          <m:t>i</m:t>
                        </m:r>
                      </m:sub>
                    </m:sSub>
                  </m:den>
                </m:f>
                <m:r>
                  <m:rPr>
                    <m:sty m:val="p"/>
                  </m:rPr>
                  <w:rPr>
                    <w:rFonts w:ascii="Cambria Math" w:hAnsi="Cambria Math"/>
                    <w:sz w:val="20"/>
                    <w:szCs w:val="20"/>
                    <w:lang w:eastAsia="en-US"/>
                  </w:rPr>
                  <m:t>× 100,</m:t>
                </m:r>
              </m:oMath>
            </m:oMathPara>
          </w:p>
          <w:p w14:paraId="455C9B0C" w14:textId="77777777" w:rsidR="007042AE" w:rsidRDefault="007042AE">
            <w:pPr>
              <w:widowControl w:val="0"/>
              <w:spacing w:before="120"/>
              <w:outlineLvl w:val="4"/>
              <w:rPr>
                <w:sz w:val="20"/>
                <w:szCs w:val="20"/>
                <w:lang w:eastAsia="en-US"/>
              </w:rPr>
            </w:pPr>
            <w:r>
              <w:rPr>
                <w:sz w:val="20"/>
                <w:szCs w:val="20"/>
                <w:lang w:eastAsia="en-US"/>
              </w:rPr>
              <w:t>где:</w:t>
            </w:r>
          </w:p>
          <w:p w14:paraId="0CB50563" w14:textId="77777777" w:rsidR="007042AE" w:rsidRDefault="007042AE">
            <w:pPr>
              <w:widowControl w:val="0"/>
              <w:spacing w:before="120"/>
              <w:jc w:val="both"/>
              <w:rPr>
                <w:sz w:val="20"/>
                <w:szCs w:val="20"/>
                <w:lang w:eastAsia="en-US"/>
              </w:rPr>
            </w:pPr>
            <w:r>
              <w:rPr>
                <w:sz w:val="20"/>
                <w:szCs w:val="20"/>
                <w:lang w:eastAsia="en-US"/>
              </w:rPr>
              <w:t>РЗ</w:t>
            </w:r>
            <w:r>
              <w:rPr>
                <w:sz w:val="20"/>
                <w:szCs w:val="20"/>
                <w:vertAlign w:val="subscript"/>
                <w:lang w:eastAsia="en-US"/>
              </w:rPr>
              <w:t>ЦД</w:t>
            </w:r>
            <w:r>
              <w:rPr>
                <w:sz w:val="20"/>
                <w:szCs w:val="20"/>
                <w:lang w:eastAsia="en-US"/>
              </w:rPr>
              <w:t> – рейтинг заявки до его корректировки на коэффициент значимости критерия оценки;</w:t>
            </w:r>
          </w:p>
          <w:p w14:paraId="179C5B45" w14:textId="77777777" w:rsidR="007042AE" w:rsidRDefault="007042AE">
            <w:pPr>
              <w:widowControl w:val="0"/>
              <w:spacing w:before="120"/>
              <w:jc w:val="both"/>
              <w:outlineLvl w:val="4"/>
              <w:rPr>
                <w:sz w:val="20"/>
                <w:szCs w:val="20"/>
                <w:lang w:eastAsia="en-US"/>
              </w:rPr>
            </w:pPr>
            <w:proofErr w:type="spellStart"/>
            <w:r>
              <w:rPr>
                <w:sz w:val="20"/>
                <w:szCs w:val="20"/>
                <w:lang w:eastAsia="en-US"/>
              </w:rPr>
              <w:t>Ц</w:t>
            </w:r>
            <w:r>
              <w:rPr>
                <w:sz w:val="20"/>
                <w:szCs w:val="20"/>
                <w:vertAlign w:val="subscript"/>
                <w:lang w:eastAsia="en-US"/>
              </w:rPr>
              <w:t>min</w:t>
            </w:r>
            <w:proofErr w:type="spellEnd"/>
            <w:r>
              <w:rPr>
                <w:sz w:val="20"/>
                <w:szCs w:val="20"/>
                <w:lang w:eastAsia="en-US"/>
              </w:rPr>
              <w:t> – минимальное предложение о цене договора из предложенных участниками закупки;</w:t>
            </w:r>
          </w:p>
          <w:p w14:paraId="6466114C" w14:textId="77777777" w:rsidR="007042AE" w:rsidRDefault="007042AE">
            <w:pPr>
              <w:widowControl w:val="0"/>
              <w:spacing w:before="120"/>
              <w:jc w:val="both"/>
              <w:outlineLvl w:val="4"/>
              <w:rPr>
                <w:sz w:val="20"/>
                <w:szCs w:val="20"/>
                <w:lang w:eastAsia="en-US"/>
              </w:rPr>
            </w:pPr>
            <w:proofErr w:type="spellStart"/>
            <w:r>
              <w:rPr>
                <w:sz w:val="20"/>
                <w:szCs w:val="20"/>
                <w:lang w:eastAsia="en-US"/>
              </w:rPr>
              <w:t>Ц</w:t>
            </w:r>
            <w:r>
              <w:rPr>
                <w:sz w:val="20"/>
                <w:szCs w:val="20"/>
                <w:vertAlign w:val="subscript"/>
                <w:lang w:eastAsia="en-US"/>
              </w:rPr>
              <w:t>i</w:t>
            </w:r>
            <w:proofErr w:type="spellEnd"/>
            <w:r>
              <w:rPr>
                <w:sz w:val="20"/>
                <w:szCs w:val="20"/>
                <w:lang w:eastAsia="en-US"/>
              </w:rPr>
              <w:t> – предложение участника закупки, заявка которого оценивается.</w:t>
            </w:r>
          </w:p>
          <w:p w14:paraId="3AB28965" w14:textId="77777777" w:rsidR="007042AE" w:rsidRDefault="007042AE">
            <w:pPr>
              <w:widowControl w:val="0"/>
              <w:spacing w:before="120"/>
              <w:jc w:val="both"/>
              <w:outlineLvl w:val="4"/>
              <w:rPr>
                <w:sz w:val="20"/>
                <w:szCs w:val="20"/>
                <w:lang w:eastAsia="en-US"/>
              </w:rPr>
            </w:pPr>
            <w:r>
              <w:rPr>
                <w:sz w:val="20"/>
                <w:szCs w:val="20"/>
                <w:lang w:eastAsia="en-US"/>
              </w:rPr>
              <w:t>Подача участниками закупки предложений о цене договора или цене за единицу продукции равных или меньше нуля не допускается.</w:t>
            </w:r>
          </w:p>
          <w:p w14:paraId="6E4DBA09" w14:textId="77777777" w:rsidR="007042AE" w:rsidRDefault="007042AE">
            <w:pPr>
              <w:widowControl w:val="0"/>
              <w:spacing w:before="120"/>
              <w:jc w:val="both"/>
              <w:outlineLvl w:val="4"/>
              <w:rPr>
                <w:sz w:val="20"/>
                <w:szCs w:val="20"/>
                <w:lang w:eastAsia="en-US"/>
              </w:rPr>
            </w:pPr>
            <w:r>
              <w:rPr>
                <w:sz w:val="20"/>
                <w:szCs w:val="20"/>
                <w:lang w:eastAsia="en-US"/>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p w14:paraId="36E6DD03" w14:textId="77777777" w:rsidR="007042AE" w:rsidRDefault="007042AE">
            <w:pPr>
              <w:widowControl w:val="0"/>
              <w:spacing w:before="120"/>
              <w:jc w:val="both"/>
              <w:outlineLvl w:val="4"/>
              <w:rPr>
                <w:sz w:val="20"/>
                <w:szCs w:val="20"/>
                <w:lang w:eastAsia="en-US"/>
              </w:rPr>
            </w:pPr>
            <w:r>
              <w:rPr>
                <w:sz w:val="20"/>
                <w:szCs w:val="20"/>
                <w:lang w:eastAsia="en-US"/>
              </w:rPr>
              <w:t>При проведении переторжки оценка заявок по критерию «</w:t>
            </w:r>
            <w:r>
              <w:rPr>
                <w:bCs/>
                <w:sz w:val="20"/>
                <w:szCs w:val="20"/>
                <w:lang w:eastAsia="en-US"/>
              </w:rPr>
              <w:t>Цена договора или цена за единицу продукции</w:t>
            </w:r>
            <w:r>
              <w:rPr>
                <w:sz w:val="20"/>
                <w:szCs w:val="20"/>
                <w:lang w:eastAsia="en-US"/>
              </w:rPr>
              <w:t xml:space="preserve">» проводится в отношении окончательных предложений участников закупки. </w:t>
            </w:r>
          </w:p>
          <w:p w14:paraId="51B98BBD" w14:textId="77777777" w:rsidR="007042AE" w:rsidRDefault="007042AE">
            <w:pPr>
              <w:widowControl w:val="0"/>
              <w:spacing w:before="120"/>
              <w:jc w:val="both"/>
              <w:outlineLvl w:val="4"/>
              <w:rPr>
                <w:sz w:val="20"/>
                <w:szCs w:val="20"/>
                <w:lang w:eastAsia="en-US"/>
              </w:rPr>
            </w:pPr>
            <w:r>
              <w:rPr>
                <w:sz w:val="20"/>
                <w:szCs w:val="20"/>
                <w:lang w:eastAsia="en-US"/>
              </w:rPr>
              <w:t>Рейтинг заявки корректируется на коэффициент значимости критерия с целью получения рейтинга заявки по критерию «</w:t>
            </w:r>
            <w:r>
              <w:rPr>
                <w:bCs/>
                <w:sz w:val="20"/>
                <w:szCs w:val="20"/>
                <w:lang w:eastAsia="en-US"/>
              </w:rPr>
              <w:t>Цена договора или цена за единицу продукции</w:t>
            </w:r>
            <w:r>
              <w:rPr>
                <w:sz w:val="20"/>
                <w:szCs w:val="20"/>
                <w:lang w:eastAsia="en-US"/>
              </w:rPr>
              <w:t>» по формуле:</w:t>
            </w:r>
          </w:p>
          <w:p w14:paraId="5632AEB8" w14:textId="77777777" w:rsidR="007042AE" w:rsidRDefault="002F00E2">
            <w:pPr>
              <w:widowControl w:val="0"/>
              <w:spacing w:before="120"/>
              <w:outlineLvl w:val="4"/>
              <w:rPr>
                <w:sz w:val="20"/>
                <w:szCs w:val="20"/>
                <w:lang w:eastAsia="en-US"/>
              </w:rPr>
            </w:pPr>
            <m:oMathPara>
              <m:oMath>
                <m:sSub>
                  <m:sSubPr>
                    <m:ctrlPr>
                      <w:rPr>
                        <w:rFonts w:ascii="Cambria Math" w:hAnsi="Cambria Math"/>
                        <w:lang w:eastAsia="en-US"/>
                      </w:rPr>
                    </m:ctrlPr>
                  </m:sSubPr>
                  <m:e>
                    <m:r>
                      <m:rPr>
                        <m:sty m:val="p"/>
                      </m:rPr>
                      <w:rPr>
                        <w:rFonts w:ascii="Cambria Math" w:hAnsi="Cambria Math"/>
                        <w:sz w:val="20"/>
                        <w:szCs w:val="20"/>
                        <w:lang w:eastAsia="en-US"/>
                      </w:rPr>
                      <m:t>РЗК</m:t>
                    </m:r>
                  </m:e>
                  <m:sub>
                    <m:r>
                      <m:rPr>
                        <m:sty m:val="p"/>
                      </m:rPr>
                      <w:rPr>
                        <w:rFonts w:ascii="Cambria Math" w:hAnsi="Cambria Math"/>
                        <w:sz w:val="20"/>
                        <w:szCs w:val="20"/>
                        <w:vertAlign w:val="subscript"/>
                        <w:lang w:eastAsia="en-US"/>
                      </w:rPr>
                      <m:t>ЦД</m:t>
                    </m:r>
                  </m:sub>
                </m:sSub>
                <m:r>
                  <w:rPr>
                    <w:rFonts w:ascii="Cambria Math" w:hAnsi="Cambria Math"/>
                    <w:sz w:val="20"/>
                    <w:szCs w:val="20"/>
                    <w:lang w:eastAsia="en-US"/>
                  </w:rPr>
                  <m:t>=</m:t>
                </m:r>
                <m:sSub>
                  <m:sSubPr>
                    <m:ctrlPr>
                      <w:rPr>
                        <w:rFonts w:ascii="Cambria Math" w:hAnsi="Cambria Math"/>
                        <w:lang w:eastAsia="en-US"/>
                      </w:rPr>
                    </m:ctrlPr>
                  </m:sSubPr>
                  <m:e>
                    <m:r>
                      <m:rPr>
                        <m:sty m:val="p"/>
                      </m:rPr>
                      <w:rPr>
                        <w:rFonts w:ascii="Cambria Math" w:hAnsi="Cambria Math"/>
                        <w:sz w:val="20"/>
                        <w:szCs w:val="20"/>
                        <w:lang w:eastAsia="en-US"/>
                      </w:rPr>
                      <m:t>РЗ</m:t>
                    </m:r>
                  </m:e>
                  <m:sub>
                    <m:r>
                      <m:rPr>
                        <m:sty m:val="p"/>
                      </m:rPr>
                      <w:rPr>
                        <w:rFonts w:ascii="Cambria Math" w:hAnsi="Cambria Math"/>
                        <w:sz w:val="20"/>
                        <w:szCs w:val="20"/>
                        <w:vertAlign w:val="subscript"/>
                        <w:lang w:eastAsia="en-US"/>
                      </w:rPr>
                      <m:t>ЦД</m:t>
                    </m:r>
                  </m:sub>
                </m:sSub>
                <m:r>
                  <w:rPr>
                    <w:rFonts w:ascii="Cambria Math" w:hAnsi="Cambria Math"/>
                    <w:sz w:val="20"/>
                    <w:szCs w:val="20"/>
                    <w:lang w:eastAsia="en-US"/>
                  </w:rPr>
                  <m:t>×</m:t>
                </m:r>
                <m:sSub>
                  <m:sSubPr>
                    <m:ctrlPr>
                      <w:rPr>
                        <w:rFonts w:ascii="Cambria Math" w:hAnsi="Cambria Math"/>
                        <w:lang w:eastAsia="en-US"/>
                      </w:rPr>
                    </m:ctrlPr>
                  </m:sSubPr>
                  <m:e>
                    <m:r>
                      <m:rPr>
                        <m:sty m:val="p"/>
                      </m:rPr>
                      <w:rPr>
                        <w:rFonts w:ascii="Cambria Math" w:hAnsi="Cambria Math"/>
                        <w:sz w:val="20"/>
                        <w:szCs w:val="20"/>
                        <w:lang w:eastAsia="en-US"/>
                      </w:rPr>
                      <m:t>КЗК</m:t>
                    </m:r>
                  </m:e>
                  <m:sub>
                    <m:r>
                      <m:rPr>
                        <m:sty m:val="p"/>
                      </m:rPr>
                      <w:rPr>
                        <w:rFonts w:ascii="Cambria Math" w:hAnsi="Cambria Math"/>
                        <w:sz w:val="20"/>
                        <w:szCs w:val="20"/>
                        <w:vertAlign w:val="subscript"/>
                        <w:lang w:eastAsia="en-US"/>
                      </w:rPr>
                      <m:t>ЦД</m:t>
                    </m:r>
                  </m:sub>
                </m:sSub>
                <m:r>
                  <w:rPr>
                    <w:rFonts w:ascii="Cambria Math" w:hAnsi="Cambria Math"/>
                    <w:sz w:val="20"/>
                    <w:szCs w:val="20"/>
                    <w:lang w:eastAsia="en-US"/>
                  </w:rPr>
                  <m:t>,</m:t>
                </m:r>
              </m:oMath>
            </m:oMathPara>
          </w:p>
          <w:p w14:paraId="7165B99C" w14:textId="77777777" w:rsidR="007042AE" w:rsidRDefault="007042AE">
            <w:pPr>
              <w:widowControl w:val="0"/>
              <w:spacing w:before="120"/>
              <w:outlineLvl w:val="4"/>
              <w:rPr>
                <w:sz w:val="20"/>
                <w:szCs w:val="20"/>
                <w:lang w:eastAsia="en-US"/>
              </w:rPr>
            </w:pPr>
            <w:r>
              <w:rPr>
                <w:sz w:val="20"/>
                <w:szCs w:val="20"/>
                <w:lang w:eastAsia="en-US"/>
              </w:rPr>
              <w:t>где:</w:t>
            </w:r>
          </w:p>
          <w:p w14:paraId="668E7DAC" w14:textId="77777777" w:rsidR="007042AE" w:rsidRDefault="007042AE">
            <w:pPr>
              <w:widowControl w:val="0"/>
              <w:spacing w:before="120"/>
              <w:jc w:val="both"/>
              <w:outlineLvl w:val="4"/>
              <w:rPr>
                <w:sz w:val="20"/>
                <w:szCs w:val="20"/>
                <w:lang w:eastAsia="en-US"/>
              </w:rPr>
            </w:pPr>
            <w:r>
              <w:rPr>
                <w:sz w:val="20"/>
                <w:szCs w:val="20"/>
                <w:lang w:eastAsia="en-US"/>
              </w:rPr>
              <w:t>РЗК</w:t>
            </w:r>
            <w:r>
              <w:rPr>
                <w:sz w:val="20"/>
                <w:szCs w:val="20"/>
                <w:vertAlign w:val="subscript"/>
                <w:lang w:eastAsia="en-US"/>
              </w:rPr>
              <w:t>ЦД</w:t>
            </w:r>
            <w:r>
              <w:rPr>
                <w:sz w:val="20"/>
                <w:szCs w:val="20"/>
                <w:lang w:eastAsia="en-US"/>
              </w:rPr>
              <w:t> – рейтинг заявки по критерию «</w:t>
            </w:r>
            <w:r>
              <w:rPr>
                <w:bCs/>
                <w:sz w:val="20"/>
                <w:szCs w:val="20"/>
                <w:lang w:eastAsia="en-US"/>
              </w:rPr>
              <w:t>Цена договора или цена за единицу продукции</w:t>
            </w:r>
            <w:r>
              <w:rPr>
                <w:sz w:val="20"/>
                <w:szCs w:val="20"/>
                <w:lang w:eastAsia="en-US"/>
              </w:rPr>
              <w:t>»;</w:t>
            </w:r>
          </w:p>
          <w:p w14:paraId="03780DD3" w14:textId="77777777" w:rsidR="007042AE" w:rsidRDefault="007042AE">
            <w:pPr>
              <w:widowControl w:val="0"/>
              <w:spacing w:before="120"/>
              <w:jc w:val="both"/>
              <w:outlineLvl w:val="4"/>
              <w:rPr>
                <w:sz w:val="20"/>
                <w:szCs w:val="20"/>
                <w:lang w:eastAsia="en-US"/>
              </w:rPr>
            </w:pPr>
            <w:r>
              <w:rPr>
                <w:sz w:val="20"/>
                <w:szCs w:val="20"/>
                <w:lang w:eastAsia="en-US"/>
              </w:rPr>
              <w:lastRenderedPageBreak/>
              <w:t>РЗ</w:t>
            </w:r>
            <w:r>
              <w:rPr>
                <w:sz w:val="20"/>
                <w:szCs w:val="20"/>
                <w:vertAlign w:val="subscript"/>
                <w:lang w:eastAsia="en-US"/>
              </w:rPr>
              <w:t>ЦД</w:t>
            </w:r>
            <w:r>
              <w:rPr>
                <w:sz w:val="20"/>
                <w:szCs w:val="20"/>
                <w:lang w:eastAsia="en-US"/>
              </w:rPr>
              <w:t> – рейтинг заявки до его корректировки на коэффициент значимости критерия оценки;</w:t>
            </w:r>
          </w:p>
          <w:p w14:paraId="2FB6FF11" w14:textId="77777777" w:rsidR="007042AE" w:rsidRDefault="007042AE">
            <w:pPr>
              <w:suppressAutoHyphens/>
              <w:spacing w:line="276" w:lineRule="auto"/>
              <w:outlineLvl w:val="4"/>
              <w:rPr>
                <w:sz w:val="20"/>
                <w:szCs w:val="20"/>
                <w:lang w:eastAsia="en-US"/>
              </w:rPr>
            </w:pPr>
            <w:r>
              <w:rPr>
                <w:sz w:val="20"/>
                <w:szCs w:val="20"/>
                <w:lang w:eastAsia="en-US"/>
              </w:rPr>
              <w:t>КЗК</w:t>
            </w:r>
            <w:r>
              <w:rPr>
                <w:sz w:val="20"/>
                <w:szCs w:val="20"/>
                <w:vertAlign w:val="subscript"/>
                <w:lang w:eastAsia="en-US"/>
              </w:rPr>
              <w:t>ЦД</w:t>
            </w:r>
            <w:r>
              <w:rPr>
                <w:sz w:val="20"/>
                <w:szCs w:val="20"/>
                <w:lang w:eastAsia="en-US"/>
              </w:rPr>
              <w:t> – коэффициент значимости критерия «</w:t>
            </w:r>
            <w:r>
              <w:rPr>
                <w:bCs/>
                <w:sz w:val="20"/>
                <w:szCs w:val="20"/>
                <w:lang w:eastAsia="en-US"/>
              </w:rPr>
              <w:t>Цена договора или цена за единицу продукции</w:t>
            </w:r>
            <w:r>
              <w:rPr>
                <w:sz w:val="20"/>
                <w:szCs w:val="20"/>
                <w:lang w:eastAsia="en-US"/>
              </w:rPr>
              <w:t>».</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A63F77C" w14:textId="77777777" w:rsidR="007042AE" w:rsidRDefault="007042AE">
            <w:pPr>
              <w:rPr>
                <w:b/>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1A0E64" w14:textId="77777777" w:rsidR="007042AE" w:rsidRDefault="007042AE">
            <w:pPr>
              <w:rPr>
                <w:b/>
                <w:sz w:val="20"/>
                <w:szCs w:val="20"/>
                <w:lang w:eastAsia="en-US"/>
              </w:rPr>
            </w:pPr>
          </w:p>
        </w:tc>
      </w:tr>
      <w:tr w:rsidR="007042AE" w14:paraId="5F1B6A9E" w14:textId="77777777" w:rsidTr="007042AE">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B7393C" w14:textId="77777777" w:rsidR="007042AE" w:rsidRDefault="007042AE">
            <w:pPr>
              <w:spacing w:line="276" w:lineRule="auto"/>
              <w:jc w:val="both"/>
              <w:rPr>
                <w:bCs/>
                <w:i/>
                <w:sz w:val="20"/>
                <w:szCs w:val="20"/>
                <w:highlight w:val="yellow"/>
                <w:lang w:eastAsia="en-US"/>
              </w:rPr>
            </w:pPr>
          </w:p>
        </w:tc>
      </w:tr>
      <w:tr w:rsidR="007042AE" w14:paraId="05AD4DEA" w14:textId="77777777" w:rsidTr="007042AE">
        <w:tc>
          <w:tcPr>
            <w:tcW w:w="27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9D6159A" w14:textId="77777777" w:rsidR="007042AE" w:rsidRDefault="007042AE">
            <w:pPr>
              <w:spacing w:line="276" w:lineRule="auto"/>
              <w:rPr>
                <w:rFonts w:eastAsiaTheme="majorEastAsia"/>
                <w:sz w:val="20"/>
                <w:szCs w:val="20"/>
                <w:lang w:eastAsia="en-US"/>
              </w:rPr>
            </w:pPr>
            <w:r>
              <w:rPr>
                <w:rFonts w:eastAsiaTheme="majorEastAsia"/>
                <w:sz w:val="20"/>
                <w:szCs w:val="20"/>
                <w:lang w:eastAsia="en-US"/>
              </w:rPr>
              <w:t>2.</w:t>
            </w: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507857E" w14:textId="77777777" w:rsidR="007042AE" w:rsidRDefault="007042AE">
            <w:pPr>
              <w:spacing w:line="276" w:lineRule="auto"/>
              <w:rPr>
                <w:rFonts w:eastAsiaTheme="majorEastAsia"/>
                <w:sz w:val="20"/>
                <w:szCs w:val="20"/>
                <w:lang w:eastAsia="en-US"/>
              </w:rPr>
            </w:pPr>
            <w:r>
              <w:rPr>
                <w:b/>
                <w:sz w:val="20"/>
                <w:szCs w:val="20"/>
                <w:lang w:eastAsia="en-US"/>
              </w:rPr>
              <w:t>Срок предоставления гарантии качества продукции:</w:t>
            </w:r>
          </w:p>
        </w:tc>
        <w:tc>
          <w:tcPr>
            <w:tcW w:w="974"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9916BA" w14:textId="77777777" w:rsidR="007042AE" w:rsidRDefault="007042AE">
            <w:pPr>
              <w:spacing w:line="276" w:lineRule="auto"/>
              <w:jc w:val="center"/>
              <w:rPr>
                <w:b/>
                <w:sz w:val="20"/>
                <w:szCs w:val="20"/>
                <w:lang w:eastAsia="en-US"/>
              </w:rPr>
            </w:pPr>
            <w:r>
              <w:rPr>
                <w:b/>
                <w:sz w:val="20"/>
                <w:szCs w:val="20"/>
                <w:lang w:val="en-US" w:eastAsia="en-US"/>
              </w:rPr>
              <w:t>10</w:t>
            </w:r>
            <w:r>
              <w:rPr>
                <w:b/>
                <w:sz w:val="20"/>
                <w:szCs w:val="20"/>
                <w:lang w:eastAsia="en-US"/>
              </w:rPr>
              <w:t xml:space="preserve"> %</w:t>
            </w:r>
          </w:p>
          <w:p w14:paraId="4809C33F" w14:textId="77777777" w:rsidR="007042AE" w:rsidRDefault="007042AE">
            <w:pPr>
              <w:spacing w:line="276" w:lineRule="auto"/>
              <w:jc w:val="center"/>
              <w:rPr>
                <w:b/>
                <w:sz w:val="20"/>
                <w:szCs w:val="20"/>
                <w:lang w:eastAsia="en-US"/>
              </w:rPr>
            </w:pPr>
          </w:p>
        </w:tc>
        <w:tc>
          <w:tcPr>
            <w:tcW w:w="975"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9943475" w14:textId="77777777" w:rsidR="007042AE" w:rsidRDefault="007042AE">
            <w:pPr>
              <w:spacing w:line="276" w:lineRule="auto"/>
              <w:jc w:val="center"/>
              <w:rPr>
                <w:b/>
                <w:sz w:val="20"/>
                <w:szCs w:val="20"/>
                <w:lang w:eastAsia="en-US"/>
              </w:rPr>
            </w:pPr>
            <w:r>
              <w:rPr>
                <w:b/>
                <w:sz w:val="20"/>
                <w:szCs w:val="20"/>
                <w:lang w:eastAsia="en-US"/>
              </w:rPr>
              <w:t>-</w:t>
            </w:r>
          </w:p>
        </w:tc>
      </w:tr>
      <w:tr w:rsidR="007042AE" w14:paraId="2C14A055"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492C294"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3F86EC" w14:textId="77777777" w:rsidR="007042AE" w:rsidRDefault="007042AE">
            <w:pPr>
              <w:widowControl w:val="0"/>
              <w:spacing w:before="120"/>
              <w:jc w:val="both"/>
              <w:outlineLvl w:val="4"/>
              <w:rPr>
                <w:sz w:val="20"/>
                <w:szCs w:val="20"/>
                <w:u w:val="single"/>
                <w:lang w:eastAsia="en-US"/>
              </w:rPr>
            </w:pPr>
            <w:r>
              <w:rPr>
                <w:sz w:val="20"/>
                <w:szCs w:val="20"/>
                <w:u w:val="single"/>
                <w:lang w:eastAsia="en-US"/>
              </w:rPr>
              <w:t>Содержание критерия:</w:t>
            </w:r>
          </w:p>
          <w:p w14:paraId="3927FFCD" w14:textId="77777777" w:rsidR="007042AE" w:rsidRDefault="007042AE">
            <w:pPr>
              <w:spacing w:line="276" w:lineRule="auto"/>
              <w:rPr>
                <w:sz w:val="20"/>
                <w:szCs w:val="20"/>
                <w:lang w:eastAsia="en-US"/>
              </w:rPr>
            </w:pPr>
            <w:r>
              <w:rPr>
                <w:sz w:val="20"/>
                <w:szCs w:val="20"/>
                <w:lang w:eastAsia="en-US"/>
              </w:rPr>
              <w:t>В рамках критерия оценивается качество технического предложения участника закупки по подкритерию № 1.</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E8D1CE2" w14:textId="77777777" w:rsidR="007042AE" w:rsidRDefault="007042AE">
            <w:pPr>
              <w:rPr>
                <w:b/>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699F9E6" w14:textId="77777777" w:rsidR="007042AE" w:rsidRDefault="007042AE">
            <w:pPr>
              <w:rPr>
                <w:b/>
                <w:sz w:val="20"/>
                <w:szCs w:val="20"/>
                <w:lang w:eastAsia="en-US"/>
              </w:rPr>
            </w:pPr>
          </w:p>
        </w:tc>
      </w:tr>
      <w:tr w:rsidR="007042AE" w14:paraId="2C5829A5"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E57A410"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3DC2B7" w14:textId="77777777" w:rsidR="007042AE" w:rsidRDefault="007042AE">
            <w:pPr>
              <w:widowControl w:val="0"/>
              <w:spacing w:before="120"/>
              <w:jc w:val="both"/>
              <w:outlineLvl w:val="4"/>
              <w:rPr>
                <w:sz w:val="20"/>
                <w:szCs w:val="20"/>
                <w:u w:val="single"/>
                <w:lang w:eastAsia="en-US"/>
              </w:rPr>
            </w:pPr>
            <w:r>
              <w:rPr>
                <w:sz w:val="20"/>
                <w:szCs w:val="20"/>
                <w:u w:val="single"/>
                <w:lang w:eastAsia="en-US"/>
              </w:rPr>
              <w:t xml:space="preserve">Подтверждающие документы: </w:t>
            </w:r>
          </w:p>
          <w:p w14:paraId="2363DC92" w14:textId="77777777" w:rsidR="007042AE" w:rsidRDefault="007042AE">
            <w:pPr>
              <w:spacing w:line="276" w:lineRule="auto"/>
              <w:rPr>
                <w:sz w:val="20"/>
                <w:szCs w:val="20"/>
                <w:u w:val="single"/>
                <w:lang w:eastAsia="en-US"/>
              </w:rPr>
            </w:pPr>
            <w:r>
              <w:rPr>
                <w:sz w:val="20"/>
                <w:szCs w:val="20"/>
                <w:lang w:eastAsia="en-US"/>
              </w:rPr>
              <w:t>См. подтверждающие документы по подкритерию.</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118AB4" w14:textId="77777777" w:rsidR="007042AE" w:rsidRDefault="007042AE">
            <w:pPr>
              <w:rPr>
                <w:b/>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1030809" w14:textId="77777777" w:rsidR="007042AE" w:rsidRDefault="007042AE">
            <w:pPr>
              <w:rPr>
                <w:b/>
                <w:sz w:val="20"/>
                <w:szCs w:val="20"/>
                <w:lang w:eastAsia="en-US"/>
              </w:rPr>
            </w:pPr>
          </w:p>
        </w:tc>
      </w:tr>
      <w:tr w:rsidR="007042AE" w14:paraId="076A04B7"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D4279C1"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45C0A7" w14:textId="77777777" w:rsidR="007042AE" w:rsidRDefault="007042AE">
            <w:pPr>
              <w:widowControl w:val="0"/>
              <w:spacing w:before="120"/>
              <w:jc w:val="both"/>
              <w:outlineLvl w:val="4"/>
              <w:rPr>
                <w:sz w:val="20"/>
                <w:szCs w:val="20"/>
                <w:lang w:eastAsia="en-US"/>
              </w:rPr>
            </w:pPr>
            <w:r>
              <w:rPr>
                <w:sz w:val="20"/>
                <w:szCs w:val="20"/>
                <w:u w:val="single"/>
                <w:lang w:eastAsia="en-US"/>
              </w:rPr>
              <w:t>Порядок оценки по критерию</w:t>
            </w:r>
            <w:r>
              <w:rPr>
                <w:sz w:val="20"/>
                <w:szCs w:val="20"/>
                <w:lang w:eastAsia="en-US"/>
              </w:rPr>
              <w:t>:</w:t>
            </w:r>
          </w:p>
          <w:p w14:paraId="30FC6A7C" w14:textId="77777777" w:rsidR="007042AE" w:rsidRDefault="007042AE">
            <w:pPr>
              <w:widowControl w:val="0"/>
              <w:spacing w:before="120"/>
              <w:jc w:val="both"/>
              <w:outlineLvl w:val="4"/>
              <w:rPr>
                <w:sz w:val="20"/>
                <w:szCs w:val="20"/>
                <w:lang w:eastAsia="en-US"/>
              </w:rPr>
            </w:pPr>
            <w:r>
              <w:rPr>
                <w:sz w:val="20"/>
                <w:szCs w:val="20"/>
                <w:lang w:eastAsia="en-US"/>
              </w:rPr>
              <w:t>Значение в баллах, присвоенное участнику закупки по подкритерию, скорректированное на коэффициент значимости подкритерия, для получения рейтинга заявки, рассчитывается по формуле:</w:t>
            </w:r>
          </w:p>
          <w:p w14:paraId="5E8DEA24" w14:textId="77777777" w:rsidR="007042AE" w:rsidRDefault="002F00E2">
            <w:pPr>
              <w:widowControl w:val="0"/>
              <w:spacing w:before="120"/>
              <w:jc w:val="both"/>
              <w:outlineLvl w:val="4"/>
              <w:rPr>
                <w:sz w:val="20"/>
                <w:szCs w:val="20"/>
                <w:lang w:eastAsia="en-US"/>
              </w:rPr>
            </w:pPr>
            <m:oMathPara>
              <m:oMath>
                <m:sSub>
                  <m:sSubPr>
                    <m:ctrlPr>
                      <w:rPr>
                        <w:rFonts w:ascii="Cambria Math" w:hAnsi="Cambria Math"/>
                        <w:bCs/>
                        <w:i/>
                        <w:lang w:eastAsia="en-US"/>
                      </w:rPr>
                    </m:ctrlPr>
                  </m:sSubPr>
                  <m:e>
                    <m:r>
                      <w:rPr>
                        <w:rFonts w:ascii="Cambria Math" w:hAnsi="Cambria Math"/>
                        <w:sz w:val="20"/>
                        <w:szCs w:val="20"/>
                        <w:lang w:eastAsia="en-US"/>
                      </w:rPr>
                      <m:t>РЗ</m:t>
                    </m:r>
                  </m:e>
                  <m:sub>
                    <m:r>
                      <w:rPr>
                        <w:rFonts w:ascii="Cambria Math" w:hAnsi="Cambria Math"/>
                        <w:sz w:val="20"/>
                        <w:szCs w:val="20"/>
                        <w:lang w:eastAsia="en-US"/>
                      </w:rPr>
                      <m:t>Ктех</m:t>
                    </m:r>
                  </m:sub>
                </m:sSub>
                <m:r>
                  <w:rPr>
                    <w:rFonts w:ascii="Cambria Math" w:hAnsi="Cambria Math"/>
                    <w:sz w:val="20"/>
                    <w:szCs w:val="20"/>
                    <w:lang w:eastAsia="en-US"/>
                  </w:rPr>
                  <m:t xml:space="preserve">= </m:t>
                </m:r>
                <m:sSub>
                  <m:sSubPr>
                    <m:ctrlPr>
                      <w:rPr>
                        <w:rFonts w:ascii="Cambria Math" w:hAnsi="Cambria Math"/>
                        <w:bCs/>
                        <w:i/>
                        <w:lang w:eastAsia="en-US"/>
                      </w:rPr>
                    </m:ctrlPr>
                  </m:sSubPr>
                  <m:e>
                    <m:r>
                      <m:rPr>
                        <m:sty m:val="p"/>
                      </m:rPr>
                      <w:rPr>
                        <w:rFonts w:ascii="Cambria Math" w:hAnsi="Cambria Math"/>
                        <w:sz w:val="20"/>
                        <w:szCs w:val="20"/>
                        <w:lang w:val="en-US" w:eastAsia="en-US"/>
                      </w:rPr>
                      <m:t>C</m:t>
                    </m:r>
                  </m:e>
                  <m:sub>
                    <m:r>
                      <w:rPr>
                        <w:rFonts w:ascii="Cambria Math" w:hAnsi="Cambria Math"/>
                        <w:sz w:val="20"/>
                        <w:szCs w:val="20"/>
                        <w:lang w:eastAsia="en-US"/>
                      </w:rPr>
                      <m:t>1</m:t>
                    </m:r>
                  </m:sub>
                </m:sSub>
                <m:r>
                  <w:rPr>
                    <w:rFonts w:ascii="Cambria Math" w:hAnsi="Cambria Math"/>
                    <w:sz w:val="20"/>
                    <w:szCs w:val="20"/>
                    <w:lang w:eastAsia="en-US"/>
                  </w:rPr>
                  <m:t xml:space="preserve">+ </m:t>
                </m:r>
                <m:sSub>
                  <m:sSubPr>
                    <m:ctrlPr>
                      <w:rPr>
                        <w:rFonts w:ascii="Cambria Math" w:hAnsi="Cambria Math"/>
                        <w:bCs/>
                        <w:i/>
                        <w:lang w:eastAsia="en-US"/>
                      </w:rPr>
                    </m:ctrlPr>
                  </m:sSubPr>
                  <m:e>
                    <m:r>
                      <m:rPr>
                        <m:sty m:val="p"/>
                      </m:rPr>
                      <w:rPr>
                        <w:rFonts w:ascii="Cambria Math" w:hAnsi="Cambria Math"/>
                        <w:sz w:val="20"/>
                        <w:szCs w:val="20"/>
                        <w:lang w:val="en-US" w:eastAsia="en-US"/>
                      </w:rPr>
                      <m:t>C</m:t>
                    </m:r>
                  </m:e>
                  <m:sub>
                    <m:r>
                      <w:rPr>
                        <w:rFonts w:ascii="Cambria Math" w:hAnsi="Cambria Math"/>
                        <w:sz w:val="20"/>
                        <w:szCs w:val="20"/>
                        <w:lang w:eastAsia="en-US"/>
                      </w:rPr>
                      <m:t>2</m:t>
                    </m:r>
                  </m:sub>
                </m:sSub>
                <m:r>
                  <w:rPr>
                    <w:rFonts w:ascii="Cambria Math" w:hAnsi="Cambria Math"/>
                    <w:sz w:val="20"/>
                    <w:szCs w:val="20"/>
                    <w:lang w:eastAsia="en-US"/>
                  </w:rPr>
                  <m:t>,</m:t>
                </m:r>
              </m:oMath>
            </m:oMathPara>
          </w:p>
          <w:p w14:paraId="055C51C8" w14:textId="77777777" w:rsidR="007042AE" w:rsidRDefault="007042AE">
            <w:pPr>
              <w:widowControl w:val="0"/>
              <w:spacing w:before="120"/>
              <w:jc w:val="both"/>
              <w:outlineLvl w:val="4"/>
              <w:rPr>
                <w:sz w:val="20"/>
                <w:szCs w:val="20"/>
                <w:lang w:eastAsia="en-US"/>
              </w:rPr>
            </w:pPr>
          </w:p>
          <w:p w14:paraId="41BA0BF2" w14:textId="77777777" w:rsidR="007042AE" w:rsidRDefault="007042AE">
            <w:pPr>
              <w:widowControl w:val="0"/>
              <w:spacing w:before="120"/>
              <w:jc w:val="both"/>
              <w:outlineLvl w:val="4"/>
              <w:rPr>
                <w:sz w:val="20"/>
                <w:szCs w:val="20"/>
                <w:lang w:eastAsia="en-US"/>
              </w:rPr>
            </w:pPr>
            <w:r>
              <w:rPr>
                <w:sz w:val="20"/>
                <w:szCs w:val="20"/>
                <w:lang w:eastAsia="en-US"/>
              </w:rPr>
              <w:t>где:</w:t>
            </w:r>
          </w:p>
          <w:p w14:paraId="196915CA" w14:textId="77777777" w:rsidR="007042AE" w:rsidRDefault="002F00E2">
            <w:pPr>
              <w:widowControl w:val="0"/>
              <w:spacing w:before="120"/>
              <w:jc w:val="both"/>
              <w:outlineLvl w:val="4"/>
              <w:rPr>
                <w:sz w:val="20"/>
                <w:szCs w:val="20"/>
                <w:lang w:eastAsia="en-US"/>
              </w:rPr>
            </w:pPr>
            <m:oMath>
              <m:sSub>
                <m:sSubPr>
                  <m:ctrlPr>
                    <w:rPr>
                      <w:rFonts w:ascii="Cambria Math" w:hAnsi="Cambria Math"/>
                      <w:bCs/>
                      <w:i/>
                      <w:lang w:eastAsia="en-US"/>
                    </w:rPr>
                  </m:ctrlPr>
                </m:sSubPr>
                <m:e>
                  <m:r>
                    <w:rPr>
                      <w:rFonts w:ascii="Cambria Math" w:hAnsi="Cambria Math"/>
                      <w:sz w:val="20"/>
                      <w:szCs w:val="20"/>
                      <w:lang w:eastAsia="en-US"/>
                    </w:rPr>
                    <m:t>РЗ</m:t>
                  </m:r>
                </m:e>
                <m:sub>
                  <m:r>
                    <w:rPr>
                      <w:rFonts w:ascii="Cambria Math" w:hAnsi="Cambria Math"/>
                      <w:sz w:val="20"/>
                      <w:szCs w:val="20"/>
                      <w:lang w:eastAsia="en-US"/>
                    </w:rPr>
                    <m:t>Ктех</m:t>
                  </m:r>
                </m:sub>
              </m:sSub>
            </m:oMath>
            <w:r w:rsidR="007042AE">
              <w:rPr>
                <w:sz w:val="20"/>
                <w:szCs w:val="20"/>
                <w:lang w:eastAsia="en-US"/>
              </w:rPr>
              <w:t> – рейтинг заявки до его корректировки на коэффициент значимости критерия оценки;</w:t>
            </w:r>
          </w:p>
          <w:p w14:paraId="6F7595CF" w14:textId="77777777" w:rsidR="007042AE" w:rsidRDefault="002F00E2">
            <w:pPr>
              <w:widowControl w:val="0"/>
              <w:spacing w:before="120"/>
              <w:jc w:val="both"/>
              <w:outlineLvl w:val="4"/>
              <w:rPr>
                <w:sz w:val="20"/>
                <w:szCs w:val="20"/>
                <w:lang w:eastAsia="en-US"/>
              </w:rPr>
            </w:pPr>
            <m:oMath>
              <m:sSub>
                <m:sSubPr>
                  <m:ctrlPr>
                    <w:rPr>
                      <w:rFonts w:ascii="Cambria Math" w:hAnsi="Cambria Math"/>
                      <w:bCs/>
                      <w:i/>
                      <w:lang w:eastAsia="en-US"/>
                    </w:rPr>
                  </m:ctrlPr>
                </m:sSubPr>
                <m:e>
                  <m:r>
                    <m:rPr>
                      <m:sty m:val="p"/>
                    </m:rPr>
                    <w:rPr>
                      <w:rFonts w:ascii="Cambria Math" w:hAnsi="Cambria Math"/>
                      <w:sz w:val="20"/>
                      <w:szCs w:val="20"/>
                      <w:lang w:val="en-US" w:eastAsia="en-US"/>
                    </w:rPr>
                    <m:t>C</m:t>
                  </m:r>
                </m:e>
                <m:sub>
                  <m:r>
                    <w:rPr>
                      <w:rFonts w:ascii="Cambria Math" w:hAnsi="Cambria Math"/>
                      <w:sz w:val="20"/>
                      <w:szCs w:val="20"/>
                      <w:lang w:eastAsia="en-US"/>
                    </w:rPr>
                    <m:t>1</m:t>
                  </m:r>
                </m:sub>
              </m:sSub>
            </m:oMath>
            <w:r w:rsidR="007042AE">
              <w:rPr>
                <w:sz w:val="20"/>
                <w:szCs w:val="20"/>
                <w:lang w:eastAsia="en-US"/>
              </w:rPr>
              <w:t> – оценка в баллах по подкритерию № 1, скорректированное с учетом значимости подкритерия;</w:t>
            </w:r>
          </w:p>
          <w:p w14:paraId="0D012595" w14:textId="77777777" w:rsidR="007042AE" w:rsidRDefault="002F00E2">
            <w:pPr>
              <w:widowControl w:val="0"/>
              <w:spacing w:before="120"/>
              <w:jc w:val="both"/>
              <w:outlineLvl w:val="4"/>
              <w:rPr>
                <w:sz w:val="20"/>
                <w:szCs w:val="20"/>
                <w:lang w:eastAsia="en-US"/>
              </w:rPr>
            </w:pPr>
            <m:oMath>
              <m:sSub>
                <m:sSubPr>
                  <m:ctrlPr>
                    <w:rPr>
                      <w:rFonts w:ascii="Cambria Math" w:hAnsi="Cambria Math"/>
                      <w:bCs/>
                      <w:i/>
                      <w:lang w:eastAsia="en-US"/>
                    </w:rPr>
                  </m:ctrlPr>
                </m:sSubPr>
                <m:e>
                  <m:r>
                    <m:rPr>
                      <m:sty m:val="p"/>
                    </m:rPr>
                    <w:rPr>
                      <w:rFonts w:ascii="Cambria Math" w:hAnsi="Cambria Math"/>
                      <w:sz w:val="20"/>
                      <w:szCs w:val="20"/>
                      <w:lang w:val="en-US" w:eastAsia="en-US"/>
                    </w:rPr>
                    <m:t>C</m:t>
                  </m:r>
                </m:e>
                <m:sub>
                  <m:r>
                    <w:rPr>
                      <w:rFonts w:ascii="Cambria Math" w:hAnsi="Cambria Math"/>
                      <w:sz w:val="20"/>
                      <w:szCs w:val="20"/>
                      <w:lang w:eastAsia="en-US"/>
                    </w:rPr>
                    <m:t>2</m:t>
                  </m:r>
                </m:sub>
              </m:sSub>
            </m:oMath>
            <w:r w:rsidR="007042AE">
              <w:rPr>
                <w:sz w:val="20"/>
                <w:szCs w:val="20"/>
                <w:lang w:eastAsia="en-US"/>
              </w:rPr>
              <w:t> – оценка в баллах по подкритерию № 2, скорректированное с учетом значимости подкритерия.</w:t>
            </w:r>
          </w:p>
          <w:p w14:paraId="000B7084" w14:textId="77777777" w:rsidR="007042AE" w:rsidRDefault="007042AE">
            <w:pPr>
              <w:widowControl w:val="0"/>
              <w:spacing w:before="120"/>
              <w:jc w:val="both"/>
              <w:outlineLvl w:val="4"/>
              <w:rPr>
                <w:sz w:val="20"/>
                <w:szCs w:val="20"/>
                <w:lang w:eastAsia="en-US"/>
              </w:rPr>
            </w:pPr>
            <w:r>
              <w:rPr>
                <w:sz w:val="20"/>
                <w:szCs w:val="20"/>
                <w:lang w:eastAsia="en-US"/>
              </w:rPr>
              <w:t>Рейтинг заявки корректируется на коэффициент значимости критерия с целью получения рейтинга заявки по критерию «Качество технического предложения участника закупки» по формуле:</w:t>
            </w:r>
          </w:p>
          <w:p w14:paraId="51E831F2" w14:textId="77777777" w:rsidR="007042AE" w:rsidRDefault="002F00E2">
            <w:pPr>
              <w:widowControl w:val="0"/>
              <w:spacing w:before="120"/>
              <w:ind w:left="33"/>
              <w:jc w:val="center"/>
              <w:rPr>
                <w:sz w:val="20"/>
                <w:szCs w:val="20"/>
                <w:lang w:eastAsia="en-US"/>
              </w:rPr>
            </w:pPr>
            <m:oMath>
              <m:sSub>
                <m:sSubPr>
                  <m:ctrlPr>
                    <w:rPr>
                      <w:rFonts w:ascii="Cambria Math" w:hAnsi="Cambria Math"/>
                      <w:lang w:eastAsia="en-US"/>
                    </w:rPr>
                  </m:ctrlPr>
                </m:sSubPr>
                <m:e>
                  <m:r>
                    <m:rPr>
                      <m:sty m:val="p"/>
                    </m:rPr>
                    <w:rPr>
                      <w:rFonts w:ascii="Cambria Math" w:hAnsi="Cambria Math"/>
                      <w:sz w:val="20"/>
                      <w:szCs w:val="20"/>
                      <w:lang w:eastAsia="en-US"/>
                    </w:rPr>
                    <m:t>РЗК</m:t>
                  </m:r>
                </m:e>
                <m:sub>
                  <m:r>
                    <m:rPr>
                      <m:sty m:val="p"/>
                    </m:rPr>
                    <w:rPr>
                      <w:rFonts w:ascii="Cambria Math" w:hAnsi="Cambria Math"/>
                      <w:sz w:val="20"/>
                      <w:szCs w:val="20"/>
                      <w:vertAlign w:val="subscript"/>
                      <w:lang w:eastAsia="en-US"/>
                    </w:rPr>
                    <m:t>Ктех</m:t>
                  </m:r>
                </m:sub>
              </m:sSub>
              <m:r>
                <m:rPr>
                  <m:nor/>
                </m:rPr>
                <w:rPr>
                  <w:sz w:val="20"/>
                  <w:szCs w:val="20"/>
                  <w:lang w:eastAsia="en-US"/>
                </w:rPr>
                <m:t xml:space="preserve"> = </m:t>
              </m:r>
              <m:sSub>
                <m:sSubPr>
                  <m:ctrlPr>
                    <w:rPr>
                      <w:rFonts w:ascii="Cambria Math" w:hAnsi="Cambria Math"/>
                      <w:lang w:eastAsia="en-US"/>
                    </w:rPr>
                  </m:ctrlPr>
                </m:sSubPr>
                <m:e>
                  <m:r>
                    <m:rPr>
                      <m:sty m:val="p"/>
                    </m:rPr>
                    <w:rPr>
                      <w:rFonts w:ascii="Cambria Math" w:hAnsi="Cambria Math"/>
                      <w:sz w:val="20"/>
                      <w:szCs w:val="20"/>
                      <w:lang w:eastAsia="en-US"/>
                    </w:rPr>
                    <m:t>РЗ</m:t>
                  </m:r>
                </m:e>
                <m:sub>
                  <m:r>
                    <m:rPr>
                      <m:sty m:val="p"/>
                    </m:rPr>
                    <w:rPr>
                      <w:rFonts w:ascii="Cambria Math" w:hAnsi="Cambria Math"/>
                      <w:sz w:val="20"/>
                      <w:szCs w:val="20"/>
                      <w:vertAlign w:val="subscript"/>
                      <w:lang w:eastAsia="en-US"/>
                    </w:rPr>
                    <m:t>Ктех</m:t>
                  </m:r>
                </m:sub>
              </m:sSub>
              <m:r>
                <m:rPr>
                  <m:nor/>
                </m:rPr>
                <w:rPr>
                  <w:sz w:val="20"/>
                  <w:szCs w:val="20"/>
                  <w:lang w:eastAsia="en-US"/>
                </w:rPr>
                <m:t xml:space="preserve"> × </m:t>
              </m:r>
              <m:sSub>
                <m:sSubPr>
                  <m:ctrlPr>
                    <w:rPr>
                      <w:rFonts w:ascii="Cambria Math" w:hAnsi="Cambria Math"/>
                      <w:lang w:eastAsia="en-US"/>
                    </w:rPr>
                  </m:ctrlPr>
                </m:sSubPr>
                <m:e>
                  <m:r>
                    <m:rPr>
                      <m:sty m:val="p"/>
                    </m:rPr>
                    <w:rPr>
                      <w:rFonts w:ascii="Cambria Math" w:hAnsi="Cambria Math"/>
                      <w:sz w:val="20"/>
                      <w:szCs w:val="20"/>
                      <w:lang w:eastAsia="en-US"/>
                    </w:rPr>
                    <m:t>КЗК</m:t>
                  </m:r>
                </m:e>
                <m:sub>
                  <m:r>
                    <m:rPr>
                      <m:sty m:val="p"/>
                    </m:rPr>
                    <w:rPr>
                      <w:rFonts w:ascii="Cambria Math" w:hAnsi="Cambria Math"/>
                      <w:sz w:val="20"/>
                      <w:szCs w:val="20"/>
                      <w:vertAlign w:val="subscript"/>
                      <w:lang w:eastAsia="en-US"/>
                    </w:rPr>
                    <m:t>Ктех</m:t>
                  </m:r>
                </m:sub>
              </m:sSub>
            </m:oMath>
            <w:r w:rsidR="007042AE">
              <w:rPr>
                <w:sz w:val="20"/>
                <w:szCs w:val="20"/>
                <w:lang w:eastAsia="en-US"/>
              </w:rPr>
              <w:t>,</w:t>
            </w:r>
          </w:p>
          <w:p w14:paraId="53D10162" w14:textId="77777777" w:rsidR="007042AE" w:rsidRDefault="007042AE">
            <w:pPr>
              <w:widowControl w:val="0"/>
              <w:spacing w:before="120"/>
              <w:jc w:val="both"/>
              <w:outlineLvl w:val="4"/>
              <w:rPr>
                <w:sz w:val="20"/>
                <w:szCs w:val="20"/>
                <w:lang w:eastAsia="en-US"/>
              </w:rPr>
            </w:pPr>
            <w:r>
              <w:rPr>
                <w:sz w:val="20"/>
                <w:szCs w:val="20"/>
                <w:lang w:eastAsia="en-US"/>
              </w:rPr>
              <w:t>где:</w:t>
            </w:r>
          </w:p>
          <w:p w14:paraId="142EE65E" w14:textId="77777777" w:rsidR="007042AE" w:rsidRDefault="002F00E2">
            <w:pPr>
              <w:widowControl w:val="0"/>
              <w:spacing w:before="120"/>
              <w:jc w:val="both"/>
              <w:outlineLvl w:val="4"/>
              <w:rPr>
                <w:sz w:val="20"/>
                <w:szCs w:val="20"/>
                <w:lang w:eastAsia="en-US"/>
              </w:rPr>
            </w:pPr>
            <m:oMath>
              <m:sSub>
                <m:sSubPr>
                  <m:ctrlPr>
                    <w:rPr>
                      <w:rFonts w:ascii="Cambria Math" w:hAnsi="Cambria Math"/>
                      <w:bCs/>
                      <w:lang w:eastAsia="en-US"/>
                    </w:rPr>
                  </m:ctrlPr>
                </m:sSubPr>
                <m:e>
                  <m:r>
                    <m:rPr>
                      <m:sty m:val="p"/>
                    </m:rPr>
                    <w:rPr>
                      <w:rFonts w:ascii="Cambria Math" w:hAnsi="Cambria Math"/>
                      <w:sz w:val="20"/>
                      <w:szCs w:val="20"/>
                      <w:lang w:eastAsia="en-US"/>
                    </w:rPr>
                    <m:t>РЗК</m:t>
                  </m:r>
                </m:e>
                <m:sub>
                  <m:r>
                    <m:rPr>
                      <m:sty m:val="p"/>
                    </m:rPr>
                    <w:rPr>
                      <w:rFonts w:ascii="Cambria Math" w:hAnsi="Cambria Math"/>
                      <w:sz w:val="20"/>
                      <w:szCs w:val="20"/>
                      <w:lang w:eastAsia="en-US"/>
                    </w:rPr>
                    <m:t>Ктех</m:t>
                  </m:r>
                </m:sub>
              </m:sSub>
            </m:oMath>
            <w:r w:rsidR="007042AE">
              <w:rPr>
                <w:sz w:val="20"/>
                <w:szCs w:val="20"/>
                <w:lang w:eastAsia="en-US"/>
              </w:rPr>
              <w:t> – рейтинг заявки по критерию «Качество технического предложения участника закупки»;</w:t>
            </w:r>
          </w:p>
          <w:p w14:paraId="66486EDA" w14:textId="77777777" w:rsidR="007042AE" w:rsidRDefault="002F00E2">
            <w:pPr>
              <w:widowControl w:val="0"/>
              <w:spacing w:before="120"/>
              <w:jc w:val="both"/>
              <w:outlineLvl w:val="4"/>
              <w:rPr>
                <w:sz w:val="20"/>
                <w:szCs w:val="20"/>
                <w:lang w:eastAsia="en-US"/>
              </w:rPr>
            </w:pPr>
            <m:oMath>
              <m:sSub>
                <m:sSubPr>
                  <m:ctrlPr>
                    <w:rPr>
                      <w:rFonts w:ascii="Cambria Math" w:hAnsi="Cambria Math"/>
                      <w:bCs/>
                      <w:lang w:eastAsia="en-US"/>
                    </w:rPr>
                  </m:ctrlPr>
                </m:sSubPr>
                <m:e>
                  <m:r>
                    <m:rPr>
                      <m:sty m:val="p"/>
                    </m:rPr>
                    <w:rPr>
                      <w:rFonts w:ascii="Cambria Math" w:hAnsi="Cambria Math"/>
                      <w:sz w:val="20"/>
                      <w:szCs w:val="20"/>
                      <w:lang w:eastAsia="en-US"/>
                    </w:rPr>
                    <m:t>РЗ</m:t>
                  </m:r>
                </m:e>
                <m:sub>
                  <m:r>
                    <m:rPr>
                      <m:sty m:val="p"/>
                    </m:rPr>
                    <w:rPr>
                      <w:rFonts w:ascii="Cambria Math" w:hAnsi="Cambria Math"/>
                      <w:sz w:val="20"/>
                      <w:szCs w:val="20"/>
                      <w:lang w:eastAsia="en-US"/>
                    </w:rPr>
                    <m:t>Ктех</m:t>
                  </m:r>
                </m:sub>
              </m:sSub>
            </m:oMath>
            <w:r w:rsidR="007042AE">
              <w:rPr>
                <w:sz w:val="20"/>
                <w:szCs w:val="20"/>
                <w:lang w:eastAsia="en-US"/>
              </w:rPr>
              <w:t> – рейтинг заявки до его корректировки на коэффициент значимости критерия оценки;</w:t>
            </w:r>
          </w:p>
          <w:p w14:paraId="03D17EB6" w14:textId="77777777" w:rsidR="007042AE" w:rsidRDefault="002F00E2">
            <w:pPr>
              <w:spacing w:line="276" w:lineRule="auto"/>
              <w:rPr>
                <w:sz w:val="20"/>
                <w:szCs w:val="20"/>
                <w:lang w:eastAsia="en-US"/>
              </w:rPr>
            </w:pPr>
            <m:oMath>
              <m:sSub>
                <m:sSubPr>
                  <m:ctrlPr>
                    <w:rPr>
                      <w:rFonts w:ascii="Cambria Math" w:hAnsi="Cambria Math"/>
                      <w:bCs/>
                      <w:lang w:eastAsia="en-US"/>
                    </w:rPr>
                  </m:ctrlPr>
                </m:sSubPr>
                <m:e>
                  <m:r>
                    <m:rPr>
                      <m:sty m:val="p"/>
                    </m:rPr>
                    <w:rPr>
                      <w:rFonts w:ascii="Cambria Math" w:hAnsi="Cambria Math"/>
                      <w:sz w:val="20"/>
                      <w:szCs w:val="20"/>
                      <w:lang w:eastAsia="en-US"/>
                    </w:rPr>
                    <m:t>КЗК</m:t>
                  </m:r>
                </m:e>
                <m:sub>
                  <m:r>
                    <m:rPr>
                      <m:sty m:val="p"/>
                    </m:rPr>
                    <w:rPr>
                      <w:rFonts w:ascii="Cambria Math" w:hAnsi="Cambria Math"/>
                      <w:sz w:val="20"/>
                      <w:szCs w:val="20"/>
                      <w:lang w:eastAsia="en-US"/>
                    </w:rPr>
                    <m:t>Ктех</m:t>
                  </m:r>
                </m:sub>
              </m:sSub>
            </m:oMath>
            <w:r w:rsidR="007042AE">
              <w:rPr>
                <w:sz w:val="20"/>
                <w:szCs w:val="20"/>
                <w:lang w:eastAsia="en-US"/>
              </w:rPr>
              <w:t> – коэффициент значимости критерия «Качество технического предложения участника закупки».</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6F6B39B" w14:textId="77777777" w:rsidR="007042AE" w:rsidRDefault="007042AE">
            <w:pPr>
              <w:rPr>
                <w:b/>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1551096" w14:textId="77777777" w:rsidR="007042AE" w:rsidRDefault="007042AE">
            <w:pPr>
              <w:rPr>
                <w:b/>
                <w:sz w:val="20"/>
                <w:szCs w:val="20"/>
                <w:lang w:eastAsia="en-US"/>
              </w:rPr>
            </w:pPr>
          </w:p>
        </w:tc>
      </w:tr>
      <w:tr w:rsidR="007042AE" w14:paraId="1B81C4A5" w14:textId="77777777" w:rsidTr="007042AE">
        <w:tc>
          <w:tcPr>
            <w:tcW w:w="27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439921" w14:textId="77777777" w:rsidR="007042AE" w:rsidRDefault="007042AE">
            <w:pPr>
              <w:spacing w:line="276" w:lineRule="auto"/>
              <w:rPr>
                <w:rFonts w:eastAsiaTheme="majorEastAsia"/>
                <w:sz w:val="20"/>
                <w:szCs w:val="20"/>
                <w:lang w:eastAsia="en-US"/>
              </w:rPr>
            </w:pPr>
            <w:r>
              <w:rPr>
                <w:rFonts w:eastAsiaTheme="majorEastAsia"/>
                <w:sz w:val="20"/>
                <w:szCs w:val="20"/>
                <w:lang w:val="en-US" w:eastAsia="en-US"/>
              </w:rPr>
              <w:t>2</w:t>
            </w:r>
            <w:r>
              <w:rPr>
                <w:rFonts w:eastAsiaTheme="majorEastAsia"/>
                <w:sz w:val="20"/>
                <w:szCs w:val="20"/>
                <w:lang w:eastAsia="en-US"/>
              </w:rPr>
              <w:t>.1</w:t>
            </w: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5646C2" w14:textId="77777777" w:rsidR="007042AE" w:rsidRDefault="007042AE">
            <w:pPr>
              <w:spacing w:line="276" w:lineRule="auto"/>
              <w:rPr>
                <w:color w:val="FF0000"/>
                <w:sz w:val="20"/>
                <w:szCs w:val="20"/>
                <w:lang w:eastAsia="en-US"/>
              </w:rPr>
            </w:pPr>
            <w:r>
              <w:rPr>
                <w:b/>
                <w:bCs/>
                <w:sz w:val="20"/>
                <w:szCs w:val="20"/>
                <w:lang w:eastAsia="en-US"/>
              </w:rPr>
              <w:t>Подкритерий № 1 – количество предложений по улучшению качественных и количественных параметров страхового покрытия:</w:t>
            </w:r>
          </w:p>
        </w:tc>
        <w:tc>
          <w:tcPr>
            <w:tcW w:w="974"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5E523B1" w14:textId="77777777" w:rsidR="007042AE" w:rsidRDefault="007042AE">
            <w:pPr>
              <w:spacing w:line="276" w:lineRule="auto"/>
              <w:jc w:val="center"/>
              <w:rPr>
                <w:b/>
                <w:color w:val="000000" w:themeColor="text1"/>
                <w:sz w:val="20"/>
                <w:szCs w:val="20"/>
                <w:lang w:eastAsia="en-US"/>
              </w:rPr>
            </w:pPr>
            <w:r>
              <w:rPr>
                <w:b/>
                <w:color w:val="000000" w:themeColor="text1"/>
                <w:sz w:val="20"/>
                <w:szCs w:val="20"/>
                <w:lang w:eastAsia="en-US"/>
              </w:rPr>
              <w:t>-</w:t>
            </w:r>
          </w:p>
        </w:tc>
        <w:tc>
          <w:tcPr>
            <w:tcW w:w="975"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972561" w14:textId="77777777" w:rsidR="007042AE" w:rsidRDefault="007042AE">
            <w:pPr>
              <w:spacing w:line="276" w:lineRule="auto"/>
              <w:jc w:val="center"/>
              <w:rPr>
                <w:b/>
                <w:color w:val="000000" w:themeColor="text1"/>
                <w:sz w:val="20"/>
                <w:szCs w:val="20"/>
                <w:lang w:eastAsia="en-US"/>
              </w:rPr>
            </w:pPr>
            <w:r>
              <w:rPr>
                <w:b/>
                <w:color w:val="000000" w:themeColor="text1"/>
                <w:sz w:val="20"/>
                <w:szCs w:val="20"/>
                <w:lang w:eastAsia="en-US"/>
              </w:rPr>
              <w:t>50</w:t>
            </w:r>
          </w:p>
        </w:tc>
      </w:tr>
      <w:tr w:rsidR="007042AE" w14:paraId="7771F83F"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C61AF94"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999F1A" w14:textId="77777777" w:rsidR="007042AE" w:rsidRDefault="007042AE">
            <w:pPr>
              <w:widowControl w:val="0"/>
              <w:spacing w:before="120" w:after="60"/>
              <w:jc w:val="both"/>
              <w:outlineLvl w:val="4"/>
              <w:rPr>
                <w:sz w:val="20"/>
                <w:szCs w:val="20"/>
                <w:lang w:eastAsia="en-US"/>
              </w:rPr>
            </w:pPr>
            <w:r>
              <w:rPr>
                <w:sz w:val="20"/>
                <w:szCs w:val="20"/>
                <w:u w:val="single"/>
                <w:lang w:eastAsia="en-US"/>
              </w:rPr>
              <w:t>Содержание подкритерия № 1</w:t>
            </w:r>
            <w:r>
              <w:rPr>
                <w:sz w:val="20"/>
                <w:szCs w:val="20"/>
                <w:lang w:eastAsia="en-US"/>
              </w:rPr>
              <w:t>:</w:t>
            </w:r>
          </w:p>
          <w:p w14:paraId="62797638" w14:textId="77777777" w:rsidR="007042AE" w:rsidRDefault="007042AE">
            <w:pPr>
              <w:widowControl w:val="0"/>
              <w:spacing w:before="120" w:after="60"/>
              <w:jc w:val="both"/>
              <w:outlineLvl w:val="4"/>
              <w:rPr>
                <w:sz w:val="20"/>
                <w:szCs w:val="20"/>
                <w:lang w:eastAsia="en-US"/>
              </w:rPr>
            </w:pPr>
            <w:r>
              <w:rPr>
                <w:sz w:val="20"/>
                <w:szCs w:val="20"/>
                <w:lang w:eastAsia="en-US"/>
              </w:rPr>
              <w:t>Под содержанием данного подкритерия понимается количество технических предложений по улучшению условий страхования:</w:t>
            </w:r>
          </w:p>
          <w:p w14:paraId="68B93103" w14:textId="77777777" w:rsidR="007042AE" w:rsidRDefault="007042AE" w:rsidP="007042AE">
            <w:pPr>
              <w:widowControl w:val="0"/>
              <w:numPr>
                <w:ilvl w:val="0"/>
                <w:numId w:val="20"/>
              </w:numPr>
              <w:tabs>
                <w:tab w:val="left" w:pos="341"/>
              </w:tabs>
              <w:spacing w:before="120" w:after="60"/>
              <w:ind w:left="34" w:firstLine="0"/>
              <w:jc w:val="both"/>
              <w:outlineLvl w:val="4"/>
              <w:rPr>
                <w:sz w:val="20"/>
                <w:szCs w:val="20"/>
                <w:lang w:eastAsia="en-US"/>
              </w:rPr>
            </w:pPr>
            <w:r>
              <w:rPr>
                <w:sz w:val="20"/>
                <w:szCs w:val="20"/>
                <w:lang w:eastAsia="en-US"/>
              </w:rPr>
              <w:t>количество предложений по улучшению страхового покрытия.</w:t>
            </w:r>
          </w:p>
          <w:p w14:paraId="239A24CC" w14:textId="77777777" w:rsidR="007042AE" w:rsidRDefault="007042AE">
            <w:pPr>
              <w:widowControl w:val="0"/>
              <w:spacing w:before="120" w:after="60"/>
              <w:jc w:val="both"/>
              <w:outlineLvl w:val="4"/>
              <w:rPr>
                <w:sz w:val="20"/>
                <w:szCs w:val="20"/>
                <w:lang w:eastAsia="en-US"/>
              </w:rPr>
            </w:pPr>
            <w:r>
              <w:rPr>
                <w:sz w:val="20"/>
                <w:szCs w:val="20"/>
                <w:lang w:eastAsia="en-US"/>
              </w:rPr>
              <w:lastRenderedPageBreak/>
              <w:t>Под качественными и количественными параметрами страхового покрытия понимаются:</w:t>
            </w:r>
          </w:p>
          <w:p w14:paraId="6B825E61" w14:textId="77777777" w:rsidR="007042AE" w:rsidRDefault="007042AE">
            <w:pPr>
              <w:spacing w:line="276" w:lineRule="auto"/>
              <w:rPr>
                <w:color w:val="FF0000"/>
                <w:sz w:val="20"/>
                <w:szCs w:val="20"/>
                <w:lang w:eastAsia="en-US"/>
              </w:rPr>
            </w:pPr>
            <w:r>
              <w:rPr>
                <w:sz w:val="20"/>
                <w:szCs w:val="20"/>
                <w:lang w:eastAsia="en-US"/>
              </w:rPr>
              <w:t>перечень дополнительных предложений участника закупки сверх требований к продукции, предоставляемых по Договору ДМС Застрахованным лицам/Страхователю</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36B98E4" w14:textId="77777777" w:rsidR="007042AE" w:rsidRDefault="007042AE">
            <w:pPr>
              <w:rPr>
                <w:b/>
                <w:color w:val="000000" w:themeColor="text1"/>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1D51ACC" w14:textId="77777777" w:rsidR="007042AE" w:rsidRDefault="007042AE">
            <w:pPr>
              <w:rPr>
                <w:b/>
                <w:color w:val="000000" w:themeColor="text1"/>
                <w:sz w:val="20"/>
                <w:szCs w:val="20"/>
                <w:lang w:eastAsia="en-US"/>
              </w:rPr>
            </w:pPr>
          </w:p>
        </w:tc>
      </w:tr>
      <w:tr w:rsidR="007042AE" w14:paraId="159D5282"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A4D778E"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F0675E" w14:textId="77777777" w:rsidR="007042AE" w:rsidRDefault="007042AE">
            <w:pPr>
              <w:widowControl w:val="0"/>
              <w:spacing w:before="120"/>
              <w:jc w:val="both"/>
              <w:outlineLvl w:val="4"/>
              <w:rPr>
                <w:sz w:val="20"/>
                <w:szCs w:val="20"/>
                <w:lang w:eastAsia="en-US"/>
              </w:rPr>
            </w:pPr>
            <w:r>
              <w:rPr>
                <w:sz w:val="20"/>
                <w:szCs w:val="20"/>
                <w:u w:val="single"/>
                <w:lang w:eastAsia="en-US"/>
              </w:rPr>
              <w:t>Подтверждающие документы</w:t>
            </w:r>
            <w:r>
              <w:rPr>
                <w:sz w:val="20"/>
                <w:szCs w:val="20"/>
                <w:lang w:eastAsia="en-US"/>
              </w:rPr>
              <w:t>:</w:t>
            </w:r>
          </w:p>
          <w:p w14:paraId="79BA4062" w14:textId="77777777" w:rsidR="007042AE" w:rsidRDefault="007042AE">
            <w:pPr>
              <w:spacing w:line="276" w:lineRule="auto"/>
              <w:rPr>
                <w:color w:val="FF0000"/>
                <w:sz w:val="20"/>
                <w:szCs w:val="20"/>
                <w:u w:val="single"/>
                <w:lang w:eastAsia="en-US"/>
              </w:rPr>
            </w:pPr>
            <w:r>
              <w:rPr>
                <w:sz w:val="20"/>
                <w:szCs w:val="20"/>
                <w:lang w:eastAsia="en-US"/>
              </w:rPr>
              <w:t>Техническое предложение</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944FB7D" w14:textId="77777777" w:rsidR="007042AE" w:rsidRDefault="007042AE">
            <w:pPr>
              <w:rPr>
                <w:b/>
                <w:color w:val="000000" w:themeColor="text1"/>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670EF68" w14:textId="77777777" w:rsidR="007042AE" w:rsidRDefault="007042AE">
            <w:pPr>
              <w:rPr>
                <w:b/>
                <w:color w:val="000000" w:themeColor="text1"/>
                <w:sz w:val="20"/>
                <w:szCs w:val="20"/>
                <w:lang w:eastAsia="en-US"/>
              </w:rPr>
            </w:pPr>
          </w:p>
        </w:tc>
      </w:tr>
      <w:tr w:rsidR="007042AE" w14:paraId="08479AED"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F730404"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6DEF8A" w14:textId="77777777" w:rsidR="007042AE" w:rsidRDefault="007042AE">
            <w:pPr>
              <w:widowControl w:val="0"/>
              <w:spacing w:before="120"/>
              <w:jc w:val="both"/>
              <w:outlineLvl w:val="4"/>
              <w:rPr>
                <w:sz w:val="20"/>
                <w:szCs w:val="20"/>
                <w:lang w:eastAsia="en-US"/>
              </w:rPr>
            </w:pPr>
            <w:r>
              <w:rPr>
                <w:sz w:val="20"/>
                <w:szCs w:val="20"/>
                <w:lang w:eastAsia="en-US"/>
              </w:rPr>
              <w:t>Порядок оценки по подкритерию № 1:</w:t>
            </w:r>
          </w:p>
          <w:p w14:paraId="368B2BB1" w14:textId="77777777" w:rsidR="007042AE" w:rsidRDefault="007042AE">
            <w:pPr>
              <w:widowControl w:val="0"/>
              <w:spacing w:before="120"/>
              <w:jc w:val="both"/>
              <w:outlineLvl w:val="4"/>
              <w:rPr>
                <w:sz w:val="20"/>
                <w:szCs w:val="20"/>
                <w:lang w:eastAsia="en-US"/>
              </w:rPr>
            </w:pPr>
            <w:r>
              <w:rPr>
                <w:sz w:val="20"/>
                <w:szCs w:val="20"/>
                <w:lang w:eastAsia="en-US"/>
              </w:rPr>
              <w:t>Оценка заявок по подкритерию осуществляется по формуле:</w:t>
            </w:r>
          </w:p>
          <w:p w14:paraId="141805BD" w14:textId="77777777" w:rsidR="007042AE" w:rsidRDefault="002F00E2">
            <w:pPr>
              <w:widowControl w:val="0"/>
              <w:spacing w:before="120"/>
              <w:jc w:val="center"/>
              <w:outlineLvl w:val="4"/>
              <w:rPr>
                <w:sz w:val="20"/>
                <w:szCs w:val="20"/>
                <w:lang w:eastAsia="en-US"/>
              </w:rPr>
            </w:pPr>
            <m:oMathPara>
              <m:oMathParaPr>
                <m:jc m:val="center"/>
              </m:oMathParaPr>
              <m:oMath>
                <m:sSub>
                  <m:sSubPr>
                    <m:ctrlPr>
                      <w:rPr>
                        <w:rFonts w:ascii="Cambria Math" w:eastAsia="Calibri" w:hAnsi="Cambria Math"/>
                        <w:i/>
                        <w:lang w:eastAsia="en-US"/>
                      </w:rPr>
                    </m:ctrlPr>
                  </m:sSubPr>
                  <m:e>
                    <m:r>
                      <m:rPr>
                        <m:sty m:val="p"/>
                      </m:rPr>
                      <w:rPr>
                        <w:rFonts w:ascii="Cambria Math" w:hAnsi="Cambria Math"/>
                        <w:sz w:val="20"/>
                        <w:szCs w:val="20"/>
                        <w:lang w:val="en-US" w:eastAsia="en-US"/>
                      </w:rPr>
                      <m:t>C</m:t>
                    </m:r>
                  </m:e>
                  <m:sub>
                    <m:r>
                      <m:rPr>
                        <m:sty m:val="p"/>
                      </m:rPr>
                      <w:rPr>
                        <w:rFonts w:ascii="Cambria Math" w:hAnsi="Cambria Math"/>
                        <w:sz w:val="20"/>
                        <w:szCs w:val="20"/>
                        <w:lang w:eastAsia="en-US"/>
                      </w:rPr>
                      <m:t>1</m:t>
                    </m:r>
                    <m:r>
                      <w:rPr>
                        <w:rFonts w:ascii="Cambria Math" w:hAnsi="Cambria Math"/>
                        <w:sz w:val="20"/>
                        <w:szCs w:val="20"/>
                        <w:lang w:eastAsia="en-US"/>
                      </w:rPr>
                      <m:t xml:space="preserve"> </m:t>
                    </m:r>
                  </m:sub>
                </m:sSub>
                <m:r>
                  <w:rPr>
                    <w:rFonts w:ascii="Cambria Math" w:hAnsi="Cambria Math"/>
                    <w:sz w:val="20"/>
                    <w:szCs w:val="20"/>
                    <w:lang w:eastAsia="en-US"/>
                  </w:rPr>
                  <m:t>=</m:t>
                </m:r>
                <m:f>
                  <m:fPr>
                    <m:ctrlPr>
                      <w:rPr>
                        <w:rFonts w:ascii="Cambria Math" w:eastAsia="Calibri" w:hAnsi="Cambria Math"/>
                        <w:i/>
                        <w:lang w:eastAsia="en-US"/>
                      </w:rPr>
                    </m:ctrlPr>
                  </m:fPr>
                  <m:num>
                    <m:sSub>
                      <m:sSubPr>
                        <m:ctrlPr>
                          <w:rPr>
                            <w:rFonts w:ascii="Cambria Math" w:eastAsia="Calibri" w:hAnsi="Cambria Math"/>
                            <w:i/>
                            <w:lang w:eastAsia="en-US"/>
                          </w:rPr>
                        </m:ctrlPr>
                      </m:sSubPr>
                      <m:e>
                        <m:r>
                          <m:rPr>
                            <m:sty m:val="p"/>
                          </m:rPr>
                          <w:rPr>
                            <w:rFonts w:ascii="Cambria Math" w:hAnsi="Cambria Math"/>
                            <w:sz w:val="20"/>
                            <w:szCs w:val="20"/>
                            <w:lang w:eastAsia="en-US"/>
                          </w:rPr>
                          <m:t>K</m:t>
                        </m:r>
                      </m:e>
                      <m:sub>
                        <m:r>
                          <m:rPr>
                            <m:sty m:val="p"/>
                          </m:rPr>
                          <w:rPr>
                            <w:rFonts w:ascii="Cambria Math" w:hAnsi="Cambria Math"/>
                            <w:sz w:val="20"/>
                            <w:szCs w:val="20"/>
                            <w:lang w:eastAsia="en-US"/>
                          </w:rPr>
                          <m:t>i</m:t>
                        </m:r>
                      </m:sub>
                    </m:sSub>
                  </m:num>
                  <m:den>
                    <m:sSub>
                      <m:sSubPr>
                        <m:ctrlPr>
                          <w:rPr>
                            <w:rFonts w:ascii="Cambria Math" w:eastAsia="Calibri" w:hAnsi="Cambria Math"/>
                            <w:i/>
                            <w:lang w:eastAsia="en-US"/>
                          </w:rPr>
                        </m:ctrlPr>
                      </m:sSubPr>
                      <m:e>
                        <m:r>
                          <m:rPr>
                            <m:sty m:val="p"/>
                          </m:rPr>
                          <w:rPr>
                            <w:rFonts w:ascii="Cambria Math" w:hAnsi="Cambria Math"/>
                            <w:sz w:val="20"/>
                            <w:szCs w:val="20"/>
                            <w:lang w:eastAsia="en-US"/>
                          </w:rPr>
                          <m:t>K</m:t>
                        </m:r>
                      </m:e>
                      <m:sub>
                        <m:r>
                          <m:rPr>
                            <m:sty m:val="p"/>
                          </m:rPr>
                          <w:rPr>
                            <w:rFonts w:ascii="Cambria Math" w:hAnsi="Cambria Math"/>
                            <w:sz w:val="20"/>
                            <w:szCs w:val="20"/>
                            <w:lang w:eastAsia="en-US"/>
                          </w:rPr>
                          <m:t>max</m:t>
                        </m:r>
                      </m:sub>
                    </m:sSub>
                  </m:den>
                </m:f>
                <m:r>
                  <w:rPr>
                    <w:rFonts w:ascii="Cambria Math" w:hAnsi="Cambria Math"/>
                    <w:sz w:val="20"/>
                    <w:szCs w:val="20"/>
                    <w:lang w:eastAsia="en-US"/>
                  </w:rPr>
                  <m:t xml:space="preserve"> ×100 ×</m:t>
                </m:r>
                <m:sSub>
                  <m:sSubPr>
                    <m:ctrlPr>
                      <w:rPr>
                        <w:rFonts w:ascii="Cambria Math" w:eastAsia="Calibri" w:hAnsi="Cambria Math"/>
                        <w:i/>
                        <w:lang w:eastAsia="en-US"/>
                      </w:rPr>
                    </m:ctrlPr>
                  </m:sSubPr>
                  <m:e>
                    <m:r>
                      <w:rPr>
                        <w:rFonts w:ascii="Cambria Math" w:hAnsi="Cambria Math"/>
                        <w:sz w:val="20"/>
                        <w:szCs w:val="20"/>
                        <w:lang w:eastAsia="en-US"/>
                      </w:rPr>
                      <m:t>КЗП</m:t>
                    </m:r>
                  </m:e>
                  <m:sub>
                    <m:r>
                      <w:rPr>
                        <w:rFonts w:ascii="Cambria Math" w:hAnsi="Cambria Math"/>
                        <w:sz w:val="20"/>
                        <w:szCs w:val="20"/>
                        <w:lang w:eastAsia="en-US"/>
                      </w:rPr>
                      <m:t>1</m:t>
                    </m:r>
                  </m:sub>
                </m:sSub>
                <m:r>
                  <w:rPr>
                    <w:rFonts w:ascii="Cambria Math" w:eastAsia="Calibri" w:hAnsi="Cambria Math"/>
                    <w:sz w:val="20"/>
                    <w:szCs w:val="20"/>
                    <w:lang w:eastAsia="en-US"/>
                  </w:rPr>
                  <m:t>,</m:t>
                </m:r>
              </m:oMath>
            </m:oMathPara>
          </w:p>
          <w:p w14:paraId="78A0CE5E" w14:textId="77777777" w:rsidR="007042AE" w:rsidRDefault="007042AE">
            <w:pPr>
              <w:widowControl w:val="0"/>
              <w:spacing w:before="120"/>
              <w:jc w:val="both"/>
              <w:rPr>
                <w:sz w:val="20"/>
                <w:szCs w:val="20"/>
                <w:lang w:eastAsia="en-US"/>
              </w:rPr>
            </w:pPr>
            <w:r>
              <w:rPr>
                <w:sz w:val="20"/>
                <w:szCs w:val="20"/>
                <w:lang w:eastAsia="en-US"/>
              </w:rPr>
              <w:t>где:</w:t>
            </w:r>
          </w:p>
          <w:p w14:paraId="4C19DA84" w14:textId="77777777" w:rsidR="007042AE" w:rsidRDefault="002F00E2">
            <w:pPr>
              <w:widowControl w:val="0"/>
              <w:spacing w:before="120"/>
              <w:jc w:val="both"/>
              <w:rPr>
                <w:sz w:val="20"/>
                <w:szCs w:val="20"/>
                <w:lang w:eastAsia="en-US"/>
              </w:rPr>
            </w:pPr>
            <m:oMath>
              <m:sSub>
                <m:sSubPr>
                  <m:ctrlPr>
                    <w:rPr>
                      <w:rFonts w:ascii="Cambria Math" w:hAnsi="Cambria Math"/>
                      <w:lang w:eastAsia="en-US"/>
                    </w:rPr>
                  </m:ctrlPr>
                </m:sSubPr>
                <m:e>
                  <m:r>
                    <m:rPr>
                      <m:sty m:val="p"/>
                    </m:rPr>
                    <w:rPr>
                      <w:rFonts w:ascii="Cambria Math" w:hAnsi="Cambria Math"/>
                      <w:sz w:val="20"/>
                      <w:szCs w:val="20"/>
                      <w:lang w:eastAsia="en-US"/>
                    </w:rPr>
                    <m:t>C</m:t>
                  </m:r>
                </m:e>
                <m:sub>
                  <m:r>
                    <m:rPr>
                      <m:sty m:val="p"/>
                    </m:rPr>
                    <w:rPr>
                      <w:rFonts w:ascii="Cambria Math" w:hAnsi="Cambria Math"/>
                      <w:sz w:val="20"/>
                      <w:szCs w:val="20"/>
                      <w:lang w:eastAsia="en-US"/>
                    </w:rPr>
                    <m:t xml:space="preserve">1 </m:t>
                  </m:r>
                </m:sub>
              </m:sSub>
            </m:oMath>
            <w:r w:rsidR="007042AE">
              <w:rPr>
                <w:sz w:val="20"/>
                <w:szCs w:val="20"/>
                <w:lang w:eastAsia="en-US"/>
              </w:rPr>
              <w:t> – значение в баллах по подкритерию, скорректированное с учетом значимости подкритерия;</w:t>
            </w:r>
          </w:p>
          <w:p w14:paraId="16E0E939" w14:textId="77777777" w:rsidR="007042AE" w:rsidRDefault="002F00E2">
            <w:pPr>
              <w:widowControl w:val="0"/>
              <w:spacing w:before="120"/>
              <w:jc w:val="both"/>
              <w:rPr>
                <w:sz w:val="20"/>
                <w:szCs w:val="20"/>
                <w:lang w:eastAsia="en-US"/>
              </w:rPr>
            </w:pPr>
            <m:oMath>
              <m:sSub>
                <m:sSubPr>
                  <m:ctrlPr>
                    <w:rPr>
                      <w:rFonts w:ascii="Cambria Math" w:hAnsi="Cambria Math"/>
                      <w:lang w:eastAsia="en-US"/>
                    </w:rPr>
                  </m:ctrlPr>
                </m:sSubPr>
                <m:e>
                  <m:r>
                    <m:rPr>
                      <m:sty m:val="p"/>
                    </m:rPr>
                    <w:rPr>
                      <w:rFonts w:ascii="Cambria Math" w:hAnsi="Cambria Math"/>
                      <w:sz w:val="20"/>
                      <w:szCs w:val="20"/>
                      <w:lang w:eastAsia="en-US"/>
                    </w:rPr>
                    <m:t>K</m:t>
                  </m:r>
                </m:e>
                <m:sub>
                  <m:r>
                    <m:rPr>
                      <m:sty m:val="p"/>
                    </m:rPr>
                    <w:rPr>
                      <w:rFonts w:ascii="Cambria Math" w:hAnsi="Cambria Math"/>
                      <w:sz w:val="20"/>
                      <w:szCs w:val="20"/>
                      <w:lang w:eastAsia="en-US"/>
                    </w:rPr>
                    <m:t>i</m:t>
                  </m:r>
                </m:sub>
              </m:sSub>
            </m:oMath>
            <w:r w:rsidR="007042AE">
              <w:rPr>
                <w:sz w:val="20"/>
                <w:szCs w:val="20"/>
                <w:lang w:eastAsia="en-US"/>
              </w:rPr>
              <w:t> – количество предложений по улучшению качественных и количественных параметров страхового покрытия, предоставленное в составе заявки участника закупки, заявка которого оценивается. К учету принимаются только подтвержденные в форме Технического предложения пункты улучшений;</w:t>
            </w:r>
          </w:p>
          <w:p w14:paraId="4D5FFF6E" w14:textId="77777777" w:rsidR="007042AE" w:rsidRDefault="002F00E2">
            <w:pPr>
              <w:widowControl w:val="0"/>
              <w:spacing w:before="120"/>
              <w:jc w:val="both"/>
              <w:rPr>
                <w:sz w:val="20"/>
                <w:szCs w:val="20"/>
                <w:lang w:eastAsia="en-US"/>
              </w:rPr>
            </w:pPr>
            <m:oMath>
              <m:sSub>
                <m:sSubPr>
                  <m:ctrlPr>
                    <w:rPr>
                      <w:rFonts w:ascii="Cambria Math" w:hAnsi="Cambria Math"/>
                      <w:lang w:eastAsia="en-US"/>
                    </w:rPr>
                  </m:ctrlPr>
                </m:sSubPr>
                <m:e>
                  <m:r>
                    <m:rPr>
                      <m:sty m:val="p"/>
                    </m:rPr>
                    <w:rPr>
                      <w:rFonts w:ascii="Cambria Math" w:hAnsi="Cambria Math"/>
                      <w:sz w:val="20"/>
                      <w:szCs w:val="20"/>
                      <w:lang w:eastAsia="en-US"/>
                    </w:rPr>
                    <m:t>K</m:t>
                  </m:r>
                </m:e>
                <m:sub>
                  <m:r>
                    <m:rPr>
                      <m:sty m:val="p"/>
                    </m:rPr>
                    <w:rPr>
                      <w:rFonts w:ascii="Cambria Math" w:hAnsi="Cambria Math"/>
                      <w:sz w:val="20"/>
                      <w:szCs w:val="20"/>
                      <w:lang w:eastAsia="en-US"/>
                    </w:rPr>
                    <m:t>max</m:t>
                  </m:r>
                </m:sub>
              </m:sSub>
            </m:oMath>
            <w:r w:rsidR="007042AE">
              <w:rPr>
                <w:sz w:val="20"/>
                <w:szCs w:val="20"/>
                <w:lang w:eastAsia="en-US"/>
              </w:rPr>
              <w:t> – максимальное (лучшее) количество предложений по улучшению качественных и количественных параметров страхового покрытия, имеющееся у участников закупки;</w:t>
            </w:r>
          </w:p>
          <w:p w14:paraId="76D702FD" w14:textId="77777777" w:rsidR="007042AE" w:rsidRDefault="002F00E2">
            <w:pPr>
              <w:spacing w:line="276" w:lineRule="auto"/>
              <w:rPr>
                <w:color w:val="FF0000"/>
                <w:sz w:val="20"/>
                <w:szCs w:val="20"/>
                <w:lang w:eastAsia="en-US"/>
              </w:rPr>
            </w:pPr>
            <m:oMath>
              <m:sSub>
                <m:sSubPr>
                  <m:ctrlPr>
                    <w:rPr>
                      <w:rFonts w:ascii="Cambria Math" w:hAnsi="Cambria Math"/>
                      <w:lang w:eastAsia="en-US"/>
                    </w:rPr>
                  </m:ctrlPr>
                </m:sSubPr>
                <m:e>
                  <m:r>
                    <m:rPr>
                      <m:sty m:val="p"/>
                    </m:rPr>
                    <w:rPr>
                      <w:rFonts w:ascii="Cambria Math" w:hAnsi="Cambria Math"/>
                      <w:sz w:val="20"/>
                      <w:szCs w:val="20"/>
                      <w:lang w:eastAsia="en-US"/>
                    </w:rPr>
                    <m:t>КЗП</m:t>
                  </m:r>
                </m:e>
                <m:sub>
                  <m:r>
                    <m:rPr>
                      <m:sty m:val="p"/>
                    </m:rPr>
                    <w:rPr>
                      <w:rFonts w:ascii="Cambria Math" w:hAnsi="Cambria Math"/>
                      <w:sz w:val="20"/>
                      <w:szCs w:val="20"/>
                      <w:lang w:eastAsia="en-US"/>
                    </w:rPr>
                    <m:t>1</m:t>
                  </m:r>
                </m:sub>
              </m:sSub>
            </m:oMath>
            <w:r w:rsidR="007042AE">
              <w:rPr>
                <w:sz w:val="20"/>
                <w:szCs w:val="20"/>
                <w:lang w:eastAsia="en-US"/>
              </w:rPr>
              <w:t> – коэффициент значимости подкритерия.</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19A908F" w14:textId="77777777" w:rsidR="007042AE" w:rsidRDefault="007042AE">
            <w:pPr>
              <w:rPr>
                <w:b/>
                <w:color w:val="000000" w:themeColor="text1"/>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1A8801D" w14:textId="77777777" w:rsidR="007042AE" w:rsidRDefault="007042AE">
            <w:pPr>
              <w:rPr>
                <w:b/>
                <w:color w:val="000000" w:themeColor="text1"/>
                <w:sz w:val="20"/>
                <w:szCs w:val="20"/>
                <w:lang w:eastAsia="en-US"/>
              </w:rPr>
            </w:pPr>
          </w:p>
        </w:tc>
      </w:tr>
      <w:tr w:rsidR="007042AE" w14:paraId="46F2CA50" w14:textId="77777777" w:rsidTr="007042AE">
        <w:tc>
          <w:tcPr>
            <w:tcW w:w="27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E0F2707" w14:textId="77777777" w:rsidR="007042AE" w:rsidRDefault="007042AE">
            <w:pPr>
              <w:spacing w:line="276" w:lineRule="auto"/>
              <w:rPr>
                <w:rFonts w:eastAsiaTheme="majorEastAsia"/>
                <w:sz w:val="20"/>
                <w:szCs w:val="20"/>
                <w:lang w:eastAsia="en-US"/>
              </w:rPr>
            </w:pPr>
            <w:r>
              <w:rPr>
                <w:rFonts w:eastAsiaTheme="majorEastAsia"/>
                <w:sz w:val="20"/>
                <w:szCs w:val="20"/>
                <w:lang w:eastAsia="en-US"/>
              </w:rPr>
              <w:t>2.2.</w:t>
            </w: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590278" w14:textId="77777777" w:rsidR="007042AE" w:rsidRDefault="007042AE">
            <w:pPr>
              <w:spacing w:line="276" w:lineRule="auto"/>
              <w:rPr>
                <w:color w:val="FF0000"/>
                <w:sz w:val="20"/>
                <w:szCs w:val="20"/>
                <w:lang w:eastAsia="en-US"/>
              </w:rPr>
            </w:pPr>
            <w:r>
              <w:rPr>
                <w:b/>
                <w:bCs/>
                <w:sz w:val="20"/>
                <w:szCs w:val="20"/>
                <w:lang w:eastAsia="en-US"/>
              </w:rPr>
              <w:t>Подкритерий № 2 – соответствие списка лечебных учреждений:</w:t>
            </w:r>
          </w:p>
        </w:tc>
        <w:tc>
          <w:tcPr>
            <w:tcW w:w="974"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C0A801" w14:textId="77777777" w:rsidR="007042AE" w:rsidRDefault="007042AE">
            <w:pPr>
              <w:spacing w:line="276" w:lineRule="auto"/>
              <w:jc w:val="center"/>
              <w:rPr>
                <w:b/>
                <w:color w:val="000000" w:themeColor="text1"/>
                <w:sz w:val="20"/>
                <w:szCs w:val="20"/>
                <w:lang w:eastAsia="en-US"/>
              </w:rPr>
            </w:pPr>
            <w:r>
              <w:rPr>
                <w:b/>
                <w:color w:val="000000" w:themeColor="text1"/>
                <w:sz w:val="20"/>
                <w:szCs w:val="20"/>
                <w:lang w:eastAsia="en-US"/>
              </w:rPr>
              <w:t>-</w:t>
            </w:r>
          </w:p>
        </w:tc>
        <w:tc>
          <w:tcPr>
            <w:tcW w:w="975"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CFA3C94" w14:textId="77777777" w:rsidR="007042AE" w:rsidRDefault="007042AE">
            <w:pPr>
              <w:spacing w:line="276" w:lineRule="auto"/>
              <w:jc w:val="center"/>
              <w:rPr>
                <w:b/>
                <w:color w:val="FF0000"/>
                <w:sz w:val="20"/>
                <w:szCs w:val="20"/>
                <w:lang w:eastAsia="en-US"/>
              </w:rPr>
            </w:pPr>
            <w:r>
              <w:rPr>
                <w:b/>
                <w:color w:val="000000" w:themeColor="text1"/>
                <w:sz w:val="20"/>
                <w:szCs w:val="20"/>
                <w:lang w:eastAsia="en-US"/>
              </w:rPr>
              <w:t>50 %</w:t>
            </w:r>
          </w:p>
        </w:tc>
      </w:tr>
      <w:tr w:rsidR="007042AE" w14:paraId="3E3DF670"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B484304"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3FD621" w14:textId="77777777" w:rsidR="007042AE" w:rsidRDefault="007042AE">
            <w:pPr>
              <w:widowControl w:val="0"/>
              <w:spacing w:before="120" w:after="60"/>
              <w:jc w:val="both"/>
              <w:outlineLvl w:val="4"/>
              <w:rPr>
                <w:sz w:val="20"/>
                <w:szCs w:val="20"/>
                <w:lang w:eastAsia="en-US"/>
              </w:rPr>
            </w:pPr>
            <w:r>
              <w:rPr>
                <w:sz w:val="20"/>
                <w:szCs w:val="20"/>
                <w:u w:val="single"/>
                <w:lang w:eastAsia="en-US"/>
              </w:rPr>
              <w:t>Содержание подкритерия № 2</w:t>
            </w:r>
            <w:r>
              <w:rPr>
                <w:sz w:val="20"/>
                <w:szCs w:val="20"/>
                <w:lang w:eastAsia="en-US"/>
              </w:rPr>
              <w:t>:</w:t>
            </w:r>
          </w:p>
          <w:p w14:paraId="02069C90" w14:textId="77777777" w:rsidR="007042AE" w:rsidRDefault="007042AE">
            <w:pPr>
              <w:spacing w:line="276" w:lineRule="auto"/>
              <w:rPr>
                <w:color w:val="FF0000"/>
                <w:sz w:val="20"/>
                <w:szCs w:val="20"/>
                <w:lang w:eastAsia="en-US"/>
              </w:rPr>
            </w:pPr>
            <w:r>
              <w:rPr>
                <w:sz w:val="20"/>
                <w:szCs w:val="20"/>
                <w:lang w:eastAsia="en-US"/>
              </w:rPr>
              <w:t>Под содержанием данного подкритерия понимается количество соответствие запрошенного заказчиком списка ЛПУ и предложенного участником закупки списка.</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2B0FB5B" w14:textId="77777777" w:rsidR="007042AE" w:rsidRDefault="007042AE">
            <w:pPr>
              <w:rPr>
                <w:b/>
                <w:color w:val="000000" w:themeColor="text1"/>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AA7B0FE" w14:textId="77777777" w:rsidR="007042AE" w:rsidRDefault="007042AE">
            <w:pPr>
              <w:rPr>
                <w:b/>
                <w:color w:val="FF0000"/>
                <w:sz w:val="20"/>
                <w:szCs w:val="20"/>
                <w:lang w:eastAsia="en-US"/>
              </w:rPr>
            </w:pPr>
          </w:p>
        </w:tc>
      </w:tr>
      <w:tr w:rsidR="007042AE" w14:paraId="0756733F"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A23EB52"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07914F" w14:textId="77777777" w:rsidR="007042AE" w:rsidRDefault="007042AE">
            <w:pPr>
              <w:widowControl w:val="0"/>
              <w:spacing w:before="120"/>
              <w:jc w:val="both"/>
              <w:outlineLvl w:val="4"/>
              <w:rPr>
                <w:sz w:val="20"/>
                <w:szCs w:val="20"/>
                <w:lang w:eastAsia="en-US"/>
              </w:rPr>
            </w:pPr>
            <w:r>
              <w:rPr>
                <w:sz w:val="20"/>
                <w:szCs w:val="20"/>
                <w:u w:val="single"/>
                <w:lang w:eastAsia="en-US"/>
              </w:rPr>
              <w:t>Подтверждающие документы</w:t>
            </w:r>
            <w:r>
              <w:rPr>
                <w:sz w:val="20"/>
                <w:szCs w:val="20"/>
                <w:lang w:eastAsia="en-US"/>
              </w:rPr>
              <w:t>:</w:t>
            </w:r>
          </w:p>
          <w:p w14:paraId="605E92D0" w14:textId="77777777" w:rsidR="007042AE" w:rsidRDefault="007042AE" w:rsidP="007042AE">
            <w:pPr>
              <w:numPr>
                <w:ilvl w:val="3"/>
                <w:numId w:val="21"/>
              </w:numPr>
              <w:spacing w:line="276" w:lineRule="auto"/>
              <w:ind w:left="0"/>
              <w:rPr>
                <w:color w:val="FF0000"/>
                <w:sz w:val="20"/>
                <w:szCs w:val="20"/>
                <w:lang w:eastAsia="en-US"/>
              </w:rPr>
            </w:pPr>
            <w:r>
              <w:rPr>
                <w:sz w:val="20"/>
                <w:szCs w:val="20"/>
                <w:lang w:eastAsia="en-US"/>
              </w:rPr>
              <w:t>Техническое предложение</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330D01" w14:textId="77777777" w:rsidR="007042AE" w:rsidRDefault="007042AE">
            <w:pPr>
              <w:rPr>
                <w:b/>
                <w:color w:val="000000" w:themeColor="text1"/>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C86B83A" w14:textId="77777777" w:rsidR="007042AE" w:rsidRDefault="007042AE">
            <w:pPr>
              <w:rPr>
                <w:b/>
                <w:color w:val="FF0000"/>
                <w:sz w:val="20"/>
                <w:szCs w:val="20"/>
                <w:lang w:eastAsia="en-US"/>
              </w:rPr>
            </w:pPr>
          </w:p>
        </w:tc>
      </w:tr>
      <w:tr w:rsidR="007042AE" w14:paraId="7F52FDE1"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A8FFA33"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7E46DA" w14:textId="77777777" w:rsidR="007042AE" w:rsidRDefault="007042AE">
            <w:pPr>
              <w:widowControl w:val="0"/>
              <w:spacing w:before="120"/>
              <w:jc w:val="both"/>
              <w:outlineLvl w:val="4"/>
              <w:rPr>
                <w:sz w:val="20"/>
                <w:szCs w:val="20"/>
                <w:lang w:eastAsia="en-US"/>
              </w:rPr>
            </w:pPr>
            <w:r>
              <w:rPr>
                <w:sz w:val="20"/>
                <w:szCs w:val="20"/>
                <w:lang w:eastAsia="en-US"/>
              </w:rPr>
              <w:t>Порядок оценки по подкритерию № 2:</w:t>
            </w:r>
          </w:p>
          <w:p w14:paraId="2770E83F" w14:textId="77777777" w:rsidR="007042AE" w:rsidRDefault="007042AE">
            <w:pPr>
              <w:widowControl w:val="0"/>
              <w:spacing w:before="120"/>
              <w:jc w:val="both"/>
              <w:outlineLvl w:val="4"/>
              <w:rPr>
                <w:sz w:val="20"/>
                <w:szCs w:val="20"/>
                <w:lang w:eastAsia="en-US"/>
              </w:rPr>
            </w:pPr>
            <w:r>
              <w:rPr>
                <w:sz w:val="20"/>
                <w:szCs w:val="20"/>
                <w:lang w:eastAsia="en-US"/>
              </w:rPr>
              <w:t xml:space="preserve">Участнику, предложившему дополнительный список клиник </w:t>
            </w:r>
            <w:proofErr w:type="gramStart"/>
            <w:r>
              <w:rPr>
                <w:sz w:val="20"/>
                <w:szCs w:val="20"/>
                <w:lang w:eastAsia="en-US"/>
              </w:rPr>
              <w:t>в г. Москва</w:t>
            </w:r>
            <w:proofErr w:type="gramEnd"/>
            <w:r>
              <w:rPr>
                <w:sz w:val="20"/>
                <w:szCs w:val="20"/>
                <w:lang w:eastAsia="en-US"/>
              </w:rPr>
              <w:t xml:space="preserve"> и г. Ижевск - 100 баллов.</w:t>
            </w:r>
          </w:p>
          <w:p w14:paraId="318A8491" w14:textId="77777777" w:rsidR="007042AE" w:rsidRDefault="007042AE">
            <w:pPr>
              <w:widowControl w:val="0"/>
              <w:spacing w:before="120"/>
              <w:jc w:val="both"/>
              <w:outlineLvl w:val="4"/>
              <w:rPr>
                <w:sz w:val="20"/>
                <w:szCs w:val="20"/>
                <w:lang w:eastAsia="en-US"/>
              </w:rPr>
            </w:pPr>
            <w:r>
              <w:rPr>
                <w:sz w:val="20"/>
                <w:szCs w:val="20"/>
                <w:lang w:eastAsia="en-US"/>
              </w:rPr>
              <w:t>Участнику, подтвердившему, запрошенный в составе документации, список клиник без исключений - 90 баллов.</w:t>
            </w:r>
          </w:p>
          <w:p w14:paraId="2A0C73B0" w14:textId="77777777" w:rsidR="007042AE" w:rsidRDefault="007042AE">
            <w:pPr>
              <w:spacing w:line="276" w:lineRule="auto"/>
              <w:rPr>
                <w:sz w:val="20"/>
                <w:szCs w:val="20"/>
                <w:lang w:eastAsia="en-US"/>
              </w:rPr>
            </w:pPr>
          </w:p>
          <w:p w14:paraId="3ABEE594" w14:textId="77777777" w:rsidR="007042AE" w:rsidRDefault="007042AE">
            <w:pPr>
              <w:spacing w:line="276" w:lineRule="auto"/>
              <w:rPr>
                <w:color w:val="FF0000"/>
                <w:sz w:val="20"/>
                <w:szCs w:val="20"/>
                <w:lang w:eastAsia="en-US"/>
              </w:rPr>
            </w:pPr>
            <w:r>
              <w:rPr>
                <w:sz w:val="20"/>
                <w:szCs w:val="20"/>
                <w:lang w:eastAsia="en-US"/>
              </w:rPr>
              <w:t>Участнику, предложение которого содержит информацию об исключении клиник из запрошенного списка, присваивается 0 баллов.</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7A32E9" w14:textId="77777777" w:rsidR="007042AE" w:rsidRDefault="007042AE">
            <w:pPr>
              <w:rPr>
                <w:b/>
                <w:color w:val="000000" w:themeColor="text1"/>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2FFEDD0" w14:textId="77777777" w:rsidR="007042AE" w:rsidRDefault="007042AE">
            <w:pPr>
              <w:rPr>
                <w:b/>
                <w:color w:val="FF0000"/>
                <w:sz w:val="20"/>
                <w:szCs w:val="20"/>
                <w:lang w:eastAsia="en-US"/>
              </w:rPr>
            </w:pPr>
          </w:p>
        </w:tc>
      </w:tr>
      <w:tr w:rsidR="007042AE" w14:paraId="59F9ED45" w14:textId="77777777" w:rsidTr="007042AE">
        <w:tc>
          <w:tcPr>
            <w:tcW w:w="27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E29F38" w14:textId="77777777" w:rsidR="007042AE" w:rsidRDefault="007042AE">
            <w:pPr>
              <w:spacing w:line="276" w:lineRule="auto"/>
              <w:rPr>
                <w:rFonts w:eastAsiaTheme="majorEastAsia"/>
                <w:sz w:val="20"/>
                <w:szCs w:val="20"/>
                <w:lang w:eastAsia="en-US"/>
              </w:rPr>
            </w:pPr>
            <w:r>
              <w:rPr>
                <w:rFonts w:eastAsiaTheme="majorEastAsia"/>
                <w:sz w:val="20"/>
                <w:szCs w:val="20"/>
                <w:lang w:eastAsia="en-US"/>
              </w:rPr>
              <w:t>3</w:t>
            </w: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A02F232" w14:textId="77777777" w:rsidR="007042AE" w:rsidRDefault="007042AE">
            <w:pPr>
              <w:pStyle w:val="af6"/>
              <w:rPr>
                <w:rFonts w:eastAsia="Times New Roman"/>
                <w:lang w:eastAsia="en-US"/>
              </w:rPr>
            </w:pPr>
            <w:r>
              <w:rPr>
                <w:b/>
                <w:lang w:eastAsia="en-US"/>
              </w:rPr>
              <w:t>Квалификация участника закупки:</w:t>
            </w:r>
          </w:p>
        </w:tc>
        <w:tc>
          <w:tcPr>
            <w:tcW w:w="974"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2539D" w14:textId="77777777" w:rsidR="007042AE" w:rsidRDefault="007042AE">
            <w:pPr>
              <w:spacing w:line="276" w:lineRule="auto"/>
              <w:jc w:val="center"/>
              <w:rPr>
                <w:b/>
                <w:color w:val="000000" w:themeColor="text1"/>
                <w:sz w:val="20"/>
                <w:szCs w:val="20"/>
                <w:lang w:eastAsia="en-US"/>
              </w:rPr>
            </w:pPr>
            <w:r>
              <w:rPr>
                <w:b/>
                <w:color w:val="000000" w:themeColor="text1"/>
                <w:sz w:val="20"/>
                <w:szCs w:val="20"/>
                <w:lang w:eastAsia="en-US"/>
              </w:rPr>
              <w:t>30%</w:t>
            </w:r>
          </w:p>
          <w:p w14:paraId="701E73A4" w14:textId="77777777" w:rsidR="007042AE" w:rsidRDefault="007042AE">
            <w:pPr>
              <w:spacing w:line="276" w:lineRule="auto"/>
              <w:jc w:val="center"/>
              <w:rPr>
                <w:b/>
                <w:color w:val="000000" w:themeColor="text1"/>
                <w:sz w:val="20"/>
                <w:szCs w:val="20"/>
                <w:lang w:eastAsia="en-US"/>
              </w:rPr>
            </w:pPr>
          </w:p>
        </w:tc>
        <w:tc>
          <w:tcPr>
            <w:tcW w:w="975"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4750F7" w14:textId="77777777" w:rsidR="007042AE" w:rsidRDefault="007042AE">
            <w:pPr>
              <w:spacing w:line="276" w:lineRule="auto"/>
              <w:jc w:val="center"/>
              <w:rPr>
                <w:b/>
                <w:color w:val="FF0000"/>
                <w:sz w:val="20"/>
                <w:szCs w:val="20"/>
                <w:lang w:eastAsia="en-US"/>
              </w:rPr>
            </w:pPr>
          </w:p>
        </w:tc>
      </w:tr>
      <w:tr w:rsidR="007042AE" w14:paraId="48C86E95"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4104C3A"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4936F1" w14:textId="77777777" w:rsidR="007042AE" w:rsidRDefault="007042AE">
            <w:pPr>
              <w:spacing w:line="276" w:lineRule="auto"/>
              <w:rPr>
                <w:b/>
                <w:color w:val="000000" w:themeColor="text1"/>
                <w:sz w:val="20"/>
                <w:szCs w:val="20"/>
                <w:lang w:eastAsia="en-US"/>
              </w:rPr>
            </w:pPr>
            <w:r>
              <w:rPr>
                <w:b/>
                <w:color w:val="000000" w:themeColor="text1"/>
                <w:sz w:val="20"/>
                <w:szCs w:val="20"/>
                <w:lang w:eastAsia="en-US"/>
              </w:rPr>
              <w:t>Содержание подкритерия:</w:t>
            </w:r>
          </w:p>
          <w:p w14:paraId="73CDAEA3" w14:textId="77777777" w:rsidR="007042AE" w:rsidRDefault="007042AE">
            <w:pPr>
              <w:widowControl w:val="0"/>
              <w:spacing w:before="120"/>
              <w:jc w:val="both"/>
              <w:outlineLvl w:val="4"/>
              <w:rPr>
                <w:color w:val="000000" w:themeColor="text1"/>
                <w:sz w:val="20"/>
                <w:szCs w:val="20"/>
                <w:lang w:eastAsia="en-US"/>
              </w:rPr>
            </w:pPr>
            <w:r>
              <w:rPr>
                <w:color w:val="000000" w:themeColor="text1"/>
                <w:sz w:val="20"/>
                <w:szCs w:val="20"/>
                <w:lang w:eastAsia="en-US"/>
              </w:rPr>
              <w:t>В рамках критерия оценивается квалификация участника закупки.</w:t>
            </w:r>
          </w:p>
          <w:p w14:paraId="34B1A36B" w14:textId="77777777" w:rsidR="007042AE" w:rsidRDefault="007042AE">
            <w:pPr>
              <w:suppressAutoHyphens/>
              <w:spacing w:line="276" w:lineRule="auto"/>
              <w:outlineLvl w:val="4"/>
              <w:rPr>
                <w:color w:val="000000" w:themeColor="text1"/>
                <w:sz w:val="20"/>
                <w:szCs w:val="20"/>
                <w:lang w:eastAsia="en-US"/>
              </w:rPr>
            </w:pPr>
            <w:r>
              <w:rPr>
                <w:color w:val="000000" w:themeColor="text1"/>
                <w:sz w:val="20"/>
                <w:szCs w:val="20"/>
                <w:lang w:eastAsia="en-US"/>
              </w:rPr>
              <w:t>Содержание критерия – см. содержание по каждому подкритерию.</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DD7119F" w14:textId="77777777" w:rsidR="007042AE" w:rsidRDefault="007042AE">
            <w:pPr>
              <w:rPr>
                <w:b/>
                <w:color w:val="000000" w:themeColor="text1"/>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ECBBAC1" w14:textId="77777777" w:rsidR="007042AE" w:rsidRDefault="007042AE">
            <w:pPr>
              <w:rPr>
                <w:b/>
                <w:color w:val="FF0000"/>
                <w:sz w:val="20"/>
                <w:szCs w:val="20"/>
                <w:lang w:eastAsia="en-US"/>
              </w:rPr>
            </w:pPr>
          </w:p>
        </w:tc>
      </w:tr>
      <w:tr w:rsidR="007042AE" w14:paraId="63188DB8"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C471641"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2DAA6E" w14:textId="77777777" w:rsidR="007042AE" w:rsidRDefault="007042AE">
            <w:pPr>
              <w:spacing w:line="276" w:lineRule="auto"/>
              <w:rPr>
                <w:b/>
                <w:color w:val="000000" w:themeColor="text1"/>
                <w:sz w:val="20"/>
                <w:szCs w:val="20"/>
                <w:lang w:eastAsia="en-US"/>
              </w:rPr>
            </w:pPr>
            <w:r>
              <w:rPr>
                <w:b/>
                <w:color w:val="000000" w:themeColor="text1"/>
                <w:sz w:val="20"/>
                <w:szCs w:val="20"/>
                <w:lang w:eastAsia="en-US"/>
              </w:rPr>
              <w:t>Подтверждающие документы:</w:t>
            </w:r>
          </w:p>
          <w:p w14:paraId="18F0309B" w14:textId="77777777" w:rsidR="007042AE" w:rsidRDefault="007042AE" w:rsidP="007042AE">
            <w:pPr>
              <w:numPr>
                <w:ilvl w:val="3"/>
                <w:numId w:val="21"/>
              </w:numPr>
              <w:spacing w:line="276" w:lineRule="auto"/>
              <w:ind w:left="0"/>
              <w:rPr>
                <w:color w:val="000000" w:themeColor="text1"/>
                <w:sz w:val="20"/>
                <w:szCs w:val="20"/>
                <w:lang w:eastAsia="en-US"/>
              </w:rPr>
            </w:pPr>
            <w:r>
              <w:rPr>
                <w:color w:val="000000" w:themeColor="text1"/>
                <w:sz w:val="20"/>
                <w:szCs w:val="20"/>
                <w:lang w:eastAsia="en-US"/>
              </w:rPr>
              <w:t>См. подтверждающие документы по каждому подкритерию</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1855A56" w14:textId="77777777" w:rsidR="007042AE" w:rsidRDefault="007042AE">
            <w:pPr>
              <w:rPr>
                <w:b/>
                <w:color w:val="000000" w:themeColor="text1"/>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3E77FA5" w14:textId="77777777" w:rsidR="007042AE" w:rsidRDefault="007042AE">
            <w:pPr>
              <w:rPr>
                <w:b/>
                <w:color w:val="FF0000"/>
                <w:sz w:val="20"/>
                <w:szCs w:val="20"/>
                <w:lang w:eastAsia="en-US"/>
              </w:rPr>
            </w:pPr>
          </w:p>
        </w:tc>
      </w:tr>
      <w:tr w:rsidR="007042AE" w14:paraId="1769434D" w14:textId="77777777" w:rsidTr="007042AE">
        <w:trPr>
          <w:trHeight w:val="893"/>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01AF33"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AB0BD3" w14:textId="77777777" w:rsidR="007042AE" w:rsidRDefault="007042AE">
            <w:pPr>
              <w:widowControl w:val="0"/>
              <w:spacing w:before="120"/>
              <w:jc w:val="both"/>
              <w:outlineLvl w:val="4"/>
              <w:rPr>
                <w:sz w:val="20"/>
                <w:szCs w:val="20"/>
                <w:lang w:eastAsia="en-US"/>
              </w:rPr>
            </w:pPr>
            <w:r>
              <w:rPr>
                <w:sz w:val="20"/>
                <w:szCs w:val="20"/>
                <w:u w:val="single"/>
                <w:lang w:eastAsia="en-US"/>
              </w:rPr>
              <w:t>Порядок оценки по критерию</w:t>
            </w:r>
            <w:r>
              <w:rPr>
                <w:sz w:val="20"/>
                <w:szCs w:val="20"/>
                <w:lang w:eastAsia="en-US"/>
              </w:rPr>
              <w:t xml:space="preserve">: </w:t>
            </w:r>
          </w:p>
          <w:p w14:paraId="0BF15E65" w14:textId="77777777" w:rsidR="007042AE" w:rsidRDefault="007042AE">
            <w:pPr>
              <w:widowControl w:val="0"/>
              <w:spacing w:before="120"/>
              <w:jc w:val="both"/>
              <w:outlineLvl w:val="4"/>
              <w:rPr>
                <w:sz w:val="20"/>
                <w:szCs w:val="20"/>
                <w:lang w:eastAsia="en-US"/>
              </w:rPr>
            </w:pPr>
            <w:r>
              <w:rPr>
                <w:sz w:val="20"/>
                <w:szCs w:val="20"/>
                <w:lang w:eastAsia="en-US"/>
              </w:rPr>
              <w:t>Значения в баллах, присвоенные участнику закупки по каждому подкритерию, скорректированные на коэффициент значимости каждого подкритерия, для получения рейтинга заявки, рассчитывается по формуле:</w:t>
            </w:r>
          </w:p>
          <w:p w14:paraId="45BEF9C5" w14:textId="77777777" w:rsidR="007042AE" w:rsidRDefault="002F00E2">
            <w:pPr>
              <w:widowControl w:val="0"/>
              <w:jc w:val="center"/>
              <w:outlineLvl w:val="4"/>
              <w:rPr>
                <w:sz w:val="20"/>
                <w:szCs w:val="20"/>
                <w:lang w:eastAsia="en-US"/>
              </w:rPr>
            </w:pPr>
            <m:oMathPara>
              <m:oMath>
                <m:sSub>
                  <m:sSubPr>
                    <m:ctrlPr>
                      <w:rPr>
                        <w:rFonts w:ascii="Cambria Math" w:hAnsi="Cambria Math"/>
                        <w:lang w:eastAsia="en-US"/>
                      </w:rPr>
                    </m:ctrlPr>
                  </m:sSubPr>
                  <m:e>
                    <m:r>
                      <m:rPr>
                        <m:sty m:val="p"/>
                      </m:rPr>
                      <w:rPr>
                        <w:rFonts w:ascii="Cambria Math" w:hAnsi="Cambria Math"/>
                        <w:sz w:val="20"/>
                        <w:szCs w:val="20"/>
                        <w:lang w:eastAsia="en-US"/>
                      </w:rPr>
                      <m:t>РЗ</m:t>
                    </m:r>
                  </m:e>
                  <m:sub>
                    <m:r>
                      <m:rPr>
                        <m:sty m:val="p"/>
                      </m:rPr>
                      <w:rPr>
                        <w:rFonts w:ascii="Cambria Math" w:hAnsi="Cambria Math"/>
                        <w:sz w:val="20"/>
                        <w:szCs w:val="20"/>
                        <w:lang w:eastAsia="en-US"/>
                      </w:rPr>
                      <m:t>к</m:t>
                    </m:r>
                  </m:sub>
                </m:sSub>
                <m:r>
                  <m:rPr>
                    <m:nor/>
                  </m:rPr>
                  <w:rPr>
                    <w:sz w:val="20"/>
                    <w:szCs w:val="20"/>
                    <w:lang w:eastAsia="en-US"/>
                  </w:rPr>
                  <m:t xml:space="preserve">= </m:t>
                </m:r>
                <m:sSub>
                  <m:sSubPr>
                    <m:ctrlPr>
                      <w:rPr>
                        <w:rFonts w:ascii="Cambria Math" w:hAnsi="Cambria Math"/>
                        <w:lang w:eastAsia="en-US"/>
                      </w:rPr>
                    </m:ctrlPr>
                  </m:sSubPr>
                  <m:e>
                    <m:r>
                      <m:rPr>
                        <m:sty m:val="p"/>
                      </m:rPr>
                      <w:rPr>
                        <w:rFonts w:ascii="Cambria Math" w:hAnsi="Cambria Math"/>
                        <w:sz w:val="20"/>
                        <w:szCs w:val="20"/>
                        <w:lang w:eastAsia="en-US"/>
                      </w:rPr>
                      <m:t>С</m:t>
                    </m:r>
                  </m:e>
                  <m:sub>
                    <m:r>
                      <m:rPr>
                        <m:sty m:val="p"/>
                      </m:rPr>
                      <w:rPr>
                        <w:rFonts w:ascii="Cambria Math" w:hAnsi="Cambria Math"/>
                        <w:sz w:val="20"/>
                        <w:szCs w:val="20"/>
                        <w:lang w:eastAsia="en-US"/>
                      </w:rPr>
                      <m:t>1</m:t>
                    </m:r>
                  </m:sub>
                </m:sSub>
                <m:r>
                  <w:rPr>
                    <w:rFonts w:ascii="Cambria Math" w:hAnsi="Cambria Math"/>
                    <w:sz w:val="20"/>
                    <w:szCs w:val="20"/>
                    <w:lang w:eastAsia="en-US"/>
                  </w:rPr>
                  <m:t>+</m:t>
                </m:r>
                <m:sSub>
                  <m:sSubPr>
                    <m:ctrlPr>
                      <w:rPr>
                        <w:rFonts w:ascii="Cambria Math" w:hAnsi="Cambria Math"/>
                        <w:i/>
                        <w:lang w:eastAsia="en-US"/>
                      </w:rPr>
                    </m:ctrlPr>
                  </m:sSubPr>
                  <m:e>
                    <m:r>
                      <w:rPr>
                        <w:rFonts w:ascii="Cambria Math" w:hAnsi="Cambria Math"/>
                        <w:sz w:val="20"/>
                        <w:szCs w:val="20"/>
                        <w:lang w:eastAsia="en-US"/>
                      </w:rPr>
                      <m:t>С</m:t>
                    </m:r>
                  </m:e>
                  <m:sub>
                    <m:r>
                      <w:rPr>
                        <w:rFonts w:ascii="Cambria Math" w:hAnsi="Cambria Math"/>
                        <w:sz w:val="20"/>
                        <w:szCs w:val="20"/>
                        <w:lang w:eastAsia="en-US"/>
                      </w:rPr>
                      <m:t>2</m:t>
                    </m:r>
                  </m:sub>
                </m:sSub>
                <m:r>
                  <w:rPr>
                    <w:rFonts w:ascii="Cambria Math" w:hAnsi="Cambria Math"/>
                    <w:sz w:val="20"/>
                    <w:szCs w:val="20"/>
                    <w:lang w:eastAsia="en-US"/>
                  </w:rPr>
                  <m:t>,</m:t>
                </m:r>
              </m:oMath>
            </m:oMathPara>
          </w:p>
          <w:p w14:paraId="4A80D36E" w14:textId="77777777" w:rsidR="007042AE" w:rsidRDefault="007042AE">
            <w:pPr>
              <w:widowControl w:val="0"/>
              <w:jc w:val="both"/>
              <w:outlineLvl w:val="4"/>
              <w:rPr>
                <w:sz w:val="20"/>
                <w:szCs w:val="20"/>
                <w:lang w:eastAsia="en-US"/>
              </w:rPr>
            </w:pPr>
            <w:r>
              <w:rPr>
                <w:sz w:val="20"/>
                <w:szCs w:val="20"/>
                <w:lang w:eastAsia="en-US"/>
              </w:rPr>
              <w:t>где:</w:t>
            </w:r>
          </w:p>
          <w:p w14:paraId="4B3C0D22" w14:textId="77777777" w:rsidR="007042AE" w:rsidRDefault="002F00E2">
            <w:pPr>
              <w:widowControl w:val="0"/>
              <w:spacing w:before="120"/>
              <w:jc w:val="both"/>
              <w:rPr>
                <w:sz w:val="20"/>
                <w:szCs w:val="20"/>
                <w:lang w:eastAsia="en-US"/>
              </w:rPr>
            </w:pPr>
            <m:oMath>
              <m:sSub>
                <m:sSubPr>
                  <m:ctrlPr>
                    <w:rPr>
                      <w:rFonts w:ascii="Cambria Math" w:hAnsi="Cambria Math"/>
                      <w:i/>
                      <w:lang w:eastAsia="en-US"/>
                    </w:rPr>
                  </m:ctrlPr>
                </m:sSubPr>
                <m:e>
                  <m:r>
                    <w:rPr>
                      <w:rFonts w:ascii="Cambria Math" w:hAnsi="Cambria Math"/>
                      <w:sz w:val="20"/>
                      <w:szCs w:val="20"/>
                      <w:lang w:eastAsia="en-US"/>
                    </w:rPr>
                    <m:t>РЗ</m:t>
                  </m:r>
                </m:e>
                <m:sub>
                  <m:r>
                    <w:rPr>
                      <w:rFonts w:ascii="Cambria Math" w:hAnsi="Cambria Math"/>
                      <w:sz w:val="20"/>
                      <w:szCs w:val="20"/>
                      <w:lang w:eastAsia="en-US"/>
                    </w:rPr>
                    <m:t>К</m:t>
                  </m:r>
                </m:sub>
              </m:sSub>
            </m:oMath>
            <w:r w:rsidR="007042AE">
              <w:rPr>
                <w:sz w:val="20"/>
                <w:szCs w:val="20"/>
                <w:lang w:eastAsia="en-US"/>
              </w:rPr>
              <w:t> – рейтинг заявки до его корректировки на коэффициент значимости критерия оценки;</w:t>
            </w:r>
          </w:p>
          <w:p w14:paraId="59D0B9F3" w14:textId="77777777" w:rsidR="007042AE" w:rsidRDefault="002F00E2">
            <w:pPr>
              <w:widowControl w:val="0"/>
              <w:spacing w:before="120"/>
              <w:jc w:val="both"/>
              <w:outlineLvl w:val="4"/>
              <w:rPr>
                <w:sz w:val="20"/>
                <w:szCs w:val="20"/>
                <w:lang w:eastAsia="en-US"/>
              </w:rPr>
            </w:pPr>
            <m:oMath>
              <m:sSub>
                <m:sSubPr>
                  <m:ctrlPr>
                    <w:rPr>
                      <w:rFonts w:ascii="Cambria Math" w:hAnsi="Cambria Math"/>
                      <w:lang w:eastAsia="en-US"/>
                    </w:rPr>
                  </m:ctrlPr>
                </m:sSubPr>
                <m:e>
                  <m:r>
                    <m:rPr>
                      <m:sty m:val="p"/>
                    </m:rPr>
                    <w:rPr>
                      <w:rFonts w:ascii="Cambria Math" w:hAnsi="Cambria Math"/>
                      <w:sz w:val="20"/>
                      <w:szCs w:val="20"/>
                      <w:lang w:eastAsia="en-US"/>
                    </w:rPr>
                    <m:t>C</m:t>
                  </m:r>
                </m:e>
                <m:sub>
                  <m:r>
                    <m:rPr>
                      <m:sty m:val="p"/>
                    </m:rPr>
                    <w:rPr>
                      <w:rFonts w:ascii="Cambria Math" w:hAnsi="Cambria Math"/>
                      <w:sz w:val="20"/>
                      <w:szCs w:val="20"/>
                      <w:lang w:eastAsia="en-US"/>
                    </w:rPr>
                    <m:t>1</m:t>
                  </m:r>
                </m:sub>
              </m:sSub>
              <m:r>
                <m:rPr>
                  <m:sty m:val="p"/>
                </m:rPr>
                <w:rPr>
                  <w:rFonts w:ascii="Cambria Math" w:hAnsi="Cambria Math"/>
                  <w:sz w:val="20"/>
                  <w:szCs w:val="20"/>
                  <w:lang w:eastAsia="en-US"/>
                </w:rPr>
                <m:t xml:space="preserve"> </m:t>
              </m:r>
            </m:oMath>
            <w:r w:rsidR="007042AE">
              <w:rPr>
                <w:sz w:val="20"/>
                <w:szCs w:val="20"/>
                <w:lang w:eastAsia="en-US"/>
              </w:rPr>
              <w:t> – оценка в баллах по подкритерию № 1, скорректированная с учетом значимости подкритерия;</w:t>
            </w:r>
          </w:p>
          <w:p w14:paraId="377A8EFF" w14:textId="77777777" w:rsidR="007042AE" w:rsidRDefault="002F00E2">
            <w:pPr>
              <w:widowControl w:val="0"/>
              <w:spacing w:before="240"/>
              <w:jc w:val="both"/>
              <w:outlineLvl w:val="4"/>
              <w:rPr>
                <w:sz w:val="20"/>
                <w:szCs w:val="20"/>
                <w:lang w:eastAsia="en-US"/>
              </w:rPr>
            </w:pPr>
            <m:oMath>
              <m:sSub>
                <m:sSubPr>
                  <m:ctrlPr>
                    <w:rPr>
                      <w:rFonts w:ascii="Cambria Math" w:hAnsi="Cambria Math"/>
                      <w:lang w:eastAsia="en-US"/>
                    </w:rPr>
                  </m:ctrlPr>
                </m:sSubPr>
                <m:e>
                  <m:r>
                    <m:rPr>
                      <m:sty m:val="p"/>
                    </m:rPr>
                    <w:rPr>
                      <w:rFonts w:ascii="Cambria Math" w:hAnsi="Cambria Math"/>
                      <w:sz w:val="20"/>
                      <w:szCs w:val="20"/>
                      <w:lang w:eastAsia="en-US"/>
                    </w:rPr>
                    <m:t>C</m:t>
                  </m:r>
                </m:e>
                <m:sub>
                  <m:r>
                    <m:rPr>
                      <m:sty m:val="p"/>
                    </m:rPr>
                    <w:rPr>
                      <w:rFonts w:ascii="Cambria Math" w:hAnsi="Cambria Math"/>
                      <w:sz w:val="20"/>
                      <w:szCs w:val="20"/>
                      <w:lang w:eastAsia="en-US"/>
                    </w:rPr>
                    <m:t xml:space="preserve">2 </m:t>
                  </m:r>
                </m:sub>
              </m:sSub>
            </m:oMath>
            <w:r w:rsidR="007042AE">
              <w:rPr>
                <w:sz w:val="20"/>
                <w:szCs w:val="20"/>
                <w:lang w:eastAsia="en-US"/>
              </w:rPr>
              <w:t> – оценка в баллах по подкритерию № 2, скорректированная с учетом значимости подкритерия;</w:t>
            </w:r>
          </w:p>
          <w:p w14:paraId="73CC9FCE" w14:textId="77777777" w:rsidR="007042AE" w:rsidRDefault="007042AE">
            <w:pPr>
              <w:widowControl w:val="0"/>
              <w:spacing w:before="120"/>
              <w:ind w:left="33"/>
              <w:jc w:val="both"/>
              <w:rPr>
                <w:sz w:val="20"/>
                <w:szCs w:val="20"/>
                <w:lang w:eastAsia="en-US"/>
              </w:rPr>
            </w:pPr>
            <w:r>
              <w:rPr>
                <w:sz w:val="20"/>
                <w:szCs w:val="20"/>
                <w:lang w:eastAsia="en-US"/>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0C1B9381" w14:textId="77777777" w:rsidR="007042AE" w:rsidRDefault="002F00E2">
            <w:pPr>
              <w:widowControl w:val="0"/>
              <w:spacing w:before="120"/>
              <w:ind w:left="33"/>
              <w:jc w:val="center"/>
              <w:rPr>
                <w:sz w:val="20"/>
                <w:szCs w:val="20"/>
                <w:lang w:eastAsia="en-US"/>
              </w:rPr>
            </w:pPr>
            <m:oMathPara>
              <m:oMathParaPr>
                <m:jc m:val="center"/>
              </m:oMathParaPr>
              <m:oMath>
                <m:sSub>
                  <m:sSubPr>
                    <m:ctrlPr>
                      <w:rPr>
                        <w:rFonts w:ascii="Cambria Math" w:hAnsi="Cambria Math"/>
                        <w:lang w:eastAsia="en-US"/>
                      </w:rPr>
                    </m:ctrlPr>
                  </m:sSubPr>
                  <m:e>
                    <m:r>
                      <m:rPr>
                        <m:sty m:val="p"/>
                      </m:rPr>
                      <w:rPr>
                        <w:rFonts w:ascii="Cambria Math" w:hAnsi="Cambria Math"/>
                        <w:sz w:val="20"/>
                        <w:szCs w:val="20"/>
                        <w:lang w:eastAsia="en-US"/>
                      </w:rPr>
                      <m:t>РЗК</m:t>
                    </m:r>
                  </m:e>
                  <m:sub>
                    <m:r>
                      <m:rPr>
                        <m:sty m:val="p"/>
                      </m:rPr>
                      <w:rPr>
                        <w:rFonts w:ascii="Cambria Math" w:hAnsi="Cambria Math"/>
                        <w:sz w:val="20"/>
                        <w:szCs w:val="20"/>
                        <w:lang w:eastAsia="en-US"/>
                      </w:rPr>
                      <m:t>K</m:t>
                    </m:r>
                  </m:sub>
                </m:sSub>
                <m:r>
                  <m:rPr>
                    <m:nor/>
                  </m:rPr>
                  <w:rPr>
                    <w:sz w:val="20"/>
                    <w:szCs w:val="20"/>
                    <w:lang w:eastAsia="en-US"/>
                  </w:rPr>
                  <m:t xml:space="preserve"> = </m:t>
                </m:r>
                <m:sSub>
                  <m:sSubPr>
                    <m:ctrlPr>
                      <w:rPr>
                        <w:rFonts w:ascii="Cambria Math" w:hAnsi="Cambria Math"/>
                        <w:lang w:eastAsia="en-US"/>
                      </w:rPr>
                    </m:ctrlPr>
                  </m:sSubPr>
                  <m:e>
                    <m:r>
                      <m:rPr>
                        <m:sty m:val="p"/>
                      </m:rPr>
                      <w:rPr>
                        <w:rFonts w:ascii="Cambria Math" w:hAnsi="Cambria Math"/>
                        <w:sz w:val="20"/>
                        <w:szCs w:val="20"/>
                        <w:lang w:eastAsia="en-US"/>
                      </w:rPr>
                      <m:t>РЗ</m:t>
                    </m:r>
                  </m:e>
                  <m:sub>
                    <m:r>
                      <m:rPr>
                        <m:sty m:val="p"/>
                      </m:rPr>
                      <w:rPr>
                        <w:rFonts w:ascii="Cambria Math" w:hAnsi="Cambria Math"/>
                        <w:sz w:val="20"/>
                        <w:szCs w:val="20"/>
                        <w:lang w:eastAsia="en-US"/>
                      </w:rPr>
                      <m:t>K</m:t>
                    </m:r>
                  </m:sub>
                </m:sSub>
                <m:r>
                  <m:rPr>
                    <m:nor/>
                  </m:rPr>
                  <w:rPr>
                    <w:sz w:val="20"/>
                    <w:szCs w:val="20"/>
                    <w:lang w:eastAsia="en-US"/>
                  </w:rPr>
                  <m:t xml:space="preserve"> × </m:t>
                </m:r>
                <m:sSub>
                  <m:sSubPr>
                    <m:ctrlPr>
                      <w:rPr>
                        <w:rFonts w:ascii="Cambria Math" w:hAnsi="Cambria Math"/>
                        <w:lang w:eastAsia="en-US"/>
                      </w:rPr>
                    </m:ctrlPr>
                  </m:sSubPr>
                  <m:e>
                    <m:r>
                      <m:rPr>
                        <m:sty m:val="p"/>
                      </m:rPr>
                      <w:rPr>
                        <w:rFonts w:ascii="Cambria Math" w:hAnsi="Cambria Math"/>
                        <w:sz w:val="20"/>
                        <w:szCs w:val="20"/>
                        <w:lang w:eastAsia="en-US"/>
                      </w:rPr>
                      <m:t>КЗК</m:t>
                    </m:r>
                  </m:e>
                  <m:sub>
                    <m:r>
                      <m:rPr>
                        <m:sty m:val="p"/>
                      </m:rPr>
                      <w:rPr>
                        <w:rFonts w:ascii="Cambria Math" w:hAnsi="Cambria Math"/>
                        <w:sz w:val="20"/>
                        <w:szCs w:val="20"/>
                        <w:lang w:eastAsia="en-US"/>
                      </w:rPr>
                      <m:t>K</m:t>
                    </m:r>
                  </m:sub>
                </m:sSub>
                <m:r>
                  <w:rPr>
                    <w:rFonts w:ascii="Cambria Math" w:hAnsi="Cambria Math"/>
                    <w:sz w:val="20"/>
                    <w:szCs w:val="20"/>
                    <w:lang w:eastAsia="en-US"/>
                  </w:rPr>
                  <m:t>,</m:t>
                </m:r>
              </m:oMath>
            </m:oMathPara>
          </w:p>
          <w:p w14:paraId="18F68479" w14:textId="77777777" w:rsidR="007042AE" w:rsidRDefault="007042AE">
            <w:pPr>
              <w:widowControl w:val="0"/>
              <w:spacing w:before="120"/>
              <w:ind w:left="33"/>
              <w:jc w:val="both"/>
              <w:rPr>
                <w:sz w:val="20"/>
                <w:szCs w:val="20"/>
                <w:lang w:eastAsia="en-US"/>
              </w:rPr>
            </w:pPr>
            <w:r>
              <w:rPr>
                <w:sz w:val="20"/>
                <w:szCs w:val="20"/>
                <w:lang w:eastAsia="en-US"/>
              </w:rPr>
              <w:t>где:</w:t>
            </w:r>
          </w:p>
          <w:p w14:paraId="4444C9CF" w14:textId="77777777" w:rsidR="007042AE" w:rsidRDefault="007042AE">
            <w:pPr>
              <w:widowControl w:val="0"/>
              <w:spacing w:before="120"/>
              <w:ind w:left="33"/>
              <w:jc w:val="both"/>
              <w:rPr>
                <w:sz w:val="20"/>
                <w:szCs w:val="20"/>
                <w:lang w:eastAsia="en-US"/>
              </w:rPr>
            </w:pPr>
            <w:r>
              <w:rPr>
                <w:sz w:val="20"/>
                <w:szCs w:val="20"/>
                <w:lang w:eastAsia="en-US"/>
              </w:rPr>
              <w:t>РЗК</w:t>
            </w:r>
            <w:r>
              <w:rPr>
                <w:sz w:val="20"/>
                <w:szCs w:val="20"/>
                <w:vertAlign w:val="subscript"/>
                <w:lang w:eastAsia="en-US"/>
              </w:rPr>
              <w:t>К</w:t>
            </w:r>
            <w:r>
              <w:rPr>
                <w:sz w:val="20"/>
                <w:szCs w:val="20"/>
                <w:lang w:eastAsia="en-US"/>
              </w:rPr>
              <w:t> – рейтинг заявки по критерию «Квалификация участника закупки»;</w:t>
            </w:r>
          </w:p>
          <w:p w14:paraId="1DFED85A" w14:textId="77777777" w:rsidR="007042AE" w:rsidRDefault="007042AE">
            <w:pPr>
              <w:widowControl w:val="0"/>
              <w:spacing w:before="120"/>
              <w:ind w:left="33"/>
              <w:jc w:val="both"/>
              <w:rPr>
                <w:sz w:val="20"/>
                <w:szCs w:val="20"/>
                <w:lang w:eastAsia="en-US"/>
              </w:rPr>
            </w:pPr>
            <w:r>
              <w:rPr>
                <w:sz w:val="20"/>
                <w:szCs w:val="20"/>
                <w:lang w:eastAsia="en-US"/>
              </w:rPr>
              <w:t>РЗ</w:t>
            </w:r>
            <w:r>
              <w:rPr>
                <w:sz w:val="20"/>
                <w:szCs w:val="20"/>
                <w:vertAlign w:val="subscript"/>
                <w:lang w:eastAsia="en-US"/>
              </w:rPr>
              <w:t>К</w:t>
            </w:r>
            <w:r>
              <w:rPr>
                <w:sz w:val="20"/>
                <w:szCs w:val="20"/>
                <w:lang w:eastAsia="en-US"/>
              </w:rPr>
              <w:t> – рейтинг заявки до его корректировки на коэффициент значимости критерия оценки;</w:t>
            </w:r>
          </w:p>
          <w:p w14:paraId="54BEB97B" w14:textId="77777777" w:rsidR="007042AE" w:rsidRDefault="007042AE">
            <w:pPr>
              <w:spacing w:line="276" w:lineRule="auto"/>
              <w:rPr>
                <w:color w:val="FF0000"/>
                <w:sz w:val="20"/>
                <w:szCs w:val="20"/>
                <w:lang w:eastAsia="en-US"/>
              </w:rPr>
            </w:pPr>
            <w:r>
              <w:rPr>
                <w:sz w:val="20"/>
                <w:szCs w:val="20"/>
                <w:lang w:eastAsia="en-US"/>
              </w:rPr>
              <w:t>КЗК</w:t>
            </w:r>
            <w:r>
              <w:rPr>
                <w:sz w:val="20"/>
                <w:szCs w:val="20"/>
                <w:vertAlign w:val="subscript"/>
                <w:lang w:eastAsia="en-US"/>
              </w:rPr>
              <w:t>К</w:t>
            </w:r>
            <w:r>
              <w:rPr>
                <w:sz w:val="20"/>
                <w:szCs w:val="20"/>
                <w:lang w:eastAsia="en-US"/>
              </w:rPr>
              <w:t> - коэффициент значимости критерия «Квалификация участника закупки».</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3DE73C8" w14:textId="77777777" w:rsidR="007042AE" w:rsidRDefault="007042AE">
            <w:pPr>
              <w:rPr>
                <w:b/>
                <w:color w:val="000000" w:themeColor="text1"/>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80CA029" w14:textId="77777777" w:rsidR="007042AE" w:rsidRDefault="007042AE">
            <w:pPr>
              <w:rPr>
                <w:b/>
                <w:color w:val="FF0000"/>
                <w:sz w:val="20"/>
                <w:szCs w:val="20"/>
                <w:lang w:eastAsia="en-US"/>
              </w:rPr>
            </w:pPr>
          </w:p>
        </w:tc>
      </w:tr>
      <w:tr w:rsidR="007042AE" w14:paraId="6597DAC3" w14:textId="77777777" w:rsidTr="007042AE">
        <w:tc>
          <w:tcPr>
            <w:tcW w:w="27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47A4EF" w14:textId="77777777" w:rsidR="007042AE" w:rsidRDefault="007042AE">
            <w:pPr>
              <w:spacing w:line="276" w:lineRule="auto"/>
              <w:rPr>
                <w:rFonts w:eastAsiaTheme="majorEastAsia"/>
                <w:sz w:val="20"/>
                <w:szCs w:val="20"/>
                <w:lang w:eastAsia="en-US"/>
              </w:rPr>
            </w:pPr>
            <w:r>
              <w:rPr>
                <w:rFonts w:eastAsiaTheme="majorEastAsia"/>
                <w:sz w:val="20"/>
                <w:szCs w:val="20"/>
                <w:lang w:eastAsia="en-US"/>
              </w:rPr>
              <w:t>3.1</w:t>
            </w: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38F3500" w14:textId="77777777" w:rsidR="007042AE" w:rsidRDefault="007042AE">
            <w:pPr>
              <w:spacing w:line="276" w:lineRule="auto"/>
              <w:rPr>
                <w:color w:val="FF0000"/>
                <w:sz w:val="20"/>
                <w:szCs w:val="20"/>
                <w:lang w:eastAsia="en-US"/>
              </w:rPr>
            </w:pPr>
            <w:r>
              <w:rPr>
                <w:b/>
                <w:sz w:val="20"/>
                <w:szCs w:val="20"/>
                <w:lang w:eastAsia="en-US"/>
              </w:rPr>
              <w:t>Подкритерий № 1 – репутация участника закупки:</w:t>
            </w:r>
          </w:p>
        </w:tc>
        <w:tc>
          <w:tcPr>
            <w:tcW w:w="974"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F1021D" w14:textId="77777777" w:rsidR="007042AE" w:rsidRDefault="007042AE">
            <w:pPr>
              <w:spacing w:line="276" w:lineRule="auto"/>
              <w:jc w:val="center"/>
              <w:rPr>
                <w:b/>
                <w:color w:val="000000" w:themeColor="text1"/>
                <w:sz w:val="20"/>
                <w:szCs w:val="20"/>
                <w:lang w:eastAsia="en-US"/>
              </w:rPr>
            </w:pPr>
            <w:r>
              <w:rPr>
                <w:b/>
                <w:color w:val="000000" w:themeColor="text1"/>
                <w:sz w:val="20"/>
                <w:szCs w:val="20"/>
                <w:lang w:eastAsia="en-US"/>
              </w:rPr>
              <w:t>-</w:t>
            </w:r>
          </w:p>
        </w:tc>
        <w:tc>
          <w:tcPr>
            <w:tcW w:w="975"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EAE675" w14:textId="77777777" w:rsidR="007042AE" w:rsidRDefault="007042AE">
            <w:pPr>
              <w:spacing w:line="276" w:lineRule="auto"/>
              <w:jc w:val="center"/>
              <w:rPr>
                <w:b/>
                <w:color w:val="000000" w:themeColor="text1"/>
                <w:sz w:val="20"/>
                <w:szCs w:val="20"/>
                <w:lang w:eastAsia="en-US"/>
              </w:rPr>
            </w:pPr>
            <w:r>
              <w:rPr>
                <w:b/>
                <w:color w:val="000000" w:themeColor="text1"/>
                <w:sz w:val="20"/>
                <w:szCs w:val="20"/>
                <w:lang w:eastAsia="en-US"/>
              </w:rPr>
              <w:t>40 %</w:t>
            </w:r>
          </w:p>
        </w:tc>
      </w:tr>
      <w:tr w:rsidR="007042AE" w14:paraId="64EF82C5"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DB056E4"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021975" w14:textId="77777777" w:rsidR="007042AE" w:rsidRDefault="007042AE">
            <w:pPr>
              <w:widowControl w:val="0"/>
              <w:spacing w:before="120" w:after="60"/>
              <w:jc w:val="both"/>
              <w:outlineLvl w:val="4"/>
              <w:rPr>
                <w:rFonts w:eastAsia="Calibri"/>
                <w:sz w:val="20"/>
                <w:szCs w:val="20"/>
                <w:lang w:eastAsia="en-US"/>
              </w:rPr>
            </w:pPr>
            <w:r>
              <w:rPr>
                <w:rFonts w:eastAsia="Calibri"/>
                <w:sz w:val="20"/>
                <w:szCs w:val="20"/>
                <w:u w:val="single"/>
                <w:lang w:eastAsia="en-US"/>
              </w:rPr>
              <w:t>Содержание подкритерия № 1</w:t>
            </w:r>
            <w:r>
              <w:rPr>
                <w:rFonts w:eastAsia="Calibri"/>
                <w:sz w:val="20"/>
                <w:szCs w:val="20"/>
                <w:lang w:eastAsia="en-US"/>
              </w:rPr>
              <w:t>:</w:t>
            </w:r>
          </w:p>
          <w:p w14:paraId="089772ED" w14:textId="77777777" w:rsidR="007042AE" w:rsidRDefault="007042AE">
            <w:pPr>
              <w:widowControl w:val="0"/>
              <w:spacing w:before="120" w:after="60"/>
              <w:jc w:val="both"/>
              <w:rPr>
                <w:rFonts w:eastAsia="Calibri"/>
                <w:sz w:val="20"/>
                <w:szCs w:val="20"/>
                <w:lang w:eastAsia="en-US"/>
              </w:rPr>
            </w:pPr>
            <w:r>
              <w:rPr>
                <w:rFonts w:eastAsia="Calibri"/>
                <w:sz w:val="20"/>
                <w:szCs w:val="20"/>
                <w:lang w:eastAsia="en-US"/>
              </w:rPr>
              <w:t>Под содержанием показателя понимается наличие рейтинга надежности российского агентства «Эксперт РА» по состоянию на дату объявления закупки.</w:t>
            </w:r>
          </w:p>
          <w:p w14:paraId="3520A446" w14:textId="77777777" w:rsidR="007042AE" w:rsidRDefault="007042AE">
            <w:pPr>
              <w:suppressAutoHyphens/>
              <w:spacing w:line="276" w:lineRule="auto"/>
              <w:outlineLvl w:val="4"/>
              <w:rPr>
                <w:color w:val="FF0000"/>
                <w:sz w:val="20"/>
                <w:szCs w:val="20"/>
                <w:lang w:eastAsia="en-US"/>
              </w:rPr>
            </w:pPr>
            <w:r>
              <w:rPr>
                <w:rFonts w:eastAsia="Calibri"/>
                <w:sz w:val="20"/>
                <w:szCs w:val="20"/>
                <w:lang w:eastAsia="en-US"/>
              </w:rPr>
              <w:t>Национальная российская рейтинговая шкала кредитных рейтингов АО «Эксперт РА».</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4AD16B" w14:textId="77777777" w:rsidR="007042AE" w:rsidRDefault="007042AE">
            <w:pPr>
              <w:rPr>
                <w:b/>
                <w:color w:val="000000" w:themeColor="text1"/>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150D45C" w14:textId="77777777" w:rsidR="007042AE" w:rsidRDefault="007042AE">
            <w:pPr>
              <w:rPr>
                <w:b/>
                <w:color w:val="000000" w:themeColor="text1"/>
                <w:sz w:val="20"/>
                <w:szCs w:val="20"/>
                <w:lang w:eastAsia="en-US"/>
              </w:rPr>
            </w:pPr>
          </w:p>
        </w:tc>
      </w:tr>
      <w:tr w:rsidR="007042AE" w14:paraId="64764291"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378A5FE"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84E6BA" w14:textId="77777777" w:rsidR="007042AE" w:rsidRDefault="007042AE">
            <w:pPr>
              <w:widowControl w:val="0"/>
              <w:spacing w:before="120" w:after="60"/>
              <w:jc w:val="both"/>
              <w:outlineLvl w:val="4"/>
              <w:rPr>
                <w:sz w:val="20"/>
                <w:szCs w:val="20"/>
                <w:lang w:eastAsia="en-US"/>
              </w:rPr>
            </w:pPr>
            <w:r>
              <w:rPr>
                <w:sz w:val="20"/>
                <w:szCs w:val="20"/>
                <w:u w:val="single"/>
                <w:lang w:eastAsia="en-US"/>
              </w:rPr>
              <w:t>Подтверждающие документы</w:t>
            </w:r>
            <w:r>
              <w:rPr>
                <w:sz w:val="20"/>
                <w:szCs w:val="20"/>
                <w:lang w:eastAsia="en-US"/>
              </w:rPr>
              <w:t xml:space="preserve">: </w:t>
            </w:r>
          </w:p>
          <w:p w14:paraId="43944529" w14:textId="77777777" w:rsidR="007042AE" w:rsidRDefault="007042AE">
            <w:pPr>
              <w:suppressAutoHyphens/>
              <w:spacing w:line="276" w:lineRule="auto"/>
              <w:outlineLvl w:val="4"/>
              <w:rPr>
                <w:i/>
                <w:color w:val="FF0000"/>
                <w:sz w:val="20"/>
                <w:szCs w:val="20"/>
                <w:highlight w:val="yellow"/>
                <w:lang w:eastAsia="en-US"/>
              </w:rPr>
            </w:pPr>
            <w:r>
              <w:rPr>
                <w:rFonts w:eastAsia="Calibri"/>
                <w:sz w:val="20"/>
                <w:szCs w:val="20"/>
                <w:lang w:eastAsia="en-US"/>
              </w:rPr>
              <w:t>Копия действующего свидетельства о присвоении рейтинга.</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A2E1CB3" w14:textId="77777777" w:rsidR="007042AE" w:rsidRDefault="007042AE">
            <w:pPr>
              <w:rPr>
                <w:b/>
                <w:color w:val="000000" w:themeColor="text1"/>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60FBA98" w14:textId="77777777" w:rsidR="007042AE" w:rsidRDefault="007042AE">
            <w:pPr>
              <w:rPr>
                <w:b/>
                <w:color w:val="000000" w:themeColor="text1"/>
                <w:sz w:val="20"/>
                <w:szCs w:val="20"/>
                <w:lang w:eastAsia="en-US"/>
              </w:rPr>
            </w:pPr>
          </w:p>
        </w:tc>
      </w:tr>
      <w:tr w:rsidR="007042AE" w14:paraId="48ACBC06"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E49D5A"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755606" w14:textId="77777777" w:rsidR="007042AE" w:rsidRDefault="007042AE">
            <w:pPr>
              <w:widowControl w:val="0"/>
              <w:spacing w:before="60" w:after="60"/>
              <w:jc w:val="both"/>
              <w:outlineLvl w:val="4"/>
              <w:rPr>
                <w:sz w:val="20"/>
                <w:szCs w:val="20"/>
                <w:lang w:eastAsia="en-US"/>
              </w:rPr>
            </w:pPr>
            <w:r>
              <w:rPr>
                <w:sz w:val="20"/>
                <w:szCs w:val="20"/>
                <w:u w:val="single"/>
                <w:lang w:eastAsia="en-US"/>
              </w:rPr>
              <w:t>Порядок оценки по подкритерию № 1</w:t>
            </w:r>
            <w:r>
              <w:rPr>
                <w:sz w:val="20"/>
                <w:szCs w:val="20"/>
                <w:lang w:eastAsia="en-US"/>
              </w:rPr>
              <w:t>:</w:t>
            </w:r>
          </w:p>
          <w:p w14:paraId="1871CCDE" w14:textId="77777777" w:rsidR="007042AE" w:rsidRDefault="007042AE">
            <w:pPr>
              <w:widowControl w:val="0"/>
              <w:spacing w:before="60" w:after="60"/>
              <w:jc w:val="both"/>
              <w:outlineLvl w:val="4"/>
              <w:rPr>
                <w:sz w:val="20"/>
                <w:szCs w:val="20"/>
                <w:lang w:eastAsia="en-US"/>
              </w:rPr>
            </w:pPr>
            <w:r>
              <w:rPr>
                <w:sz w:val="20"/>
                <w:szCs w:val="20"/>
                <w:lang w:eastAsia="en-US"/>
              </w:rPr>
              <w:t>Оценка заявок по подкритерию № 1 осуществляется по формуле:</w:t>
            </w:r>
          </w:p>
          <w:p w14:paraId="60CD2C53" w14:textId="77777777" w:rsidR="007042AE" w:rsidRDefault="002F00E2">
            <w:pPr>
              <w:widowControl w:val="0"/>
              <w:spacing w:before="120" w:after="60"/>
              <w:ind w:left="360"/>
              <w:jc w:val="center"/>
              <w:outlineLvl w:val="4"/>
              <w:rPr>
                <w:sz w:val="20"/>
                <w:szCs w:val="20"/>
                <w:lang w:eastAsia="en-US"/>
              </w:rPr>
            </w:pPr>
            <m:oMathPara>
              <m:oMath>
                <m:sSub>
                  <m:sSubPr>
                    <m:ctrlPr>
                      <w:rPr>
                        <w:rFonts w:ascii="Cambria Math" w:eastAsia="Calibri" w:hAnsi="Cambria Math"/>
                        <w:i/>
                        <w:lang w:eastAsia="en-US"/>
                      </w:rPr>
                    </m:ctrlPr>
                  </m:sSubPr>
                  <m:e>
                    <m:r>
                      <m:rPr>
                        <m:sty m:val="p"/>
                      </m:rPr>
                      <w:rPr>
                        <w:rFonts w:ascii="Cambria Math" w:eastAsia="Calibri" w:hAnsi="Cambria Math"/>
                        <w:sz w:val="20"/>
                        <w:szCs w:val="20"/>
                        <w:lang w:val="en-US" w:eastAsia="en-US"/>
                      </w:rPr>
                      <m:t>C</m:t>
                    </m:r>
                  </m:e>
                  <m:sub>
                    <m:r>
                      <m:rPr>
                        <m:sty m:val="p"/>
                      </m:rPr>
                      <w:rPr>
                        <w:rFonts w:ascii="Cambria Math" w:eastAsia="Calibri" w:hAnsi="Cambria Math"/>
                        <w:sz w:val="20"/>
                        <w:szCs w:val="20"/>
                        <w:lang w:eastAsia="en-US"/>
                      </w:rPr>
                      <m:t>1</m:t>
                    </m:r>
                    <m:r>
                      <w:rPr>
                        <w:rFonts w:ascii="Cambria Math" w:eastAsia="Calibri" w:hAnsi="Cambria Math"/>
                        <w:sz w:val="20"/>
                        <w:szCs w:val="20"/>
                        <w:lang w:eastAsia="en-US"/>
                      </w:rPr>
                      <m:t xml:space="preserve"> </m:t>
                    </m:r>
                  </m:sub>
                </m:sSub>
                <m:r>
                  <w:rPr>
                    <w:rFonts w:ascii="Cambria Math" w:eastAsia="Calibri" w:hAnsi="Cambria Math"/>
                    <w:sz w:val="20"/>
                    <w:szCs w:val="20"/>
                    <w:lang w:eastAsia="en-US"/>
                  </w:rPr>
                  <m:t>=</m:t>
                </m:r>
                <m:sSub>
                  <m:sSubPr>
                    <m:ctrlPr>
                      <w:rPr>
                        <w:rFonts w:ascii="Cambria Math" w:eastAsia="Calibri" w:hAnsi="Cambria Math"/>
                        <w:i/>
                        <w:iCs/>
                        <w:lang w:eastAsia="en-US"/>
                      </w:rPr>
                    </m:ctrlPr>
                  </m:sSubPr>
                  <m:e>
                    <m:r>
                      <w:rPr>
                        <w:rFonts w:ascii="Cambria Math" w:eastAsia="Calibri" w:hAnsi="Cambria Math"/>
                        <w:sz w:val="20"/>
                        <w:szCs w:val="20"/>
                        <w:lang w:eastAsia="en-US"/>
                      </w:rPr>
                      <m:t>Р</m:t>
                    </m:r>
                  </m:e>
                  <m:sub>
                    <m:r>
                      <m:rPr>
                        <m:sty m:val="p"/>
                      </m:rPr>
                      <w:rPr>
                        <w:rFonts w:ascii="Cambria Math" w:eastAsia="Calibri" w:hAnsi="Cambria Math"/>
                        <w:sz w:val="20"/>
                        <w:szCs w:val="20"/>
                        <w:lang w:eastAsia="en-US"/>
                      </w:rPr>
                      <m:t>i</m:t>
                    </m:r>
                  </m:sub>
                </m:sSub>
                <m:r>
                  <w:rPr>
                    <w:rFonts w:ascii="Cambria Math" w:eastAsia="Calibri" w:hAnsi="Cambria Math"/>
                    <w:sz w:val="20"/>
                    <w:szCs w:val="20"/>
                    <w:lang w:eastAsia="en-US"/>
                  </w:rPr>
                  <m:t xml:space="preserve"> ×</m:t>
                </m:r>
                <m:sSub>
                  <m:sSubPr>
                    <m:ctrlPr>
                      <w:rPr>
                        <w:rFonts w:ascii="Cambria Math" w:eastAsia="Calibri" w:hAnsi="Cambria Math"/>
                        <w:i/>
                        <w:lang w:eastAsia="en-US"/>
                      </w:rPr>
                    </m:ctrlPr>
                  </m:sSubPr>
                  <m:e>
                    <m:r>
                      <w:rPr>
                        <w:rFonts w:ascii="Cambria Math" w:eastAsia="Calibri" w:hAnsi="Cambria Math"/>
                        <w:sz w:val="20"/>
                        <w:szCs w:val="20"/>
                        <w:lang w:eastAsia="en-US"/>
                      </w:rPr>
                      <m:t>КЗП</m:t>
                    </m:r>
                  </m:e>
                  <m:sub>
                    <m:r>
                      <w:rPr>
                        <w:rFonts w:ascii="Cambria Math" w:eastAsia="Calibri" w:hAnsi="Cambria Math"/>
                        <w:sz w:val="20"/>
                        <w:szCs w:val="20"/>
                        <w:lang w:eastAsia="en-US"/>
                      </w:rPr>
                      <m:t>1</m:t>
                    </m:r>
                  </m:sub>
                </m:sSub>
                <m:r>
                  <w:rPr>
                    <w:rFonts w:ascii="Cambria Math" w:eastAsia="Calibri" w:hAnsi="Cambria Math"/>
                    <w:sz w:val="20"/>
                    <w:szCs w:val="20"/>
                    <w:lang w:eastAsia="en-US"/>
                  </w:rPr>
                  <m:t>,</m:t>
                </m:r>
              </m:oMath>
            </m:oMathPara>
          </w:p>
          <w:p w14:paraId="3A2A5786" w14:textId="77777777" w:rsidR="007042AE" w:rsidRDefault="007042AE">
            <w:pPr>
              <w:widowControl w:val="0"/>
              <w:spacing w:before="120" w:after="60"/>
              <w:outlineLvl w:val="4"/>
              <w:rPr>
                <w:rFonts w:eastAsia="Calibri"/>
                <w:sz w:val="20"/>
                <w:szCs w:val="20"/>
                <w:lang w:eastAsia="en-US"/>
              </w:rPr>
            </w:pPr>
            <w:r>
              <w:rPr>
                <w:sz w:val="20"/>
                <w:szCs w:val="20"/>
                <w:lang w:eastAsia="en-US"/>
              </w:rPr>
              <w:t>где:</w:t>
            </w:r>
          </w:p>
          <w:p w14:paraId="056C94B0" w14:textId="77777777" w:rsidR="007042AE" w:rsidRDefault="002F00E2">
            <w:pPr>
              <w:widowControl w:val="0"/>
              <w:spacing w:before="60" w:after="60"/>
              <w:jc w:val="both"/>
              <w:outlineLvl w:val="4"/>
              <w:rPr>
                <w:sz w:val="20"/>
                <w:szCs w:val="20"/>
                <w:lang w:eastAsia="en-US"/>
              </w:rPr>
            </w:pPr>
            <m:oMath>
              <m:sSub>
                <m:sSubPr>
                  <m:ctrlPr>
                    <w:rPr>
                      <w:rFonts w:ascii="Cambria Math" w:hAnsi="Cambria Math"/>
                      <w:lang w:eastAsia="en-US"/>
                    </w:rPr>
                  </m:ctrlPr>
                </m:sSubPr>
                <m:e>
                  <m:r>
                    <m:rPr>
                      <m:sty m:val="p"/>
                    </m:rPr>
                    <w:rPr>
                      <w:rFonts w:ascii="Cambria Math" w:hAnsi="Cambria Math"/>
                      <w:sz w:val="20"/>
                      <w:szCs w:val="20"/>
                      <w:lang w:eastAsia="en-US"/>
                    </w:rPr>
                    <m:t>C</m:t>
                  </m:r>
                </m:e>
                <m:sub>
                  <m:r>
                    <m:rPr>
                      <m:sty m:val="p"/>
                    </m:rPr>
                    <w:rPr>
                      <w:rFonts w:ascii="Cambria Math" w:hAnsi="Cambria Math"/>
                      <w:sz w:val="20"/>
                      <w:szCs w:val="20"/>
                      <w:lang w:eastAsia="en-US"/>
                    </w:rPr>
                    <m:t xml:space="preserve">1 </m:t>
                  </m:r>
                </m:sub>
              </m:sSub>
            </m:oMath>
            <w:r w:rsidR="007042AE">
              <w:rPr>
                <w:sz w:val="20"/>
                <w:szCs w:val="20"/>
                <w:lang w:eastAsia="en-US"/>
              </w:rPr>
              <w:t> – оценка в баллах по подкритерию № 1, скорректированная с учетом значимости подкритерия;</w:t>
            </w:r>
          </w:p>
          <w:p w14:paraId="3190D1B8" w14:textId="77777777" w:rsidR="007042AE" w:rsidRDefault="002F00E2">
            <w:pPr>
              <w:widowControl w:val="0"/>
              <w:spacing w:before="120" w:after="60"/>
              <w:jc w:val="both"/>
              <w:outlineLvl w:val="4"/>
              <w:rPr>
                <w:sz w:val="20"/>
                <w:szCs w:val="20"/>
                <w:lang w:eastAsia="en-US"/>
              </w:rPr>
            </w:pPr>
            <m:oMath>
              <m:sSub>
                <m:sSubPr>
                  <m:ctrlPr>
                    <w:rPr>
                      <w:rFonts w:ascii="Cambria Math" w:hAnsi="Cambria Math"/>
                      <w:iCs/>
                      <w:lang w:eastAsia="en-US"/>
                    </w:rPr>
                  </m:ctrlPr>
                </m:sSubPr>
                <m:e>
                  <m:r>
                    <m:rPr>
                      <m:sty m:val="p"/>
                    </m:rPr>
                    <w:rPr>
                      <w:rFonts w:ascii="Cambria Math" w:hAnsi="Cambria Math"/>
                      <w:sz w:val="20"/>
                      <w:szCs w:val="20"/>
                      <w:lang w:eastAsia="en-US"/>
                    </w:rPr>
                    <m:t>K</m:t>
                  </m:r>
                </m:e>
                <m:sub>
                  <m:r>
                    <m:rPr>
                      <m:sty m:val="p"/>
                    </m:rPr>
                    <w:rPr>
                      <w:rFonts w:ascii="Cambria Math" w:hAnsi="Cambria Math"/>
                      <w:sz w:val="20"/>
                      <w:szCs w:val="20"/>
                      <w:lang w:val="en-US" w:eastAsia="en-US"/>
                    </w:rPr>
                    <m:t>i</m:t>
                  </m:r>
                </m:sub>
              </m:sSub>
              <m:r>
                <w:rPr>
                  <w:rFonts w:ascii="Cambria Math" w:hAnsi="Cambria Math"/>
                  <w:sz w:val="20"/>
                  <w:szCs w:val="20"/>
                  <w:lang w:eastAsia="en-US"/>
                </w:rPr>
                <m:t xml:space="preserve"> </m:t>
              </m:r>
            </m:oMath>
            <w:r w:rsidR="007042AE">
              <w:rPr>
                <w:sz w:val="20"/>
                <w:szCs w:val="20"/>
                <w:lang w:eastAsia="en-US"/>
              </w:rPr>
              <w:t> – рейтинг участника закупки,</w:t>
            </w:r>
            <w:r w:rsidR="007042AE">
              <w:rPr>
                <w:rFonts w:eastAsia="TimesNewRomanPSMT"/>
                <w:sz w:val="20"/>
                <w:szCs w:val="20"/>
                <w:lang w:eastAsia="en-US"/>
              </w:rPr>
              <w:t xml:space="preserve"> заявка которого оценивается;</w:t>
            </w:r>
          </w:p>
          <w:p w14:paraId="1BCA5903" w14:textId="77777777" w:rsidR="007042AE" w:rsidRDefault="002F00E2">
            <w:pPr>
              <w:widowControl w:val="0"/>
              <w:spacing w:before="120" w:after="60"/>
              <w:jc w:val="both"/>
              <w:outlineLvl w:val="4"/>
              <w:rPr>
                <w:sz w:val="20"/>
                <w:szCs w:val="20"/>
                <w:lang w:eastAsia="en-US"/>
              </w:rPr>
            </w:pPr>
            <m:oMath>
              <m:sSub>
                <m:sSubPr>
                  <m:ctrlPr>
                    <w:rPr>
                      <w:rFonts w:ascii="Cambria Math" w:hAnsi="Cambria Math"/>
                      <w:i/>
                      <w:iCs/>
                      <w:lang w:eastAsia="en-US"/>
                    </w:rPr>
                  </m:ctrlPr>
                </m:sSubPr>
                <m:e>
                  <m:r>
                    <w:rPr>
                      <w:rFonts w:ascii="Cambria Math" w:hAnsi="Cambria Math"/>
                      <w:sz w:val="20"/>
                      <w:szCs w:val="20"/>
                      <w:lang w:eastAsia="en-US"/>
                    </w:rPr>
                    <m:t>Р</m:t>
                  </m:r>
                </m:e>
                <m:sub>
                  <m:r>
                    <m:rPr>
                      <m:sty m:val="p"/>
                    </m:rPr>
                    <w:rPr>
                      <w:rFonts w:ascii="Cambria Math" w:hAnsi="Cambria Math"/>
                      <w:sz w:val="20"/>
                      <w:szCs w:val="20"/>
                      <w:lang w:eastAsia="en-US"/>
                    </w:rPr>
                    <m:t>i</m:t>
                  </m:r>
                </m:sub>
              </m:sSub>
            </m:oMath>
            <w:r w:rsidR="007042AE">
              <w:rPr>
                <w:sz w:val="20"/>
                <w:szCs w:val="20"/>
                <w:lang w:eastAsia="en-US"/>
              </w:rPr>
              <w:t> – значение в баллах, присвоенное участнику закупки, в соответствии со шкалой оценки.</w:t>
            </w:r>
          </w:p>
          <w:p w14:paraId="3CC58169" w14:textId="77777777" w:rsidR="007042AE" w:rsidRDefault="007042AE">
            <w:pPr>
              <w:rPr>
                <w:rFonts w:eastAsia="Calibri"/>
                <w:sz w:val="20"/>
                <w:szCs w:val="20"/>
                <w:lang w:eastAsia="en-US"/>
              </w:rPr>
            </w:pPr>
            <w:r>
              <w:rPr>
                <w:rFonts w:eastAsia="Calibri"/>
                <w:sz w:val="20"/>
                <w:szCs w:val="20"/>
                <w:lang w:eastAsia="en-US"/>
              </w:rPr>
              <w:lastRenderedPageBreak/>
              <w:t>Шкала оценки и баллов для целей оценки:</w:t>
            </w:r>
          </w:p>
          <w:tbl>
            <w:tblPr>
              <w:tblW w:w="4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1134"/>
            </w:tblGrid>
            <w:tr w:rsidR="007042AE" w14:paraId="74555D3F" w14:textId="77777777">
              <w:trPr>
                <w:trHeight w:val="167"/>
                <w:jc w:val="center"/>
              </w:trPr>
              <w:tc>
                <w:tcPr>
                  <w:tcW w:w="39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027144" w14:textId="77777777" w:rsidR="007042AE" w:rsidRDefault="007042AE">
                  <w:pPr>
                    <w:widowControl w:val="0"/>
                    <w:spacing w:line="256" w:lineRule="auto"/>
                    <w:ind w:left="34"/>
                    <w:jc w:val="center"/>
                    <w:outlineLvl w:val="4"/>
                    <w:rPr>
                      <w:rFonts w:eastAsia="Calibri"/>
                      <w:sz w:val="20"/>
                      <w:szCs w:val="20"/>
                      <w:lang w:eastAsia="en-US"/>
                    </w:rPr>
                  </w:pPr>
                  <w:r>
                    <w:rPr>
                      <w:rFonts w:eastAsia="Calibri"/>
                      <w:sz w:val="20"/>
                      <w:szCs w:val="20"/>
                      <w:lang w:eastAsia="en-US"/>
                    </w:rPr>
                    <w:t xml:space="preserve">Показатель подкритерия, </w:t>
                  </w:r>
                  <m:oMath>
                    <m:sSub>
                      <m:sSubPr>
                        <m:ctrlPr>
                          <w:rPr>
                            <w:rFonts w:ascii="Cambria Math" w:eastAsia="Calibri" w:hAnsi="Cambria Math"/>
                            <w:lang w:eastAsia="en-US"/>
                          </w:rPr>
                        </m:ctrlPr>
                      </m:sSubPr>
                      <m:e>
                        <m:r>
                          <m:rPr>
                            <m:sty m:val="p"/>
                          </m:rPr>
                          <w:rPr>
                            <w:rFonts w:ascii="Cambria Math" w:eastAsia="Calibri" w:hAnsi="Cambria Math"/>
                            <w:sz w:val="20"/>
                            <w:szCs w:val="20"/>
                            <w:lang w:eastAsia="en-US"/>
                          </w:rPr>
                          <m:t>K</m:t>
                        </m:r>
                      </m:e>
                      <m:sub>
                        <m:r>
                          <m:rPr>
                            <m:sty m:val="p"/>
                          </m:rPr>
                          <w:rPr>
                            <w:rFonts w:ascii="Cambria Math" w:eastAsia="Calibri" w:hAnsi="Cambria Math"/>
                            <w:sz w:val="20"/>
                            <w:szCs w:val="20"/>
                            <w:lang w:eastAsia="en-US"/>
                          </w:rPr>
                          <m:t>i</m:t>
                        </m:r>
                      </m:sub>
                    </m:sSub>
                  </m:oMath>
                </w:p>
              </w:tc>
              <w:tc>
                <w:tcPr>
                  <w:tcW w:w="107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8BFE231" w14:textId="77777777" w:rsidR="007042AE" w:rsidRDefault="007042AE">
                  <w:pPr>
                    <w:widowControl w:val="0"/>
                    <w:spacing w:line="256" w:lineRule="auto"/>
                    <w:ind w:left="34"/>
                    <w:jc w:val="center"/>
                    <w:outlineLvl w:val="4"/>
                    <w:rPr>
                      <w:rFonts w:eastAsia="Calibri"/>
                      <w:sz w:val="20"/>
                      <w:szCs w:val="20"/>
                      <w:lang w:eastAsia="en-US"/>
                    </w:rPr>
                  </w:pPr>
                  <w:r>
                    <w:rPr>
                      <w:rFonts w:eastAsia="Calibri"/>
                      <w:sz w:val="20"/>
                      <w:szCs w:val="20"/>
                      <w:lang w:eastAsia="en-US"/>
                    </w:rPr>
                    <w:t>Баллы (</w:t>
                  </w:r>
                  <m:oMath>
                    <m:sSub>
                      <m:sSubPr>
                        <m:ctrlPr>
                          <w:rPr>
                            <w:rFonts w:ascii="Cambria Math" w:eastAsia="Calibri" w:hAnsi="Cambria Math"/>
                            <w:lang w:eastAsia="en-US"/>
                          </w:rPr>
                        </m:ctrlPr>
                      </m:sSubPr>
                      <m:e>
                        <m:r>
                          <m:rPr>
                            <m:sty m:val="p"/>
                          </m:rPr>
                          <w:rPr>
                            <w:rFonts w:ascii="Cambria Math" w:eastAsia="Calibri" w:hAnsi="Cambria Math"/>
                            <w:sz w:val="20"/>
                            <w:szCs w:val="20"/>
                            <w:lang w:eastAsia="en-US"/>
                          </w:rPr>
                          <m:t>Р</m:t>
                        </m:r>
                      </m:e>
                      <m:sub>
                        <m:r>
                          <m:rPr>
                            <m:sty m:val="p"/>
                          </m:rPr>
                          <w:rPr>
                            <w:rFonts w:ascii="Cambria Math" w:eastAsia="Calibri" w:hAnsi="Cambria Math"/>
                            <w:sz w:val="20"/>
                            <w:szCs w:val="20"/>
                            <w:lang w:eastAsia="en-US"/>
                          </w:rPr>
                          <m:t>i</m:t>
                        </m:r>
                      </m:sub>
                    </m:sSub>
                  </m:oMath>
                  <w:r>
                    <w:rPr>
                      <w:rFonts w:eastAsia="Calibri"/>
                      <w:sz w:val="20"/>
                      <w:szCs w:val="20"/>
                      <w:lang w:eastAsia="en-US"/>
                    </w:rPr>
                    <w:t>)</w:t>
                  </w:r>
                </w:p>
              </w:tc>
            </w:tr>
            <w:tr w:rsidR="007042AE" w14:paraId="6D5544FC" w14:textId="77777777">
              <w:trPr>
                <w:trHeight w:val="300"/>
                <w:jc w:val="center"/>
              </w:trPr>
              <w:tc>
                <w:tcPr>
                  <w:tcW w:w="39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9E733CC" w14:textId="77777777" w:rsidR="007042AE" w:rsidRDefault="007042AE">
                  <w:pPr>
                    <w:spacing w:line="256" w:lineRule="auto"/>
                    <w:rPr>
                      <w:rFonts w:eastAsia="Calibri"/>
                      <w:sz w:val="20"/>
                      <w:szCs w:val="20"/>
                      <w:lang w:eastAsia="en-US"/>
                    </w:rPr>
                  </w:pPr>
                  <w:proofErr w:type="spellStart"/>
                  <w:r>
                    <w:rPr>
                      <w:rFonts w:eastAsia="Calibri"/>
                      <w:sz w:val="20"/>
                      <w:szCs w:val="20"/>
                      <w:lang w:val="en-US" w:eastAsia="en-US"/>
                    </w:rPr>
                    <w:t>ruAAA</w:t>
                  </w:r>
                  <w:proofErr w:type="spellEnd"/>
                </w:p>
              </w:tc>
              <w:tc>
                <w:tcPr>
                  <w:tcW w:w="107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5BAE0F8" w14:textId="77777777" w:rsidR="007042AE" w:rsidRDefault="007042AE">
                  <w:pPr>
                    <w:widowControl w:val="0"/>
                    <w:spacing w:line="256" w:lineRule="auto"/>
                    <w:ind w:left="34"/>
                    <w:jc w:val="center"/>
                    <w:outlineLvl w:val="4"/>
                    <w:rPr>
                      <w:rFonts w:eastAsia="Calibri"/>
                      <w:sz w:val="20"/>
                      <w:szCs w:val="20"/>
                      <w:lang w:eastAsia="en-US"/>
                    </w:rPr>
                  </w:pPr>
                  <w:r>
                    <w:rPr>
                      <w:rFonts w:eastAsia="Calibri"/>
                      <w:sz w:val="20"/>
                      <w:szCs w:val="20"/>
                      <w:lang w:eastAsia="en-US"/>
                    </w:rPr>
                    <w:t>100</w:t>
                  </w:r>
                </w:p>
              </w:tc>
            </w:tr>
            <w:tr w:rsidR="007042AE" w14:paraId="6ECD6378" w14:textId="77777777">
              <w:trPr>
                <w:trHeight w:val="300"/>
                <w:jc w:val="center"/>
              </w:trPr>
              <w:tc>
                <w:tcPr>
                  <w:tcW w:w="39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B446EE8" w14:textId="77777777" w:rsidR="007042AE" w:rsidRDefault="007042AE">
                  <w:pPr>
                    <w:spacing w:line="256" w:lineRule="auto"/>
                    <w:rPr>
                      <w:rFonts w:eastAsia="Calibri"/>
                      <w:sz w:val="20"/>
                      <w:szCs w:val="20"/>
                      <w:lang w:eastAsia="en-US"/>
                    </w:rPr>
                  </w:pPr>
                  <w:proofErr w:type="spellStart"/>
                  <w:r>
                    <w:rPr>
                      <w:rFonts w:eastAsia="Calibri"/>
                      <w:sz w:val="20"/>
                      <w:szCs w:val="20"/>
                      <w:lang w:val="en-US" w:eastAsia="en-US"/>
                    </w:rPr>
                    <w:t>ruAA</w:t>
                  </w:r>
                  <w:proofErr w:type="spellEnd"/>
                  <w:r>
                    <w:rPr>
                      <w:rFonts w:eastAsia="Calibri"/>
                      <w:sz w:val="20"/>
                      <w:szCs w:val="20"/>
                      <w:lang w:eastAsia="en-US"/>
                    </w:rPr>
                    <w:t>+</w:t>
                  </w:r>
                </w:p>
              </w:tc>
              <w:tc>
                <w:tcPr>
                  <w:tcW w:w="107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B5FA1C3" w14:textId="77777777" w:rsidR="007042AE" w:rsidRDefault="007042AE">
                  <w:pPr>
                    <w:widowControl w:val="0"/>
                    <w:spacing w:line="256" w:lineRule="auto"/>
                    <w:ind w:left="34"/>
                    <w:jc w:val="center"/>
                    <w:outlineLvl w:val="4"/>
                    <w:rPr>
                      <w:rFonts w:eastAsia="Calibri"/>
                      <w:sz w:val="20"/>
                      <w:szCs w:val="20"/>
                      <w:lang w:eastAsia="en-US"/>
                    </w:rPr>
                  </w:pPr>
                  <w:r>
                    <w:rPr>
                      <w:rFonts w:eastAsia="Calibri"/>
                      <w:sz w:val="20"/>
                      <w:szCs w:val="20"/>
                      <w:lang w:eastAsia="en-US"/>
                    </w:rPr>
                    <w:t>90</w:t>
                  </w:r>
                </w:p>
              </w:tc>
            </w:tr>
            <w:tr w:rsidR="007042AE" w14:paraId="12FA225F" w14:textId="77777777">
              <w:trPr>
                <w:trHeight w:val="300"/>
                <w:jc w:val="center"/>
              </w:trPr>
              <w:tc>
                <w:tcPr>
                  <w:tcW w:w="39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86DE42F" w14:textId="77777777" w:rsidR="007042AE" w:rsidRDefault="007042AE">
                  <w:pPr>
                    <w:spacing w:line="256" w:lineRule="auto"/>
                    <w:rPr>
                      <w:rFonts w:eastAsia="Calibri"/>
                      <w:sz w:val="20"/>
                      <w:szCs w:val="20"/>
                      <w:lang w:eastAsia="en-US"/>
                    </w:rPr>
                  </w:pPr>
                  <w:proofErr w:type="spellStart"/>
                  <w:r>
                    <w:rPr>
                      <w:rFonts w:eastAsia="Calibri"/>
                      <w:sz w:val="20"/>
                      <w:szCs w:val="20"/>
                      <w:lang w:val="en-US" w:eastAsia="en-US"/>
                    </w:rPr>
                    <w:t>ruAA</w:t>
                  </w:r>
                  <w:proofErr w:type="spellEnd"/>
                </w:p>
              </w:tc>
              <w:tc>
                <w:tcPr>
                  <w:tcW w:w="107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AD7C701" w14:textId="77777777" w:rsidR="007042AE" w:rsidRDefault="007042AE">
                  <w:pPr>
                    <w:widowControl w:val="0"/>
                    <w:spacing w:line="256" w:lineRule="auto"/>
                    <w:ind w:left="34"/>
                    <w:jc w:val="center"/>
                    <w:outlineLvl w:val="4"/>
                    <w:rPr>
                      <w:rFonts w:eastAsia="Calibri"/>
                      <w:sz w:val="20"/>
                      <w:szCs w:val="20"/>
                      <w:lang w:eastAsia="en-US"/>
                    </w:rPr>
                  </w:pPr>
                  <w:r>
                    <w:rPr>
                      <w:rFonts w:eastAsia="Calibri"/>
                      <w:sz w:val="20"/>
                      <w:szCs w:val="20"/>
                      <w:lang w:eastAsia="en-US"/>
                    </w:rPr>
                    <w:t>80</w:t>
                  </w:r>
                </w:p>
              </w:tc>
            </w:tr>
            <w:tr w:rsidR="007042AE" w14:paraId="2636951C" w14:textId="77777777">
              <w:trPr>
                <w:trHeight w:val="300"/>
                <w:jc w:val="center"/>
              </w:trPr>
              <w:tc>
                <w:tcPr>
                  <w:tcW w:w="39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105420C" w14:textId="77777777" w:rsidR="007042AE" w:rsidRDefault="007042AE">
                  <w:pPr>
                    <w:spacing w:line="256" w:lineRule="auto"/>
                    <w:rPr>
                      <w:rFonts w:eastAsia="Calibri"/>
                      <w:sz w:val="20"/>
                      <w:szCs w:val="20"/>
                      <w:lang w:eastAsia="en-US"/>
                    </w:rPr>
                  </w:pPr>
                  <w:proofErr w:type="spellStart"/>
                  <w:r>
                    <w:rPr>
                      <w:rFonts w:eastAsia="Calibri"/>
                      <w:sz w:val="20"/>
                      <w:szCs w:val="20"/>
                      <w:lang w:val="en-US" w:eastAsia="en-US"/>
                    </w:rPr>
                    <w:t>ruAA</w:t>
                  </w:r>
                  <w:proofErr w:type="spellEnd"/>
                  <w:r>
                    <w:rPr>
                      <w:rFonts w:eastAsia="Calibri"/>
                      <w:sz w:val="20"/>
                      <w:szCs w:val="20"/>
                      <w:lang w:eastAsia="en-US"/>
                    </w:rPr>
                    <w:t>-</w:t>
                  </w:r>
                </w:p>
              </w:tc>
              <w:tc>
                <w:tcPr>
                  <w:tcW w:w="107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C38E4A" w14:textId="77777777" w:rsidR="007042AE" w:rsidRDefault="007042AE">
                  <w:pPr>
                    <w:widowControl w:val="0"/>
                    <w:spacing w:line="256" w:lineRule="auto"/>
                    <w:ind w:left="34"/>
                    <w:jc w:val="center"/>
                    <w:outlineLvl w:val="4"/>
                    <w:rPr>
                      <w:rFonts w:eastAsia="Calibri"/>
                      <w:sz w:val="20"/>
                      <w:szCs w:val="20"/>
                      <w:lang w:eastAsia="en-US"/>
                    </w:rPr>
                  </w:pPr>
                  <w:r>
                    <w:rPr>
                      <w:rFonts w:eastAsia="Calibri"/>
                      <w:sz w:val="20"/>
                      <w:szCs w:val="20"/>
                      <w:lang w:eastAsia="en-US"/>
                    </w:rPr>
                    <w:t>70</w:t>
                  </w:r>
                </w:p>
              </w:tc>
            </w:tr>
            <w:tr w:rsidR="007042AE" w14:paraId="5E358C25" w14:textId="77777777">
              <w:trPr>
                <w:trHeight w:val="300"/>
                <w:jc w:val="center"/>
              </w:trPr>
              <w:tc>
                <w:tcPr>
                  <w:tcW w:w="39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703200D" w14:textId="77777777" w:rsidR="007042AE" w:rsidRDefault="007042AE">
                  <w:pPr>
                    <w:spacing w:line="256" w:lineRule="auto"/>
                    <w:rPr>
                      <w:rFonts w:eastAsia="Calibri"/>
                      <w:sz w:val="20"/>
                      <w:szCs w:val="20"/>
                      <w:lang w:eastAsia="en-US"/>
                    </w:rPr>
                  </w:pPr>
                  <w:proofErr w:type="spellStart"/>
                  <w:r>
                    <w:rPr>
                      <w:rFonts w:eastAsia="Calibri"/>
                      <w:sz w:val="20"/>
                      <w:szCs w:val="20"/>
                      <w:lang w:val="en-US" w:eastAsia="en-US"/>
                    </w:rPr>
                    <w:t>ruA</w:t>
                  </w:r>
                  <w:proofErr w:type="spellEnd"/>
                  <w:r>
                    <w:rPr>
                      <w:rFonts w:eastAsia="Calibri"/>
                      <w:sz w:val="20"/>
                      <w:szCs w:val="20"/>
                      <w:lang w:eastAsia="en-US"/>
                    </w:rPr>
                    <w:t>+</w:t>
                  </w:r>
                </w:p>
              </w:tc>
              <w:tc>
                <w:tcPr>
                  <w:tcW w:w="107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F15422" w14:textId="77777777" w:rsidR="007042AE" w:rsidRDefault="007042AE">
                  <w:pPr>
                    <w:widowControl w:val="0"/>
                    <w:spacing w:line="256" w:lineRule="auto"/>
                    <w:ind w:left="34"/>
                    <w:jc w:val="center"/>
                    <w:outlineLvl w:val="4"/>
                    <w:rPr>
                      <w:rFonts w:eastAsia="Calibri"/>
                      <w:sz w:val="20"/>
                      <w:szCs w:val="20"/>
                      <w:lang w:eastAsia="en-US"/>
                    </w:rPr>
                  </w:pPr>
                  <w:r>
                    <w:rPr>
                      <w:rFonts w:eastAsia="Calibri"/>
                      <w:sz w:val="20"/>
                      <w:szCs w:val="20"/>
                      <w:lang w:eastAsia="en-US"/>
                    </w:rPr>
                    <w:t>60</w:t>
                  </w:r>
                </w:p>
              </w:tc>
            </w:tr>
            <w:tr w:rsidR="007042AE" w14:paraId="6E499DF7" w14:textId="77777777">
              <w:trPr>
                <w:trHeight w:val="300"/>
                <w:jc w:val="center"/>
              </w:trPr>
              <w:tc>
                <w:tcPr>
                  <w:tcW w:w="39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74E4194" w14:textId="77777777" w:rsidR="007042AE" w:rsidRDefault="007042AE">
                  <w:pPr>
                    <w:spacing w:line="256" w:lineRule="auto"/>
                    <w:rPr>
                      <w:rFonts w:eastAsia="Calibri"/>
                      <w:sz w:val="20"/>
                      <w:szCs w:val="20"/>
                      <w:lang w:eastAsia="en-US"/>
                    </w:rPr>
                  </w:pPr>
                  <w:proofErr w:type="spellStart"/>
                  <w:r>
                    <w:rPr>
                      <w:rFonts w:eastAsia="Calibri"/>
                      <w:sz w:val="20"/>
                      <w:szCs w:val="20"/>
                      <w:lang w:val="en-US" w:eastAsia="en-US"/>
                    </w:rPr>
                    <w:t>ruA</w:t>
                  </w:r>
                  <w:proofErr w:type="spellEnd"/>
                </w:p>
              </w:tc>
              <w:tc>
                <w:tcPr>
                  <w:tcW w:w="107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036B850" w14:textId="77777777" w:rsidR="007042AE" w:rsidRDefault="007042AE">
                  <w:pPr>
                    <w:widowControl w:val="0"/>
                    <w:spacing w:line="256" w:lineRule="auto"/>
                    <w:ind w:left="34"/>
                    <w:jc w:val="center"/>
                    <w:outlineLvl w:val="4"/>
                    <w:rPr>
                      <w:rFonts w:eastAsia="Calibri"/>
                      <w:sz w:val="20"/>
                      <w:szCs w:val="20"/>
                      <w:lang w:eastAsia="en-US"/>
                    </w:rPr>
                  </w:pPr>
                  <w:r>
                    <w:rPr>
                      <w:rFonts w:eastAsia="Calibri"/>
                      <w:sz w:val="20"/>
                      <w:szCs w:val="20"/>
                      <w:lang w:eastAsia="en-US"/>
                    </w:rPr>
                    <w:t>50</w:t>
                  </w:r>
                </w:p>
              </w:tc>
            </w:tr>
            <w:tr w:rsidR="007042AE" w14:paraId="2148504A" w14:textId="77777777">
              <w:trPr>
                <w:trHeight w:val="300"/>
                <w:jc w:val="center"/>
              </w:trPr>
              <w:tc>
                <w:tcPr>
                  <w:tcW w:w="39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93E02D2" w14:textId="77777777" w:rsidR="007042AE" w:rsidRDefault="007042AE">
                  <w:pPr>
                    <w:spacing w:line="256" w:lineRule="auto"/>
                    <w:rPr>
                      <w:rFonts w:eastAsia="Calibri"/>
                      <w:sz w:val="20"/>
                      <w:szCs w:val="20"/>
                      <w:lang w:eastAsia="en-US"/>
                    </w:rPr>
                  </w:pPr>
                  <w:proofErr w:type="spellStart"/>
                  <w:r>
                    <w:rPr>
                      <w:rFonts w:eastAsia="Calibri"/>
                      <w:sz w:val="20"/>
                      <w:szCs w:val="20"/>
                      <w:lang w:val="en-US" w:eastAsia="en-US"/>
                    </w:rPr>
                    <w:t>ruA</w:t>
                  </w:r>
                  <w:proofErr w:type="spellEnd"/>
                  <w:r>
                    <w:rPr>
                      <w:rFonts w:eastAsia="Calibri"/>
                      <w:sz w:val="20"/>
                      <w:szCs w:val="20"/>
                      <w:lang w:eastAsia="en-US"/>
                    </w:rPr>
                    <w:t>-</w:t>
                  </w:r>
                </w:p>
              </w:tc>
              <w:tc>
                <w:tcPr>
                  <w:tcW w:w="107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AFEEFF4" w14:textId="77777777" w:rsidR="007042AE" w:rsidRDefault="007042AE">
                  <w:pPr>
                    <w:widowControl w:val="0"/>
                    <w:spacing w:line="256" w:lineRule="auto"/>
                    <w:ind w:left="34"/>
                    <w:jc w:val="center"/>
                    <w:outlineLvl w:val="4"/>
                    <w:rPr>
                      <w:rFonts w:eastAsia="Calibri"/>
                      <w:sz w:val="20"/>
                      <w:szCs w:val="20"/>
                      <w:lang w:eastAsia="en-US"/>
                    </w:rPr>
                  </w:pPr>
                  <w:r>
                    <w:rPr>
                      <w:rFonts w:eastAsia="Calibri"/>
                      <w:sz w:val="20"/>
                      <w:szCs w:val="20"/>
                      <w:lang w:eastAsia="en-US"/>
                    </w:rPr>
                    <w:t>40</w:t>
                  </w:r>
                </w:p>
              </w:tc>
            </w:tr>
            <w:tr w:rsidR="007042AE" w14:paraId="755EFDD3" w14:textId="77777777">
              <w:trPr>
                <w:trHeight w:val="300"/>
                <w:jc w:val="center"/>
              </w:trPr>
              <w:tc>
                <w:tcPr>
                  <w:tcW w:w="39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E3CE90B" w14:textId="77777777" w:rsidR="007042AE" w:rsidRDefault="007042AE">
                  <w:pPr>
                    <w:spacing w:line="256" w:lineRule="auto"/>
                    <w:rPr>
                      <w:rFonts w:eastAsia="Calibri"/>
                      <w:sz w:val="20"/>
                      <w:szCs w:val="20"/>
                      <w:lang w:eastAsia="en-US"/>
                    </w:rPr>
                  </w:pPr>
                  <w:r>
                    <w:rPr>
                      <w:rFonts w:eastAsia="Calibri"/>
                      <w:sz w:val="20"/>
                      <w:szCs w:val="20"/>
                      <w:lang w:eastAsia="en-US"/>
                    </w:rPr>
                    <w:t>Ниже или отсутствует</w:t>
                  </w:r>
                </w:p>
              </w:tc>
              <w:tc>
                <w:tcPr>
                  <w:tcW w:w="107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1C533BF" w14:textId="77777777" w:rsidR="007042AE" w:rsidRDefault="007042AE">
                  <w:pPr>
                    <w:widowControl w:val="0"/>
                    <w:spacing w:line="256" w:lineRule="auto"/>
                    <w:ind w:left="34"/>
                    <w:jc w:val="center"/>
                    <w:outlineLvl w:val="4"/>
                    <w:rPr>
                      <w:rFonts w:eastAsia="Calibri"/>
                      <w:sz w:val="20"/>
                      <w:szCs w:val="20"/>
                      <w:lang w:eastAsia="en-US"/>
                    </w:rPr>
                  </w:pPr>
                  <w:r>
                    <w:rPr>
                      <w:rFonts w:eastAsia="Calibri"/>
                      <w:sz w:val="20"/>
                      <w:szCs w:val="20"/>
                      <w:lang w:eastAsia="en-US"/>
                    </w:rPr>
                    <w:t>0</w:t>
                  </w:r>
                </w:p>
              </w:tc>
            </w:tr>
          </w:tbl>
          <w:p w14:paraId="583C86E1" w14:textId="77777777" w:rsidR="007042AE" w:rsidRDefault="002F00E2">
            <w:pPr>
              <w:spacing w:line="276" w:lineRule="auto"/>
              <w:rPr>
                <w:color w:val="FF0000"/>
                <w:sz w:val="20"/>
                <w:szCs w:val="20"/>
                <w:lang w:eastAsia="en-US"/>
              </w:rPr>
            </w:pPr>
            <m:oMath>
              <m:sSub>
                <m:sSubPr>
                  <m:ctrlPr>
                    <w:rPr>
                      <w:rFonts w:ascii="Cambria Math" w:eastAsia="Calibri" w:hAnsi="Cambria Math"/>
                      <w:lang w:eastAsia="en-US"/>
                    </w:rPr>
                  </m:ctrlPr>
                </m:sSubPr>
                <m:e>
                  <m:r>
                    <m:rPr>
                      <m:sty m:val="p"/>
                    </m:rPr>
                    <w:rPr>
                      <w:rFonts w:ascii="Cambria Math" w:eastAsia="Calibri" w:hAnsi="Cambria Math"/>
                      <w:sz w:val="20"/>
                      <w:szCs w:val="20"/>
                      <w:lang w:eastAsia="en-US"/>
                    </w:rPr>
                    <m:t>КЗП</m:t>
                  </m:r>
                </m:e>
                <m:sub>
                  <m:r>
                    <m:rPr>
                      <m:sty m:val="p"/>
                    </m:rPr>
                    <w:rPr>
                      <w:rFonts w:ascii="Cambria Math" w:eastAsia="Calibri" w:hAnsi="Cambria Math"/>
                      <w:sz w:val="20"/>
                      <w:szCs w:val="20"/>
                      <w:lang w:eastAsia="en-US"/>
                    </w:rPr>
                    <m:t>1</m:t>
                  </m:r>
                </m:sub>
              </m:sSub>
            </m:oMath>
            <w:r w:rsidR="007042AE">
              <w:rPr>
                <w:rFonts w:eastAsia="Calibri"/>
                <w:sz w:val="20"/>
                <w:szCs w:val="20"/>
                <w:lang w:eastAsia="en-US"/>
              </w:rPr>
              <w:t> – коэффициент значимости подкритерия.</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50F5010" w14:textId="77777777" w:rsidR="007042AE" w:rsidRDefault="007042AE">
            <w:pPr>
              <w:rPr>
                <w:b/>
                <w:color w:val="000000" w:themeColor="text1"/>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77F45FC" w14:textId="77777777" w:rsidR="007042AE" w:rsidRDefault="007042AE">
            <w:pPr>
              <w:rPr>
                <w:b/>
                <w:color w:val="000000" w:themeColor="text1"/>
                <w:sz w:val="20"/>
                <w:szCs w:val="20"/>
                <w:lang w:eastAsia="en-US"/>
              </w:rPr>
            </w:pPr>
          </w:p>
        </w:tc>
      </w:tr>
      <w:tr w:rsidR="007042AE" w14:paraId="10901C07" w14:textId="77777777" w:rsidTr="007042AE">
        <w:tc>
          <w:tcPr>
            <w:tcW w:w="27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5B6061A" w14:textId="77777777" w:rsidR="007042AE" w:rsidRDefault="007042AE">
            <w:pPr>
              <w:spacing w:line="276" w:lineRule="auto"/>
              <w:rPr>
                <w:rFonts w:eastAsiaTheme="majorEastAsia"/>
                <w:sz w:val="20"/>
                <w:szCs w:val="20"/>
                <w:lang w:eastAsia="en-US"/>
              </w:rPr>
            </w:pPr>
            <w:r>
              <w:rPr>
                <w:rFonts w:eastAsiaTheme="majorEastAsia"/>
                <w:sz w:val="20"/>
                <w:szCs w:val="20"/>
                <w:lang w:eastAsia="en-US"/>
              </w:rPr>
              <w:t>3.2</w:t>
            </w: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14D7B4" w14:textId="77777777" w:rsidR="007042AE" w:rsidRDefault="007042AE">
            <w:pPr>
              <w:spacing w:line="276" w:lineRule="auto"/>
              <w:rPr>
                <w:color w:val="FF0000"/>
                <w:sz w:val="20"/>
                <w:szCs w:val="20"/>
                <w:lang w:eastAsia="en-US"/>
              </w:rPr>
            </w:pPr>
            <w:r>
              <w:rPr>
                <w:b/>
                <w:sz w:val="20"/>
                <w:szCs w:val="20"/>
                <w:lang w:eastAsia="en-US"/>
              </w:rPr>
              <w:t>Подкритерий № 2 – обеспеченность финансовыми ресурсами, необходимыми для исполнения обязательств по договору:</w:t>
            </w:r>
          </w:p>
        </w:tc>
        <w:tc>
          <w:tcPr>
            <w:tcW w:w="974"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A4006F" w14:textId="77777777" w:rsidR="007042AE" w:rsidRDefault="007042AE">
            <w:pPr>
              <w:spacing w:line="276" w:lineRule="auto"/>
              <w:jc w:val="center"/>
              <w:rPr>
                <w:b/>
                <w:color w:val="000000" w:themeColor="text1"/>
                <w:sz w:val="20"/>
                <w:szCs w:val="20"/>
                <w:lang w:eastAsia="en-US"/>
              </w:rPr>
            </w:pPr>
            <w:r>
              <w:rPr>
                <w:b/>
                <w:color w:val="000000" w:themeColor="text1"/>
                <w:sz w:val="20"/>
                <w:szCs w:val="20"/>
                <w:lang w:eastAsia="en-US"/>
              </w:rPr>
              <w:t>-</w:t>
            </w:r>
          </w:p>
        </w:tc>
        <w:tc>
          <w:tcPr>
            <w:tcW w:w="975"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B19FAD" w14:textId="77777777" w:rsidR="007042AE" w:rsidRDefault="007042AE">
            <w:pPr>
              <w:spacing w:line="276" w:lineRule="auto"/>
              <w:jc w:val="center"/>
              <w:rPr>
                <w:b/>
                <w:color w:val="000000" w:themeColor="text1"/>
                <w:sz w:val="20"/>
                <w:szCs w:val="20"/>
                <w:lang w:eastAsia="en-US"/>
              </w:rPr>
            </w:pPr>
            <w:r>
              <w:rPr>
                <w:b/>
                <w:color w:val="000000" w:themeColor="text1"/>
                <w:sz w:val="20"/>
                <w:szCs w:val="20"/>
                <w:lang w:eastAsia="en-US"/>
              </w:rPr>
              <w:t>60%</w:t>
            </w:r>
          </w:p>
          <w:p w14:paraId="1847ABA2" w14:textId="77777777" w:rsidR="007042AE" w:rsidRDefault="007042AE">
            <w:pPr>
              <w:spacing w:line="276" w:lineRule="auto"/>
              <w:jc w:val="center"/>
              <w:rPr>
                <w:b/>
                <w:color w:val="000000" w:themeColor="text1"/>
                <w:sz w:val="20"/>
                <w:szCs w:val="20"/>
                <w:lang w:eastAsia="en-US"/>
              </w:rPr>
            </w:pPr>
          </w:p>
        </w:tc>
      </w:tr>
      <w:tr w:rsidR="007042AE" w14:paraId="35EDCA21"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38FF889"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53E57E4" w14:textId="77777777" w:rsidR="007042AE" w:rsidRDefault="007042AE">
            <w:pPr>
              <w:widowControl w:val="0"/>
              <w:spacing w:before="120" w:after="60"/>
              <w:jc w:val="both"/>
              <w:outlineLvl w:val="4"/>
              <w:rPr>
                <w:sz w:val="20"/>
                <w:szCs w:val="20"/>
                <w:lang w:eastAsia="en-US"/>
              </w:rPr>
            </w:pPr>
            <w:r>
              <w:rPr>
                <w:sz w:val="20"/>
                <w:szCs w:val="20"/>
                <w:lang w:eastAsia="en-US"/>
              </w:rPr>
              <w:t>Содержание подкритерия № 1:</w:t>
            </w:r>
          </w:p>
          <w:p w14:paraId="03BEA18B" w14:textId="77777777" w:rsidR="007042AE" w:rsidRDefault="007042AE">
            <w:pPr>
              <w:widowControl w:val="0"/>
              <w:spacing w:before="120" w:after="60"/>
              <w:jc w:val="both"/>
              <w:outlineLvl w:val="4"/>
              <w:rPr>
                <w:sz w:val="20"/>
                <w:szCs w:val="20"/>
                <w:lang w:eastAsia="en-US"/>
              </w:rPr>
            </w:pPr>
            <w:r>
              <w:rPr>
                <w:sz w:val="20"/>
                <w:szCs w:val="20"/>
                <w:lang w:eastAsia="en-US"/>
              </w:rPr>
              <w:t xml:space="preserve">Обеспеченность финансовыми ресурсами определяется на основании интегрального показателя финансового состояния участника закупки, включающего показатели (коэффициенты) участника закупки, рассчитанные на основе представляемой участником в порядке надзора в Банк России бухгалтерской (финансовой) отчетности (ОСБУ). </w:t>
            </w:r>
          </w:p>
          <w:p w14:paraId="4348118F" w14:textId="77777777" w:rsidR="007042AE" w:rsidRDefault="007042AE">
            <w:pPr>
              <w:widowControl w:val="0"/>
              <w:spacing w:before="120" w:after="60"/>
              <w:jc w:val="both"/>
              <w:outlineLvl w:val="4"/>
              <w:rPr>
                <w:sz w:val="20"/>
                <w:szCs w:val="20"/>
                <w:lang w:eastAsia="en-US"/>
              </w:rPr>
            </w:pPr>
            <w:r>
              <w:rPr>
                <w:b/>
                <w:bCs/>
                <w:sz w:val="20"/>
                <w:szCs w:val="20"/>
                <w:lang w:eastAsia="en-US"/>
              </w:rPr>
              <w:t xml:space="preserve">Показатель № 1. </w:t>
            </w:r>
            <w:r>
              <w:rPr>
                <w:sz w:val="20"/>
                <w:szCs w:val="20"/>
                <w:lang w:eastAsia="en-US"/>
              </w:rPr>
              <w:t>Рентабельность уставного капитала участника закупки за 2024 г. (%), (</w:t>
            </w:r>
            <m:oMath>
              <m:sSubSup>
                <m:sSubSupPr>
                  <m:ctrlPr>
                    <w:rPr>
                      <w:rFonts w:ascii="Cambria Math" w:hAnsi="Cambria Math"/>
                      <w:lang w:eastAsia="en-US"/>
                    </w:rPr>
                  </m:ctrlPr>
                </m:sSubSupPr>
                <m:e>
                  <m:r>
                    <m:rPr>
                      <m:sty m:val="p"/>
                    </m:rPr>
                    <w:rPr>
                      <w:rFonts w:ascii="Cambria Math" w:hAnsi="Cambria Math"/>
                      <w:sz w:val="20"/>
                      <w:szCs w:val="20"/>
                      <w:lang w:eastAsia="en-US"/>
                    </w:rPr>
                    <m:t>K</m:t>
                  </m:r>
                </m:e>
                <m:sub>
                  <m:r>
                    <m:rPr>
                      <m:sty m:val="p"/>
                    </m:rPr>
                    <w:rPr>
                      <w:rFonts w:ascii="Cambria Math" w:hAnsi="Cambria Math"/>
                      <w:sz w:val="20"/>
                      <w:szCs w:val="20"/>
                      <w:lang w:eastAsia="en-US"/>
                    </w:rPr>
                    <m:t>i</m:t>
                  </m:r>
                </m:sub>
                <m:sup>
                  <m:r>
                    <m:rPr>
                      <m:sty m:val="p"/>
                    </m:rPr>
                    <w:rPr>
                      <w:rFonts w:ascii="Cambria Math" w:hAnsi="Cambria Math"/>
                      <w:sz w:val="20"/>
                      <w:szCs w:val="20"/>
                      <w:lang w:eastAsia="en-US"/>
                    </w:rPr>
                    <m:t>2</m:t>
                  </m:r>
                </m:sup>
              </m:sSubSup>
            </m:oMath>
            <w:r>
              <w:rPr>
                <w:sz w:val="20"/>
                <w:szCs w:val="20"/>
                <w:lang w:eastAsia="en-US"/>
              </w:rPr>
              <w:t>).</w:t>
            </w:r>
          </w:p>
          <w:p w14:paraId="3ED68067" w14:textId="77777777" w:rsidR="007042AE" w:rsidRDefault="007042AE">
            <w:pPr>
              <w:widowControl w:val="0"/>
              <w:spacing w:before="120" w:after="60"/>
              <w:jc w:val="both"/>
              <w:outlineLvl w:val="4"/>
              <w:rPr>
                <w:sz w:val="20"/>
                <w:szCs w:val="20"/>
                <w:lang w:eastAsia="en-US"/>
              </w:rPr>
            </w:pPr>
            <w:r>
              <w:rPr>
                <w:sz w:val="20"/>
                <w:szCs w:val="20"/>
                <w:lang w:eastAsia="en-US"/>
              </w:rPr>
              <w:t>Под содержанием показателя № 1 понимается показатель рентабельности уставного капитала участника закупки за 2024 г., который рассчитывается на основе представляемой участником закупки в порядке надзора в Банк России бухгалтерской (финансовой) отчетности по следующей формуле:</w:t>
            </w:r>
          </w:p>
          <w:p w14:paraId="4608C702" w14:textId="77777777" w:rsidR="007042AE" w:rsidRDefault="002F00E2">
            <w:pPr>
              <w:widowControl w:val="0"/>
              <w:spacing w:before="120" w:after="60"/>
              <w:jc w:val="both"/>
              <w:outlineLvl w:val="4"/>
              <w:rPr>
                <w:sz w:val="20"/>
                <w:szCs w:val="20"/>
                <w:lang w:eastAsia="en-US"/>
              </w:rPr>
            </w:pPr>
            <m:oMathPara>
              <m:oMath>
                <m:sSubSup>
                  <m:sSubSupPr>
                    <m:ctrlPr>
                      <w:rPr>
                        <w:rFonts w:ascii="Cambria Math" w:hAnsi="Cambria Math"/>
                        <w:lang w:eastAsia="en-US"/>
                      </w:rPr>
                    </m:ctrlPr>
                  </m:sSubSupPr>
                  <m:e>
                    <m:r>
                      <m:rPr>
                        <m:sty m:val="p"/>
                      </m:rPr>
                      <w:rPr>
                        <w:rFonts w:ascii="Cambria Math" w:hAnsi="Cambria Math"/>
                        <w:sz w:val="20"/>
                        <w:szCs w:val="20"/>
                        <w:lang w:eastAsia="en-US"/>
                      </w:rPr>
                      <m:t>K</m:t>
                    </m:r>
                  </m:e>
                  <m:sub>
                    <m:r>
                      <m:rPr>
                        <m:sty m:val="p"/>
                      </m:rPr>
                      <w:rPr>
                        <w:rFonts w:ascii="Cambria Math" w:hAnsi="Cambria Math"/>
                        <w:sz w:val="20"/>
                        <w:szCs w:val="20"/>
                        <w:lang w:eastAsia="en-US"/>
                      </w:rPr>
                      <m:t>i</m:t>
                    </m:r>
                  </m:sub>
                  <m:sup>
                    <m:r>
                      <m:rPr>
                        <m:sty m:val="p"/>
                      </m:rPr>
                      <w:rPr>
                        <w:rFonts w:ascii="Cambria Math" w:hAnsi="Cambria Math"/>
                        <w:sz w:val="20"/>
                        <w:szCs w:val="20"/>
                        <w:lang w:eastAsia="en-US"/>
                      </w:rPr>
                      <m:t>2</m:t>
                    </m:r>
                  </m:sup>
                </m:sSubSup>
                <m:r>
                  <m:rPr>
                    <m:sty m:val="p"/>
                  </m:rPr>
                  <w:rPr>
                    <w:rFonts w:ascii="Cambria Math" w:hAnsi="Cambria Math"/>
                    <w:sz w:val="20"/>
                    <w:szCs w:val="20"/>
                    <w:lang w:eastAsia="en-US"/>
                  </w:rPr>
                  <m:t>=</m:t>
                </m:r>
                <m:f>
                  <m:fPr>
                    <m:ctrlPr>
                      <w:rPr>
                        <w:rFonts w:ascii="Cambria Math" w:hAnsi="Cambria Math"/>
                        <w:lang w:eastAsia="en-US"/>
                      </w:rPr>
                    </m:ctrlPr>
                  </m:fPr>
                  <m:num>
                    <m:r>
                      <w:rPr>
                        <w:rFonts w:ascii="Cambria Math" w:hAnsi="Cambria Math"/>
                        <w:sz w:val="20"/>
                        <w:szCs w:val="20"/>
                        <w:lang w:eastAsia="en-US"/>
                      </w:rPr>
                      <m:t>ОФР стр. 33</m:t>
                    </m:r>
                  </m:num>
                  <m:den>
                    <m:r>
                      <m:rPr>
                        <m:sty m:val="p"/>
                      </m:rPr>
                      <w:rPr>
                        <w:rFonts w:ascii="Cambria Math" w:hAnsi="Cambria Math"/>
                        <w:sz w:val="20"/>
                        <w:szCs w:val="20"/>
                        <w:lang w:eastAsia="en-US"/>
                      </w:rPr>
                      <m:t>ББ стр. 41</m:t>
                    </m:r>
                  </m:den>
                </m:f>
                <m:r>
                  <m:rPr>
                    <m:sty m:val="p"/>
                  </m:rPr>
                  <w:rPr>
                    <w:rFonts w:ascii="Cambria Math" w:hAnsi="Cambria Math"/>
                    <w:sz w:val="20"/>
                    <w:szCs w:val="20"/>
                    <w:lang w:eastAsia="en-US"/>
                  </w:rPr>
                  <m:t>×100</m:t>
                </m:r>
                <m:d>
                  <m:dPr>
                    <m:begChr m:val=""/>
                    <m:endChr m:val=""/>
                    <m:ctrlPr>
                      <w:rPr>
                        <w:rFonts w:ascii="Cambria Math" w:hAnsi="Cambria Math"/>
                        <w:lang w:eastAsia="en-US"/>
                      </w:rPr>
                    </m:ctrlPr>
                  </m:dPr>
                  <m:e>
                    <m:r>
                      <m:rPr>
                        <m:sty m:val="p"/>
                      </m:rPr>
                      <w:rPr>
                        <w:rFonts w:ascii="Cambria Math" w:hAnsi="Cambria Math"/>
                        <w:sz w:val="20"/>
                        <w:szCs w:val="20"/>
                        <w:lang w:eastAsia="en-US"/>
                      </w:rPr>
                      <m:t>,</m:t>
                    </m:r>
                  </m:e>
                </m:d>
              </m:oMath>
            </m:oMathPara>
          </w:p>
          <w:p w14:paraId="59C77E87" w14:textId="77777777" w:rsidR="007042AE" w:rsidRDefault="007042AE">
            <w:pPr>
              <w:widowControl w:val="0"/>
              <w:spacing w:before="120" w:after="60"/>
              <w:jc w:val="both"/>
              <w:outlineLvl w:val="4"/>
              <w:rPr>
                <w:sz w:val="20"/>
                <w:szCs w:val="20"/>
                <w:lang w:eastAsia="en-US"/>
              </w:rPr>
            </w:pPr>
            <w:r>
              <w:rPr>
                <w:sz w:val="20"/>
                <w:szCs w:val="20"/>
                <w:lang w:eastAsia="en-US"/>
              </w:rPr>
              <w:t>где:</w:t>
            </w:r>
          </w:p>
          <w:p w14:paraId="554DE2F9" w14:textId="77777777" w:rsidR="007042AE" w:rsidRDefault="002F00E2">
            <w:pPr>
              <w:widowControl w:val="0"/>
              <w:spacing w:before="120" w:after="60"/>
              <w:jc w:val="both"/>
              <w:outlineLvl w:val="4"/>
              <w:rPr>
                <w:sz w:val="20"/>
                <w:szCs w:val="20"/>
                <w:lang w:eastAsia="en-US"/>
              </w:rPr>
            </w:pPr>
            <m:oMath>
              <m:sSubSup>
                <m:sSubSupPr>
                  <m:ctrlPr>
                    <w:rPr>
                      <w:rFonts w:ascii="Cambria Math" w:hAnsi="Cambria Math"/>
                      <w:lang w:eastAsia="en-US"/>
                    </w:rPr>
                  </m:ctrlPr>
                </m:sSubSupPr>
                <m:e>
                  <m:r>
                    <m:rPr>
                      <m:sty m:val="p"/>
                    </m:rPr>
                    <w:rPr>
                      <w:rFonts w:ascii="Cambria Math" w:hAnsi="Cambria Math"/>
                      <w:sz w:val="20"/>
                      <w:szCs w:val="20"/>
                      <w:lang w:eastAsia="en-US"/>
                    </w:rPr>
                    <m:t>K</m:t>
                  </m:r>
                </m:e>
                <m:sub>
                  <m:r>
                    <m:rPr>
                      <m:sty m:val="p"/>
                    </m:rPr>
                    <w:rPr>
                      <w:rFonts w:ascii="Cambria Math" w:hAnsi="Cambria Math"/>
                      <w:sz w:val="20"/>
                      <w:szCs w:val="20"/>
                      <w:lang w:eastAsia="en-US"/>
                    </w:rPr>
                    <m:t>i</m:t>
                  </m:r>
                </m:sub>
                <m:sup>
                  <m:r>
                    <m:rPr>
                      <m:sty m:val="p"/>
                    </m:rPr>
                    <w:rPr>
                      <w:rFonts w:ascii="Cambria Math" w:hAnsi="Cambria Math"/>
                      <w:sz w:val="20"/>
                      <w:szCs w:val="20"/>
                      <w:lang w:eastAsia="en-US"/>
                    </w:rPr>
                    <m:t>2</m:t>
                  </m:r>
                </m:sup>
              </m:sSubSup>
            </m:oMath>
            <w:r w:rsidR="007042AE">
              <w:rPr>
                <w:sz w:val="20"/>
                <w:szCs w:val="20"/>
                <w:lang w:eastAsia="en-US"/>
              </w:rPr>
              <w:t> – значение показателя рентабельность уставного капитала участника закупки, заявка которого оценивается (%);</w:t>
            </w:r>
          </w:p>
          <w:p w14:paraId="280953CF" w14:textId="77777777" w:rsidR="007042AE" w:rsidRDefault="007042AE">
            <w:pPr>
              <w:widowControl w:val="0"/>
              <w:spacing w:before="120" w:after="60"/>
              <w:jc w:val="both"/>
              <w:outlineLvl w:val="4"/>
              <w:rPr>
                <w:sz w:val="20"/>
                <w:szCs w:val="20"/>
                <w:lang w:eastAsia="en-US"/>
              </w:rPr>
            </w:pPr>
            <m:oMath>
              <m:r>
                <m:rPr>
                  <m:sty m:val="p"/>
                </m:rPr>
                <w:rPr>
                  <w:rFonts w:ascii="Cambria Math" w:hAnsi="Cambria Math"/>
                  <w:sz w:val="20"/>
                  <w:szCs w:val="20"/>
                  <w:lang w:eastAsia="en-US"/>
                </w:rPr>
                <m:t>ББ Стр.41</m:t>
              </m:r>
            </m:oMath>
            <w:r>
              <w:rPr>
                <w:sz w:val="20"/>
                <w:szCs w:val="20"/>
                <w:lang w:eastAsia="en-US"/>
              </w:rPr>
              <w:t> –  Уставный капитал в соответствии с данными Формы «Бухгалтерский баланс страховой организации» за 2024 г. (код Формы по ОКУД 0420125)</w:t>
            </w:r>
          </w:p>
          <w:p w14:paraId="08E0EE84" w14:textId="77777777" w:rsidR="007042AE" w:rsidRDefault="007042AE">
            <w:pPr>
              <w:suppressAutoHyphens/>
              <w:spacing w:line="276" w:lineRule="auto"/>
              <w:outlineLvl w:val="4"/>
              <w:rPr>
                <w:i/>
                <w:color w:val="FF0000"/>
                <w:sz w:val="20"/>
                <w:szCs w:val="20"/>
                <w:highlight w:val="yellow"/>
                <w:lang w:eastAsia="en-US"/>
              </w:rPr>
            </w:pPr>
            <m:oMath>
              <m:r>
                <m:rPr>
                  <m:sty m:val="p"/>
                </m:rPr>
                <w:rPr>
                  <w:rFonts w:ascii="Cambria Math" w:hAnsi="Cambria Math"/>
                  <w:sz w:val="20"/>
                  <w:szCs w:val="20"/>
                  <w:lang w:eastAsia="en-US"/>
                </w:rPr>
                <m:t>ОФР Стр.33</m:t>
              </m:r>
            </m:oMath>
            <w:r>
              <w:rPr>
                <w:sz w:val="20"/>
                <w:szCs w:val="20"/>
                <w:lang w:eastAsia="en-US"/>
              </w:rPr>
              <w:t> – Чистая прибыль (убыток) в соответствии с данными Формы «Отчет о финансовых результатах страховой организации» за 2024 г. (код Формы по ОКУД 0420126)</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82AE7EA" w14:textId="77777777" w:rsidR="007042AE" w:rsidRDefault="007042AE">
            <w:pPr>
              <w:rPr>
                <w:b/>
                <w:color w:val="000000" w:themeColor="text1"/>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10FCB0E" w14:textId="77777777" w:rsidR="007042AE" w:rsidRDefault="007042AE">
            <w:pPr>
              <w:rPr>
                <w:b/>
                <w:color w:val="000000" w:themeColor="text1"/>
                <w:sz w:val="20"/>
                <w:szCs w:val="20"/>
                <w:lang w:eastAsia="en-US"/>
              </w:rPr>
            </w:pPr>
          </w:p>
        </w:tc>
      </w:tr>
      <w:tr w:rsidR="007042AE" w14:paraId="44118F4F"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7018FE"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7BD3A4" w14:textId="77777777" w:rsidR="007042AE" w:rsidRDefault="007042AE">
            <w:pPr>
              <w:widowControl w:val="0"/>
              <w:spacing w:before="120" w:after="60"/>
              <w:jc w:val="both"/>
              <w:outlineLvl w:val="4"/>
              <w:rPr>
                <w:sz w:val="20"/>
                <w:szCs w:val="20"/>
                <w:lang w:eastAsia="en-US"/>
              </w:rPr>
            </w:pPr>
            <w:r>
              <w:rPr>
                <w:sz w:val="20"/>
                <w:szCs w:val="20"/>
                <w:u w:val="single"/>
                <w:lang w:eastAsia="en-US"/>
              </w:rPr>
              <w:t>Подтверждающие документы</w:t>
            </w:r>
            <w:r>
              <w:rPr>
                <w:sz w:val="20"/>
                <w:szCs w:val="20"/>
                <w:lang w:eastAsia="en-US"/>
              </w:rPr>
              <w:t xml:space="preserve">: </w:t>
            </w:r>
          </w:p>
          <w:p w14:paraId="02730EBA" w14:textId="77777777" w:rsidR="007042AE" w:rsidRDefault="007042AE">
            <w:pPr>
              <w:suppressAutoHyphens/>
              <w:spacing w:before="60" w:after="60"/>
              <w:jc w:val="both"/>
              <w:outlineLvl w:val="4"/>
              <w:rPr>
                <w:rFonts w:eastAsia="Arial Unicode MS"/>
                <w:sz w:val="20"/>
                <w:szCs w:val="20"/>
                <w:lang w:eastAsia="en-US"/>
              </w:rPr>
            </w:pPr>
            <w:r>
              <w:rPr>
                <w:rFonts w:eastAsia="Arial Unicode MS"/>
                <w:sz w:val="20"/>
                <w:szCs w:val="20"/>
                <w:lang w:eastAsia="en-US"/>
              </w:rPr>
              <w:t xml:space="preserve">Копия </w:t>
            </w:r>
            <w:r>
              <w:rPr>
                <w:sz w:val="20"/>
                <w:szCs w:val="20"/>
                <w:lang w:eastAsia="en-US"/>
              </w:rPr>
              <w:t>Формы «Бухгалтерский баланс страховой организации» за 2024 г. (код Формы по ОКУД</w:t>
            </w:r>
            <w:r>
              <w:rPr>
                <w:sz w:val="20"/>
                <w:szCs w:val="20"/>
                <w:lang w:val="en-US" w:eastAsia="en-US"/>
              </w:rPr>
              <w:t> </w:t>
            </w:r>
            <w:r>
              <w:rPr>
                <w:sz w:val="20"/>
                <w:szCs w:val="20"/>
                <w:lang w:eastAsia="en-US"/>
              </w:rPr>
              <w:t>0420125).</w:t>
            </w:r>
          </w:p>
          <w:p w14:paraId="1308A860" w14:textId="77777777" w:rsidR="007042AE" w:rsidRDefault="007042AE" w:rsidP="007042AE">
            <w:pPr>
              <w:numPr>
                <w:ilvl w:val="3"/>
                <w:numId w:val="21"/>
              </w:numPr>
              <w:spacing w:line="276" w:lineRule="auto"/>
              <w:ind w:left="0"/>
              <w:rPr>
                <w:color w:val="FF0000"/>
                <w:sz w:val="20"/>
                <w:szCs w:val="20"/>
                <w:lang w:eastAsia="en-US"/>
              </w:rPr>
            </w:pPr>
            <w:r>
              <w:rPr>
                <w:rFonts w:eastAsia="Arial Unicode MS"/>
                <w:sz w:val="20"/>
                <w:szCs w:val="20"/>
                <w:lang w:eastAsia="en-US"/>
              </w:rPr>
              <w:t xml:space="preserve">Копия </w:t>
            </w:r>
            <w:r>
              <w:rPr>
                <w:sz w:val="20"/>
                <w:szCs w:val="20"/>
                <w:lang w:eastAsia="en-US"/>
              </w:rPr>
              <w:t>Формы «Отчет о финансовых результатах страховой организации» за 2024 г. (код Формы по ОКУД</w:t>
            </w:r>
            <w:r>
              <w:rPr>
                <w:sz w:val="20"/>
                <w:szCs w:val="20"/>
                <w:lang w:val="en-US" w:eastAsia="en-US"/>
              </w:rPr>
              <w:t> </w:t>
            </w:r>
            <w:r>
              <w:rPr>
                <w:sz w:val="20"/>
                <w:szCs w:val="20"/>
                <w:lang w:eastAsia="en-US"/>
              </w:rPr>
              <w:t>0420126).</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E302432" w14:textId="77777777" w:rsidR="007042AE" w:rsidRDefault="007042AE">
            <w:pPr>
              <w:rPr>
                <w:b/>
                <w:color w:val="000000" w:themeColor="text1"/>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E98149" w14:textId="77777777" w:rsidR="007042AE" w:rsidRDefault="007042AE">
            <w:pPr>
              <w:rPr>
                <w:b/>
                <w:color w:val="000000" w:themeColor="text1"/>
                <w:sz w:val="20"/>
                <w:szCs w:val="20"/>
                <w:lang w:eastAsia="en-US"/>
              </w:rPr>
            </w:pPr>
          </w:p>
        </w:tc>
      </w:tr>
      <w:tr w:rsidR="007042AE" w14:paraId="131B0AB5" w14:textId="77777777" w:rsidTr="007042AE">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0B38F9B" w14:textId="77777777" w:rsidR="007042AE" w:rsidRDefault="007042AE">
            <w:pPr>
              <w:rPr>
                <w:rFonts w:eastAsiaTheme="majorEastAsia"/>
                <w:sz w:val="20"/>
                <w:szCs w:val="20"/>
                <w:lang w:eastAsia="en-US"/>
              </w:rPr>
            </w:pPr>
          </w:p>
        </w:tc>
        <w:tc>
          <w:tcPr>
            <w:tcW w:w="27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991935" w14:textId="77777777" w:rsidR="007042AE" w:rsidRDefault="007042AE">
            <w:pPr>
              <w:widowControl w:val="0"/>
              <w:spacing w:before="120" w:after="60"/>
              <w:jc w:val="both"/>
              <w:outlineLvl w:val="4"/>
              <w:rPr>
                <w:sz w:val="20"/>
                <w:szCs w:val="20"/>
                <w:lang w:eastAsia="en-US"/>
              </w:rPr>
            </w:pPr>
            <w:r>
              <w:rPr>
                <w:sz w:val="20"/>
                <w:szCs w:val="20"/>
                <w:u w:val="single"/>
                <w:lang w:eastAsia="en-US"/>
              </w:rPr>
              <w:t>Порядок оценки по подкритерию № 2</w:t>
            </w:r>
            <w:r>
              <w:rPr>
                <w:sz w:val="20"/>
                <w:szCs w:val="20"/>
                <w:lang w:eastAsia="en-US"/>
              </w:rPr>
              <w:t>:</w:t>
            </w:r>
          </w:p>
          <w:p w14:paraId="1368CF50" w14:textId="77777777" w:rsidR="007042AE" w:rsidRDefault="007042AE">
            <w:pPr>
              <w:widowControl w:val="0"/>
              <w:spacing w:before="120" w:after="60"/>
              <w:jc w:val="both"/>
              <w:outlineLvl w:val="4"/>
              <w:rPr>
                <w:sz w:val="20"/>
                <w:szCs w:val="20"/>
                <w:lang w:eastAsia="en-US"/>
              </w:rPr>
            </w:pPr>
            <w:r>
              <w:rPr>
                <w:sz w:val="20"/>
                <w:szCs w:val="20"/>
                <w:lang w:eastAsia="en-US"/>
              </w:rPr>
              <w:lastRenderedPageBreak/>
              <w:t>Оценка заявок по подкритерию № 2 осуществляется по формуле:</w:t>
            </w:r>
          </w:p>
          <w:p w14:paraId="36E5E75C" w14:textId="77777777" w:rsidR="007042AE" w:rsidRDefault="007042AE">
            <w:pPr>
              <w:widowControl w:val="0"/>
              <w:spacing w:before="120" w:after="60"/>
              <w:jc w:val="both"/>
              <w:outlineLvl w:val="4"/>
              <w:rPr>
                <w:sz w:val="20"/>
                <w:szCs w:val="20"/>
                <w:lang w:eastAsia="en-US"/>
              </w:rPr>
            </w:pPr>
          </w:p>
          <w:p w14:paraId="2CE99036" w14:textId="77777777" w:rsidR="007042AE" w:rsidRDefault="002F00E2">
            <w:pPr>
              <w:widowControl w:val="0"/>
              <w:spacing w:before="120" w:after="60"/>
              <w:jc w:val="both"/>
              <w:outlineLvl w:val="4"/>
              <w:rPr>
                <w:i/>
                <w:sz w:val="20"/>
                <w:szCs w:val="20"/>
                <w:lang w:eastAsia="en-US"/>
              </w:rPr>
            </w:pPr>
            <m:oMathPara>
              <m:oMathParaPr>
                <m:jc m:val="center"/>
              </m:oMathParaPr>
              <m:oMath>
                <m:sSub>
                  <m:sSubPr>
                    <m:ctrlPr>
                      <w:rPr>
                        <w:rFonts w:ascii="Cambria Math" w:eastAsia="Calibri" w:hAnsi="Cambria Math"/>
                        <w:i/>
                        <w:lang w:eastAsia="en-US"/>
                      </w:rPr>
                    </m:ctrlPr>
                  </m:sSubPr>
                  <m:e>
                    <m:r>
                      <m:rPr>
                        <m:sty m:val="p"/>
                      </m:rPr>
                      <w:rPr>
                        <w:rFonts w:ascii="Cambria Math" w:eastAsia="Calibri" w:hAnsi="Cambria Math"/>
                        <w:sz w:val="20"/>
                        <w:szCs w:val="20"/>
                        <w:lang w:val="en-US" w:eastAsia="en-US"/>
                      </w:rPr>
                      <m:t>C</m:t>
                    </m:r>
                  </m:e>
                  <m:sub>
                    <m:r>
                      <m:rPr>
                        <m:sty m:val="p"/>
                      </m:rPr>
                      <w:rPr>
                        <w:rFonts w:ascii="Cambria Math" w:eastAsia="Calibri" w:hAnsi="Cambria Math"/>
                        <w:sz w:val="20"/>
                        <w:szCs w:val="20"/>
                        <w:lang w:eastAsia="en-US"/>
                      </w:rPr>
                      <m:t>2</m:t>
                    </m:r>
                    <m:r>
                      <w:rPr>
                        <w:rFonts w:ascii="Cambria Math" w:eastAsia="Calibri" w:hAnsi="Cambria Math"/>
                        <w:sz w:val="20"/>
                        <w:szCs w:val="20"/>
                        <w:lang w:eastAsia="en-US"/>
                      </w:rPr>
                      <m:t xml:space="preserve"> </m:t>
                    </m:r>
                  </m:sub>
                </m:sSub>
                <m:r>
                  <w:rPr>
                    <w:rFonts w:ascii="Cambria Math" w:eastAsia="Calibri" w:hAnsi="Cambria Math"/>
                    <w:sz w:val="20"/>
                    <w:szCs w:val="20"/>
                    <w:lang w:eastAsia="en-US"/>
                  </w:rPr>
                  <m:t>=(</m:t>
                </m:r>
                <m:sSup>
                  <m:sSupPr>
                    <m:ctrlPr>
                      <w:rPr>
                        <w:rFonts w:ascii="Cambria Math" w:eastAsia="Calibri" w:hAnsi="Cambria Math"/>
                        <w:i/>
                        <w:lang w:eastAsia="en-US"/>
                      </w:rPr>
                    </m:ctrlPr>
                  </m:sSupPr>
                  <m:e>
                    <m:r>
                      <m:rPr>
                        <m:sty m:val="p"/>
                      </m:rPr>
                      <w:rPr>
                        <w:rFonts w:ascii="Cambria Math" w:eastAsia="Calibri" w:hAnsi="Cambria Math"/>
                        <w:sz w:val="20"/>
                        <w:szCs w:val="20"/>
                        <w:lang w:eastAsia="en-US"/>
                      </w:rPr>
                      <m:t>C</m:t>
                    </m:r>
                  </m:e>
                  <m:sup>
                    <m:r>
                      <w:rPr>
                        <w:rFonts w:ascii="Cambria Math" w:eastAsia="Calibri" w:hAnsi="Cambria Math"/>
                        <w:sz w:val="20"/>
                        <w:szCs w:val="20"/>
                        <w:lang w:eastAsia="en-US"/>
                      </w:rPr>
                      <m:t>1</m:t>
                    </m:r>
                  </m:sup>
                </m:sSup>
                <m:r>
                  <w:rPr>
                    <w:rFonts w:ascii="Cambria Math" w:hAnsi="Cambria Math"/>
                    <w:sz w:val="20"/>
                    <w:szCs w:val="20"/>
                    <w:lang w:eastAsia="en-US"/>
                  </w:rPr>
                  <m:t>)</m:t>
                </m:r>
                <m:r>
                  <w:rPr>
                    <w:rFonts w:ascii="Cambria Math" w:eastAsia="Calibri" w:hAnsi="Cambria Math"/>
                    <w:sz w:val="20"/>
                    <w:szCs w:val="20"/>
                    <w:lang w:eastAsia="en-US"/>
                  </w:rPr>
                  <m:t xml:space="preserve"> ×</m:t>
                </m:r>
                <m:sSub>
                  <m:sSubPr>
                    <m:ctrlPr>
                      <w:rPr>
                        <w:rFonts w:ascii="Cambria Math" w:eastAsia="Calibri" w:hAnsi="Cambria Math"/>
                        <w:i/>
                        <w:lang w:eastAsia="en-US"/>
                      </w:rPr>
                    </m:ctrlPr>
                  </m:sSubPr>
                  <m:e>
                    <m:r>
                      <w:rPr>
                        <w:rFonts w:ascii="Cambria Math" w:eastAsia="Calibri" w:hAnsi="Cambria Math"/>
                        <w:sz w:val="20"/>
                        <w:szCs w:val="20"/>
                        <w:lang w:eastAsia="en-US"/>
                      </w:rPr>
                      <m:t>КЗП</m:t>
                    </m:r>
                  </m:e>
                  <m:sub>
                    <m:r>
                      <w:rPr>
                        <w:rFonts w:ascii="Cambria Math" w:eastAsia="Calibri" w:hAnsi="Cambria Math"/>
                        <w:sz w:val="20"/>
                        <w:szCs w:val="20"/>
                        <w:lang w:eastAsia="en-US"/>
                      </w:rPr>
                      <m:t>2</m:t>
                    </m:r>
                  </m:sub>
                </m:sSub>
                <m:r>
                  <w:rPr>
                    <w:rFonts w:ascii="Cambria Math" w:eastAsia="Calibri" w:hAnsi="Cambria Math"/>
                    <w:sz w:val="20"/>
                    <w:szCs w:val="20"/>
                    <w:lang w:eastAsia="en-US"/>
                  </w:rPr>
                  <m:t>,</m:t>
                </m:r>
              </m:oMath>
            </m:oMathPara>
          </w:p>
          <w:p w14:paraId="174E2EA7" w14:textId="77777777" w:rsidR="007042AE" w:rsidRDefault="007042AE">
            <w:pPr>
              <w:widowControl w:val="0"/>
              <w:spacing w:before="120" w:after="60"/>
              <w:jc w:val="both"/>
              <w:rPr>
                <w:sz w:val="20"/>
                <w:szCs w:val="20"/>
                <w:lang w:eastAsia="en-US"/>
              </w:rPr>
            </w:pPr>
            <w:r>
              <w:rPr>
                <w:sz w:val="20"/>
                <w:szCs w:val="20"/>
                <w:lang w:eastAsia="en-US"/>
              </w:rPr>
              <w:t>где:</w:t>
            </w:r>
          </w:p>
          <w:p w14:paraId="2D6077A3" w14:textId="77777777" w:rsidR="007042AE" w:rsidRDefault="002F00E2">
            <w:pPr>
              <w:widowControl w:val="0"/>
              <w:spacing w:before="120" w:after="60"/>
              <w:jc w:val="both"/>
              <w:outlineLvl w:val="4"/>
              <w:rPr>
                <w:sz w:val="20"/>
                <w:szCs w:val="20"/>
                <w:lang w:eastAsia="en-US"/>
              </w:rPr>
            </w:pPr>
            <m:oMath>
              <m:sSub>
                <m:sSubPr>
                  <m:ctrlPr>
                    <w:rPr>
                      <w:rFonts w:ascii="Cambria Math" w:eastAsia="Calibri" w:hAnsi="Cambria Math"/>
                      <w:i/>
                      <w:lang w:eastAsia="en-US"/>
                    </w:rPr>
                  </m:ctrlPr>
                </m:sSubPr>
                <m:e>
                  <m:r>
                    <m:rPr>
                      <m:sty m:val="p"/>
                    </m:rPr>
                    <w:rPr>
                      <w:rFonts w:ascii="Cambria Math" w:eastAsia="Calibri" w:hAnsi="Cambria Math"/>
                      <w:sz w:val="20"/>
                      <w:szCs w:val="20"/>
                      <w:lang w:val="en-US" w:eastAsia="en-US"/>
                    </w:rPr>
                    <m:t>C</m:t>
                  </m:r>
                </m:e>
                <m:sub>
                  <m:r>
                    <m:rPr>
                      <m:sty m:val="p"/>
                    </m:rPr>
                    <w:rPr>
                      <w:rFonts w:ascii="Cambria Math" w:eastAsia="Calibri" w:hAnsi="Cambria Math"/>
                      <w:sz w:val="20"/>
                      <w:szCs w:val="20"/>
                      <w:lang w:eastAsia="en-US"/>
                    </w:rPr>
                    <m:t>2</m:t>
                  </m:r>
                  <m:r>
                    <w:rPr>
                      <w:rFonts w:ascii="Cambria Math" w:eastAsia="Calibri" w:hAnsi="Cambria Math"/>
                      <w:sz w:val="20"/>
                      <w:szCs w:val="20"/>
                      <w:lang w:eastAsia="en-US"/>
                    </w:rPr>
                    <m:t xml:space="preserve"> </m:t>
                  </m:r>
                </m:sub>
              </m:sSub>
            </m:oMath>
            <w:r w:rsidR="007042AE">
              <w:rPr>
                <w:sz w:val="20"/>
                <w:szCs w:val="20"/>
                <w:lang w:eastAsia="en-US"/>
              </w:rPr>
              <w:t> – оценка в баллах по подкритерию № 2, скорректированная с учетом значимости подкритерия;</w:t>
            </w:r>
          </w:p>
          <w:p w14:paraId="68DA802E" w14:textId="77777777" w:rsidR="007042AE" w:rsidRDefault="002F00E2">
            <w:pPr>
              <w:widowControl w:val="0"/>
              <w:spacing w:before="120" w:after="60"/>
              <w:jc w:val="both"/>
              <w:outlineLvl w:val="4"/>
              <w:rPr>
                <w:sz w:val="20"/>
                <w:szCs w:val="20"/>
                <w:lang w:eastAsia="en-US"/>
              </w:rPr>
            </w:pPr>
            <m:oMath>
              <m:sSup>
                <m:sSupPr>
                  <m:ctrlPr>
                    <w:rPr>
                      <w:rFonts w:ascii="Cambria Math" w:eastAsia="Calibri" w:hAnsi="Cambria Math"/>
                      <w:i/>
                      <w:lang w:eastAsia="en-US"/>
                    </w:rPr>
                  </m:ctrlPr>
                </m:sSupPr>
                <m:e>
                  <m:r>
                    <m:rPr>
                      <m:sty m:val="p"/>
                    </m:rPr>
                    <w:rPr>
                      <w:rFonts w:ascii="Cambria Math" w:eastAsia="Calibri" w:hAnsi="Cambria Math"/>
                      <w:sz w:val="20"/>
                      <w:szCs w:val="20"/>
                      <w:lang w:eastAsia="en-US"/>
                    </w:rPr>
                    <m:t>C</m:t>
                  </m:r>
                </m:e>
                <m:sup>
                  <m:r>
                    <w:rPr>
                      <w:rFonts w:ascii="Cambria Math" w:eastAsia="Calibri" w:hAnsi="Cambria Math"/>
                      <w:sz w:val="20"/>
                      <w:szCs w:val="20"/>
                      <w:lang w:eastAsia="en-US"/>
                    </w:rPr>
                    <m:t>1</m:t>
                  </m:r>
                </m:sup>
              </m:sSup>
            </m:oMath>
            <w:r w:rsidR="007042AE">
              <w:rPr>
                <w:sz w:val="20"/>
                <w:szCs w:val="20"/>
                <w:lang w:eastAsia="en-US"/>
              </w:rPr>
              <w:t>– оценка в баллах по показателю № 1, скорректированная с учетом значимости показателя;</w:t>
            </w:r>
          </w:p>
          <w:p w14:paraId="217447FE" w14:textId="77777777" w:rsidR="007042AE" w:rsidRDefault="002F00E2">
            <w:pPr>
              <w:widowControl w:val="0"/>
              <w:spacing w:before="120" w:after="60"/>
              <w:jc w:val="both"/>
              <w:outlineLvl w:val="4"/>
              <w:rPr>
                <w:rFonts w:eastAsia="TimesNewRomanPSMT"/>
                <w:sz w:val="20"/>
                <w:szCs w:val="20"/>
                <w:lang w:eastAsia="en-US"/>
              </w:rPr>
            </w:pPr>
            <m:oMath>
              <m:sSub>
                <m:sSubPr>
                  <m:ctrlPr>
                    <w:rPr>
                      <w:rFonts w:ascii="Cambria Math" w:eastAsia="Calibri" w:hAnsi="Cambria Math"/>
                      <w:i/>
                      <w:lang w:eastAsia="en-US"/>
                    </w:rPr>
                  </m:ctrlPr>
                </m:sSubPr>
                <m:e>
                  <m:r>
                    <w:rPr>
                      <w:rFonts w:ascii="Cambria Math" w:eastAsia="Calibri" w:hAnsi="Cambria Math"/>
                      <w:sz w:val="20"/>
                      <w:szCs w:val="20"/>
                      <w:lang w:eastAsia="en-US"/>
                    </w:rPr>
                    <m:t>КЗП</m:t>
                  </m:r>
                </m:e>
                <m:sub>
                  <m:r>
                    <w:rPr>
                      <w:rFonts w:ascii="Cambria Math" w:eastAsia="Calibri" w:hAnsi="Cambria Math"/>
                      <w:sz w:val="20"/>
                      <w:szCs w:val="20"/>
                      <w:lang w:eastAsia="en-US"/>
                    </w:rPr>
                    <m:t>2</m:t>
                  </m:r>
                </m:sub>
              </m:sSub>
            </m:oMath>
            <w:r w:rsidR="007042AE">
              <w:rPr>
                <w:sz w:val="20"/>
                <w:szCs w:val="20"/>
                <w:lang w:eastAsia="en-US"/>
              </w:rPr>
              <w:t> – коэффициент значимости подкритерия.</w:t>
            </w:r>
          </w:p>
          <w:p w14:paraId="04FAA89A" w14:textId="77777777" w:rsidR="007042AE" w:rsidRDefault="007042AE">
            <w:pPr>
              <w:widowControl w:val="0"/>
              <w:spacing w:before="120" w:after="60"/>
              <w:jc w:val="both"/>
              <w:outlineLvl w:val="4"/>
              <w:rPr>
                <w:sz w:val="20"/>
                <w:szCs w:val="20"/>
                <w:lang w:eastAsia="en-US"/>
              </w:rPr>
            </w:pPr>
            <w:r>
              <w:rPr>
                <w:sz w:val="20"/>
                <w:szCs w:val="20"/>
                <w:u w:val="single"/>
                <w:lang w:eastAsia="en-US"/>
              </w:rPr>
              <w:t>Порядок оценки по показателю № 1</w:t>
            </w:r>
            <w:r>
              <w:rPr>
                <w:sz w:val="20"/>
                <w:szCs w:val="20"/>
                <w:lang w:eastAsia="en-US"/>
              </w:rPr>
              <w:t>:</w:t>
            </w:r>
          </w:p>
          <w:p w14:paraId="1F22E0CF" w14:textId="77777777" w:rsidR="007042AE" w:rsidRDefault="007042AE">
            <w:pPr>
              <w:widowControl w:val="0"/>
              <w:spacing w:before="120" w:after="60"/>
              <w:jc w:val="both"/>
              <w:outlineLvl w:val="4"/>
              <w:rPr>
                <w:sz w:val="20"/>
                <w:szCs w:val="20"/>
                <w:lang w:eastAsia="en-US"/>
              </w:rPr>
            </w:pPr>
            <w:r>
              <w:rPr>
                <w:sz w:val="20"/>
                <w:szCs w:val="20"/>
                <w:lang w:eastAsia="en-US"/>
              </w:rPr>
              <w:t>Оценка заявок по показателю № 1 осуществляется по формуле:</w:t>
            </w:r>
          </w:p>
          <w:p w14:paraId="181715E8" w14:textId="77777777" w:rsidR="007042AE" w:rsidRDefault="002F00E2">
            <w:pPr>
              <w:widowControl w:val="0"/>
              <w:spacing w:before="120" w:after="60"/>
              <w:jc w:val="center"/>
              <w:outlineLvl w:val="4"/>
              <w:rPr>
                <w:rFonts w:eastAsia="TimesNewRomanPSMT"/>
                <w:sz w:val="20"/>
                <w:szCs w:val="20"/>
                <w:lang w:val="en-US" w:eastAsia="en-US"/>
              </w:rPr>
            </w:pPr>
            <m:oMathPara>
              <m:oMath>
                <m:sSup>
                  <m:sSupPr>
                    <m:ctrlPr>
                      <w:rPr>
                        <w:rFonts w:ascii="Cambria Math" w:eastAsia="Calibri" w:hAnsi="Cambria Math"/>
                        <w:i/>
                        <w:lang w:eastAsia="en-US"/>
                      </w:rPr>
                    </m:ctrlPr>
                  </m:sSupPr>
                  <m:e>
                    <m:r>
                      <m:rPr>
                        <m:sty m:val="p"/>
                      </m:rPr>
                      <w:rPr>
                        <w:rFonts w:ascii="Cambria Math" w:eastAsia="Calibri" w:hAnsi="Cambria Math"/>
                        <w:sz w:val="20"/>
                        <w:szCs w:val="20"/>
                        <w:lang w:eastAsia="en-US"/>
                      </w:rPr>
                      <m:t>C</m:t>
                    </m:r>
                  </m:e>
                  <m:sup>
                    <m:r>
                      <w:rPr>
                        <w:rFonts w:ascii="Cambria Math" w:eastAsia="Calibri" w:hAnsi="Cambria Math"/>
                        <w:sz w:val="20"/>
                        <w:szCs w:val="20"/>
                        <w:lang w:eastAsia="en-US"/>
                      </w:rPr>
                      <m:t>1</m:t>
                    </m:r>
                  </m:sup>
                </m:sSup>
                <m:r>
                  <w:rPr>
                    <w:rFonts w:ascii="Cambria Math" w:hAnsi="Cambria Math"/>
                    <w:sz w:val="20"/>
                    <w:szCs w:val="20"/>
                    <w:lang w:eastAsia="en-US"/>
                  </w:rPr>
                  <m:t>=</m:t>
                </m:r>
                <m:f>
                  <m:fPr>
                    <m:ctrlPr>
                      <w:rPr>
                        <w:rFonts w:ascii="Cambria Math" w:hAnsi="Cambria Math"/>
                        <w:bCs/>
                        <w:lang w:eastAsia="en-US"/>
                      </w:rPr>
                    </m:ctrlPr>
                  </m:fPr>
                  <m:num>
                    <m:sSubSup>
                      <m:sSubSupPr>
                        <m:ctrlPr>
                          <w:rPr>
                            <w:rFonts w:ascii="Cambria Math" w:hAnsi="Cambria Math"/>
                            <w:bCs/>
                            <w:lang w:eastAsia="en-US"/>
                          </w:rPr>
                        </m:ctrlPr>
                      </m:sSubSupPr>
                      <m:e>
                        <m:r>
                          <m:rPr>
                            <m:sty m:val="p"/>
                          </m:rPr>
                          <w:rPr>
                            <w:rFonts w:ascii="Cambria Math" w:hAnsi="Cambria Math"/>
                            <w:sz w:val="20"/>
                            <w:szCs w:val="20"/>
                            <w:lang w:val="en-US" w:eastAsia="en-US"/>
                          </w:rPr>
                          <m:t>K</m:t>
                        </m:r>
                      </m:e>
                      <m:sub>
                        <m:r>
                          <m:rPr>
                            <m:sty m:val="p"/>
                          </m:rPr>
                          <w:rPr>
                            <w:rFonts w:ascii="Cambria Math" w:hAnsi="Cambria Math"/>
                            <w:sz w:val="20"/>
                            <w:szCs w:val="20"/>
                            <w:lang w:val="en-US" w:eastAsia="en-US"/>
                          </w:rPr>
                          <m:t>i</m:t>
                        </m:r>
                      </m:sub>
                      <m:sup>
                        <m:r>
                          <w:rPr>
                            <w:rFonts w:ascii="Cambria Math" w:hAnsi="Cambria Math"/>
                            <w:sz w:val="20"/>
                            <w:szCs w:val="20"/>
                            <w:lang w:eastAsia="en-US"/>
                          </w:rPr>
                          <m:t>1</m:t>
                        </m:r>
                      </m:sup>
                    </m:sSubSup>
                  </m:num>
                  <m:den>
                    <m:sSubSup>
                      <m:sSubSupPr>
                        <m:ctrlPr>
                          <w:rPr>
                            <w:rFonts w:ascii="Cambria Math" w:eastAsia="Calibri" w:hAnsi="Cambria Math"/>
                            <w:i/>
                            <w:lang w:eastAsia="en-US"/>
                          </w:rPr>
                        </m:ctrlPr>
                      </m:sSubSupPr>
                      <m:e>
                        <m:r>
                          <m:rPr>
                            <m:sty m:val="p"/>
                          </m:rPr>
                          <w:rPr>
                            <w:rFonts w:ascii="Cambria Math" w:eastAsia="Calibri" w:hAnsi="Cambria Math"/>
                            <w:sz w:val="20"/>
                            <w:szCs w:val="20"/>
                            <w:lang w:val="en-US" w:eastAsia="en-US"/>
                          </w:rPr>
                          <m:t>K</m:t>
                        </m:r>
                      </m:e>
                      <m:sub>
                        <m:r>
                          <m:rPr>
                            <m:sty m:val="p"/>
                          </m:rPr>
                          <w:rPr>
                            <w:rFonts w:ascii="Cambria Math" w:eastAsia="Calibri" w:hAnsi="Cambria Math"/>
                            <w:sz w:val="20"/>
                            <w:szCs w:val="20"/>
                            <w:lang w:val="en-US" w:eastAsia="en-US"/>
                          </w:rPr>
                          <m:t>max</m:t>
                        </m:r>
                      </m:sub>
                      <m:sup>
                        <m:r>
                          <w:rPr>
                            <w:rFonts w:ascii="Cambria Math" w:eastAsia="Calibri" w:hAnsi="Cambria Math"/>
                            <w:sz w:val="20"/>
                            <w:szCs w:val="20"/>
                            <w:lang w:eastAsia="en-US"/>
                          </w:rPr>
                          <m:t>1</m:t>
                        </m:r>
                      </m:sup>
                    </m:sSubSup>
                    <m:r>
                      <m:rPr>
                        <m:sty m:val="p"/>
                      </m:rPr>
                      <w:rPr>
                        <w:rFonts w:ascii="Cambria Math" w:hAnsi="Cambria Math"/>
                        <w:sz w:val="20"/>
                        <w:szCs w:val="20"/>
                        <w:lang w:eastAsia="en-US"/>
                      </w:rPr>
                      <m:t> </m:t>
                    </m:r>
                  </m:den>
                </m:f>
                <m:r>
                  <w:rPr>
                    <w:rFonts w:ascii="Cambria Math" w:hAnsi="Cambria Math"/>
                    <w:sz w:val="20"/>
                    <w:szCs w:val="20"/>
                    <w:lang w:val="en-US" w:eastAsia="en-US"/>
                  </w:rPr>
                  <m:t>×100,</m:t>
                </m:r>
              </m:oMath>
            </m:oMathPara>
          </w:p>
          <w:p w14:paraId="48B01B4E" w14:textId="77777777" w:rsidR="007042AE" w:rsidRDefault="007042AE">
            <w:pPr>
              <w:widowControl w:val="0"/>
              <w:spacing w:before="120" w:after="60"/>
              <w:jc w:val="both"/>
              <w:rPr>
                <w:sz w:val="20"/>
                <w:szCs w:val="20"/>
                <w:lang w:eastAsia="en-US"/>
              </w:rPr>
            </w:pPr>
            <w:r>
              <w:rPr>
                <w:sz w:val="20"/>
                <w:szCs w:val="20"/>
                <w:lang w:eastAsia="en-US"/>
              </w:rPr>
              <w:t>где:</w:t>
            </w:r>
          </w:p>
          <w:p w14:paraId="271457C1" w14:textId="77777777" w:rsidR="007042AE" w:rsidRDefault="002F00E2">
            <w:pPr>
              <w:widowControl w:val="0"/>
              <w:spacing w:before="120" w:after="60"/>
              <w:jc w:val="both"/>
              <w:outlineLvl w:val="4"/>
              <w:rPr>
                <w:sz w:val="20"/>
                <w:szCs w:val="20"/>
                <w:lang w:eastAsia="en-US"/>
              </w:rPr>
            </w:pPr>
            <m:oMath>
              <m:sSup>
                <m:sSupPr>
                  <m:ctrlPr>
                    <w:rPr>
                      <w:rFonts w:ascii="Cambria Math" w:eastAsia="Calibri" w:hAnsi="Cambria Math"/>
                      <w:i/>
                      <w:lang w:eastAsia="en-US"/>
                    </w:rPr>
                  </m:ctrlPr>
                </m:sSupPr>
                <m:e>
                  <m:r>
                    <m:rPr>
                      <m:sty m:val="p"/>
                    </m:rPr>
                    <w:rPr>
                      <w:rFonts w:ascii="Cambria Math" w:eastAsia="Calibri" w:hAnsi="Cambria Math"/>
                      <w:sz w:val="20"/>
                      <w:szCs w:val="20"/>
                      <w:lang w:eastAsia="en-US"/>
                    </w:rPr>
                    <m:t>C</m:t>
                  </m:r>
                </m:e>
                <m:sup>
                  <m:r>
                    <w:rPr>
                      <w:rFonts w:ascii="Cambria Math" w:eastAsia="Calibri" w:hAnsi="Cambria Math"/>
                      <w:sz w:val="20"/>
                      <w:szCs w:val="20"/>
                      <w:lang w:eastAsia="en-US"/>
                    </w:rPr>
                    <m:t>1</m:t>
                  </m:r>
                </m:sup>
              </m:sSup>
            </m:oMath>
            <w:r w:rsidR="007042AE">
              <w:rPr>
                <w:sz w:val="20"/>
                <w:szCs w:val="20"/>
                <w:lang w:eastAsia="en-US"/>
              </w:rPr>
              <w:t> – оценка в баллах по показателю № 1, скорректированная с учетом значимости показателя;</w:t>
            </w:r>
          </w:p>
          <w:p w14:paraId="5277477A" w14:textId="77777777" w:rsidR="007042AE" w:rsidRDefault="002F00E2">
            <w:pPr>
              <w:widowControl w:val="0"/>
              <w:spacing w:before="120" w:after="60"/>
              <w:jc w:val="both"/>
              <w:outlineLvl w:val="4"/>
              <w:rPr>
                <w:sz w:val="20"/>
                <w:szCs w:val="20"/>
                <w:lang w:eastAsia="en-US"/>
              </w:rPr>
            </w:pPr>
            <m:oMath>
              <m:sSubSup>
                <m:sSubSupPr>
                  <m:ctrlPr>
                    <w:rPr>
                      <w:rFonts w:ascii="Cambria Math" w:hAnsi="Cambria Math"/>
                      <w:bCs/>
                      <w:lang w:eastAsia="en-US"/>
                    </w:rPr>
                  </m:ctrlPr>
                </m:sSubSupPr>
                <m:e>
                  <m:r>
                    <m:rPr>
                      <m:sty m:val="p"/>
                    </m:rPr>
                    <w:rPr>
                      <w:rFonts w:ascii="Cambria Math" w:hAnsi="Cambria Math"/>
                      <w:sz w:val="20"/>
                      <w:szCs w:val="20"/>
                      <w:lang w:val="en-US" w:eastAsia="en-US"/>
                    </w:rPr>
                    <m:t>K</m:t>
                  </m:r>
                </m:e>
                <m:sub>
                  <m:r>
                    <m:rPr>
                      <m:sty m:val="p"/>
                    </m:rPr>
                    <w:rPr>
                      <w:rFonts w:ascii="Cambria Math" w:hAnsi="Cambria Math"/>
                      <w:sz w:val="20"/>
                      <w:szCs w:val="20"/>
                      <w:lang w:val="en-US" w:eastAsia="en-US"/>
                    </w:rPr>
                    <m:t>i</m:t>
                  </m:r>
                </m:sub>
                <m:sup>
                  <m:r>
                    <w:rPr>
                      <w:rFonts w:ascii="Cambria Math" w:hAnsi="Cambria Math"/>
                      <w:sz w:val="20"/>
                      <w:szCs w:val="20"/>
                      <w:lang w:eastAsia="en-US"/>
                    </w:rPr>
                    <m:t>1</m:t>
                  </m:r>
                </m:sup>
              </m:sSubSup>
            </m:oMath>
            <w:r w:rsidR="007042AE">
              <w:rPr>
                <w:sz w:val="20"/>
                <w:szCs w:val="20"/>
                <w:lang w:eastAsia="en-US"/>
              </w:rPr>
              <w:t> – </w:t>
            </w:r>
            <w:r w:rsidR="007042AE">
              <w:rPr>
                <w:rFonts w:eastAsia="TimesNewRomanPSMT"/>
                <w:sz w:val="20"/>
                <w:szCs w:val="20"/>
                <w:lang w:eastAsia="en-US"/>
              </w:rPr>
              <w:t xml:space="preserve">значение </w:t>
            </w:r>
            <w:r w:rsidR="007042AE">
              <w:rPr>
                <w:sz w:val="20"/>
                <w:szCs w:val="20"/>
                <w:lang w:eastAsia="en-US"/>
              </w:rPr>
              <w:t>показателя рентабельность уставного капитала</w:t>
            </w:r>
            <w:r w:rsidR="007042AE">
              <w:rPr>
                <w:rFonts w:eastAsia="TimesNewRomanPSMT"/>
                <w:sz w:val="20"/>
                <w:szCs w:val="20"/>
                <w:lang w:eastAsia="en-US"/>
              </w:rPr>
              <w:t xml:space="preserve"> участника закупки, заявка которого оценивается (%);</w:t>
            </w:r>
          </w:p>
          <w:p w14:paraId="44FDEE49" w14:textId="77777777" w:rsidR="007042AE" w:rsidRDefault="002F00E2">
            <w:pPr>
              <w:widowControl w:val="0"/>
              <w:spacing w:before="120" w:after="60"/>
              <w:jc w:val="both"/>
              <w:rPr>
                <w:sz w:val="20"/>
                <w:szCs w:val="20"/>
                <w:lang w:eastAsia="en-US"/>
              </w:rPr>
            </w:pPr>
            <m:oMath>
              <m:sSubSup>
                <m:sSubSupPr>
                  <m:ctrlPr>
                    <w:rPr>
                      <w:rFonts w:ascii="Cambria Math" w:eastAsia="Calibri" w:hAnsi="Cambria Math"/>
                      <w:i/>
                      <w:lang w:eastAsia="en-US"/>
                    </w:rPr>
                  </m:ctrlPr>
                </m:sSubSupPr>
                <m:e>
                  <m:r>
                    <m:rPr>
                      <m:sty m:val="p"/>
                    </m:rPr>
                    <w:rPr>
                      <w:rFonts w:ascii="Cambria Math" w:eastAsia="Calibri" w:hAnsi="Cambria Math"/>
                      <w:sz w:val="20"/>
                      <w:szCs w:val="20"/>
                      <w:lang w:val="en-US" w:eastAsia="en-US"/>
                    </w:rPr>
                    <m:t>K</m:t>
                  </m:r>
                </m:e>
                <m:sub>
                  <m:r>
                    <m:rPr>
                      <m:sty m:val="p"/>
                    </m:rPr>
                    <w:rPr>
                      <w:rFonts w:ascii="Cambria Math" w:eastAsia="Calibri" w:hAnsi="Cambria Math"/>
                      <w:sz w:val="20"/>
                      <w:szCs w:val="20"/>
                      <w:lang w:val="en-US" w:eastAsia="en-US"/>
                    </w:rPr>
                    <m:t>max</m:t>
                  </m:r>
                </m:sub>
                <m:sup>
                  <m:r>
                    <w:rPr>
                      <w:rFonts w:ascii="Cambria Math" w:eastAsia="Calibri" w:hAnsi="Cambria Math"/>
                      <w:sz w:val="20"/>
                      <w:szCs w:val="20"/>
                      <w:lang w:eastAsia="en-US"/>
                    </w:rPr>
                    <m:t>1</m:t>
                  </m:r>
                </m:sup>
              </m:sSubSup>
            </m:oMath>
            <w:r w:rsidR="007042AE">
              <w:rPr>
                <w:sz w:val="20"/>
                <w:szCs w:val="20"/>
                <w:lang w:eastAsia="en-US"/>
              </w:rPr>
              <w:t> – максимальное (лучшее)</w:t>
            </w:r>
            <w:r w:rsidR="007042AE">
              <w:rPr>
                <w:rFonts w:eastAsia="TimesNewRomanPSMT"/>
                <w:sz w:val="20"/>
                <w:szCs w:val="20"/>
                <w:lang w:eastAsia="en-US"/>
              </w:rPr>
              <w:t xml:space="preserve"> значение </w:t>
            </w:r>
            <w:r w:rsidR="007042AE">
              <w:rPr>
                <w:sz w:val="20"/>
                <w:szCs w:val="20"/>
                <w:lang w:eastAsia="en-US"/>
              </w:rPr>
              <w:t xml:space="preserve">показателя рентабельность уставного капитала, имеющееся у участников закупки </w:t>
            </w:r>
            <w:r w:rsidR="007042AE">
              <w:rPr>
                <w:rFonts w:eastAsia="TimesNewRomanPSMT"/>
                <w:sz w:val="20"/>
                <w:szCs w:val="20"/>
                <w:lang w:eastAsia="en-US"/>
              </w:rPr>
              <w:t>(%)</w:t>
            </w:r>
            <w:r w:rsidR="007042AE">
              <w:rPr>
                <w:sz w:val="20"/>
                <w:szCs w:val="20"/>
                <w:lang w:eastAsia="en-US"/>
              </w:rPr>
              <w:t>;</w:t>
            </w:r>
          </w:p>
          <w:p w14:paraId="5CAB2DA0" w14:textId="77777777" w:rsidR="007042AE" w:rsidRDefault="007042AE">
            <w:pPr>
              <w:suppressAutoHyphens/>
              <w:spacing w:line="276" w:lineRule="auto"/>
              <w:outlineLvl w:val="4"/>
              <w:rPr>
                <w:color w:val="FF0000"/>
                <w:sz w:val="20"/>
                <w:szCs w:val="20"/>
                <w:lang w:eastAsia="en-US"/>
              </w:rPr>
            </w:pPr>
            <w:r>
              <w:rPr>
                <w:sz w:val="20"/>
                <w:szCs w:val="20"/>
                <w:lang w:eastAsia="en-US"/>
              </w:rPr>
              <w:t>В случае, если при расчете показателя участника закупки, показатель принимает отрицательное значение, такому участнику присваивается 0 баллов.</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E023B6D" w14:textId="77777777" w:rsidR="007042AE" w:rsidRDefault="007042AE">
            <w:pPr>
              <w:rPr>
                <w:b/>
                <w:color w:val="000000" w:themeColor="text1"/>
                <w:sz w:val="20"/>
                <w:szCs w:val="20"/>
                <w:lang w:eastAsia="en-US"/>
              </w:rPr>
            </w:pP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6AE9872" w14:textId="77777777" w:rsidR="007042AE" w:rsidRDefault="007042AE">
            <w:pPr>
              <w:rPr>
                <w:b/>
                <w:color w:val="000000" w:themeColor="text1"/>
                <w:sz w:val="20"/>
                <w:szCs w:val="20"/>
                <w:lang w:eastAsia="en-US"/>
              </w:rPr>
            </w:pPr>
          </w:p>
        </w:tc>
      </w:tr>
    </w:tbl>
    <w:p w14:paraId="0F768B90" w14:textId="77777777" w:rsidR="007042AE" w:rsidRDefault="007042AE" w:rsidP="007042AE">
      <w:pPr>
        <w:spacing w:line="276" w:lineRule="auto"/>
        <w:ind w:firstLine="567"/>
      </w:pPr>
    </w:p>
    <w:p w14:paraId="51D4C391" w14:textId="77777777" w:rsidR="007042AE" w:rsidRDefault="007042AE" w:rsidP="007042AE">
      <w:pPr>
        <w:spacing w:line="276" w:lineRule="auto"/>
        <w:ind w:firstLine="567"/>
        <w:jc w:val="both"/>
      </w:pPr>
      <w:r>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A5F6A9D" w14:textId="77777777" w:rsidR="007042AE" w:rsidRDefault="007042AE" w:rsidP="007042AE">
      <w:pPr>
        <w:spacing w:line="276" w:lineRule="auto"/>
        <w:ind w:firstLine="567"/>
        <w:jc w:val="both"/>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(сто процентов). </w:t>
      </w:r>
      <w:bookmarkStart w:id="61" w:name="_Hlk159931426"/>
      <w:r>
        <w:t>Дробные значения балльных оценок округляются до двух десятичных знаков после запятой по математическим правилам округления</w:t>
      </w:r>
      <w:bookmarkEnd w:id="61"/>
      <w:r>
        <w:t>.</w:t>
      </w:r>
    </w:p>
    <w:p w14:paraId="6989FA2D" w14:textId="77777777" w:rsidR="007042AE" w:rsidRDefault="007042AE" w:rsidP="007042AE">
      <w:pPr>
        <w:spacing w:line="276" w:lineRule="auto"/>
        <w:ind w:firstLine="567"/>
        <w:jc w:val="both"/>
      </w:pPr>
      <w:r>
        <w:t>В случае если участник закупки указывает цену в валюте, отличной от указанной в п. </w:t>
      </w:r>
      <w:hyperlink r:id="rId13" w:anchor="ИК6" w:history="1">
        <w:r>
          <w:rPr>
            <w:rStyle w:val="af3"/>
          </w:rPr>
          <w:t>6 информационной карты</w:t>
        </w:r>
      </w:hyperlink>
      <w:r>
        <w:t>, сопоставление заявок участников осуществляется в валюте НМЦ, указанной в п. </w:t>
      </w:r>
      <w:hyperlink r:id="rId14" w:anchor="ИК6" w:history="1">
        <w:r>
          <w:rPr>
            <w:rStyle w:val="af3"/>
          </w:rPr>
          <w:t>6 информационной карты</w:t>
        </w:r>
      </w:hyperlink>
      <w:r>
        <w:t>, с пересчетом цен заявок участников по курсу Центрального банка Российской Федерации на указанную в документации о закупке дату проведения оценки и сопоставления заявок.</w:t>
      </w:r>
    </w:p>
    <w:p w14:paraId="0CE00A0D" w14:textId="2A9C90A9" w:rsidR="00B949AE" w:rsidRPr="00432E60" w:rsidRDefault="007042AE" w:rsidP="00310FBA">
      <w:pPr>
        <w:spacing w:line="276" w:lineRule="auto"/>
      </w:pPr>
      <w:r>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6886076"/>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w:t>
      </w:r>
      <w:proofErr w:type="gramStart"/>
      <w:r w:rsidR="00A053B0" w:rsidRPr="00432E60">
        <w:rPr>
          <w:b/>
          <w:bCs/>
        </w:rPr>
        <w:t>[ ]</w:t>
      </w:r>
      <w:proofErr w:type="gramEnd"/>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6886077"/>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3"/>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400C241"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9485D98" w:rsidR="009012AD" w:rsidRPr="00432E60" w:rsidRDefault="002F00E2"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B16238">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2D1DF391" w:rsidR="002C0F94" w:rsidRPr="00432E60" w:rsidRDefault="009012AD" w:rsidP="00B16238">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0B20776F" w:rsidR="009012AD" w:rsidRPr="002C0F94" w:rsidRDefault="002F00E2"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C2076">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0DBFF380" w:rsidR="009012AD" w:rsidRPr="00E206C5" w:rsidRDefault="008F2B21" w:rsidP="008F2B21">
            <w:pPr>
              <w:pStyle w:val="ad"/>
              <w:numPr>
                <w:ilvl w:val="0"/>
                <w:numId w:val="27"/>
              </w:numPr>
              <w:spacing w:line="276" w:lineRule="auto"/>
              <w:rPr>
                <w:b/>
                <w:color w:val="000000"/>
                <w:sz w:val="20"/>
                <w:szCs w:val="20"/>
                <w:highlight w:val="yellow"/>
              </w:rPr>
            </w:pPr>
            <w:r w:rsidRPr="00E206C5">
              <w:rPr>
                <w:b/>
                <w:color w:val="000000"/>
                <w:sz w:val="20"/>
                <w:szCs w:val="20"/>
                <w:highlight w:val="yellow"/>
              </w:rPr>
              <w:t>Качество технического предложения участника закупки</w:t>
            </w:r>
            <w:r w:rsidR="00CA6767" w:rsidRPr="00E206C5">
              <w:rPr>
                <w:b/>
                <w:color w:val="000000"/>
                <w:sz w:val="20"/>
                <w:szCs w:val="20"/>
                <w:highlight w:val="yellow"/>
              </w:rPr>
              <w:t xml:space="preserve">, в том числе: </w:t>
            </w:r>
          </w:p>
        </w:tc>
      </w:tr>
      <w:tr w:rsidR="008F2B21" w:rsidRPr="00432E60" w14:paraId="39267DEE" w14:textId="77777777" w:rsidTr="004D652F">
        <w:trPr>
          <w:cantSplit/>
        </w:trPr>
        <w:tc>
          <w:tcPr>
            <w:tcW w:w="1376" w:type="pct"/>
          </w:tcPr>
          <w:p w14:paraId="521044BA" w14:textId="58D3C5D6" w:rsidR="008F2B21" w:rsidRPr="00E206C5" w:rsidRDefault="008F2B21" w:rsidP="00E206C5">
            <w:pPr>
              <w:tabs>
                <w:tab w:val="left" w:pos="1122"/>
              </w:tabs>
              <w:spacing w:line="276" w:lineRule="auto"/>
              <w:rPr>
                <w:b/>
                <w:color w:val="000000"/>
                <w:sz w:val="20"/>
                <w:szCs w:val="20"/>
                <w:highlight w:val="yellow"/>
              </w:rPr>
            </w:pPr>
            <w:r w:rsidRPr="00E206C5">
              <w:rPr>
                <w:b/>
                <w:color w:val="000000"/>
                <w:sz w:val="20"/>
                <w:szCs w:val="20"/>
                <w:highlight w:val="yellow"/>
              </w:rPr>
              <w:t>Подкритерий № 1-</w:t>
            </w:r>
            <w:r w:rsidR="001E0CBC" w:rsidRPr="00E206C5">
              <w:rPr>
                <w:color w:val="000000"/>
                <w:sz w:val="20"/>
                <w:szCs w:val="20"/>
                <w:highlight w:val="yellow"/>
              </w:rPr>
              <w:t xml:space="preserve"> количество предложений по улучшению качественных и количественных параметров страхового покрытия</w:t>
            </w:r>
          </w:p>
        </w:tc>
        <w:tc>
          <w:tcPr>
            <w:tcW w:w="1668" w:type="pct"/>
          </w:tcPr>
          <w:p w14:paraId="55298130" w14:textId="77777777" w:rsidR="008F2B21" w:rsidRPr="00E206C5" w:rsidRDefault="008F2B21" w:rsidP="008F2B21">
            <w:pPr>
              <w:pStyle w:val="ad"/>
              <w:spacing w:line="276" w:lineRule="auto"/>
              <w:rPr>
                <w:b/>
                <w:color w:val="000000"/>
                <w:sz w:val="20"/>
                <w:szCs w:val="20"/>
                <w:highlight w:val="yellow"/>
              </w:rPr>
            </w:pPr>
          </w:p>
        </w:tc>
        <w:tc>
          <w:tcPr>
            <w:tcW w:w="1956" w:type="pct"/>
          </w:tcPr>
          <w:p w14:paraId="6B047E31" w14:textId="77777777" w:rsidR="004D652F" w:rsidRPr="00E206C5" w:rsidRDefault="004D652F" w:rsidP="004D652F">
            <w:pPr>
              <w:spacing w:line="276" w:lineRule="auto"/>
              <w:jc w:val="both"/>
              <w:rPr>
                <w:color w:val="000000"/>
                <w:sz w:val="16"/>
                <w:szCs w:val="20"/>
                <w:highlight w:val="yellow"/>
              </w:rPr>
            </w:pPr>
            <w:r w:rsidRPr="00E206C5">
              <w:rPr>
                <w:color w:val="000000"/>
                <w:sz w:val="16"/>
                <w:szCs w:val="20"/>
                <w:highlight w:val="yellow"/>
              </w:rPr>
              <w:t>Под содержанием данного подкритерия понимается количество технических предложений по улучшению условий страхования:</w:t>
            </w:r>
          </w:p>
          <w:p w14:paraId="266A01AF" w14:textId="24102B56" w:rsidR="004D652F" w:rsidRPr="00E206C5" w:rsidRDefault="004D652F" w:rsidP="004D652F">
            <w:pPr>
              <w:spacing w:line="276" w:lineRule="auto"/>
              <w:jc w:val="both"/>
              <w:rPr>
                <w:color w:val="000000"/>
                <w:sz w:val="16"/>
                <w:szCs w:val="20"/>
                <w:highlight w:val="yellow"/>
              </w:rPr>
            </w:pPr>
            <w:r w:rsidRPr="00E206C5">
              <w:rPr>
                <w:color w:val="000000"/>
                <w:sz w:val="16"/>
                <w:szCs w:val="20"/>
                <w:highlight w:val="yellow"/>
              </w:rPr>
              <w:t>- количество предложений по улучшению страхового покрытия.</w:t>
            </w:r>
          </w:p>
          <w:p w14:paraId="4BCF4EFF" w14:textId="77777777" w:rsidR="004D652F" w:rsidRPr="00E206C5" w:rsidRDefault="004D652F" w:rsidP="004D652F">
            <w:pPr>
              <w:spacing w:line="276" w:lineRule="auto"/>
              <w:jc w:val="both"/>
              <w:rPr>
                <w:color w:val="000000"/>
                <w:sz w:val="16"/>
                <w:szCs w:val="20"/>
                <w:highlight w:val="yellow"/>
              </w:rPr>
            </w:pPr>
            <w:r w:rsidRPr="00E206C5">
              <w:rPr>
                <w:color w:val="000000"/>
                <w:sz w:val="16"/>
                <w:szCs w:val="20"/>
                <w:highlight w:val="yellow"/>
              </w:rPr>
              <w:t>Под качественными и количественными параметрами страхового покрытия понимаются:</w:t>
            </w:r>
          </w:p>
          <w:p w14:paraId="57E64D0B" w14:textId="2D5A13A9" w:rsidR="008F2B21" w:rsidRPr="00E206C5" w:rsidRDefault="004D652F" w:rsidP="004D652F">
            <w:pPr>
              <w:spacing w:line="276" w:lineRule="auto"/>
              <w:jc w:val="both"/>
              <w:rPr>
                <w:b/>
                <w:color w:val="000000"/>
                <w:sz w:val="16"/>
                <w:szCs w:val="20"/>
                <w:highlight w:val="yellow"/>
              </w:rPr>
            </w:pPr>
            <w:r w:rsidRPr="00E206C5">
              <w:rPr>
                <w:color w:val="000000"/>
                <w:sz w:val="16"/>
                <w:szCs w:val="20"/>
                <w:highlight w:val="yellow"/>
              </w:rPr>
              <w:t>- перечень дополнительных предложений участника закупки сверх требований к продукции, предоставляемых по Договору ДМС Застрахованным лицам/Страхователю</w:t>
            </w:r>
          </w:p>
        </w:tc>
      </w:tr>
      <w:tr w:rsidR="008F2B21" w:rsidRPr="00432E60" w14:paraId="3106A275" w14:textId="77777777" w:rsidTr="004D652F">
        <w:trPr>
          <w:cantSplit/>
        </w:trPr>
        <w:tc>
          <w:tcPr>
            <w:tcW w:w="1376" w:type="pct"/>
          </w:tcPr>
          <w:p w14:paraId="318DAE66" w14:textId="265A15EE" w:rsidR="008F2B21" w:rsidRPr="00E206C5" w:rsidRDefault="00CA6767" w:rsidP="00E206C5">
            <w:pPr>
              <w:tabs>
                <w:tab w:val="left" w:pos="1122"/>
              </w:tabs>
              <w:spacing w:line="276" w:lineRule="auto"/>
              <w:rPr>
                <w:b/>
                <w:color w:val="000000"/>
                <w:sz w:val="20"/>
                <w:szCs w:val="20"/>
                <w:highlight w:val="yellow"/>
              </w:rPr>
            </w:pPr>
            <w:r w:rsidRPr="00E206C5">
              <w:rPr>
                <w:b/>
                <w:color w:val="000000"/>
                <w:sz w:val="20"/>
                <w:szCs w:val="20"/>
                <w:highlight w:val="yellow"/>
              </w:rPr>
              <w:t>Подкритерий № 2 –</w:t>
            </w:r>
            <w:r w:rsidRPr="00E206C5">
              <w:rPr>
                <w:color w:val="000000"/>
                <w:sz w:val="20"/>
                <w:szCs w:val="20"/>
                <w:highlight w:val="yellow"/>
              </w:rPr>
              <w:t xml:space="preserve"> соответствие списка лечебных учреждений:</w:t>
            </w:r>
          </w:p>
        </w:tc>
        <w:tc>
          <w:tcPr>
            <w:tcW w:w="1668" w:type="pct"/>
          </w:tcPr>
          <w:p w14:paraId="23685FDD" w14:textId="77777777" w:rsidR="008F2B21" w:rsidRPr="00E206C5" w:rsidRDefault="008F2B21" w:rsidP="008F2B21">
            <w:pPr>
              <w:pStyle w:val="ad"/>
              <w:spacing w:line="276" w:lineRule="auto"/>
              <w:rPr>
                <w:b/>
                <w:color w:val="000000"/>
                <w:sz w:val="20"/>
                <w:szCs w:val="20"/>
                <w:highlight w:val="yellow"/>
              </w:rPr>
            </w:pPr>
          </w:p>
        </w:tc>
        <w:tc>
          <w:tcPr>
            <w:tcW w:w="1956" w:type="pct"/>
          </w:tcPr>
          <w:p w14:paraId="644E75B6" w14:textId="63388A31" w:rsidR="008F2B21" w:rsidRPr="00E206C5" w:rsidRDefault="00CA6767" w:rsidP="00CA6767">
            <w:pPr>
              <w:spacing w:line="276" w:lineRule="auto"/>
              <w:jc w:val="both"/>
              <w:rPr>
                <w:color w:val="000000"/>
                <w:sz w:val="16"/>
                <w:szCs w:val="20"/>
                <w:highlight w:val="yellow"/>
              </w:rPr>
            </w:pPr>
            <w:r w:rsidRPr="00E206C5">
              <w:rPr>
                <w:color w:val="000000"/>
                <w:sz w:val="16"/>
                <w:szCs w:val="20"/>
                <w:highlight w:val="yellow"/>
              </w:rPr>
              <w:t>Под содержанием данного подкритерия понимается количество соответствие запрошенного заказчиком списка ЛПУ и предложенного участником закупки списка.</w:t>
            </w:r>
          </w:p>
        </w:tc>
      </w:tr>
      <w:tr w:rsidR="008F2B21" w:rsidRPr="00432E60" w14:paraId="4C3219C0" w14:textId="77777777" w:rsidTr="00023B3B">
        <w:trPr>
          <w:cantSplit/>
        </w:trPr>
        <w:tc>
          <w:tcPr>
            <w:tcW w:w="5000" w:type="pct"/>
            <w:gridSpan w:val="3"/>
          </w:tcPr>
          <w:p w14:paraId="6A22981A" w14:textId="77777777" w:rsidR="008F2B21" w:rsidRPr="00E206C5" w:rsidRDefault="008F2B21" w:rsidP="008F2B21">
            <w:pPr>
              <w:pStyle w:val="ad"/>
              <w:spacing w:line="276" w:lineRule="auto"/>
              <w:rPr>
                <w:b/>
                <w:color w:val="000000"/>
                <w:sz w:val="20"/>
                <w:szCs w:val="20"/>
                <w:highlight w:val="yellow"/>
              </w:rPr>
            </w:pPr>
          </w:p>
        </w:tc>
      </w:tr>
      <w:tr w:rsidR="008F2B21" w:rsidRPr="00432E60" w14:paraId="22956DC1" w14:textId="77777777" w:rsidTr="00023B3B">
        <w:trPr>
          <w:cantSplit/>
        </w:trPr>
        <w:tc>
          <w:tcPr>
            <w:tcW w:w="5000" w:type="pct"/>
            <w:gridSpan w:val="3"/>
          </w:tcPr>
          <w:p w14:paraId="2BE2459D" w14:textId="76FF9EAD" w:rsidR="008F2B21" w:rsidRPr="00E206C5" w:rsidRDefault="008F2B21" w:rsidP="00A721B6">
            <w:pPr>
              <w:pStyle w:val="ad"/>
              <w:numPr>
                <w:ilvl w:val="0"/>
                <w:numId w:val="27"/>
              </w:numPr>
              <w:spacing w:line="276" w:lineRule="auto"/>
              <w:rPr>
                <w:b/>
                <w:sz w:val="20"/>
                <w:szCs w:val="20"/>
                <w:highlight w:val="yellow"/>
              </w:rPr>
            </w:pPr>
            <w:r w:rsidRPr="00E206C5">
              <w:rPr>
                <w:b/>
                <w:sz w:val="20"/>
                <w:szCs w:val="20"/>
                <w:highlight w:val="yellow"/>
              </w:rPr>
              <w:t>Квалификация участника закупки, в том числе:</w:t>
            </w:r>
            <w:r w:rsidRPr="00E206C5">
              <w:rPr>
                <w:b/>
                <w:sz w:val="20"/>
                <w:szCs w:val="20"/>
                <w:highlight w:val="yellow"/>
              </w:rPr>
              <w:tab/>
              <w:t>------- // -------</w:t>
            </w:r>
            <w:r w:rsidRPr="00E206C5">
              <w:rPr>
                <w:b/>
                <w:sz w:val="20"/>
                <w:szCs w:val="20"/>
                <w:highlight w:val="yellow"/>
              </w:rPr>
              <w:tab/>
              <w:t>------- // -------</w:t>
            </w:r>
          </w:p>
        </w:tc>
      </w:tr>
      <w:tr w:rsidR="00390549" w:rsidRPr="00432E60" w14:paraId="3CD39878" w14:textId="77777777" w:rsidTr="00023B3B">
        <w:trPr>
          <w:cantSplit/>
        </w:trPr>
        <w:tc>
          <w:tcPr>
            <w:tcW w:w="5000" w:type="pct"/>
            <w:gridSpan w:val="3"/>
          </w:tcPr>
          <w:p w14:paraId="4D39C8A7" w14:textId="12A00817" w:rsidR="00390549" w:rsidRPr="00E206C5" w:rsidRDefault="00390549" w:rsidP="00390549">
            <w:pPr>
              <w:spacing w:line="276" w:lineRule="auto"/>
              <w:rPr>
                <w:b/>
                <w:sz w:val="20"/>
                <w:szCs w:val="20"/>
                <w:highlight w:val="yellow"/>
              </w:rPr>
            </w:pPr>
            <w:r w:rsidRPr="00E206C5">
              <w:rPr>
                <w:b/>
                <w:sz w:val="20"/>
                <w:szCs w:val="20"/>
                <w:highlight w:val="yellow"/>
              </w:rPr>
              <w:t>Подкритерий № 1 – репутация участника закупки:</w:t>
            </w:r>
          </w:p>
        </w:tc>
      </w:tr>
      <w:tr w:rsidR="009012AD" w:rsidRPr="00432E60" w14:paraId="669DF12B" w14:textId="77777777" w:rsidTr="00023B3B">
        <w:trPr>
          <w:cantSplit/>
        </w:trPr>
        <w:tc>
          <w:tcPr>
            <w:tcW w:w="1376" w:type="pct"/>
          </w:tcPr>
          <w:p w14:paraId="3C661C7B" w14:textId="6C1678D7" w:rsidR="009012AD" w:rsidRPr="00E206C5" w:rsidRDefault="00D93D06" w:rsidP="00023B3B">
            <w:pPr>
              <w:tabs>
                <w:tab w:val="left" w:pos="1122"/>
              </w:tabs>
              <w:spacing w:line="276" w:lineRule="auto"/>
              <w:rPr>
                <w:color w:val="000000"/>
                <w:sz w:val="20"/>
                <w:szCs w:val="20"/>
                <w:highlight w:val="yellow"/>
              </w:rPr>
            </w:pPr>
            <w:r w:rsidRPr="00E206C5">
              <w:rPr>
                <w:color w:val="000000"/>
                <w:sz w:val="20"/>
                <w:szCs w:val="20"/>
                <w:highlight w:val="yellow"/>
              </w:rPr>
              <w:t>Подкритерий № 1 – репутация участника закупки:</w:t>
            </w:r>
          </w:p>
        </w:tc>
        <w:tc>
          <w:tcPr>
            <w:tcW w:w="1668" w:type="pct"/>
          </w:tcPr>
          <w:p w14:paraId="345F6098" w14:textId="6917370D" w:rsidR="009012AD" w:rsidRPr="00E206C5" w:rsidRDefault="009012AD" w:rsidP="00023B3B">
            <w:pPr>
              <w:spacing w:line="276" w:lineRule="auto"/>
              <w:jc w:val="center"/>
              <w:rPr>
                <w:color w:val="000000"/>
                <w:sz w:val="20"/>
                <w:szCs w:val="20"/>
                <w:highlight w:val="yellow"/>
              </w:rPr>
            </w:pPr>
          </w:p>
        </w:tc>
        <w:tc>
          <w:tcPr>
            <w:tcW w:w="1956" w:type="pct"/>
          </w:tcPr>
          <w:p w14:paraId="7B7A12F1" w14:textId="77777777" w:rsidR="00836B37" w:rsidRPr="00E206C5" w:rsidRDefault="00836B37" w:rsidP="00836B37">
            <w:pPr>
              <w:spacing w:line="276" w:lineRule="auto"/>
              <w:rPr>
                <w:color w:val="000000"/>
                <w:sz w:val="16"/>
                <w:szCs w:val="16"/>
                <w:highlight w:val="yellow"/>
              </w:rPr>
            </w:pPr>
            <w:r w:rsidRPr="00E206C5">
              <w:rPr>
                <w:color w:val="000000"/>
                <w:sz w:val="16"/>
                <w:szCs w:val="16"/>
                <w:highlight w:val="yellow"/>
              </w:rPr>
              <w:t>Под содержанием показателя понимается наличие рейтинга надежности российского агентства «Эксперт РА» по состоянию на дату объявления закупки.</w:t>
            </w:r>
          </w:p>
          <w:p w14:paraId="4A096CC0" w14:textId="15359925" w:rsidR="009012AD" w:rsidRPr="00E206C5" w:rsidRDefault="00836B37" w:rsidP="00836B37">
            <w:pPr>
              <w:spacing w:line="276" w:lineRule="auto"/>
              <w:rPr>
                <w:color w:val="000000"/>
                <w:sz w:val="16"/>
                <w:szCs w:val="16"/>
                <w:highlight w:val="yellow"/>
              </w:rPr>
            </w:pPr>
            <w:r w:rsidRPr="00E206C5">
              <w:rPr>
                <w:color w:val="000000"/>
                <w:sz w:val="16"/>
                <w:szCs w:val="16"/>
                <w:highlight w:val="yellow"/>
              </w:rPr>
              <w:t>Национальная российская рейтинговая шкала кредитных рейтингов АО «Эксперт РА».</w:t>
            </w:r>
          </w:p>
        </w:tc>
      </w:tr>
      <w:tr w:rsidR="00836B37" w:rsidRPr="00432E60" w14:paraId="5EE17D50" w14:textId="77777777" w:rsidTr="00836B37">
        <w:trPr>
          <w:cantSplit/>
        </w:trPr>
        <w:tc>
          <w:tcPr>
            <w:tcW w:w="5000" w:type="pct"/>
            <w:gridSpan w:val="3"/>
          </w:tcPr>
          <w:p w14:paraId="622920F0" w14:textId="376CD79B" w:rsidR="00836B37" w:rsidRPr="00E206C5" w:rsidRDefault="00836B37" w:rsidP="00023B3B">
            <w:pPr>
              <w:spacing w:line="276" w:lineRule="auto"/>
              <w:rPr>
                <w:b/>
                <w:color w:val="000000"/>
                <w:sz w:val="16"/>
                <w:szCs w:val="16"/>
                <w:highlight w:val="yellow"/>
              </w:rPr>
            </w:pPr>
            <w:r w:rsidRPr="00E206C5">
              <w:rPr>
                <w:b/>
                <w:color w:val="000000"/>
                <w:sz w:val="20"/>
                <w:szCs w:val="20"/>
                <w:highlight w:val="yellow"/>
              </w:rPr>
              <w:t>Подкритерий № 2 – обеспеченность финансовыми ресурсами, необходимыми для исполнения обязательств по договору:</w:t>
            </w:r>
          </w:p>
        </w:tc>
      </w:tr>
      <w:tr w:rsidR="00D93D06" w:rsidRPr="00432E60" w14:paraId="09728003" w14:textId="77777777" w:rsidTr="00023B3B">
        <w:trPr>
          <w:cantSplit/>
        </w:trPr>
        <w:tc>
          <w:tcPr>
            <w:tcW w:w="1376" w:type="pct"/>
          </w:tcPr>
          <w:p w14:paraId="2FA9AE08" w14:textId="603F3D34" w:rsidR="00D93D06" w:rsidRPr="00E206C5" w:rsidRDefault="00390549" w:rsidP="00023B3B">
            <w:pPr>
              <w:tabs>
                <w:tab w:val="left" w:pos="1122"/>
              </w:tabs>
              <w:spacing w:line="276" w:lineRule="auto"/>
              <w:rPr>
                <w:color w:val="000000"/>
                <w:sz w:val="20"/>
                <w:szCs w:val="20"/>
                <w:highlight w:val="yellow"/>
              </w:rPr>
            </w:pPr>
            <w:r w:rsidRPr="00E206C5">
              <w:rPr>
                <w:color w:val="000000"/>
                <w:sz w:val="20"/>
                <w:szCs w:val="20"/>
                <w:highlight w:val="yellow"/>
              </w:rPr>
              <w:t>Показатель № 1. Рентабельность уставного капитала участника закупки за 2024 г. (%)</w:t>
            </w:r>
          </w:p>
        </w:tc>
        <w:tc>
          <w:tcPr>
            <w:tcW w:w="1668" w:type="pct"/>
          </w:tcPr>
          <w:p w14:paraId="1B863BC8" w14:textId="77777777" w:rsidR="00D93D06" w:rsidRPr="00E206C5" w:rsidRDefault="00D93D06" w:rsidP="00023B3B">
            <w:pPr>
              <w:spacing w:line="276" w:lineRule="auto"/>
              <w:jc w:val="center"/>
              <w:rPr>
                <w:color w:val="000000"/>
                <w:sz w:val="20"/>
                <w:szCs w:val="20"/>
                <w:highlight w:val="yellow"/>
              </w:rPr>
            </w:pPr>
          </w:p>
        </w:tc>
        <w:tc>
          <w:tcPr>
            <w:tcW w:w="1956" w:type="pct"/>
          </w:tcPr>
          <w:p w14:paraId="07B01717" w14:textId="5E971BA1" w:rsidR="00D93D06" w:rsidRPr="00E206C5" w:rsidRDefault="00390549" w:rsidP="00023B3B">
            <w:pPr>
              <w:spacing w:line="276" w:lineRule="auto"/>
              <w:rPr>
                <w:color w:val="000000"/>
                <w:sz w:val="16"/>
                <w:szCs w:val="16"/>
                <w:highlight w:val="yellow"/>
              </w:rPr>
            </w:pPr>
            <w:r w:rsidRPr="00E206C5">
              <w:rPr>
                <w:color w:val="000000"/>
                <w:sz w:val="16"/>
                <w:szCs w:val="16"/>
                <w:highlight w:val="yellow"/>
              </w:rPr>
              <w:t>Под содержанием показателя № 1 понимается показатель рентабельности уставного капитала участника закупки за 2024 г., который рассчитывается на основе представляемой участником закупки в порядке надзора в Банк России бухгалтерской (финансовой) отчетности</w:t>
            </w:r>
          </w:p>
        </w:tc>
      </w:tr>
    </w:tbl>
    <w:p w14:paraId="6D4B775E" w14:textId="77777777" w:rsidR="00B16238" w:rsidRDefault="00B16238" w:rsidP="003E3373">
      <w:pPr>
        <w:spacing w:line="276" w:lineRule="auto"/>
        <w:jc w:val="both"/>
        <w:rPr>
          <w:bCs/>
          <w:i/>
          <w:highlight w:val="yellow"/>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w:t>
      </w:r>
      <w:r w:rsidRPr="00432E60">
        <w:rPr>
          <w:iCs/>
          <w:snapToGrid w:val="0"/>
        </w:rPr>
        <w:lastRenderedPageBreak/>
        <w:t>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w:t>
      </w:r>
      <w:r w:rsidRPr="00432E60">
        <w:rPr>
          <w:iCs/>
          <w:snapToGrid w:val="0"/>
        </w:rPr>
        <w:lastRenderedPageBreak/>
        <w:t xml:space="preserve">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6C65EF07" w14:textId="77777777" w:rsidR="00B16238" w:rsidRPr="00432E60" w:rsidRDefault="00B16238" w:rsidP="002226D1">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AB2740">
        <w:rPr>
          <w:iCs/>
          <w:snapToGrid w:val="0"/>
        </w:rPr>
        <w:t>АО «Концерн «Калашников»</w:t>
      </w:r>
      <w:r w:rsidRPr="00432E60">
        <w:rPr>
          <w:iCs/>
          <w:snapToGrid w:val="0"/>
        </w:rPr>
        <w:t xml:space="preserve">, зарегистрированному по адресу: </w:t>
      </w:r>
      <w:r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 xml:space="preserve">3 Закона 152-ФЗ) и передачу такой </w:t>
      </w:r>
      <w:r w:rsidRPr="00432E60">
        <w:rPr>
          <w:iCs/>
          <w:snapToGrid w:val="0"/>
        </w:rPr>
        <w:lastRenderedPageBreak/>
        <w:t>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D8FBDCE" w14:textId="77777777" w:rsidR="00B16238" w:rsidRPr="00432E60" w:rsidRDefault="00B16238" w:rsidP="00B16238">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6886078"/>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679AED1E" w14:textId="77777777" w:rsidR="00980330" w:rsidRPr="00AC674A" w:rsidRDefault="00980330" w:rsidP="00980330">
      <w:pPr>
        <w:spacing w:before="480" w:after="240"/>
        <w:jc w:val="center"/>
        <w:rPr>
          <w:rFonts w:cs="Arial"/>
          <w:b/>
          <w:iCs/>
          <w:snapToGrid w:val="0"/>
        </w:rPr>
      </w:pPr>
      <w:r w:rsidRPr="00AC674A">
        <w:rPr>
          <w:rFonts w:cs="Arial"/>
          <w:b/>
          <w:iCs/>
          <w:snapToGrid w:val="0"/>
        </w:rPr>
        <w:t>ТЕХНИЧЕСКОЕ ПРЕДЛОЖЕНИЕ</w:t>
      </w:r>
    </w:p>
    <w:p w14:paraId="3D879567" w14:textId="77777777" w:rsidR="00980330" w:rsidRPr="00AC674A" w:rsidRDefault="00980330" w:rsidP="00980330">
      <w:pPr>
        <w:jc w:val="both"/>
        <w:rPr>
          <w:rFonts w:cs="Arial"/>
        </w:rPr>
      </w:pPr>
      <w:r w:rsidRPr="00AC674A">
        <w:rPr>
          <w:rFonts w:cs="Arial"/>
        </w:rPr>
        <w:t>Наименование и адрес места нахождения участника процедуры закупки: _____________________________</w:t>
      </w:r>
    </w:p>
    <w:p w14:paraId="157B73C7" w14:textId="77777777" w:rsidR="00980330" w:rsidRPr="00AC674A" w:rsidRDefault="00980330" w:rsidP="00980330">
      <w:pPr>
        <w:ind w:firstLine="567"/>
        <w:jc w:val="both"/>
        <w:rPr>
          <w:rFonts w:cs="Arial"/>
          <w:snapToGrid w:val="0"/>
        </w:rPr>
      </w:pPr>
    </w:p>
    <w:p w14:paraId="3C154739" w14:textId="77777777" w:rsidR="00980330" w:rsidRPr="00AC674A" w:rsidRDefault="00980330" w:rsidP="00980330">
      <w:pPr>
        <w:keepNext/>
        <w:numPr>
          <w:ilvl w:val="0"/>
          <w:numId w:val="23"/>
        </w:numPr>
        <w:spacing w:before="120"/>
        <w:ind w:left="437" w:hanging="437"/>
        <w:jc w:val="center"/>
        <w:rPr>
          <w:rFonts w:cs="Arial"/>
          <w:b/>
          <w:bCs/>
          <w:caps/>
          <w:snapToGrid w:val="0"/>
        </w:rPr>
      </w:pPr>
      <w:r w:rsidRPr="00AC674A">
        <w:rPr>
          <w:rFonts w:cs="Arial"/>
          <w:b/>
          <w:bCs/>
          <w:caps/>
          <w:snapToGrid w:val="0"/>
        </w:rPr>
        <w:t>Декларация соответствия</w:t>
      </w:r>
    </w:p>
    <w:p w14:paraId="175A3CD0" w14:textId="77777777" w:rsidR="00980330" w:rsidRDefault="00980330" w:rsidP="00980330">
      <w:pPr>
        <w:ind w:firstLine="709"/>
        <w:jc w:val="both"/>
        <w:rPr>
          <w:rFonts w:cs="Arial"/>
          <w:noProof/>
        </w:rPr>
      </w:pPr>
      <w:r w:rsidRPr="00F119A5">
        <w:rPr>
          <w:rFonts w:cs="Arial"/>
          <w:snapToGrid w:val="0"/>
        </w:rPr>
        <w:t xml:space="preserve">Настоящим </w:t>
      </w:r>
      <w:r>
        <w:rPr>
          <w:rFonts w:cs="Arial"/>
          <w:snapToGrid w:val="0"/>
        </w:rPr>
        <w:t>мы</w:t>
      </w:r>
      <w:r w:rsidRPr="00F119A5">
        <w:rPr>
          <w:rFonts w:cs="Arial"/>
          <w:snapToGrid w:val="0"/>
        </w:rPr>
        <w:t xml:space="preserve"> подтверждаем наличие сведений об </w:t>
      </w:r>
      <w:r w:rsidRPr="00F119A5">
        <w:rPr>
          <w:rFonts w:cs="Arial"/>
        </w:rPr>
        <w:t>________________</w:t>
      </w:r>
      <w:r w:rsidRPr="00F119A5">
        <w:rPr>
          <w:rFonts w:cs="Arial"/>
          <w:snapToGrid w:val="0"/>
        </w:rPr>
        <w:t xml:space="preserve">__ </w:t>
      </w:r>
      <w:r w:rsidRPr="00F119A5">
        <w:rPr>
          <w:rFonts w:cs="Arial"/>
          <w:iCs/>
          <w:snapToGrid w:val="0"/>
        </w:rPr>
        <w:t>[</w:t>
      </w:r>
      <w:r w:rsidRPr="00F119A5">
        <w:rPr>
          <w:rFonts w:cs="Arial"/>
          <w:snapToGrid w:val="0"/>
          <w:shd w:val="clear" w:color="auto" w:fill="D9D9D9" w:themeFill="background1" w:themeFillShade="D9"/>
        </w:rPr>
        <w:t>наименование участника процедуры закупки</w:t>
      </w:r>
      <w:r w:rsidRPr="00F119A5">
        <w:rPr>
          <w:rFonts w:cs="Arial"/>
          <w:iCs/>
          <w:snapToGrid w:val="0"/>
        </w:rPr>
        <w:t xml:space="preserve">] </w:t>
      </w:r>
      <w:r w:rsidRPr="00F119A5">
        <w:rPr>
          <w:rFonts w:cs="Arial"/>
          <w:noProof/>
        </w:rPr>
        <w:t>в Едином государственном реестре субъектов страхового дела, регистрационный номер: ____.</w:t>
      </w:r>
    </w:p>
    <w:p w14:paraId="7BDBA8A3" w14:textId="77777777" w:rsidR="00980330" w:rsidRPr="00FC38E6" w:rsidRDefault="00980330" w:rsidP="00980330">
      <w:pPr>
        <w:widowControl w:val="0"/>
        <w:numPr>
          <w:ilvl w:val="0"/>
          <w:numId w:val="23"/>
        </w:numPr>
        <w:spacing w:before="120"/>
        <w:ind w:left="437" w:hanging="437"/>
        <w:jc w:val="center"/>
        <w:rPr>
          <w:rFonts w:cs="Arial"/>
          <w:b/>
          <w:bCs/>
          <w:caps/>
          <w:snapToGrid w:val="0"/>
        </w:rPr>
      </w:pPr>
      <w:r w:rsidRPr="00FC38E6">
        <w:rPr>
          <w:rFonts w:cs="Arial"/>
          <w:b/>
          <w:bCs/>
          <w:caps/>
          <w:snapToGrid w:val="0"/>
        </w:rPr>
        <w:t>ПРЕДЛОЖЕНИе ПО КРИТЕРИЮ «КАЧЕСТВО ТЕХНИЧЕСКОГО ПРЕДЛОЖЕНИЯ УЧАСТНИКА ЗАКУПКИ», по подкритерию № 1 «улучшение качественных и количественных параметров страхового покрытия»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0"/>
        <w:gridCol w:w="3431"/>
      </w:tblGrid>
      <w:tr w:rsidR="00980330" w:rsidRPr="00FC38E6" w14:paraId="66D11C0C" w14:textId="77777777" w:rsidTr="00D93D06">
        <w:trPr>
          <w:trHeight w:val="672"/>
          <w:tblHeader/>
        </w:trPr>
        <w:tc>
          <w:tcPr>
            <w:tcW w:w="3239" w:type="pct"/>
            <w:vAlign w:val="center"/>
            <w:hideMark/>
          </w:tcPr>
          <w:p w14:paraId="34E17472" w14:textId="77777777" w:rsidR="00980330" w:rsidRPr="00FC38E6" w:rsidRDefault="00980330" w:rsidP="00D93D06">
            <w:pPr>
              <w:widowControl w:val="0"/>
              <w:jc w:val="center"/>
              <w:rPr>
                <w:rFonts w:cs="Arial"/>
                <w:color w:val="000000"/>
              </w:rPr>
            </w:pPr>
            <w:r w:rsidRPr="00FC38E6">
              <w:rPr>
                <w:rFonts w:cs="Arial"/>
                <w:color w:val="000000"/>
              </w:rPr>
              <w:t>Наименование параметра</w:t>
            </w:r>
          </w:p>
        </w:tc>
        <w:tc>
          <w:tcPr>
            <w:tcW w:w="1761" w:type="pct"/>
            <w:vAlign w:val="center"/>
            <w:hideMark/>
          </w:tcPr>
          <w:p w14:paraId="483CFD60" w14:textId="77777777" w:rsidR="00980330" w:rsidRPr="00FC38E6" w:rsidRDefault="00980330" w:rsidP="00D93D06">
            <w:pPr>
              <w:widowControl w:val="0"/>
              <w:jc w:val="center"/>
              <w:rPr>
                <w:rFonts w:cs="Arial"/>
                <w:color w:val="000000"/>
              </w:rPr>
            </w:pPr>
            <w:r w:rsidRPr="00FC38E6">
              <w:rPr>
                <w:rFonts w:cs="Arial"/>
                <w:color w:val="000000"/>
              </w:rPr>
              <w:t>Предложения участника закупки</w:t>
            </w:r>
            <w:r w:rsidRPr="00FC38E6">
              <w:rPr>
                <w:rFonts w:cs="Arial"/>
                <w:color w:val="000000"/>
              </w:rPr>
              <w:br/>
              <w:t>(Да = 1 / Нет = 0)</w:t>
            </w:r>
          </w:p>
        </w:tc>
      </w:tr>
      <w:tr w:rsidR="00980330" w:rsidRPr="00FC38E6" w14:paraId="3E1A8605" w14:textId="77777777" w:rsidTr="00D93D06">
        <w:trPr>
          <w:trHeight w:val="337"/>
        </w:trPr>
        <w:tc>
          <w:tcPr>
            <w:tcW w:w="3239" w:type="pct"/>
            <w:vAlign w:val="center"/>
          </w:tcPr>
          <w:p w14:paraId="7F2DDFD5" w14:textId="77777777" w:rsidR="00980330" w:rsidRPr="00FC38E6" w:rsidRDefault="00980330" w:rsidP="00980330">
            <w:pPr>
              <w:widowControl w:val="0"/>
              <w:numPr>
                <w:ilvl w:val="0"/>
                <w:numId w:val="24"/>
              </w:numPr>
              <w:tabs>
                <w:tab w:val="left" w:pos="370"/>
              </w:tabs>
              <w:ind w:left="0" w:firstLine="0"/>
              <w:contextualSpacing/>
              <w:jc w:val="both"/>
              <w:rPr>
                <w:rFonts w:cs="Arial"/>
                <w:color w:val="000000"/>
              </w:rPr>
            </w:pPr>
            <w:r w:rsidRPr="00E6198D">
              <w:rPr>
                <w:rFonts w:cs="Arial"/>
                <w:color w:val="000000"/>
              </w:rPr>
              <w:t>Психологическая поддержка Застрахованных</w:t>
            </w:r>
            <w:r>
              <w:rPr>
                <w:rFonts w:cs="Arial"/>
                <w:color w:val="000000"/>
              </w:rPr>
              <w:t xml:space="preserve"> (не менее 10 очных приёмов).</w:t>
            </w:r>
          </w:p>
        </w:tc>
        <w:tc>
          <w:tcPr>
            <w:tcW w:w="1761" w:type="pct"/>
            <w:vAlign w:val="center"/>
            <w:hideMark/>
          </w:tcPr>
          <w:p w14:paraId="1DF0E8AA" w14:textId="77777777" w:rsidR="00980330" w:rsidRPr="00FC38E6" w:rsidRDefault="00980330" w:rsidP="00D93D06">
            <w:pPr>
              <w:widowControl w:val="0"/>
              <w:rPr>
                <w:rFonts w:cs="Arial"/>
                <w:color w:val="000000"/>
              </w:rPr>
            </w:pPr>
          </w:p>
        </w:tc>
      </w:tr>
      <w:tr w:rsidR="00980330" w:rsidRPr="00FC38E6" w14:paraId="0B829332" w14:textId="77777777" w:rsidTr="00D93D06">
        <w:trPr>
          <w:trHeight w:val="179"/>
        </w:trPr>
        <w:tc>
          <w:tcPr>
            <w:tcW w:w="3239" w:type="pct"/>
            <w:vAlign w:val="center"/>
          </w:tcPr>
          <w:p w14:paraId="1A943381" w14:textId="77777777" w:rsidR="00980330" w:rsidRPr="00FC38E6" w:rsidRDefault="00980330" w:rsidP="00980330">
            <w:pPr>
              <w:widowControl w:val="0"/>
              <w:numPr>
                <w:ilvl w:val="0"/>
                <w:numId w:val="24"/>
              </w:numPr>
              <w:tabs>
                <w:tab w:val="left" w:pos="370"/>
              </w:tabs>
              <w:ind w:left="0" w:firstLine="0"/>
              <w:contextualSpacing/>
              <w:jc w:val="both"/>
              <w:rPr>
                <w:rFonts w:cs="Arial"/>
                <w:color w:val="000000"/>
              </w:rPr>
            </w:pPr>
            <w:r w:rsidRPr="00A92ADD">
              <w:rPr>
                <w:rFonts w:cs="Arial"/>
                <w:color w:val="000000"/>
              </w:rPr>
              <w:t>Офисный врач (для Москвы)</w:t>
            </w:r>
            <w:r>
              <w:rPr>
                <w:rFonts w:cs="Arial"/>
                <w:color w:val="000000"/>
              </w:rPr>
              <w:t xml:space="preserve"> 1 раз в неделю, 2 часа в день.</w:t>
            </w:r>
          </w:p>
        </w:tc>
        <w:tc>
          <w:tcPr>
            <w:tcW w:w="1761" w:type="pct"/>
            <w:vAlign w:val="center"/>
          </w:tcPr>
          <w:p w14:paraId="42888C7E" w14:textId="77777777" w:rsidR="00980330" w:rsidRPr="00FC38E6" w:rsidRDefault="00980330" w:rsidP="00D93D06">
            <w:pPr>
              <w:widowControl w:val="0"/>
              <w:rPr>
                <w:rFonts w:cs="Arial"/>
                <w:color w:val="000000"/>
              </w:rPr>
            </w:pPr>
          </w:p>
        </w:tc>
      </w:tr>
      <w:tr w:rsidR="00980330" w:rsidRPr="00FC38E6" w14:paraId="25FD5DB5" w14:textId="77777777" w:rsidTr="00D93D06">
        <w:trPr>
          <w:trHeight w:val="64"/>
        </w:trPr>
        <w:tc>
          <w:tcPr>
            <w:tcW w:w="3239" w:type="pct"/>
          </w:tcPr>
          <w:p w14:paraId="2B559B57" w14:textId="77777777" w:rsidR="00980330" w:rsidRPr="00FC38E6" w:rsidRDefault="00980330" w:rsidP="00980330">
            <w:pPr>
              <w:widowControl w:val="0"/>
              <w:numPr>
                <w:ilvl w:val="0"/>
                <w:numId w:val="24"/>
              </w:numPr>
              <w:tabs>
                <w:tab w:val="left" w:pos="370"/>
              </w:tabs>
              <w:ind w:left="0" w:firstLine="0"/>
              <w:contextualSpacing/>
              <w:jc w:val="both"/>
              <w:rPr>
                <w:rFonts w:cs="Arial"/>
                <w:color w:val="000000"/>
              </w:rPr>
            </w:pPr>
            <w:r w:rsidRPr="00CB6B02">
              <w:rPr>
                <w:rFonts w:cs="Arial"/>
                <w:color w:val="000000"/>
              </w:rPr>
              <w:t>Аптечка первой помощи в московский офис – однократно.</w:t>
            </w:r>
          </w:p>
        </w:tc>
        <w:tc>
          <w:tcPr>
            <w:tcW w:w="1761" w:type="pct"/>
            <w:vAlign w:val="center"/>
          </w:tcPr>
          <w:p w14:paraId="0E351899" w14:textId="77777777" w:rsidR="00980330" w:rsidRPr="00FC38E6" w:rsidRDefault="00980330" w:rsidP="00D93D06">
            <w:pPr>
              <w:widowControl w:val="0"/>
              <w:jc w:val="both"/>
              <w:rPr>
                <w:rFonts w:cs="Arial"/>
              </w:rPr>
            </w:pPr>
          </w:p>
        </w:tc>
      </w:tr>
      <w:tr w:rsidR="00980330" w:rsidRPr="00FC38E6" w14:paraId="698C1D76" w14:textId="77777777" w:rsidTr="00D93D06">
        <w:trPr>
          <w:trHeight w:val="70"/>
        </w:trPr>
        <w:tc>
          <w:tcPr>
            <w:tcW w:w="3239" w:type="pct"/>
            <w:vAlign w:val="center"/>
          </w:tcPr>
          <w:p w14:paraId="04009E1B" w14:textId="77777777" w:rsidR="00980330" w:rsidRPr="00FC38E6" w:rsidRDefault="00980330" w:rsidP="00980330">
            <w:pPr>
              <w:widowControl w:val="0"/>
              <w:numPr>
                <w:ilvl w:val="0"/>
                <w:numId w:val="24"/>
              </w:numPr>
              <w:tabs>
                <w:tab w:val="left" w:pos="370"/>
              </w:tabs>
              <w:ind w:left="0" w:firstLine="0"/>
              <w:contextualSpacing/>
              <w:jc w:val="both"/>
              <w:rPr>
                <w:rFonts w:cs="Arial"/>
                <w:color w:val="000000"/>
              </w:rPr>
            </w:pPr>
            <w:r w:rsidRPr="00B56D1B">
              <w:rPr>
                <w:rFonts w:cs="Arial"/>
                <w:color w:val="000000"/>
              </w:rPr>
              <w:t>VIP-врач по программе ВИП.</w:t>
            </w:r>
          </w:p>
        </w:tc>
        <w:tc>
          <w:tcPr>
            <w:tcW w:w="1761" w:type="pct"/>
            <w:vAlign w:val="center"/>
          </w:tcPr>
          <w:p w14:paraId="26BE31E0" w14:textId="77777777" w:rsidR="00980330" w:rsidRPr="00FC38E6" w:rsidRDefault="00980330" w:rsidP="00D93D06">
            <w:pPr>
              <w:widowControl w:val="0"/>
              <w:jc w:val="both"/>
              <w:rPr>
                <w:rFonts w:cs="Arial"/>
              </w:rPr>
            </w:pPr>
          </w:p>
        </w:tc>
      </w:tr>
      <w:tr w:rsidR="00980330" w:rsidRPr="00FC38E6" w14:paraId="41BE7449" w14:textId="77777777" w:rsidTr="00D93D06">
        <w:trPr>
          <w:trHeight w:val="70"/>
        </w:trPr>
        <w:tc>
          <w:tcPr>
            <w:tcW w:w="3239" w:type="pct"/>
          </w:tcPr>
          <w:p w14:paraId="3F5335D2" w14:textId="77777777" w:rsidR="00980330" w:rsidRPr="00FC38E6" w:rsidRDefault="00980330" w:rsidP="00980330">
            <w:pPr>
              <w:widowControl w:val="0"/>
              <w:numPr>
                <w:ilvl w:val="0"/>
                <w:numId w:val="24"/>
              </w:numPr>
              <w:tabs>
                <w:tab w:val="left" w:pos="370"/>
              </w:tabs>
              <w:ind w:left="0" w:firstLine="0"/>
              <w:contextualSpacing/>
              <w:jc w:val="both"/>
              <w:rPr>
                <w:rFonts w:cs="Arial"/>
                <w:color w:val="000000"/>
              </w:rPr>
            </w:pPr>
            <w:r>
              <w:rPr>
                <w:rFonts w:cs="Arial"/>
                <w:color w:val="000000"/>
              </w:rPr>
              <w:t>Лекарственное страхование с лимитом от 1 000 руб. (франшиза 20%)</w:t>
            </w:r>
            <w:r w:rsidRPr="00CB6B02">
              <w:rPr>
                <w:rFonts w:cs="Arial"/>
                <w:color w:val="000000"/>
              </w:rPr>
              <w:t>.</w:t>
            </w:r>
          </w:p>
        </w:tc>
        <w:tc>
          <w:tcPr>
            <w:tcW w:w="1761" w:type="pct"/>
            <w:vAlign w:val="center"/>
          </w:tcPr>
          <w:p w14:paraId="7644A016" w14:textId="77777777" w:rsidR="00980330" w:rsidRPr="00FC38E6" w:rsidRDefault="00980330" w:rsidP="00D93D06">
            <w:pPr>
              <w:widowControl w:val="0"/>
              <w:tabs>
                <w:tab w:val="left" w:pos="370"/>
              </w:tabs>
              <w:contextualSpacing/>
              <w:jc w:val="both"/>
              <w:rPr>
                <w:rFonts w:cs="Arial"/>
              </w:rPr>
            </w:pPr>
          </w:p>
        </w:tc>
      </w:tr>
      <w:tr w:rsidR="00980330" w:rsidRPr="00FC38E6" w14:paraId="3B1AA85E" w14:textId="77777777" w:rsidTr="00D93D06">
        <w:trPr>
          <w:trHeight w:val="70"/>
        </w:trPr>
        <w:tc>
          <w:tcPr>
            <w:tcW w:w="3239" w:type="pct"/>
          </w:tcPr>
          <w:p w14:paraId="427FFDF2" w14:textId="77777777" w:rsidR="00980330" w:rsidRPr="00FC38E6" w:rsidRDefault="00980330" w:rsidP="00980330">
            <w:pPr>
              <w:widowControl w:val="0"/>
              <w:numPr>
                <w:ilvl w:val="0"/>
                <w:numId w:val="24"/>
              </w:numPr>
              <w:tabs>
                <w:tab w:val="left" w:pos="370"/>
              </w:tabs>
              <w:ind w:left="0" w:firstLine="0"/>
              <w:contextualSpacing/>
              <w:jc w:val="both"/>
              <w:rPr>
                <w:rFonts w:cs="Arial"/>
                <w:color w:val="000000"/>
              </w:rPr>
            </w:pPr>
            <w:r w:rsidRPr="00CB6B02">
              <w:rPr>
                <w:rFonts w:cs="Arial"/>
              </w:rPr>
              <w:t>Организация информирования сотрудников: офлайн и онлайн лекции врачей по наиболее часто встречающимся на предприятии/в регионе расположения предприятия заболеваниям.</w:t>
            </w:r>
          </w:p>
        </w:tc>
        <w:tc>
          <w:tcPr>
            <w:tcW w:w="1761" w:type="pct"/>
            <w:vAlign w:val="center"/>
          </w:tcPr>
          <w:p w14:paraId="433DF632" w14:textId="77777777" w:rsidR="00980330" w:rsidRPr="00FC38E6" w:rsidRDefault="00980330" w:rsidP="00D93D06">
            <w:pPr>
              <w:widowControl w:val="0"/>
              <w:tabs>
                <w:tab w:val="left" w:pos="370"/>
              </w:tabs>
              <w:contextualSpacing/>
              <w:jc w:val="both"/>
              <w:rPr>
                <w:rFonts w:cs="Arial"/>
              </w:rPr>
            </w:pPr>
          </w:p>
        </w:tc>
      </w:tr>
      <w:tr w:rsidR="00980330" w:rsidRPr="00FC38E6" w14:paraId="12758CB8" w14:textId="77777777" w:rsidTr="00D93D06">
        <w:trPr>
          <w:trHeight w:val="70"/>
        </w:trPr>
        <w:tc>
          <w:tcPr>
            <w:tcW w:w="3239" w:type="pct"/>
          </w:tcPr>
          <w:p w14:paraId="08B9ED93" w14:textId="77777777" w:rsidR="00980330" w:rsidRPr="00FC38E6" w:rsidRDefault="00980330" w:rsidP="00980330">
            <w:pPr>
              <w:widowControl w:val="0"/>
              <w:numPr>
                <w:ilvl w:val="0"/>
                <w:numId w:val="24"/>
              </w:numPr>
              <w:tabs>
                <w:tab w:val="left" w:pos="370"/>
              </w:tabs>
              <w:ind w:left="0" w:firstLine="0"/>
              <w:contextualSpacing/>
              <w:jc w:val="both"/>
              <w:rPr>
                <w:rFonts w:cs="Arial"/>
                <w:color w:val="000000"/>
              </w:rPr>
            </w:pPr>
            <w:proofErr w:type="spellStart"/>
            <w:r>
              <w:rPr>
                <w:rFonts w:cs="Arial"/>
                <w:color w:val="000000"/>
              </w:rPr>
              <w:t>Онкозащита</w:t>
            </w:r>
            <w:proofErr w:type="spellEnd"/>
            <w:r>
              <w:rPr>
                <w:rFonts w:cs="Arial"/>
                <w:color w:val="000000"/>
              </w:rPr>
              <w:t xml:space="preserve"> в объеме согласно </w:t>
            </w:r>
            <w:r>
              <w:rPr>
                <w:rFonts w:cs="Arial"/>
              </w:rPr>
              <w:t>техническому заданию</w:t>
            </w:r>
            <w:r w:rsidRPr="00CB6B02">
              <w:rPr>
                <w:rFonts w:cs="Arial"/>
                <w:color w:val="000000"/>
              </w:rPr>
              <w:t>.</w:t>
            </w:r>
          </w:p>
        </w:tc>
        <w:tc>
          <w:tcPr>
            <w:tcW w:w="1761" w:type="pct"/>
            <w:vAlign w:val="center"/>
          </w:tcPr>
          <w:p w14:paraId="5FDBE88F" w14:textId="77777777" w:rsidR="00980330" w:rsidRPr="00FC38E6" w:rsidRDefault="00980330" w:rsidP="00D93D06">
            <w:pPr>
              <w:widowControl w:val="0"/>
              <w:tabs>
                <w:tab w:val="left" w:pos="370"/>
              </w:tabs>
              <w:contextualSpacing/>
              <w:jc w:val="both"/>
              <w:rPr>
                <w:rFonts w:cs="Arial"/>
              </w:rPr>
            </w:pPr>
          </w:p>
        </w:tc>
      </w:tr>
      <w:tr w:rsidR="00980330" w:rsidRPr="00FC38E6" w14:paraId="7F14023A" w14:textId="77777777" w:rsidTr="00D93D06">
        <w:trPr>
          <w:trHeight w:val="142"/>
        </w:trPr>
        <w:tc>
          <w:tcPr>
            <w:tcW w:w="3239" w:type="pct"/>
          </w:tcPr>
          <w:p w14:paraId="42A42F5B" w14:textId="77777777" w:rsidR="00980330" w:rsidRPr="00A0716E" w:rsidRDefault="00980330" w:rsidP="00980330">
            <w:pPr>
              <w:widowControl w:val="0"/>
              <w:numPr>
                <w:ilvl w:val="0"/>
                <w:numId w:val="24"/>
              </w:numPr>
              <w:tabs>
                <w:tab w:val="left" w:pos="370"/>
              </w:tabs>
              <w:ind w:left="0" w:firstLine="0"/>
              <w:contextualSpacing/>
              <w:jc w:val="both"/>
              <w:rPr>
                <w:rFonts w:cs="Arial"/>
                <w:color w:val="000000"/>
              </w:rPr>
            </w:pPr>
            <w:proofErr w:type="spellStart"/>
            <w:r>
              <w:rPr>
                <w:rFonts w:cs="Arial"/>
                <w:color w:val="000000"/>
              </w:rPr>
              <w:t>Антиклещ</w:t>
            </w:r>
            <w:proofErr w:type="spellEnd"/>
            <w:r w:rsidRPr="00A0716E">
              <w:rPr>
                <w:rFonts w:cs="Arial"/>
                <w:color w:val="000000"/>
              </w:rPr>
              <w:t>.</w:t>
            </w:r>
          </w:p>
        </w:tc>
        <w:tc>
          <w:tcPr>
            <w:tcW w:w="1761" w:type="pct"/>
            <w:vAlign w:val="center"/>
          </w:tcPr>
          <w:p w14:paraId="2FB99EF6" w14:textId="77777777" w:rsidR="00980330" w:rsidRPr="00FC38E6" w:rsidRDefault="00980330" w:rsidP="00D93D06">
            <w:pPr>
              <w:widowControl w:val="0"/>
              <w:tabs>
                <w:tab w:val="left" w:pos="370"/>
              </w:tabs>
              <w:contextualSpacing/>
              <w:jc w:val="both"/>
              <w:rPr>
                <w:rFonts w:cs="Arial"/>
              </w:rPr>
            </w:pPr>
          </w:p>
        </w:tc>
      </w:tr>
      <w:tr w:rsidR="00980330" w:rsidRPr="00FC38E6" w14:paraId="73C72C61" w14:textId="77777777" w:rsidTr="00D93D06">
        <w:trPr>
          <w:trHeight w:val="200"/>
        </w:trPr>
        <w:tc>
          <w:tcPr>
            <w:tcW w:w="3239" w:type="pct"/>
          </w:tcPr>
          <w:p w14:paraId="3DA67A7C" w14:textId="77777777" w:rsidR="00980330" w:rsidRPr="00FC38E6" w:rsidRDefault="00980330" w:rsidP="00980330">
            <w:pPr>
              <w:widowControl w:val="0"/>
              <w:numPr>
                <w:ilvl w:val="0"/>
                <w:numId w:val="24"/>
              </w:numPr>
              <w:tabs>
                <w:tab w:val="left" w:pos="370"/>
              </w:tabs>
              <w:ind w:left="0" w:firstLine="0"/>
              <w:contextualSpacing/>
              <w:jc w:val="both"/>
              <w:rPr>
                <w:rFonts w:cs="Arial"/>
                <w:color w:val="000000"/>
              </w:rPr>
            </w:pPr>
            <w:r w:rsidRPr="00CB6B02">
              <w:rPr>
                <w:rFonts w:cs="Arial"/>
                <w:color w:val="000000"/>
              </w:rPr>
              <w:t>Аптечка первой помощи в московский офис – однократно.</w:t>
            </w:r>
          </w:p>
        </w:tc>
        <w:tc>
          <w:tcPr>
            <w:tcW w:w="1761" w:type="pct"/>
            <w:vAlign w:val="center"/>
          </w:tcPr>
          <w:p w14:paraId="36B5B400" w14:textId="77777777" w:rsidR="00980330" w:rsidRPr="00FC38E6" w:rsidRDefault="00980330" w:rsidP="00D93D06">
            <w:pPr>
              <w:widowControl w:val="0"/>
              <w:tabs>
                <w:tab w:val="left" w:pos="370"/>
              </w:tabs>
              <w:contextualSpacing/>
              <w:jc w:val="both"/>
              <w:rPr>
                <w:rFonts w:cs="Arial"/>
              </w:rPr>
            </w:pPr>
          </w:p>
        </w:tc>
      </w:tr>
      <w:tr w:rsidR="00980330" w:rsidRPr="00FC38E6" w14:paraId="139EC0D0" w14:textId="77777777" w:rsidTr="00D93D06">
        <w:trPr>
          <w:trHeight w:val="189"/>
        </w:trPr>
        <w:tc>
          <w:tcPr>
            <w:tcW w:w="3239" w:type="pct"/>
          </w:tcPr>
          <w:p w14:paraId="3AFE70E9" w14:textId="77777777" w:rsidR="00980330" w:rsidRPr="00A0716E" w:rsidRDefault="00980330" w:rsidP="00980330">
            <w:pPr>
              <w:widowControl w:val="0"/>
              <w:numPr>
                <w:ilvl w:val="0"/>
                <w:numId w:val="24"/>
              </w:numPr>
              <w:tabs>
                <w:tab w:val="left" w:pos="370"/>
              </w:tabs>
              <w:ind w:left="0" w:firstLine="0"/>
              <w:contextualSpacing/>
              <w:jc w:val="both"/>
              <w:rPr>
                <w:rFonts w:cs="Arial"/>
                <w:color w:val="000000"/>
              </w:rPr>
            </w:pPr>
            <w:r>
              <w:rPr>
                <w:rFonts w:cs="Arial"/>
                <w:color w:val="000000"/>
              </w:rPr>
              <w:t>Функциональность мобильного приложения</w:t>
            </w:r>
            <w:r w:rsidRPr="00A0716E">
              <w:rPr>
                <w:rFonts w:cs="Arial"/>
                <w:color w:val="000000"/>
              </w:rPr>
              <w:t>:</w:t>
            </w:r>
          </w:p>
          <w:p w14:paraId="4E3E753B" w14:textId="77777777" w:rsidR="00980330" w:rsidRDefault="00980330" w:rsidP="00980330">
            <w:pPr>
              <w:pStyle w:val="ad"/>
              <w:numPr>
                <w:ilvl w:val="0"/>
                <w:numId w:val="26"/>
              </w:numPr>
              <w:tabs>
                <w:tab w:val="left" w:pos="401"/>
              </w:tabs>
              <w:jc w:val="both"/>
              <w:rPr>
                <w:rFonts w:cs="Arial"/>
                <w:color w:val="000000"/>
              </w:rPr>
            </w:pPr>
            <w:r w:rsidRPr="00EF4974">
              <w:rPr>
                <w:rFonts w:cs="Arial"/>
                <w:color w:val="000000"/>
              </w:rPr>
              <w:t>Горячие кнопки для связи со страховой компанией</w:t>
            </w:r>
            <w:r w:rsidRPr="008C437C">
              <w:rPr>
                <w:rFonts w:cs="Arial"/>
                <w:color w:val="000000"/>
              </w:rPr>
              <w:t>;</w:t>
            </w:r>
          </w:p>
          <w:p w14:paraId="4D24496D" w14:textId="77777777" w:rsidR="00980330" w:rsidRDefault="00980330" w:rsidP="00980330">
            <w:pPr>
              <w:pStyle w:val="ad"/>
              <w:numPr>
                <w:ilvl w:val="0"/>
                <w:numId w:val="26"/>
              </w:numPr>
              <w:tabs>
                <w:tab w:val="left" w:pos="401"/>
              </w:tabs>
              <w:jc w:val="both"/>
              <w:rPr>
                <w:rFonts w:cs="Arial"/>
                <w:color w:val="000000"/>
              </w:rPr>
            </w:pPr>
            <w:r w:rsidRPr="000703D4">
              <w:rPr>
                <w:rFonts w:cs="Arial"/>
                <w:color w:val="000000"/>
              </w:rPr>
              <w:t>Информация о предстоящих приемах врача</w:t>
            </w:r>
            <w:r w:rsidRPr="008C437C">
              <w:rPr>
                <w:rFonts w:cs="Arial"/>
                <w:color w:val="000000"/>
              </w:rPr>
              <w:t>;</w:t>
            </w:r>
          </w:p>
          <w:p w14:paraId="0421B125" w14:textId="77777777" w:rsidR="00980330" w:rsidRDefault="00980330" w:rsidP="00980330">
            <w:pPr>
              <w:pStyle w:val="ad"/>
              <w:numPr>
                <w:ilvl w:val="0"/>
                <w:numId w:val="26"/>
              </w:numPr>
              <w:tabs>
                <w:tab w:val="left" w:pos="401"/>
              </w:tabs>
              <w:jc w:val="both"/>
              <w:rPr>
                <w:rFonts w:cs="Arial"/>
                <w:color w:val="000000"/>
              </w:rPr>
            </w:pPr>
            <w:r w:rsidRPr="000703D4">
              <w:rPr>
                <w:rFonts w:cs="Arial"/>
                <w:color w:val="000000"/>
              </w:rPr>
              <w:t>Онлайн запись на прием в клинику. Согласование медицинских услуг</w:t>
            </w:r>
            <w:r>
              <w:rPr>
                <w:rFonts w:cs="Arial"/>
                <w:color w:val="000000"/>
              </w:rPr>
              <w:t>;</w:t>
            </w:r>
          </w:p>
          <w:p w14:paraId="1B95840D" w14:textId="77777777" w:rsidR="00980330" w:rsidRPr="000703D4" w:rsidRDefault="00980330" w:rsidP="00980330">
            <w:pPr>
              <w:pStyle w:val="ad"/>
              <w:numPr>
                <w:ilvl w:val="0"/>
                <w:numId w:val="26"/>
              </w:numPr>
              <w:tabs>
                <w:tab w:val="left" w:pos="401"/>
              </w:tabs>
              <w:jc w:val="both"/>
              <w:rPr>
                <w:rFonts w:cs="Arial"/>
                <w:color w:val="000000"/>
              </w:rPr>
            </w:pPr>
            <w:r w:rsidRPr="000703D4">
              <w:rPr>
                <w:rFonts w:cs="Arial"/>
                <w:color w:val="000000"/>
              </w:rPr>
              <w:t>Активация франшизы</w:t>
            </w:r>
            <w:r>
              <w:rPr>
                <w:rFonts w:cs="Arial"/>
                <w:color w:val="000000"/>
              </w:rPr>
              <w:t>;</w:t>
            </w:r>
          </w:p>
          <w:p w14:paraId="51F7B59F" w14:textId="77777777" w:rsidR="00980330" w:rsidRDefault="00980330" w:rsidP="00980330">
            <w:pPr>
              <w:pStyle w:val="ad"/>
              <w:numPr>
                <w:ilvl w:val="0"/>
                <w:numId w:val="26"/>
              </w:numPr>
              <w:tabs>
                <w:tab w:val="left" w:pos="401"/>
              </w:tabs>
              <w:jc w:val="both"/>
              <w:rPr>
                <w:rFonts w:cs="Arial"/>
                <w:color w:val="000000"/>
              </w:rPr>
            </w:pPr>
            <w:r w:rsidRPr="000703D4">
              <w:rPr>
                <w:rFonts w:cs="Arial"/>
                <w:color w:val="000000"/>
              </w:rPr>
              <w:t>Полные условия полиса ДМС</w:t>
            </w:r>
            <w:r>
              <w:rPr>
                <w:rFonts w:cs="Arial"/>
                <w:color w:val="000000"/>
              </w:rPr>
              <w:t>;</w:t>
            </w:r>
          </w:p>
          <w:p w14:paraId="26FF78DE" w14:textId="77777777" w:rsidR="00980330" w:rsidRPr="000703D4" w:rsidRDefault="00980330" w:rsidP="00980330">
            <w:pPr>
              <w:pStyle w:val="ad"/>
              <w:numPr>
                <w:ilvl w:val="0"/>
                <w:numId w:val="26"/>
              </w:numPr>
              <w:tabs>
                <w:tab w:val="left" w:pos="401"/>
              </w:tabs>
              <w:jc w:val="both"/>
              <w:rPr>
                <w:rFonts w:cs="Arial"/>
                <w:color w:val="000000"/>
              </w:rPr>
            </w:pPr>
            <w:r w:rsidRPr="000703D4">
              <w:rPr>
                <w:rFonts w:cs="Arial"/>
                <w:color w:val="000000"/>
              </w:rPr>
              <w:t>Список полученных услуг по ДМС</w:t>
            </w:r>
            <w:r>
              <w:rPr>
                <w:rFonts w:cs="Arial"/>
                <w:color w:val="000000"/>
              </w:rPr>
              <w:t>.</w:t>
            </w:r>
          </w:p>
        </w:tc>
        <w:tc>
          <w:tcPr>
            <w:tcW w:w="1761" w:type="pct"/>
            <w:vAlign w:val="center"/>
          </w:tcPr>
          <w:p w14:paraId="31CCA9E7" w14:textId="77777777" w:rsidR="00980330" w:rsidRPr="00FC38E6" w:rsidRDefault="00980330" w:rsidP="00D93D06">
            <w:pPr>
              <w:widowControl w:val="0"/>
              <w:tabs>
                <w:tab w:val="left" w:pos="370"/>
              </w:tabs>
              <w:contextualSpacing/>
              <w:jc w:val="both"/>
              <w:rPr>
                <w:rFonts w:cs="Arial"/>
              </w:rPr>
            </w:pPr>
          </w:p>
        </w:tc>
      </w:tr>
      <w:tr w:rsidR="00980330" w:rsidRPr="00FC38E6" w14:paraId="12743FC3" w14:textId="77777777" w:rsidTr="00D93D06">
        <w:trPr>
          <w:trHeight w:val="64"/>
        </w:trPr>
        <w:tc>
          <w:tcPr>
            <w:tcW w:w="3239" w:type="pct"/>
          </w:tcPr>
          <w:p w14:paraId="4C57A063" w14:textId="77777777" w:rsidR="00980330" w:rsidRPr="00EF4974" w:rsidRDefault="00980330" w:rsidP="00980330">
            <w:pPr>
              <w:widowControl w:val="0"/>
              <w:numPr>
                <w:ilvl w:val="0"/>
                <w:numId w:val="24"/>
              </w:numPr>
              <w:tabs>
                <w:tab w:val="left" w:pos="370"/>
              </w:tabs>
              <w:ind w:left="0" w:firstLine="0"/>
              <w:contextualSpacing/>
              <w:jc w:val="both"/>
              <w:rPr>
                <w:rFonts w:cs="Arial"/>
              </w:rPr>
            </w:pPr>
            <w:r>
              <w:rPr>
                <w:rFonts w:cs="Arial"/>
              </w:rPr>
              <w:t>Указание рейтинга клиники в мобильном приложении</w:t>
            </w:r>
            <w:r w:rsidRPr="00CB6B02">
              <w:rPr>
                <w:rFonts w:cs="Arial"/>
              </w:rPr>
              <w:t>.</w:t>
            </w:r>
          </w:p>
        </w:tc>
        <w:tc>
          <w:tcPr>
            <w:tcW w:w="1761" w:type="pct"/>
            <w:vAlign w:val="center"/>
          </w:tcPr>
          <w:p w14:paraId="58B0D1FA" w14:textId="77777777" w:rsidR="00980330" w:rsidRPr="00860E96" w:rsidRDefault="00980330" w:rsidP="00D93D06">
            <w:pPr>
              <w:widowControl w:val="0"/>
              <w:tabs>
                <w:tab w:val="left" w:pos="370"/>
              </w:tabs>
              <w:contextualSpacing/>
              <w:jc w:val="both"/>
              <w:rPr>
                <w:rFonts w:cs="Arial"/>
              </w:rPr>
            </w:pPr>
          </w:p>
        </w:tc>
      </w:tr>
      <w:tr w:rsidR="00980330" w:rsidRPr="00FC38E6" w14:paraId="1D423D95" w14:textId="77777777" w:rsidTr="00D93D06">
        <w:trPr>
          <w:trHeight w:val="325"/>
        </w:trPr>
        <w:tc>
          <w:tcPr>
            <w:tcW w:w="3239" w:type="pct"/>
          </w:tcPr>
          <w:p w14:paraId="10BECA73" w14:textId="77777777" w:rsidR="00980330" w:rsidRPr="00EF4974" w:rsidRDefault="00980330" w:rsidP="00980330">
            <w:pPr>
              <w:widowControl w:val="0"/>
              <w:numPr>
                <w:ilvl w:val="0"/>
                <w:numId w:val="24"/>
              </w:numPr>
              <w:tabs>
                <w:tab w:val="left" w:pos="370"/>
              </w:tabs>
              <w:ind w:left="0" w:firstLine="0"/>
              <w:contextualSpacing/>
              <w:jc w:val="both"/>
              <w:rPr>
                <w:rFonts w:cs="Arial"/>
              </w:rPr>
            </w:pPr>
            <w:r>
              <w:rPr>
                <w:rFonts w:cs="Arial"/>
              </w:rPr>
              <w:t>Наличие телемедицинских</w:t>
            </w:r>
            <w:r w:rsidRPr="00EF4974">
              <w:rPr>
                <w:rFonts w:cs="Arial"/>
              </w:rPr>
              <w:t xml:space="preserve"> консультации</w:t>
            </w:r>
            <w:r>
              <w:rPr>
                <w:rFonts w:cs="Arial"/>
              </w:rPr>
              <w:t xml:space="preserve"> в мобильном приложении без необходимости скачивать стороннее приложение.</w:t>
            </w:r>
          </w:p>
        </w:tc>
        <w:tc>
          <w:tcPr>
            <w:tcW w:w="1761" w:type="pct"/>
            <w:vAlign w:val="center"/>
          </w:tcPr>
          <w:p w14:paraId="02695082" w14:textId="77777777" w:rsidR="00980330" w:rsidRPr="00FC38E6" w:rsidRDefault="00980330" w:rsidP="00D93D06">
            <w:pPr>
              <w:widowControl w:val="0"/>
              <w:tabs>
                <w:tab w:val="left" w:pos="370"/>
              </w:tabs>
              <w:contextualSpacing/>
              <w:jc w:val="both"/>
              <w:rPr>
                <w:rFonts w:cs="Arial"/>
              </w:rPr>
            </w:pPr>
          </w:p>
        </w:tc>
      </w:tr>
      <w:tr w:rsidR="00980330" w:rsidRPr="00FC38E6" w14:paraId="19CADA60" w14:textId="77777777" w:rsidTr="00D93D06">
        <w:trPr>
          <w:trHeight w:val="325"/>
        </w:trPr>
        <w:tc>
          <w:tcPr>
            <w:tcW w:w="3239" w:type="pct"/>
          </w:tcPr>
          <w:p w14:paraId="11413302" w14:textId="77777777" w:rsidR="00980330" w:rsidRDefault="00980330" w:rsidP="00980330">
            <w:pPr>
              <w:widowControl w:val="0"/>
              <w:numPr>
                <w:ilvl w:val="0"/>
                <w:numId w:val="24"/>
              </w:numPr>
              <w:tabs>
                <w:tab w:val="left" w:pos="370"/>
              </w:tabs>
              <w:ind w:left="0" w:firstLine="0"/>
              <w:contextualSpacing/>
              <w:jc w:val="both"/>
              <w:rPr>
                <w:rFonts w:cs="Arial"/>
              </w:rPr>
            </w:pPr>
            <w:r>
              <w:rPr>
                <w:rFonts w:cs="Arial"/>
              </w:rPr>
              <w:t xml:space="preserve">Наличие </w:t>
            </w:r>
            <w:proofErr w:type="gramStart"/>
            <w:r>
              <w:rPr>
                <w:rFonts w:cs="Arial"/>
              </w:rPr>
              <w:t>демо-версии</w:t>
            </w:r>
            <w:proofErr w:type="gramEnd"/>
            <w:r>
              <w:rPr>
                <w:rFonts w:cs="Arial"/>
              </w:rPr>
              <w:t xml:space="preserve"> мобильного приложения на базе </w:t>
            </w:r>
            <w:r>
              <w:rPr>
                <w:rFonts w:cs="Arial"/>
                <w:lang w:val="en-US"/>
              </w:rPr>
              <w:t>IOS</w:t>
            </w:r>
            <w:r>
              <w:rPr>
                <w:rFonts w:cs="Arial"/>
              </w:rPr>
              <w:t xml:space="preserve"> или </w:t>
            </w:r>
            <w:r>
              <w:rPr>
                <w:rFonts w:cs="Arial"/>
                <w:lang w:val="en-US"/>
              </w:rPr>
              <w:t>Android</w:t>
            </w:r>
            <w:r>
              <w:rPr>
                <w:rFonts w:cs="Arial"/>
              </w:rPr>
              <w:t>.</w:t>
            </w:r>
          </w:p>
        </w:tc>
        <w:tc>
          <w:tcPr>
            <w:tcW w:w="1761" w:type="pct"/>
            <w:vAlign w:val="center"/>
          </w:tcPr>
          <w:p w14:paraId="0D4E8ED9" w14:textId="77777777" w:rsidR="00980330" w:rsidRPr="00FC38E6" w:rsidRDefault="00980330" w:rsidP="00D93D06">
            <w:pPr>
              <w:widowControl w:val="0"/>
              <w:tabs>
                <w:tab w:val="left" w:pos="370"/>
              </w:tabs>
              <w:contextualSpacing/>
              <w:jc w:val="both"/>
              <w:rPr>
                <w:rFonts w:cs="Arial"/>
              </w:rPr>
            </w:pPr>
          </w:p>
        </w:tc>
      </w:tr>
      <w:tr w:rsidR="00980330" w:rsidRPr="00FC38E6" w14:paraId="1A6C6BCB" w14:textId="77777777" w:rsidTr="00D93D06">
        <w:trPr>
          <w:trHeight w:val="325"/>
        </w:trPr>
        <w:tc>
          <w:tcPr>
            <w:tcW w:w="3239" w:type="pct"/>
          </w:tcPr>
          <w:p w14:paraId="1628498D" w14:textId="77777777" w:rsidR="00980330" w:rsidRDefault="00980330" w:rsidP="00980330">
            <w:pPr>
              <w:widowControl w:val="0"/>
              <w:numPr>
                <w:ilvl w:val="0"/>
                <w:numId w:val="24"/>
              </w:numPr>
              <w:tabs>
                <w:tab w:val="left" w:pos="370"/>
              </w:tabs>
              <w:ind w:left="0" w:firstLine="0"/>
              <w:contextualSpacing/>
              <w:jc w:val="both"/>
              <w:rPr>
                <w:rFonts w:cs="Arial"/>
              </w:rPr>
            </w:pPr>
            <w:r>
              <w:rPr>
                <w:rFonts w:cs="Arial"/>
              </w:rPr>
              <w:lastRenderedPageBreak/>
              <w:t>Полис выезжающих за рубеж (50 000 у.е.).</w:t>
            </w:r>
          </w:p>
        </w:tc>
        <w:tc>
          <w:tcPr>
            <w:tcW w:w="1761" w:type="pct"/>
            <w:vAlign w:val="center"/>
          </w:tcPr>
          <w:p w14:paraId="229A744D" w14:textId="77777777" w:rsidR="00980330" w:rsidRPr="00FC38E6" w:rsidRDefault="00980330" w:rsidP="00D93D06">
            <w:pPr>
              <w:widowControl w:val="0"/>
              <w:tabs>
                <w:tab w:val="left" w:pos="370"/>
              </w:tabs>
              <w:contextualSpacing/>
              <w:jc w:val="both"/>
              <w:rPr>
                <w:rFonts w:cs="Arial"/>
              </w:rPr>
            </w:pPr>
          </w:p>
        </w:tc>
      </w:tr>
      <w:tr w:rsidR="00980330" w:rsidRPr="00FC38E6" w14:paraId="6192714C" w14:textId="77777777" w:rsidTr="00D93D06">
        <w:trPr>
          <w:trHeight w:val="298"/>
        </w:trPr>
        <w:tc>
          <w:tcPr>
            <w:tcW w:w="5000" w:type="pct"/>
            <w:gridSpan w:val="2"/>
            <w:vAlign w:val="center"/>
          </w:tcPr>
          <w:p w14:paraId="4C6FF89A" w14:textId="77777777" w:rsidR="00980330" w:rsidRPr="00FC38E6" w:rsidRDefault="00980330" w:rsidP="00D93D06">
            <w:pPr>
              <w:widowControl w:val="0"/>
              <w:jc w:val="both"/>
              <w:rPr>
                <w:rFonts w:cs="Arial"/>
                <w:i/>
                <w:color w:val="000000"/>
              </w:rPr>
            </w:pPr>
            <w:r w:rsidRPr="00FC38E6">
              <w:rPr>
                <w:rFonts w:cs="Arial"/>
                <w:i/>
                <w:color w:val="000000"/>
              </w:rPr>
              <w:t xml:space="preserve">Оценке подлежит количество дополнительных предложений участника закупки сверх требований к продукции. </w:t>
            </w:r>
          </w:p>
          <w:p w14:paraId="7EA10C13" w14:textId="77777777" w:rsidR="00980330" w:rsidRDefault="00980330" w:rsidP="00D93D06">
            <w:pPr>
              <w:pStyle w:val="ad"/>
              <w:widowControl w:val="0"/>
              <w:tabs>
                <w:tab w:val="left" w:pos="392"/>
              </w:tabs>
              <w:ind w:left="0"/>
              <w:jc w:val="both"/>
              <w:rPr>
                <w:rFonts w:cs="Arial"/>
                <w:i/>
                <w:color w:val="000000"/>
              </w:rPr>
            </w:pPr>
            <w:r w:rsidRPr="00FC38E6">
              <w:rPr>
                <w:rFonts w:cs="Arial"/>
                <w:i/>
                <w:color w:val="000000"/>
              </w:rPr>
              <w:t>В целях оценки:</w:t>
            </w:r>
          </w:p>
          <w:p w14:paraId="035936D5" w14:textId="77777777" w:rsidR="00980330" w:rsidRPr="00716C1D" w:rsidRDefault="00980330" w:rsidP="00980330">
            <w:pPr>
              <w:pStyle w:val="ad"/>
              <w:widowControl w:val="0"/>
              <w:numPr>
                <w:ilvl w:val="0"/>
                <w:numId w:val="25"/>
              </w:numPr>
              <w:tabs>
                <w:tab w:val="left" w:pos="392"/>
              </w:tabs>
              <w:ind w:left="0" w:firstLine="0"/>
              <w:jc w:val="both"/>
              <w:rPr>
                <w:rFonts w:cs="Arial"/>
                <w:i/>
                <w:color w:val="000000"/>
              </w:rPr>
            </w:pPr>
            <w:r w:rsidRPr="00716C1D">
              <w:rPr>
                <w:rFonts w:cs="Arial"/>
                <w:i/>
                <w:color w:val="000000"/>
              </w:rPr>
              <w:t>предложение по одному пункту принимается за 1 (единицу);</w:t>
            </w:r>
          </w:p>
          <w:p w14:paraId="10993BA9" w14:textId="77777777" w:rsidR="00980330" w:rsidRPr="00716C1D" w:rsidRDefault="00980330" w:rsidP="00980330">
            <w:pPr>
              <w:pStyle w:val="ad"/>
              <w:widowControl w:val="0"/>
              <w:numPr>
                <w:ilvl w:val="0"/>
                <w:numId w:val="25"/>
              </w:numPr>
              <w:tabs>
                <w:tab w:val="left" w:pos="392"/>
              </w:tabs>
              <w:ind w:left="0" w:firstLine="0"/>
              <w:jc w:val="both"/>
              <w:rPr>
                <w:rFonts w:cs="Arial"/>
                <w:i/>
                <w:color w:val="000000"/>
              </w:rPr>
            </w:pPr>
            <w:r w:rsidRPr="00716C1D">
              <w:rPr>
                <w:rFonts w:cs="Arial"/>
                <w:i/>
              </w:rPr>
              <w:t>дополнительные предложения участника закупки, сверх указанных в форме, не рассматриваются</w:t>
            </w:r>
            <w:r w:rsidRPr="00716C1D">
              <w:rPr>
                <w:rFonts w:cs="Arial"/>
                <w:i/>
                <w:color w:val="000000"/>
              </w:rPr>
              <w:t xml:space="preserve">. </w:t>
            </w:r>
          </w:p>
        </w:tc>
      </w:tr>
    </w:tbl>
    <w:p w14:paraId="4A116592" w14:textId="77777777" w:rsidR="00980330" w:rsidRPr="00FC38E6" w:rsidRDefault="00980330" w:rsidP="00980330">
      <w:pPr>
        <w:widowControl w:val="0"/>
        <w:numPr>
          <w:ilvl w:val="0"/>
          <w:numId w:val="23"/>
        </w:numPr>
        <w:spacing w:before="120"/>
        <w:ind w:left="437" w:hanging="437"/>
        <w:jc w:val="center"/>
        <w:rPr>
          <w:rFonts w:cs="Arial"/>
          <w:b/>
          <w:bCs/>
          <w:caps/>
          <w:snapToGrid w:val="0"/>
        </w:rPr>
      </w:pPr>
      <w:r w:rsidRPr="00FC38E6">
        <w:rPr>
          <w:rFonts w:cs="Arial"/>
          <w:b/>
          <w:bCs/>
          <w:caps/>
          <w:snapToGrid w:val="0"/>
        </w:rPr>
        <w:t>ПРЕДЛОЖЕНИе ПО КРИТЕРИЮ «КАЧЕСТВО ТЕХНИЧЕСКОГО ПРЕДЛОЖЕНИЯ УЧАСТНИКА ЗАКУПКИ», по подкритерию № </w:t>
      </w:r>
      <w:r>
        <w:rPr>
          <w:rFonts w:cs="Arial"/>
          <w:b/>
          <w:bCs/>
          <w:caps/>
          <w:snapToGrid w:val="0"/>
        </w:rPr>
        <w:t>2</w:t>
      </w:r>
      <w:r w:rsidRPr="00FC38E6">
        <w:rPr>
          <w:rFonts w:cs="Arial"/>
          <w:b/>
          <w:bCs/>
          <w:caps/>
          <w:snapToGrid w:val="0"/>
        </w:rPr>
        <w:t xml:space="preserve"> «</w:t>
      </w:r>
      <w:r>
        <w:rPr>
          <w:rFonts w:cs="Arial"/>
          <w:b/>
          <w:bCs/>
          <w:caps/>
          <w:snapToGrid w:val="0"/>
        </w:rPr>
        <w:t>Соответствие списка лечебных учреждений</w:t>
      </w:r>
      <w:r w:rsidRPr="00FC38E6">
        <w:rPr>
          <w:rFonts w:cs="Arial"/>
          <w:b/>
          <w:bCs/>
          <w:caps/>
          <w:snapToGrid w:val="0"/>
        </w:rPr>
        <w:t>»</w:t>
      </w:r>
    </w:p>
    <w:p w14:paraId="187280A3" w14:textId="77777777" w:rsidR="00980330" w:rsidRPr="003B3C4C" w:rsidRDefault="00980330" w:rsidP="00980330">
      <w:pPr>
        <w:widowControl w:val="0"/>
        <w:spacing w:before="240"/>
        <w:ind w:firstLine="437"/>
        <w:jc w:val="both"/>
        <w:rPr>
          <w:rFonts w:cs="Arial"/>
          <w:snapToGrid w:val="0"/>
        </w:rPr>
      </w:pPr>
      <w:r w:rsidRPr="003B3C4C">
        <w:rPr>
          <w:rFonts w:cs="Arial"/>
          <w:snapToGrid w:val="0"/>
        </w:rPr>
        <w:t>Подтверждаем включение в договор ЛПУ из запрошенного списка, за исключением</w:t>
      </w:r>
      <w:r>
        <w:rPr>
          <w:rFonts w:cs="Arial"/>
          <w:snapToGrid w:val="0"/>
        </w:rPr>
        <w:t xml:space="preserve"> следующих:</w:t>
      </w:r>
    </w:p>
    <w:p w14:paraId="7BBDA495" w14:textId="77777777" w:rsidR="00980330" w:rsidRDefault="00980330" w:rsidP="00980330">
      <w:pPr>
        <w:widowControl w:val="0"/>
        <w:spacing w:before="240"/>
        <w:ind w:firstLine="708"/>
        <w:jc w:val="both"/>
        <w:rPr>
          <w:rFonts w:cs="Arial"/>
          <w:i/>
          <w:iCs/>
          <w:snapToGrid w:val="0"/>
        </w:rPr>
      </w:pPr>
      <w:r w:rsidRPr="003B3C4C">
        <w:rPr>
          <w:rFonts w:cs="Arial"/>
          <w:i/>
          <w:iCs/>
          <w:snapToGrid w:val="0"/>
        </w:rPr>
        <w:t>(указать ЛПУ, не включенные в предложение)</w:t>
      </w:r>
    </w:p>
    <w:p w14:paraId="355FF140" w14:textId="77777777" w:rsidR="00980330" w:rsidRDefault="00980330" w:rsidP="00980330">
      <w:pPr>
        <w:widowControl w:val="0"/>
        <w:spacing w:before="240"/>
        <w:ind w:firstLine="708"/>
        <w:jc w:val="both"/>
        <w:rPr>
          <w:rFonts w:cs="Arial"/>
          <w:i/>
          <w:iCs/>
          <w:snapToGrid w:val="0"/>
        </w:rPr>
      </w:pPr>
    </w:p>
    <w:p w14:paraId="3CB6E750" w14:textId="77777777" w:rsidR="00980330" w:rsidRDefault="00980330" w:rsidP="00980330">
      <w:pPr>
        <w:widowControl w:val="0"/>
        <w:spacing w:before="240"/>
        <w:ind w:firstLine="708"/>
        <w:jc w:val="both"/>
        <w:rPr>
          <w:rFonts w:cs="Arial"/>
          <w:snapToGrid w:val="0"/>
        </w:rPr>
      </w:pPr>
    </w:p>
    <w:p w14:paraId="4FD4B157" w14:textId="77777777" w:rsidR="00980330" w:rsidRDefault="00980330" w:rsidP="00980330">
      <w:pPr>
        <w:widowControl w:val="0"/>
        <w:spacing w:before="240"/>
        <w:ind w:firstLine="708"/>
        <w:jc w:val="both"/>
        <w:rPr>
          <w:rFonts w:cs="Arial"/>
          <w:snapToGrid w:val="0"/>
        </w:rPr>
      </w:pPr>
    </w:p>
    <w:p w14:paraId="2DA4492C" w14:textId="77777777" w:rsidR="00980330" w:rsidRDefault="00980330" w:rsidP="00980330">
      <w:pPr>
        <w:widowControl w:val="0"/>
        <w:spacing w:before="240"/>
        <w:ind w:firstLine="708"/>
        <w:jc w:val="both"/>
      </w:pPr>
      <w:r w:rsidRPr="00FC38E6">
        <w:rPr>
          <w:rFonts w:cs="Arial"/>
          <w:snapToGrid w:val="0"/>
        </w:rPr>
        <w:t xml:space="preserve">Настоящим мы подтверждаем, что иные характеристики предлагаемой продукции полностью соответствуют требованиям </w:t>
      </w:r>
      <w:r>
        <w:rPr>
          <w:rFonts w:cs="Arial"/>
          <w:snapToGrid w:val="0"/>
        </w:rPr>
        <w:t>Технического задания и Проекта договора.</w:t>
      </w: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6886079"/>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00119C19" w14:textId="7810F8DD" w:rsidR="007C446C" w:rsidRDefault="00B949AE" w:rsidP="00310FBA">
      <w:pPr>
        <w:spacing w:line="276" w:lineRule="auto"/>
        <w:jc w:val="both"/>
        <w:rPr>
          <w:snapToGrid w:val="0"/>
        </w:rPr>
      </w:pPr>
      <w:bookmarkStart w:id="85" w:name="_Ref55335821"/>
      <w:bookmarkStart w:id="86" w:name="_Ref55336345"/>
      <w:bookmarkStart w:id="87" w:name="_Toc57314674"/>
      <w:bookmarkStart w:id="88" w:name="_Toc69728988"/>
      <w:bookmarkStart w:id="89"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79F4224" w14:textId="74E0F24F" w:rsidR="00406DC8" w:rsidRPr="00432E60" w:rsidRDefault="00EC2A04" w:rsidP="00EC2A04">
      <w:pPr>
        <w:tabs>
          <w:tab w:val="left" w:pos="6255"/>
        </w:tabs>
        <w:spacing w:line="276" w:lineRule="auto"/>
        <w:jc w:val="both"/>
        <w:rPr>
          <w:snapToGrid w:val="0"/>
        </w:rPr>
      </w:pPr>
      <w:r>
        <w:rPr>
          <w:snapToGrid w:val="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6"/>
        <w:gridCol w:w="2012"/>
        <w:gridCol w:w="2012"/>
        <w:gridCol w:w="2011"/>
      </w:tblGrid>
      <w:tr w:rsidR="00EC2A04" w:rsidRPr="00FC38E6" w14:paraId="1B1D235F" w14:textId="77777777" w:rsidTr="00EC2A04">
        <w:trPr>
          <w:trHeight w:val="672"/>
          <w:tblHeader/>
        </w:trPr>
        <w:tc>
          <w:tcPr>
            <w:tcW w:w="1902" w:type="pct"/>
            <w:vAlign w:val="center"/>
            <w:hideMark/>
          </w:tcPr>
          <w:p w14:paraId="63475DBD" w14:textId="4A751AF4" w:rsidR="00EC2A04" w:rsidRPr="00FC38E6" w:rsidRDefault="00EC2A04" w:rsidP="00EC2A04">
            <w:pPr>
              <w:widowControl w:val="0"/>
              <w:jc w:val="center"/>
              <w:rPr>
                <w:rFonts w:cs="Arial"/>
                <w:color w:val="000000"/>
              </w:rPr>
            </w:pPr>
            <w:r w:rsidRPr="00FC38E6">
              <w:rPr>
                <w:rFonts w:cs="Arial"/>
                <w:color w:val="000000"/>
              </w:rPr>
              <w:t xml:space="preserve">Наименование </w:t>
            </w:r>
            <w:r>
              <w:rPr>
                <w:rFonts w:cs="Arial"/>
                <w:color w:val="000000"/>
              </w:rPr>
              <w:t>программы</w:t>
            </w:r>
          </w:p>
        </w:tc>
        <w:tc>
          <w:tcPr>
            <w:tcW w:w="1033" w:type="pct"/>
            <w:vAlign w:val="center"/>
          </w:tcPr>
          <w:p w14:paraId="7C515245" w14:textId="267B9CD9" w:rsidR="00EC2A04" w:rsidRDefault="00EC2A04" w:rsidP="00EC2A04">
            <w:pPr>
              <w:widowControl w:val="0"/>
              <w:jc w:val="center"/>
              <w:rPr>
                <w:rFonts w:cs="Arial"/>
                <w:color w:val="000000"/>
              </w:rPr>
            </w:pPr>
            <w:r>
              <w:rPr>
                <w:rFonts w:cs="Arial"/>
                <w:color w:val="000000"/>
              </w:rPr>
              <w:t>Виды помощи</w:t>
            </w:r>
          </w:p>
        </w:tc>
        <w:tc>
          <w:tcPr>
            <w:tcW w:w="1033" w:type="pct"/>
            <w:vAlign w:val="center"/>
          </w:tcPr>
          <w:p w14:paraId="21AE02C4" w14:textId="34E1D031" w:rsidR="00EC2A04" w:rsidRDefault="00EC2A04" w:rsidP="00EC2A04">
            <w:pPr>
              <w:widowControl w:val="0"/>
              <w:jc w:val="center"/>
              <w:rPr>
                <w:rFonts w:cs="Arial"/>
                <w:color w:val="000000"/>
              </w:rPr>
            </w:pPr>
            <w:r>
              <w:rPr>
                <w:rFonts w:cs="Arial"/>
                <w:color w:val="000000"/>
              </w:rPr>
              <w:t>Численность</w:t>
            </w:r>
          </w:p>
        </w:tc>
        <w:tc>
          <w:tcPr>
            <w:tcW w:w="1032" w:type="pct"/>
            <w:vAlign w:val="center"/>
            <w:hideMark/>
          </w:tcPr>
          <w:p w14:paraId="43E3F43A" w14:textId="4271C561" w:rsidR="00EC2A04" w:rsidRPr="00FC38E6" w:rsidRDefault="00EC2A04" w:rsidP="00EC2A04">
            <w:pPr>
              <w:widowControl w:val="0"/>
              <w:jc w:val="center"/>
              <w:rPr>
                <w:rFonts w:cs="Arial"/>
                <w:color w:val="000000"/>
              </w:rPr>
            </w:pPr>
            <w:r>
              <w:rPr>
                <w:rFonts w:cs="Arial"/>
                <w:color w:val="000000"/>
              </w:rPr>
              <w:t>Стоимость</w:t>
            </w:r>
          </w:p>
        </w:tc>
      </w:tr>
      <w:tr w:rsidR="00EC2A04" w:rsidRPr="00FC38E6" w14:paraId="4487EEED" w14:textId="77777777" w:rsidTr="00EC2A04">
        <w:trPr>
          <w:trHeight w:val="337"/>
        </w:trPr>
        <w:tc>
          <w:tcPr>
            <w:tcW w:w="1902" w:type="pct"/>
          </w:tcPr>
          <w:p w14:paraId="47E2C63B" w14:textId="3C030A07" w:rsidR="00EC2A04" w:rsidRPr="00FC38E6" w:rsidRDefault="00EC2A04" w:rsidP="00EC2A04">
            <w:pPr>
              <w:widowControl w:val="0"/>
              <w:tabs>
                <w:tab w:val="left" w:pos="370"/>
              </w:tabs>
              <w:contextualSpacing/>
              <w:jc w:val="both"/>
              <w:rPr>
                <w:rFonts w:cs="Arial"/>
                <w:color w:val="000000"/>
              </w:rPr>
            </w:pPr>
            <w:r w:rsidRPr="003A7DA4">
              <w:t>Калуга Стандарт</w:t>
            </w:r>
          </w:p>
        </w:tc>
        <w:tc>
          <w:tcPr>
            <w:tcW w:w="1033" w:type="pct"/>
          </w:tcPr>
          <w:p w14:paraId="3B04DB3A" w14:textId="77777777" w:rsidR="00EC2A04" w:rsidRPr="00FC38E6" w:rsidRDefault="00EC2A04" w:rsidP="00EC2A04">
            <w:pPr>
              <w:widowControl w:val="0"/>
              <w:rPr>
                <w:rFonts w:cs="Arial"/>
                <w:color w:val="000000"/>
              </w:rPr>
            </w:pPr>
          </w:p>
        </w:tc>
        <w:tc>
          <w:tcPr>
            <w:tcW w:w="1033" w:type="pct"/>
          </w:tcPr>
          <w:p w14:paraId="21710726" w14:textId="1BA66B1D" w:rsidR="00EC2A04" w:rsidRPr="00FC38E6" w:rsidRDefault="00EC2A04" w:rsidP="00EC2A04">
            <w:pPr>
              <w:widowControl w:val="0"/>
              <w:rPr>
                <w:rFonts w:cs="Arial"/>
                <w:color w:val="000000"/>
              </w:rPr>
            </w:pPr>
            <w:r>
              <w:rPr>
                <w:rFonts w:cs="Arial"/>
                <w:color w:val="000000"/>
              </w:rPr>
              <w:t>142</w:t>
            </w:r>
          </w:p>
        </w:tc>
        <w:tc>
          <w:tcPr>
            <w:tcW w:w="1032" w:type="pct"/>
            <w:vAlign w:val="center"/>
            <w:hideMark/>
          </w:tcPr>
          <w:p w14:paraId="61DBB3A7" w14:textId="2BACDB97" w:rsidR="00EC2A04" w:rsidRPr="00FC38E6" w:rsidRDefault="00EC2A04" w:rsidP="00EC2A04">
            <w:pPr>
              <w:widowControl w:val="0"/>
              <w:rPr>
                <w:rFonts w:cs="Arial"/>
                <w:color w:val="000000"/>
              </w:rPr>
            </w:pPr>
          </w:p>
        </w:tc>
      </w:tr>
      <w:tr w:rsidR="00EC2A04" w:rsidRPr="00FC38E6" w14:paraId="31C3011F" w14:textId="77777777" w:rsidTr="00EC2A04">
        <w:trPr>
          <w:trHeight w:val="337"/>
        </w:trPr>
        <w:tc>
          <w:tcPr>
            <w:tcW w:w="1902" w:type="pct"/>
          </w:tcPr>
          <w:p w14:paraId="6C9F954A" w14:textId="5BA47C04" w:rsidR="00EC2A04" w:rsidRPr="00E6198D" w:rsidRDefault="00EC2A04" w:rsidP="00EC2A04">
            <w:pPr>
              <w:widowControl w:val="0"/>
              <w:tabs>
                <w:tab w:val="left" w:pos="370"/>
              </w:tabs>
              <w:contextualSpacing/>
              <w:jc w:val="both"/>
              <w:rPr>
                <w:rFonts w:cs="Arial"/>
                <w:color w:val="000000"/>
              </w:rPr>
            </w:pPr>
            <w:r w:rsidRPr="003A7DA4">
              <w:t>Москва ВИП</w:t>
            </w:r>
          </w:p>
        </w:tc>
        <w:tc>
          <w:tcPr>
            <w:tcW w:w="1033" w:type="pct"/>
          </w:tcPr>
          <w:p w14:paraId="412F359D" w14:textId="77777777" w:rsidR="00EC2A04" w:rsidRPr="00FC38E6" w:rsidRDefault="00EC2A04" w:rsidP="00EC2A04">
            <w:pPr>
              <w:widowControl w:val="0"/>
              <w:rPr>
                <w:rFonts w:cs="Arial"/>
                <w:color w:val="000000"/>
              </w:rPr>
            </w:pPr>
          </w:p>
        </w:tc>
        <w:tc>
          <w:tcPr>
            <w:tcW w:w="1033" w:type="pct"/>
          </w:tcPr>
          <w:p w14:paraId="4B289A15" w14:textId="670C96AC" w:rsidR="00EC2A04" w:rsidRPr="00FC38E6" w:rsidRDefault="00EC2A04" w:rsidP="00EC2A04">
            <w:pPr>
              <w:widowControl w:val="0"/>
              <w:rPr>
                <w:rFonts w:cs="Arial"/>
                <w:color w:val="000000"/>
              </w:rPr>
            </w:pPr>
            <w:r>
              <w:rPr>
                <w:rFonts w:cs="Arial"/>
                <w:color w:val="000000"/>
              </w:rPr>
              <w:t>1</w:t>
            </w:r>
          </w:p>
        </w:tc>
        <w:tc>
          <w:tcPr>
            <w:tcW w:w="1032" w:type="pct"/>
            <w:vAlign w:val="center"/>
          </w:tcPr>
          <w:p w14:paraId="6FABED7F" w14:textId="77777777" w:rsidR="00EC2A04" w:rsidRPr="00FC38E6" w:rsidRDefault="00EC2A04" w:rsidP="00EC2A04">
            <w:pPr>
              <w:widowControl w:val="0"/>
              <w:rPr>
                <w:rFonts w:cs="Arial"/>
                <w:color w:val="000000"/>
              </w:rPr>
            </w:pPr>
          </w:p>
        </w:tc>
      </w:tr>
      <w:tr w:rsidR="00EC2A04" w:rsidRPr="00FC38E6" w14:paraId="68192DB9" w14:textId="77777777" w:rsidTr="00EC2A04">
        <w:trPr>
          <w:trHeight w:val="337"/>
        </w:trPr>
        <w:tc>
          <w:tcPr>
            <w:tcW w:w="1902" w:type="pct"/>
          </w:tcPr>
          <w:p w14:paraId="4E2F6C9B" w14:textId="50369E9D" w:rsidR="00EC2A04" w:rsidRPr="00E6198D" w:rsidRDefault="00EC2A04" w:rsidP="00EC2A04">
            <w:pPr>
              <w:widowControl w:val="0"/>
              <w:tabs>
                <w:tab w:val="left" w:pos="370"/>
              </w:tabs>
              <w:contextualSpacing/>
              <w:jc w:val="both"/>
              <w:rPr>
                <w:rFonts w:cs="Arial"/>
                <w:color w:val="000000"/>
              </w:rPr>
            </w:pPr>
            <w:r w:rsidRPr="003A7DA4">
              <w:t>Москва Бизнес</w:t>
            </w:r>
          </w:p>
        </w:tc>
        <w:tc>
          <w:tcPr>
            <w:tcW w:w="1033" w:type="pct"/>
          </w:tcPr>
          <w:p w14:paraId="0C6644D6" w14:textId="77777777" w:rsidR="00EC2A04" w:rsidRPr="00FC38E6" w:rsidRDefault="00EC2A04" w:rsidP="00EC2A04">
            <w:pPr>
              <w:widowControl w:val="0"/>
              <w:rPr>
                <w:rFonts w:cs="Arial"/>
                <w:color w:val="000000"/>
              </w:rPr>
            </w:pPr>
          </w:p>
        </w:tc>
        <w:tc>
          <w:tcPr>
            <w:tcW w:w="1033" w:type="pct"/>
          </w:tcPr>
          <w:p w14:paraId="4A6B8701" w14:textId="5C7A0F6A" w:rsidR="00EC2A04" w:rsidRPr="00FC38E6" w:rsidRDefault="00EC2A04" w:rsidP="00EC2A04">
            <w:pPr>
              <w:widowControl w:val="0"/>
              <w:rPr>
                <w:rFonts w:cs="Arial"/>
                <w:color w:val="000000"/>
              </w:rPr>
            </w:pPr>
            <w:r>
              <w:rPr>
                <w:rFonts w:cs="Arial"/>
                <w:color w:val="000000"/>
              </w:rPr>
              <w:t>10</w:t>
            </w:r>
          </w:p>
        </w:tc>
        <w:tc>
          <w:tcPr>
            <w:tcW w:w="1032" w:type="pct"/>
            <w:vAlign w:val="center"/>
          </w:tcPr>
          <w:p w14:paraId="1A271339" w14:textId="77777777" w:rsidR="00EC2A04" w:rsidRPr="00FC38E6" w:rsidRDefault="00EC2A04" w:rsidP="00EC2A04">
            <w:pPr>
              <w:widowControl w:val="0"/>
              <w:rPr>
                <w:rFonts w:cs="Arial"/>
                <w:color w:val="000000"/>
              </w:rPr>
            </w:pPr>
          </w:p>
        </w:tc>
      </w:tr>
      <w:tr w:rsidR="00EC2A04" w:rsidRPr="00FC38E6" w14:paraId="161B4448" w14:textId="77777777" w:rsidTr="00EC2A04">
        <w:trPr>
          <w:trHeight w:val="337"/>
        </w:trPr>
        <w:tc>
          <w:tcPr>
            <w:tcW w:w="1902" w:type="pct"/>
          </w:tcPr>
          <w:p w14:paraId="2E84F8F3" w14:textId="5A6FBBDC" w:rsidR="00EC2A04" w:rsidRPr="00E6198D" w:rsidRDefault="00EC2A04" w:rsidP="00EC2A04">
            <w:pPr>
              <w:widowControl w:val="0"/>
              <w:tabs>
                <w:tab w:val="left" w:pos="370"/>
              </w:tabs>
              <w:contextualSpacing/>
              <w:jc w:val="both"/>
              <w:rPr>
                <w:rFonts w:cs="Arial"/>
                <w:color w:val="000000"/>
              </w:rPr>
            </w:pPr>
            <w:r w:rsidRPr="003A7DA4">
              <w:t>Москва Стандарт</w:t>
            </w:r>
          </w:p>
        </w:tc>
        <w:tc>
          <w:tcPr>
            <w:tcW w:w="1033" w:type="pct"/>
          </w:tcPr>
          <w:p w14:paraId="3E4F48EF" w14:textId="77777777" w:rsidR="00EC2A04" w:rsidRPr="00FC38E6" w:rsidRDefault="00EC2A04" w:rsidP="00EC2A04">
            <w:pPr>
              <w:widowControl w:val="0"/>
              <w:rPr>
                <w:rFonts w:cs="Arial"/>
                <w:color w:val="000000"/>
              </w:rPr>
            </w:pPr>
          </w:p>
        </w:tc>
        <w:tc>
          <w:tcPr>
            <w:tcW w:w="1033" w:type="pct"/>
          </w:tcPr>
          <w:p w14:paraId="02ADDDAF" w14:textId="25DE8709" w:rsidR="00EC2A04" w:rsidRPr="00FC38E6" w:rsidRDefault="00EC2A04" w:rsidP="00EC2A04">
            <w:pPr>
              <w:widowControl w:val="0"/>
              <w:rPr>
                <w:rFonts w:cs="Arial"/>
                <w:color w:val="000000"/>
              </w:rPr>
            </w:pPr>
            <w:r>
              <w:rPr>
                <w:rFonts w:cs="Arial"/>
                <w:color w:val="000000"/>
              </w:rPr>
              <w:t>147</w:t>
            </w:r>
          </w:p>
        </w:tc>
        <w:tc>
          <w:tcPr>
            <w:tcW w:w="1032" w:type="pct"/>
            <w:vAlign w:val="center"/>
          </w:tcPr>
          <w:p w14:paraId="631E226B" w14:textId="77777777" w:rsidR="00EC2A04" w:rsidRPr="00FC38E6" w:rsidRDefault="00EC2A04" w:rsidP="00EC2A04">
            <w:pPr>
              <w:widowControl w:val="0"/>
              <w:rPr>
                <w:rFonts w:cs="Arial"/>
                <w:color w:val="000000"/>
              </w:rPr>
            </w:pPr>
          </w:p>
        </w:tc>
      </w:tr>
    </w:tbl>
    <w:p w14:paraId="31723FE0" w14:textId="22C3F63E" w:rsidR="006D578C" w:rsidRDefault="006D578C" w:rsidP="00310FBA">
      <w:pPr>
        <w:spacing w:line="276" w:lineRule="auto"/>
        <w:ind w:firstLine="567"/>
        <w:jc w:val="both"/>
        <w:rPr>
          <w:snapToGrid w:val="0"/>
        </w:rPr>
      </w:pPr>
    </w:p>
    <w:p w14:paraId="65FA1DBE" w14:textId="4753F50A" w:rsidR="004F2529" w:rsidRDefault="004F2529" w:rsidP="00310FBA">
      <w:pPr>
        <w:spacing w:line="276" w:lineRule="auto"/>
        <w:ind w:firstLine="567"/>
        <w:jc w:val="both"/>
        <w:rPr>
          <w:snapToGrid w:val="0"/>
        </w:rPr>
      </w:pPr>
    </w:p>
    <w:p w14:paraId="7AEC5380" w14:textId="77777777" w:rsidR="004F2529" w:rsidRPr="00432E60" w:rsidRDefault="004F2529"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70E9F97D" w:rsidR="00B949AE" w:rsidRPr="00432E60" w:rsidRDefault="00B949AE" w:rsidP="00B16238">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2.9._Справка_о"/>
      <w:bookmarkStart w:id="104" w:name="_2.10._Соглашение_о"/>
      <w:bookmarkStart w:id="105" w:name="_РАЗДЕЛ_3._ПРОЕКТ"/>
      <w:bookmarkStart w:id="106" w:name="_Toc216886080"/>
      <w:bookmarkEnd w:id="79"/>
      <w:bookmarkEnd w:id="94"/>
      <w:bookmarkEnd w:id="95"/>
      <w:bookmarkEnd w:id="96"/>
      <w:bookmarkEnd w:id="97"/>
      <w:bookmarkEnd w:id="98"/>
      <w:bookmarkEnd w:id="99"/>
      <w:bookmarkEnd w:id="100"/>
      <w:bookmarkEnd w:id="101"/>
      <w:bookmarkEnd w:id="102"/>
      <w:bookmarkEnd w:id="103"/>
      <w:bookmarkEnd w:id="104"/>
      <w:bookmarkEnd w:id="105"/>
      <w:r w:rsidRPr="00432E60">
        <w:rPr>
          <w:rFonts w:eastAsiaTheme="majorEastAsia"/>
          <w:sz w:val="24"/>
          <w:szCs w:val="24"/>
          <w:lang w:val="ru"/>
        </w:rPr>
        <w:lastRenderedPageBreak/>
        <w:t>РАЗДЕЛ 3. ПРОЕКТ ДОГОВОРА</w:t>
      </w:r>
      <w:bookmarkEnd w:id="106"/>
    </w:p>
    <w:p w14:paraId="6538848D" w14:textId="096AA703" w:rsidR="00B949AE" w:rsidRDefault="00B949AE" w:rsidP="009521D6">
      <w:pPr>
        <w:spacing w:line="276" w:lineRule="auto"/>
        <w:ind w:firstLine="709"/>
        <w:jc w:val="both"/>
      </w:pPr>
      <w:r w:rsidRPr="00432E60">
        <w:t xml:space="preserve">Проект договора представлен в виде отдельного файла </w:t>
      </w:r>
      <w:r w:rsidR="00832294">
        <w:t xml:space="preserve">Приложение №1 </w:t>
      </w:r>
      <w:r w:rsidRPr="00432E60">
        <w:t>(файл под названием «</w:t>
      </w:r>
      <w:r w:rsidR="00B16238">
        <w:t>Проект договора</w:t>
      </w:r>
      <w:r w:rsidRPr="00432E60">
        <w:t>»).</w:t>
      </w:r>
    </w:p>
    <w:p w14:paraId="7A0D7E59" w14:textId="442C3784" w:rsidR="005B5A8E" w:rsidRPr="00432E60" w:rsidRDefault="005B5A8E" w:rsidP="009521D6">
      <w:pPr>
        <w:spacing w:line="276" w:lineRule="auto"/>
        <w:ind w:firstLine="709"/>
        <w:jc w:val="both"/>
      </w:pPr>
    </w:p>
    <w:p w14:paraId="73883591" w14:textId="77777777" w:rsidR="00415EF3" w:rsidRPr="00432E60" w:rsidRDefault="00415EF3" w:rsidP="00B16238">
      <w:pPr>
        <w:spacing w:line="276" w:lineRule="auto"/>
        <w:rPr>
          <w:i/>
        </w:rPr>
      </w:pPr>
    </w:p>
    <w:p w14:paraId="4B7BDFC8" w14:textId="77777777" w:rsidR="00D66C81" w:rsidRPr="00432E60" w:rsidRDefault="00D66C81" w:rsidP="00310FBA">
      <w:pPr>
        <w:spacing w:line="276" w:lineRule="auto"/>
      </w:pPr>
      <w:r w:rsidRPr="00432E60">
        <w:br w:type="page"/>
      </w:r>
    </w:p>
    <w:p w14:paraId="6A44C8E8" w14:textId="3A901376" w:rsidR="00B949AE" w:rsidRPr="00432E60" w:rsidRDefault="00AF5AE0" w:rsidP="005A00F2">
      <w:pPr>
        <w:pStyle w:val="20"/>
        <w:spacing w:before="0" w:after="0" w:line="276" w:lineRule="auto"/>
        <w:ind w:firstLine="0"/>
        <w:jc w:val="center"/>
        <w:rPr>
          <w:rFonts w:eastAsiaTheme="majorEastAsia"/>
          <w:sz w:val="24"/>
          <w:szCs w:val="24"/>
          <w:lang w:val="ru"/>
        </w:rPr>
      </w:pPr>
      <w:bookmarkStart w:id="107" w:name="P115"/>
      <w:bookmarkStart w:id="108" w:name="P400"/>
      <w:bookmarkStart w:id="109" w:name="P526"/>
      <w:bookmarkStart w:id="110" w:name="P527"/>
      <w:bookmarkStart w:id="111" w:name="P528"/>
      <w:bookmarkStart w:id="112" w:name="P529"/>
      <w:bookmarkStart w:id="113" w:name="P530"/>
      <w:bookmarkStart w:id="114" w:name="P531"/>
      <w:bookmarkStart w:id="115" w:name="P532"/>
      <w:bookmarkStart w:id="116" w:name="P533"/>
      <w:bookmarkStart w:id="117" w:name="_РАЗДЕЛ_4._ТРЕБОВАНИЯ"/>
      <w:bookmarkStart w:id="118" w:name="_Ref312031562"/>
      <w:bookmarkStart w:id="119" w:name="_Ref313447456"/>
      <w:bookmarkStart w:id="120" w:name="_Ref313447487"/>
      <w:bookmarkStart w:id="121" w:name="_Ref414042300"/>
      <w:bookmarkStart w:id="122" w:name="_Ref414042605"/>
      <w:bookmarkStart w:id="123" w:name="_Toc415874780"/>
      <w:bookmarkStart w:id="124" w:name="_Ref58587334"/>
      <w:bookmarkStart w:id="125" w:name="_Toc137206827"/>
      <w:bookmarkStart w:id="126" w:name="_Toc216886081"/>
      <w:bookmarkEnd w:id="107"/>
      <w:bookmarkEnd w:id="108"/>
      <w:bookmarkEnd w:id="109"/>
      <w:bookmarkEnd w:id="110"/>
      <w:bookmarkEnd w:id="111"/>
      <w:bookmarkEnd w:id="112"/>
      <w:bookmarkEnd w:id="113"/>
      <w:bookmarkEnd w:id="114"/>
      <w:bookmarkEnd w:id="115"/>
      <w:bookmarkEnd w:id="116"/>
      <w:bookmarkEnd w:id="117"/>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18"/>
      <w:bookmarkEnd w:id="119"/>
      <w:bookmarkEnd w:id="120"/>
      <w:r w:rsidR="00B949AE" w:rsidRPr="00432E60">
        <w:rPr>
          <w:rFonts w:eastAsiaTheme="majorEastAsia"/>
          <w:sz w:val="24"/>
          <w:szCs w:val="24"/>
          <w:lang w:val="ru"/>
        </w:rPr>
        <w:t xml:space="preserve">РЕБОВАНИЯ К </w:t>
      </w:r>
      <w:bookmarkEnd w:id="121"/>
      <w:bookmarkEnd w:id="122"/>
      <w:bookmarkEnd w:id="123"/>
      <w:r w:rsidR="00B949AE" w:rsidRPr="00432E60">
        <w:rPr>
          <w:rFonts w:eastAsiaTheme="majorEastAsia"/>
          <w:sz w:val="24"/>
          <w:szCs w:val="24"/>
          <w:lang w:val="ru"/>
        </w:rPr>
        <w:t>ПРЕДМЕТУ ЗАКУПКИ</w:t>
      </w:r>
      <w:bookmarkEnd w:id="124"/>
      <w:bookmarkEnd w:id="125"/>
      <w:bookmarkEnd w:id="126"/>
    </w:p>
    <w:p w14:paraId="73DF3B6B" w14:textId="77777777" w:rsidR="00DD58B9" w:rsidRDefault="00DD58B9" w:rsidP="009521D6">
      <w:pPr>
        <w:spacing w:line="276" w:lineRule="auto"/>
        <w:ind w:firstLine="709"/>
        <w:jc w:val="both"/>
      </w:pPr>
    </w:p>
    <w:p w14:paraId="6BDC5088" w14:textId="4B52595E" w:rsidR="00B949AE" w:rsidRPr="00432E60" w:rsidRDefault="00AF5AE0" w:rsidP="009521D6">
      <w:pPr>
        <w:spacing w:line="276" w:lineRule="auto"/>
        <w:ind w:firstLine="709"/>
        <w:jc w:val="both"/>
      </w:pPr>
      <w:r w:rsidRPr="00432E60">
        <w:t>Т</w:t>
      </w:r>
      <w:r w:rsidR="00B949AE" w:rsidRPr="00432E60">
        <w:t xml:space="preserve">ребования к продукции (предмету закупки) представлены в виде </w:t>
      </w:r>
      <w:r w:rsidR="004F1268">
        <w:t xml:space="preserve">отдельного </w:t>
      </w:r>
      <w:r w:rsidR="00B949AE" w:rsidRPr="00432E60">
        <w:t>файла к документации о закупке</w:t>
      </w:r>
      <w:r w:rsidR="00EF4043">
        <w:t>.</w:t>
      </w:r>
    </w:p>
    <w:p w14:paraId="7E0A72F4" w14:textId="4B4BD5F9" w:rsidR="00B949AE" w:rsidRDefault="00DD58B9" w:rsidP="00AF5AE0">
      <w:pPr>
        <w:spacing w:line="276" w:lineRule="auto"/>
        <w:ind w:firstLine="709"/>
      </w:pPr>
      <w:r>
        <w:t>Файл содержит три вкладки:</w:t>
      </w:r>
    </w:p>
    <w:p w14:paraId="375C7C3C" w14:textId="1120D0B8" w:rsidR="00DD58B9" w:rsidRDefault="00DD58B9" w:rsidP="00DD58B9">
      <w:pPr>
        <w:pStyle w:val="ad"/>
        <w:numPr>
          <w:ilvl w:val="0"/>
          <w:numId w:val="28"/>
        </w:numPr>
        <w:spacing w:line="276" w:lineRule="auto"/>
      </w:pPr>
      <w:r>
        <w:t xml:space="preserve">Требования </w:t>
      </w:r>
      <w:proofErr w:type="gramStart"/>
      <w:r>
        <w:t xml:space="preserve">к </w:t>
      </w:r>
      <w:r w:rsidRPr="00DD58B9">
        <w:t xml:space="preserve"> договору</w:t>
      </w:r>
      <w:proofErr w:type="gramEnd"/>
      <w:r w:rsidRPr="00DD58B9">
        <w:t xml:space="preserve"> добровольного медицинского страхования</w:t>
      </w:r>
      <w:r>
        <w:t>;</w:t>
      </w:r>
    </w:p>
    <w:p w14:paraId="32F3D8F1" w14:textId="5FDEB7A2" w:rsidR="00DD58B9" w:rsidRDefault="00DD58B9" w:rsidP="00DD58B9">
      <w:pPr>
        <w:pStyle w:val="ad"/>
        <w:numPr>
          <w:ilvl w:val="0"/>
          <w:numId w:val="28"/>
        </w:numPr>
        <w:spacing w:line="276" w:lineRule="auto"/>
      </w:pPr>
      <w:r w:rsidRPr="00DD58B9">
        <w:t>Требования к Программе страхования</w:t>
      </w:r>
    </w:p>
    <w:p w14:paraId="7E379C83" w14:textId="0212E02A" w:rsidR="00DD58B9" w:rsidRDefault="00DD58B9" w:rsidP="00DD58B9">
      <w:pPr>
        <w:pStyle w:val="ad"/>
        <w:numPr>
          <w:ilvl w:val="0"/>
          <w:numId w:val="28"/>
        </w:numPr>
        <w:spacing w:line="276" w:lineRule="auto"/>
      </w:pPr>
      <w:r w:rsidRPr="00DD58B9">
        <w:t>Перечень лечебно-профилактических учреждений (ЛПУ)</w:t>
      </w:r>
    </w:p>
    <w:p w14:paraId="71E8FD17" w14:textId="52A46794" w:rsidR="000B0603" w:rsidRDefault="000B0603" w:rsidP="00AF5AE0">
      <w:pPr>
        <w:spacing w:line="276" w:lineRule="auto"/>
        <w:ind w:firstLine="709"/>
      </w:pPr>
    </w:p>
    <w:p w14:paraId="08266EA3" w14:textId="456F1CD6" w:rsidR="00B16238" w:rsidRDefault="00B16238" w:rsidP="00AF5AE0">
      <w:pPr>
        <w:spacing w:line="276" w:lineRule="auto"/>
        <w:ind w:firstLine="709"/>
      </w:pPr>
    </w:p>
    <w:p w14:paraId="52B20B5E" w14:textId="136AF5E2" w:rsidR="00B16238" w:rsidRDefault="00B16238" w:rsidP="00AF5AE0">
      <w:pPr>
        <w:spacing w:line="276" w:lineRule="auto"/>
        <w:ind w:firstLine="709"/>
      </w:pPr>
    </w:p>
    <w:p w14:paraId="0967A5B0" w14:textId="684C0875" w:rsidR="00B16238" w:rsidRDefault="00B16238" w:rsidP="00AF5AE0">
      <w:pPr>
        <w:spacing w:line="276" w:lineRule="auto"/>
        <w:ind w:firstLine="709"/>
      </w:pPr>
    </w:p>
    <w:p w14:paraId="47ED6132" w14:textId="78B69C31" w:rsidR="00B16238" w:rsidRDefault="00B16238" w:rsidP="00AF5AE0">
      <w:pPr>
        <w:spacing w:line="276" w:lineRule="auto"/>
        <w:ind w:firstLine="709"/>
      </w:pPr>
    </w:p>
    <w:p w14:paraId="10930CA0" w14:textId="7457FD4F" w:rsidR="00B16238" w:rsidRDefault="00B16238" w:rsidP="00AF5AE0">
      <w:pPr>
        <w:spacing w:line="276" w:lineRule="auto"/>
        <w:ind w:firstLine="709"/>
      </w:pPr>
    </w:p>
    <w:p w14:paraId="6E9DBFD3" w14:textId="34D4F2DF" w:rsidR="00B16238" w:rsidRDefault="00B16238" w:rsidP="00AF5AE0">
      <w:pPr>
        <w:spacing w:line="276" w:lineRule="auto"/>
        <w:ind w:firstLine="709"/>
      </w:pPr>
    </w:p>
    <w:p w14:paraId="68761A2B" w14:textId="15D6D690" w:rsidR="00B16238" w:rsidRDefault="00B16238" w:rsidP="00AF5AE0">
      <w:pPr>
        <w:spacing w:line="276" w:lineRule="auto"/>
        <w:ind w:firstLine="709"/>
      </w:pPr>
    </w:p>
    <w:p w14:paraId="6DF21E36" w14:textId="7C7DFDE4" w:rsidR="00B16238" w:rsidRDefault="00B16238" w:rsidP="00AF5AE0">
      <w:pPr>
        <w:spacing w:line="276" w:lineRule="auto"/>
        <w:ind w:firstLine="709"/>
      </w:pPr>
    </w:p>
    <w:p w14:paraId="088212D6" w14:textId="01194ABA" w:rsidR="00B16238" w:rsidRDefault="00B16238" w:rsidP="00AF5AE0">
      <w:pPr>
        <w:spacing w:line="276" w:lineRule="auto"/>
        <w:ind w:firstLine="709"/>
      </w:pPr>
    </w:p>
    <w:p w14:paraId="425470C6" w14:textId="3C774668" w:rsidR="00B16238" w:rsidRDefault="00B16238" w:rsidP="00AF5AE0">
      <w:pPr>
        <w:spacing w:line="276" w:lineRule="auto"/>
        <w:ind w:firstLine="709"/>
      </w:pPr>
    </w:p>
    <w:p w14:paraId="46D4C6FE" w14:textId="6BE2D57D" w:rsidR="00B16238" w:rsidRDefault="00B16238" w:rsidP="00AF5AE0">
      <w:pPr>
        <w:spacing w:line="276" w:lineRule="auto"/>
        <w:ind w:firstLine="709"/>
      </w:pPr>
    </w:p>
    <w:p w14:paraId="782506BB" w14:textId="3F802A8C" w:rsidR="00B16238" w:rsidRDefault="00B16238" w:rsidP="00AF5AE0">
      <w:pPr>
        <w:spacing w:line="276" w:lineRule="auto"/>
        <w:ind w:firstLine="709"/>
      </w:pPr>
    </w:p>
    <w:p w14:paraId="32ED0504" w14:textId="49E64138" w:rsidR="00B16238" w:rsidRDefault="00B16238" w:rsidP="00AF5AE0">
      <w:pPr>
        <w:spacing w:line="276" w:lineRule="auto"/>
        <w:ind w:firstLine="709"/>
      </w:pPr>
    </w:p>
    <w:p w14:paraId="2160E839" w14:textId="1DB9953F" w:rsidR="00B16238" w:rsidRDefault="00B16238" w:rsidP="00AF5AE0">
      <w:pPr>
        <w:spacing w:line="276" w:lineRule="auto"/>
        <w:ind w:firstLine="709"/>
      </w:pPr>
    </w:p>
    <w:p w14:paraId="739F50C0" w14:textId="41E9BECD" w:rsidR="00B16238" w:rsidRDefault="00B16238" w:rsidP="00AF5AE0">
      <w:pPr>
        <w:spacing w:line="276" w:lineRule="auto"/>
        <w:ind w:firstLine="709"/>
      </w:pPr>
    </w:p>
    <w:p w14:paraId="3F498B6D" w14:textId="03769CFB" w:rsidR="00B16238" w:rsidRDefault="00B16238" w:rsidP="00AF5AE0">
      <w:pPr>
        <w:spacing w:line="276" w:lineRule="auto"/>
        <w:ind w:firstLine="709"/>
      </w:pPr>
    </w:p>
    <w:p w14:paraId="78710E7D" w14:textId="2445D24A" w:rsidR="00B16238" w:rsidRDefault="00B16238" w:rsidP="00AF5AE0">
      <w:pPr>
        <w:spacing w:line="276" w:lineRule="auto"/>
        <w:ind w:firstLine="709"/>
      </w:pPr>
    </w:p>
    <w:p w14:paraId="25A1248C" w14:textId="3203C329" w:rsidR="00B16238" w:rsidRDefault="00B16238" w:rsidP="00AF5AE0">
      <w:pPr>
        <w:spacing w:line="276" w:lineRule="auto"/>
        <w:ind w:firstLine="709"/>
      </w:pPr>
    </w:p>
    <w:p w14:paraId="5562CD7E" w14:textId="4A722D32" w:rsidR="00B16238" w:rsidRDefault="00B16238" w:rsidP="00AF5AE0">
      <w:pPr>
        <w:spacing w:line="276" w:lineRule="auto"/>
        <w:ind w:firstLine="709"/>
      </w:pPr>
    </w:p>
    <w:p w14:paraId="193CA983" w14:textId="473FD1F8" w:rsidR="00B16238" w:rsidRDefault="00B16238" w:rsidP="00AF5AE0">
      <w:pPr>
        <w:spacing w:line="276" w:lineRule="auto"/>
        <w:ind w:firstLine="709"/>
      </w:pPr>
    </w:p>
    <w:p w14:paraId="7666E697" w14:textId="64A92457" w:rsidR="00B16238" w:rsidRDefault="00B16238" w:rsidP="00AF5AE0">
      <w:pPr>
        <w:spacing w:line="276" w:lineRule="auto"/>
        <w:ind w:firstLine="709"/>
      </w:pPr>
    </w:p>
    <w:p w14:paraId="47E4169D" w14:textId="14446C4A" w:rsidR="00B16238" w:rsidRDefault="00B16238" w:rsidP="00AF5AE0">
      <w:pPr>
        <w:spacing w:line="276" w:lineRule="auto"/>
        <w:ind w:firstLine="709"/>
      </w:pPr>
    </w:p>
    <w:p w14:paraId="1FFB11E6" w14:textId="7DEA752D" w:rsidR="00B16238" w:rsidRDefault="00B16238" w:rsidP="00AF5AE0">
      <w:pPr>
        <w:spacing w:line="276" w:lineRule="auto"/>
        <w:ind w:firstLine="709"/>
      </w:pPr>
    </w:p>
    <w:p w14:paraId="269E2A46" w14:textId="1CC87AB3" w:rsidR="00B16238" w:rsidRDefault="00B16238" w:rsidP="00AF5AE0">
      <w:pPr>
        <w:spacing w:line="276" w:lineRule="auto"/>
        <w:ind w:firstLine="709"/>
      </w:pPr>
    </w:p>
    <w:p w14:paraId="5217F281" w14:textId="7BBF11A8" w:rsidR="00B16238" w:rsidRDefault="00B16238" w:rsidP="00AF5AE0">
      <w:pPr>
        <w:spacing w:line="276" w:lineRule="auto"/>
        <w:ind w:firstLine="709"/>
      </w:pPr>
    </w:p>
    <w:p w14:paraId="6C154F37" w14:textId="088CF47C" w:rsidR="00B16238" w:rsidRDefault="00B16238" w:rsidP="00AF5AE0">
      <w:pPr>
        <w:spacing w:line="276" w:lineRule="auto"/>
        <w:ind w:firstLine="709"/>
      </w:pPr>
    </w:p>
    <w:p w14:paraId="228BE422" w14:textId="6BBBB0D5" w:rsidR="00B16238" w:rsidRDefault="00B16238" w:rsidP="00AF5AE0">
      <w:pPr>
        <w:spacing w:line="276" w:lineRule="auto"/>
        <w:ind w:firstLine="709"/>
      </w:pPr>
    </w:p>
    <w:p w14:paraId="1A7BDC55" w14:textId="1CC07396" w:rsidR="00B16238" w:rsidRDefault="00B16238" w:rsidP="00AF5AE0">
      <w:pPr>
        <w:spacing w:line="276" w:lineRule="auto"/>
        <w:ind w:firstLine="709"/>
      </w:pPr>
    </w:p>
    <w:p w14:paraId="1E1EF8A4" w14:textId="2535796E" w:rsidR="00B16238" w:rsidRDefault="00B16238" w:rsidP="00AF5AE0">
      <w:pPr>
        <w:spacing w:line="276" w:lineRule="auto"/>
        <w:ind w:firstLine="709"/>
      </w:pPr>
    </w:p>
    <w:p w14:paraId="0F80403D" w14:textId="462D1E61" w:rsidR="00B16238" w:rsidRDefault="00B16238" w:rsidP="00AF5AE0">
      <w:pPr>
        <w:spacing w:line="276" w:lineRule="auto"/>
        <w:ind w:firstLine="709"/>
      </w:pPr>
    </w:p>
    <w:p w14:paraId="4BF34E3F" w14:textId="500DAD03" w:rsidR="00B16238" w:rsidRDefault="00B16238" w:rsidP="00AF5AE0">
      <w:pPr>
        <w:spacing w:line="276" w:lineRule="auto"/>
        <w:ind w:firstLine="709"/>
      </w:pPr>
    </w:p>
    <w:p w14:paraId="37B33C09" w14:textId="7212E6FB" w:rsidR="00B16238" w:rsidRDefault="00B16238" w:rsidP="00AF5AE0">
      <w:pPr>
        <w:spacing w:line="276" w:lineRule="auto"/>
        <w:ind w:firstLine="709"/>
      </w:pPr>
    </w:p>
    <w:p w14:paraId="5A34107C" w14:textId="1A695511" w:rsidR="00B16238" w:rsidRDefault="00B16238" w:rsidP="00AF5AE0">
      <w:pPr>
        <w:spacing w:line="276" w:lineRule="auto"/>
        <w:ind w:firstLine="709"/>
      </w:pPr>
    </w:p>
    <w:p w14:paraId="55F135DB" w14:textId="21ABF3BE" w:rsidR="00B16238" w:rsidRDefault="00B16238" w:rsidP="00AF5AE0">
      <w:pPr>
        <w:spacing w:line="276" w:lineRule="auto"/>
        <w:ind w:firstLine="709"/>
      </w:pPr>
    </w:p>
    <w:p w14:paraId="5CB28A0D" w14:textId="4867003F" w:rsidR="00B16238" w:rsidRDefault="00B16238" w:rsidP="00AF5AE0">
      <w:pPr>
        <w:spacing w:line="276" w:lineRule="auto"/>
        <w:ind w:firstLine="709"/>
      </w:pPr>
    </w:p>
    <w:p w14:paraId="32813D77" w14:textId="231FCA23" w:rsidR="00B16238" w:rsidRDefault="00B16238" w:rsidP="00AF5AE0">
      <w:pPr>
        <w:spacing w:line="276" w:lineRule="auto"/>
        <w:ind w:firstLine="709"/>
      </w:pPr>
    </w:p>
    <w:p w14:paraId="159A5445" w14:textId="5C9F8D58" w:rsidR="00B16238" w:rsidRDefault="00B16238" w:rsidP="00AF5AE0">
      <w:pPr>
        <w:spacing w:line="276" w:lineRule="auto"/>
        <w:ind w:firstLine="709"/>
      </w:pPr>
    </w:p>
    <w:p w14:paraId="6FFE3E3C" w14:textId="07A678C4" w:rsidR="00B16238" w:rsidRDefault="00B16238" w:rsidP="00AF5AE0">
      <w:pPr>
        <w:spacing w:line="276" w:lineRule="auto"/>
        <w:ind w:firstLine="709"/>
      </w:pPr>
    </w:p>
    <w:p w14:paraId="18739926" w14:textId="77777777" w:rsidR="00B16238" w:rsidRPr="00432E60" w:rsidRDefault="00B16238" w:rsidP="00AF5AE0">
      <w:pPr>
        <w:spacing w:line="276" w:lineRule="auto"/>
        <w:ind w:firstLine="709"/>
      </w:pPr>
    </w:p>
    <w:p w14:paraId="3F2A6AFF" w14:textId="14B08329" w:rsidR="00AF5AE0" w:rsidRPr="00432E60" w:rsidRDefault="00AF5AE0" w:rsidP="00B16238">
      <w:pPr>
        <w:spacing w:line="276" w:lineRule="auto"/>
        <w:jc w:val="both"/>
        <w:rPr>
          <w:i/>
          <w:szCs w:val="28"/>
          <w:highlight w:val="yellow"/>
        </w:rPr>
      </w:pP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27" w:name="_РАЗДЕЛ_6._ПОРЯДОК"/>
      <w:bookmarkStart w:id="128" w:name="_Toc196745224"/>
      <w:bookmarkStart w:id="129" w:name="_Toc216886082"/>
      <w:bookmarkEnd w:id="127"/>
      <w:r w:rsidRPr="00432E60">
        <w:rPr>
          <w:rFonts w:eastAsiaTheme="majorEastAsia"/>
          <w:sz w:val="24"/>
          <w:szCs w:val="24"/>
          <w:lang w:val="ru"/>
        </w:rPr>
        <w:t>РАЗДЕЛ 5. ПОРЯДОК ПРОВЕДЕНИЯ ЗАКУПКИ</w:t>
      </w:r>
      <w:bookmarkEnd w:id="128"/>
      <w:bookmarkEnd w:id="129"/>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30" w:name="_Ref413862243"/>
      <w:bookmarkStart w:id="131" w:name="_Toc415874653"/>
      <w:bookmarkStart w:id="132" w:name="_Toc137208541"/>
      <w:bookmarkStart w:id="133" w:name="_Toc196745225"/>
      <w:bookmarkStart w:id="134" w:name="_Toc216886083"/>
      <w:bookmarkStart w:id="135" w:name="_Ref314254823"/>
      <w:bookmarkStart w:id="136" w:name="_Toc415874643"/>
      <w:bookmarkStart w:id="137" w:name="_Toc309773176"/>
      <w:r w:rsidRPr="00432E60">
        <w:rPr>
          <w:sz w:val="24"/>
          <w:szCs w:val="24"/>
          <w:lang w:eastAsia="en-US"/>
        </w:rPr>
        <w:t>Сокращения</w:t>
      </w:r>
      <w:bookmarkEnd w:id="130"/>
      <w:bookmarkEnd w:id="131"/>
      <w:bookmarkEnd w:id="132"/>
      <w:bookmarkEnd w:id="133"/>
      <w:bookmarkEnd w:id="134"/>
    </w:p>
    <w:p w14:paraId="5081AAF6" w14:textId="77777777" w:rsidR="003704F7" w:rsidRPr="00432E60" w:rsidRDefault="003704F7" w:rsidP="003704F7">
      <w:pPr>
        <w:spacing w:line="276" w:lineRule="auto"/>
        <w:ind w:firstLine="567"/>
        <w:contextualSpacing/>
        <w:jc w:val="both"/>
        <w:rPr>
          <w:lang w:val="ru"/>
        </w:rPr>
      </w:pPr>
      <w:bookmarkStart w:id="138" w:name="_Ref314254573"/>
      <w:bookmarkStart w:id="139" w:name="_Ref314254831"/>
      <w:bookmarkStart w:id="140" w:name="_Ref413862184"/>
      <w:bookmarkStart w:id="141" w:name="_Toc415874654"/>
      <w:bookmarkStart w:id="142"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43" w:name="_Toc196745226"/>
      <w:bookmarkStart w:id="144" w:name="_Toc216886084"/>
      <w:r w:rsidRPr="00432E60">
        <w:rPr>
          <w:sz w:val="24"/>
          <w:szCs w:val="24"/>
          <w:lang w:eastAsia="en-US"/>
        </w:rPr>
        <w:t>Термины и определения</w:t>
      </w:r>
      <w:bookmarkEnd w:id="138"/>
      <w:bookmarkEnd w:id="139"/>
      <w:bookmarkEnd w:id="140"/>
      <w:bookmarkEnd w:id="141"/>
      <w:bookmarkEnd w:id="142"/>
      <w:bookmarkEnd w:id="143"/>
      <w:bookmarkEnd w:id="144"/>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4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3"/>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45"/>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lastRenderedPageBreak/>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3"/>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lastRenderedPageBreak/>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46" w:name="_Hlk121236814"/>
      <w:r w:rsidRPr="00432E60">
        <w:t xml:space="preserve">за исключением юридического лица, являющимся иностранным агентом в соответствии Законом 255-ФЗ, </w:t>
      </w:r>
      <w:bookmarkEnd w:id="14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47" w:name="_Toc415874644"/>
      <w:bookmarkStart w:id="148" w:name="_Toc137208544"/>
      <w:bookmarkStart w:id="149" w:name="_Toc196745227"/>
      <w:bookmarkStart w:id="150" w:name="_Toc216886085"/>
      <w:bookmarkEnd w:id="135"/>
      <w:bookmarkEnd w:id="136"/>
      <w:r w:rsidRPr="00432E60">
        <w:rPr>
          <w:sz w:val="24"/>
          <w:szCs w:val="24"/>
          <w:lang w:eastAsia="en-US"/>
        </w:rPr>
        <w:t>Общие сведения о закупк</w:t>
      </w:r>
      <w:r>
        <w:rPr>
          <w:sz w:val="24"/>
          <w:szCs w:val="24"/>
          <w:lang w:eastAsia="en-US"/>
        </w:rPr>
        <w:t>е</w:t>
      </w:r>
      <w:bookmarkEnd w:id="147"/>
      <w:bookmarkEnd w:id="148"/>
      <w:bookmarkEnd w:id="149"/>
      <w:bookmarkEnd w:id="150"/>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3"/>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51"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3"/>
            <w:lang w:eastAsia="en-US"/>
          </w:rPr>
          <w:t>Раздел 3</w:t>
        </w:r>
      </w:hyperlink>
      <w:r w:rsidRPr="00432E60">
        <w:rPr>
          <w:color w:val="000000"/>
          <w:lang w:eastAsia="en-US"/>
        </w:rPr>
        <w:t>) и требования к продукции (</w:t>
      </w:r>
      <w:hyperlink w:anchor="P115" w:history="1">
        <w:r w:rsidRPr="00432E60">
          <w:rPr>
            <w:rStyle w:val="af3"/>
            <w:lang w:eastAsia="en-US"/>
          </w:rPr>
          <w:t>Раздел 4</w:t>
        </w:r>
      </w:hyperlink>
      <w:r w:rsidRPr="00432E60">
        <w:rPr>
          <w:color w:val="000000"/>
          <w:lang w:eastAsia="en-US"/>
        </w:rPr>
        <w:t>).</w:t>
      </w:r>
      <w:bookmarkEnd w:id="151"/>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3"/>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52"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3"/>
            <w:lang w:eastAsia="en-US"/>
          </w:rPr>
          <w:t>Разделе 2</w:t>
        </w:r>
      </w:hyperlink>
      <w:r w:rsidRPr="00432E60">
        <w:rPr>
          <w:color w:val="000000"/>
          <w:lang w:eastAsia="en-US"/>
        </w:rPr>
        <w:t>.</w:t>
      </w:r>
      <w:bookmarkEnd w:id="152"/>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53"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w:t>
      </w:r>
      <w:r w:rsidRPr="00432E60">
        <w:rPr>
          <w:color w:val="000000"/>
          <w:lang w:eastAsia="en-US"/>
        </w:rPr>
        <w:lastRenderedPageBreak/>
        <w:t>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53"/>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54" w:name="_Toc415874645"/>
      <w:bookmarkStart w:id="155" w:name="_Toc137208545"/>
      <w:bookmarkStart w:id="156" w:name="_Toc196745228"/>
      <w:bookmarkStart w:id="157" w:name="_Toc216886086"/>
      <w:r w:rsidRPr="00432E60">
        <w:rPr>
          <w:sz w:val="24"/>
          <w:szCs w:val="24"/>
          <w:lang w:eastAsia="en-US"/>
        </w:rPr>
        <w:t>Правовой статус закупки и документов</w:t>
      </w:r>
      <w:bookmarkEnd w:id="154"/>
      <w:bookmarkEnd w:id="155"/>
      <w:bookmarkEnd w:id="156"/>
      <w:bookmarkEnd w:id="157"/>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58"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58"/>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59"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59"/>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60" w:name="_Ref160639962"/>
      <w:r w:rsidRPr="00432E60">
        <w:rPr>
          <w:color w:val="000000"/>
          <w:lang w:eastAsia="en-US"/>
        </w:rPr>
        <w:t>настоящая документация о закупке со всеми изменениями;</w:t>
      </w:r>
      <w:bookmarkEnd w:id="160"/>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61" w:name="_Ref160654125"/>
      <w:bookmarkStart w:id="162"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61"/>
      <w:bookmarkEnd w:id="162"/>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63" w:name="_Toc415874646"/>
      <w:bookmarkStart w:id="164" w:name="_Toc137208546"/>
      <w:bookmarkStart w:id="165" w:name="_Toc196745229"/>
      <w:bookmarkStart w:id="166" w:name="_Toc216886087"/>
      <w:bookmarkStart w:id="167" w:name="_Toc115774239"/>
      <w:bookmarkStart w:id="168" w:name="_Toc170292235"/>
      <w:bookmarkStart w:id="169" w:name="_Toc210452273"/>
      <w:bookmarkStart w:id="170" w:name="_Toc372924971"/>
      <w:bookmarkStart w:id="171" w:name="_Ref414040223"/>
      <w:r w:rsidRPr="00432E60">
        <w:rPr>
          <w:sz w:val="24"/>
          <w:szCs w:val="24"/>
          <w:lang w:eastAsia="en-US"/>
        </w:rPr>
        <w:t>Особые положения, в случае проведения закупки в открытой форме</w:t>
      </w:r>
      <w:bookmarkEnd w:id="163"/>
      <w:bookmarkEnd w:id="164"/>
      <w:bookmarkEnd w:id="165"/>
      <w:bookmarkEnd w:id="166"/>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72" w:name="_Ref415253432"/>
      <w:bookmarkStart w:id="173" w:name="_Toc415874647"/>
      <w:bookmarkStart w:id="174" w:name="_Toc435821381"/>
      <w:bookmarkStart w:id="175" w:name="_Toc435821161"/>
      <w:bookmarkStart w:id="176" w:name="_Toc137211713"/>
      <w:bookmarkStart w:id="177" w:name="_Toc196745230"/>
      <w:bookmarkStart w:id="178" w:name="_Toc216886088"/>
      <w:r w:rsidRPr="00432E60">
        <w:rPr>
          <w:sz w:val="24"/>
          <w:szCs w:val="24"/>
          <w:lang w:eastAsia="en-US"/>
        </w:rPr>
        <w:t>Особые положения, в случае проведения закупки в закрытой форме</w:t>
      </w:r>
      <w:bookmarkEnd w:id="172"/>
      <w:bookmarkEnd w:id="173"/>
      <w:bookmarkEnd w:id="174"/>
      <w:bookmarkEnd w:id="175"/>
      <w:bookmarkEnd w:id="176"/>
      <w:bookmarkEnd w:id="177"/>
      <w:bookmarkEnd w:id="178"/>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79" w:name="_Ref414985105"/>
      <w:bookmarkStart w:id="180" w:name="_Toc415874648"/>
      <w:bookmarkStart w:id="181" w:name="_Toc137208547"/>
      <w:bookmarkStart w:id="182" w:name="_Toc196745231"/>
      <w:bookmarkStart w:id="183" w:name="_Toc21688608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67"/>
      <w:bookmarkEnd w:id="168"/>
      <w:bookmarkEnd w:id="169"/>
      <w:bookmarkEnd w:id="170"/>
      <w:r w:rsidRPr="00432E60">
        <w:rPr>
          <w:sz w:val="24"/>
          <w:szCs w:val="24"/>
          <w:lang w:eastAsia="en-US"/>
        </w:rPr>
        <w:t>закупки в электронной форме</w:t>
      </w:r>
      <w:bookmarkEnd w:id="171"/>
      <w:bookmarkEnd w:id="179"/>
      <w:bookmarkEnd w:id="180"/>
      <w:bookmarkEnd w:id="181"/>
      <w:bookmarkEnd w:id="182"/>
      <w:bookmarkEnd w:id="183"/>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4" w:name="_Toc137214683"/>
      <w:bookmarkStart w:id="185" w:name="_Toc196745232"/>
      <w:bookmarkStart w:id="186" w:name="_Toc21688609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184"/>
      <w:bookmarkEnd w:id="185"/>
      <w:bookmarkEnd w:id="186"/>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7" w:name="_Ref415753001"/>
      <w:bookmarkStart w:id="188" w:name="_Toc415874650"/>
      <w:bookmarkStart w:id="189" w:name="_Toc137208548"/>
      <w:bookmarkStart w:id="190" w:name="_Toc196745233"/>
      <w:bookmarkStart w:id="191" w:name="_Toc216886091"/>
      <w:bookmarkStart w:id="192" w:name="_Ref414030875"/>
      <w:bookmarkStart w:id="193" w:name="_Ref414030950"/>
      <w:bookmarkStart w:id="194"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187"/>
      <w:bookmarkEnd w:id="188"/>
      <w:bookmarkEnd w:id="189"/>
      <w:bookmarkEnd w:id="190"/>
      <w:bookmarkEnd w:id="191"/>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3"/>
            <w:lang w:eastAsia="en-US"/>
          </w:rPr>
          <w:t>Форма 1</w:t>
        </w:r>
      </w:hyperlink>
      <w:r>
        <w:rPr>
          <w:color w:val="000000"/>
          <w:lang w:eastAsia="en-US"/>
        </w:rPr>
        <w:t xml:space="preserve">, </w:t>
      </w:r>
      <w:hyperlink w:anchor="форма2" w:history="1">
        <w:r w:rsidRPr="00C25853">
          <w:rPr>
            <w:rStyle w:val="af3"/>
            <w:lang w:eastAsia="en-US"/>
          </w:rPr>
          <w:t>Форма 2</w:t>
        </w:r>
      </w:hyperlink>
      <w:r>
        <w:rPr>
          <w:color w:val="000000"/>
          <w:lang w:eastAsia="en-US"/>
        </w:rPr>
        <w:t xml:space="preserve">, </w:t>
      </w:r>
      <w:hyperlink w:anchor="форма3" w:history="1">
        <w:r w:rsidRPr="00C25853">
          <w:rPr>
            <w:rStyle w:val="af3"/>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3"/>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95"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195"/>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196" w:name="_Hlk121236901"/>
      <w:bookmarkStart w:id="197" w:name="_Hlk122453509"/>
      <w:bookmarkStart w:id="198" w:name="_Hlk122453992"/>
      <w:r w:rsidRPr="00432E60">
        <w:rPr>
          <w:color w:val="000000"/>
          <w:lang w:eastAsia="en-US"/>
        </w:rPr>
        <w:t xml:space="preserve"> (</w:t>
      </w:r>
      <w:bookmarkEnd w:id="196"/>
      <w:r w:rsidRPr="00432E60">
        <w:rPr>
          <w:color w:val="000000"/>
          <w:lang w:eastAsia="en-US"/>
        </w:rPr>
        <w:t xml:space="preserve">если </w:t>
      </w:r>
      <w:bookmarkStart w:id="199" w:name="_Hlk121236916"/>
      <w:r w:rsidRPr="00432E60">
        <w:rPr>
          <w:color w:val="000000"/>
          <w:lang w:eastAsia="en-US"/>
        </w:rPr>
        <w:t>установлено требование об обеспечении исполнения договора)</w:t>
      </w:r>
      <w:bookmarkEnd w:id="197"/>
      <w:bookmarkEnd w:id="198"/>
      <w:bookmarkEnd w:id="199"/>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0"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00"/>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1" w:name="_Ref415251956"/>
      <w:bookmarkStart w:id="202" w:name="_Toc415874651"/>
      <w:bookmarkStart w:id="203" w:name="_Toc137208549"/>
      <w:bookmarkStart w:id="204" w:name="_Toc196745234"/>
      <w:bookmarkStart w:id="205" w:name="_Toc216886092"/>
      <w:r w:rsidRPr="00432E60">
        <w:rPr>
          <w:sz w:val="24"/>
          <w:szCs w:val="24"/>
          <w:lang w:eastAsia="en-US"/>
        </w:rPr>
        <w:t xml:space="preserve">Особые положения в </w:t>
      </w:r>
      <w:bookmarkEnd w:id="201"/>
      <w:r w:rsidRPr="00432E60">
        <w:rPr>
          <w:sz w:val="24"/>
          <w:szCs w:val="24"/>
          <w:lang w:eastAsia="en-US"/>
        </w:rPr>
        <w:t>связи с выбором нескольких победителей</w:t>
      </w:r>
      <w:bookmarkEnd w:id="202"/>
      <w:bookmarkEnd w:id="203"/>
      <w:bookmarkEnd w:id="204"/>
      <w:bookmarkEnd w:id="205"/>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6"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07"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07"/>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08"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08"/>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9"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09"/>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410945632"/>
      <w:bookmarkStart w:id="211"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10"/>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3"/>
            <w:lang w:eastAsia="en-US"/>
          </w:rPr>
          <w:t>Проект договора</w:t>
        </w:r>
      </w:hyperlink>
      <w:r w:rsidRPr="00432E60">
        <w:rPr>
          <w:color w:val="000000"/>
          <w:lang w:eastAsia="en-US"/>
        </w:rPr>
        <w:t>»).</w:t>
      </w:r>
    </w:p>
    <w:bookmarkEnd w:id="211"/>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2" w:name="_Toc196745235"/>
      <w:bookmarkStart w:id="213" w:name="_Toc216886093"/>
      <w:bookmarkEnd w:id="192"/>
      <w:bookmarkEnd w:id="193"/>
      <w:bookmarkEnd w:id="194"/>
      <w:bookmarkEnd w:id="206"/>
      <w:r w:rsidRPr="00432E60">
        <w:rPr>
          <w:sz w:val="24"/>
          <w:szCs w:val="24"/>
          <w:lang w:eastAsia="en-US"/>
        </w:rPr>
        <w:t>Жалоба на закупку</w:t>
      </w:r>
      <w:bookmarkEnd w:id="212"/>
      <w:bookmarkEnd w:id="213"/>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4" w:name="_Ref518557527"/>
      <w:bookmarkStart w:id="215" w:name="_Ref407713749"/>
      <w:bookmarkStart w:id="216" w:name="_Ref313562581"/>
      <w:bookmarkStart w:id="217" w:name="_Ref311060002"/>
      <w:bookmarkStart w:id="218" w:name="_Ref55300680"/>
      <w:bookmarkStart w:id="219" w:name="_Toc55305378"/>
      <w:bookmarkStart w:id="220" w:name="_Toc57314640"/>
      <w:bookmarkStart w:id="221" w:name="_Toc69728963"/>
      <w:bookmarkStart w:id="222" w:name="_Toc98253982"/>
      <w:bookmarkStart w:id="223" w:name="_Ref314161335"/>
      <w:bookmarkStart w:id="224" w:name="_Toc415874655"/>
      <w:bookmarkStart w:id="225" w:name="_Toc312338855"/>
      <w:bookmarkStart w:id="226" w:name="_Toc311038125"/>
      <w:bookmarkEnd w:id="137"/>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3"/>
            <w:lang w:eastAsia="en-US"/>
          </w:rPr>
          <w:t>13 информационной карты</w:t>
        </w:r>
      </w:hyperlink>
      <w:r w:rsidRPr="00432E60">
        <w:rPr>
          <w:color w:val="000000"/>
          <w:lang w:eastAsia="en-US"/>
        </w:rPr>
        <w:t>.</w:t>
      </w:r>
      <w:bookmarkEnd w:id="214"/>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7" w:name="_Ref419294747"/>
      <w:bookmarkStart w:id="228" w:name="_Ref413944471"/>
      <w:bookmarkEnd w:id="215"/>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27"/>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28"/>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9"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29"/>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0"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30"/>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1" w:name="_Ref518217867"/>
      <w:bookmarkStart w:id="232"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31"/>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3" w:name="_Ref440305687"/>
      <w:bookmarkStart w:id="234" w:name="_Toc518119235"/>
      <w:bookmarkStart w:id="235" w:name="_Toc55193148"/>
      <w:bookmarkStart w:id="236" w:name="_Toc55285342"/>
      <w:bookmarkStart w:id="237" w:name="_Toc55305379"/>
      <w:bookmarkStart w:id="238" w:name="_Toc57314641"/>
      <w:bookmarkStart w:id="239" w:name="_Toc69728964"/>
      <w:bookmarkStart w:id="240" w:name="_Toc311803555"/>
      <w:bookmarkStart w:id="241" w:name="_Toc415874656"/>
      <w:bookmarkStart w:id="242" w:name="_Toc137208552"/>
      <w:bookmarkStart w:id="243" w:name="_Ref160032807"/>
      <w:bookmarkStart w:id="244" w:name="_Toc196745236"/>
      <w:bookmarkStart w:id="245" w:name="_Toc216886094"/>
      <w:bookmarkStart w:id="246" w:name="_Ref312891719"/>
      <w:bookmarkStart w:id="247" w:name="_Toc312367048"/>
      <w:bookmarkEnd w:id="216"/>
      <w:bookmarkEnd w:id="217"/>
      <w:bookmarkEnd w:id="218"/>
      <w:bookmarkEnd w:id="219"/>
      <w:bookmarkEnd w:id="220"/>
      <w:bookmarkEnd w:id="221"/>
      <w:bookmarkEnd w:id="222"/>
      <w:bookmarkEnd w:id="223"/>
      <w:bookmarkEnd w:id="224"/>
      <w:bookmarkEnd w:id="232"/>
      <w:r w:rsidRPr="00432E60">
        <w:rPr>
          <w:sz w:val="24"/>
          <w:szCs w:val="24"/>
          <w:lang w:eastAsia="en-US"/>
        </w:rPr>
        <w:t xml:space="preserve">Общий порядок проведения </w:t>
      </w:r>
      <w:bookmarkEnd w:id="233"/>
      <w:bookmarkEnd w:id="234"/>
      <w:bookmarkEnd w:id="235"/>
      <w:bookmarkEnd w:id="236"/>
      <w:bookmarkEnd w:id="237"/>
      <w:bookmarkEnd w:id="238"/>
      <w:bookmarkEnd w:id="239"/>
      <w:bookmarkEnd w:id="240"/>
      <w:r w:rsidRPr="00432E60">
        <w:rPr>
          <w:sz w:val="24"/>
          <w:szCs w:val="24"/>
          <w:lang w:eastAsia="en-US"/>
        </w:rPr>
        <w:t>закупки</w:t>
      </w:r>
      <w:bookmarkEnd w:id="241"/>
      <w:bookmarkEnd w:id="242"/>
      <w:bookmarkEnd w:id="243"/>
      <w:bookmarkEnd w:id="244"/>
      <w:bookmarkEnd w:id="245"/>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48" w:name="_Toc409528489"/>
      <w:bookmarkStart w:id="249" w:name="_Toc409630192"/>
      <w:bookmarkStart w:id="250" w:name="_Toc409474780"/>
      <w:bookmarkStart w:id="251" w:name="_Ref409690716"/>
      <w:bookmarkStart w:id="252" w:name="_Toc409703638"/>
      <w:bookmarkStart w:id="253" w:name="_Toc409711802"/>
      <w:bookmarkStart w:id="254" w:name="_Toc409715522"/>
      <w:bookmarkStart w:id="255" w:name="_Toc409721539"/>
      <w:bookmarkStart w:id="256" w:name="_Toc409720670"/>
      <w:bookmarkStart w:id="257" w:name="_Toc409721757"/>
      <w:bookmarkStart w:id="258" w:name="_Toc409807475"/>
      <w:bookmarkStart w:id="259" w:name="_Toc409812194"/>
      <w:bookmarkStart w:id="260" w:name="_Toc283764423"/>
      <w:bookmarkStart w:id="261" w:name="_Toc409908757"/>
      <w:bookmarkStart w:id="262" w:name="_Toc410902929"/>
      <w:bookmarkStart w:id="263" w:name="_Toc410907940"/>
      <w:bookmarkStart w:id="264" w:name="_Toc410908129"/>
      <w:bookmarkStart w:id="265" w:name="_Toc410910922"/>
      <w:bookmarkStart w:id="266" w:name="_Toc410911195"/>
      <w:bookmarkStart w:id="267" w:name="_Toc410920293"/>
      <w:bookmarkStart w:id="268" w:name="_Toc411279933"/>
      <w:bookmarkStart w:id="269" w:name="_Toc411626659"/>
      <w:bookmarkStart w:id="270" w:name="_Toc411632202"/>
      <w:bookmarkStart w:id="271" w:name="_Toc411882111"/>
      <w:bookmarkStart w:id="272" w:name="_Toc411941121"/>
      <w:bookmarkStart w:id="273" w:name="_Toc285801569"/>
      <w:bookmarkStart w:id="274" w:name="_Toc411949596"/>
      <w:bookmarkStart w:id="275" w:name="_Toc412111236"/>
      <w:bookmarkStart w:id="276" w:name="_Toc285977840"/>
      <w:bookmarkStart w:id="277" w:name="_Toc412128003"/>
      <w:bookmarkStart w:id="278" w:name="_Toc285999969"/>
      <w:bookmarkStart w:id="279" w:name="_Toc412218452"/>
      <w:bookmarkStart w:id="280" w:name="_Toc412543738"/>
      <w:bookmarkStart w:id="281" w:name="_Toc412551483"/>
      <w:bookmarkStart w:id="282"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83" w:name="_Toc409474782"/>
      <w:bookmarkStart w:id="284" w:name="_Toc409528491"/>
      <w:bookmarkStart w:id="285" w:name="_Toc409630194"/>
      <w:bookmarkStart w:id="286" w:name="_Toc409703639"/>
      <w:bookmarkStart w:id="287" w:name="_Toc409711803"/>
      <w:bookmarkStart w:id="288" w:name="_Toc409715523"/>
      <w:bookmarkStart w:id="289" w:name="_Toc409721540"/>
      <w:bookmarkStart w:id="290" w:name="_Toc409720671"/>
      <w:bookmarkStart w:id="291" w:name="_Toc409721758"/>
      <w:bookmarkStart w:id="292" w:name="_Toc409807476"/>
      <w:bookmarkStart w:id="293" w:name="_Toc409812195"/>
      <w:bookmarkStart w:id="294" w:name="_Toc283764424"/>
      <w:bookmarkStart w:id="295" w:name="_Toc409908758"/>
      <w:bookmarkStart w:id="296" w:name="_Ref410843009"/>
      <w:bookmarkStart w:id="297" w:name="_Toc410902930"/>
      <w:bookmarkStart w:id="298" w:name="_Toc410907941"/>
      <w:bookmarkStart w:id="299" w:name="_Toc410908130"/>
      <w:bookmarkStart w:id="300" w:name="_Toc410910923"/>
      <w:bookmarkStart w:id="301" w:name="_Toc410911196"/>
      <w:bookmarkStart w:id="302" w:name="_Toc410920294"/>
      <w:bookmarkStart w:id="303" w:name="_Toc411279934"/>
      <w:bookmarkStart w:id="304" w:name="_Toc411626660"/>
      <w:bookmarkStart w:id="305" w:name="_Toc411632203"/>
      <w:bookmarkStart w:id="306" w:name="_Toc411882112"/>
      <w:bookmarkStart w:id="307" w:name="_Toc411941122"/>
      <w:bookmarkStart w:id="308" w:name="_Toc285801570"/>
      <w:bookmarkStart w:id="309" w:name="_Toc411949597"/>
      <w:bookmarkStart w:id="310" w:name="_Toc412111237"/>
      <w:bookmarkStart w:id="311" w:name="_Toc285977841"/>
      <w:bookmarkStart w:id="312" w:name="_Toc412128004"/>
      <w:bookmarkStart w:id="313" w:name="_Toc285999970"/>
      <w:bookmarkStart w:id="314" w:name="_Toc412218453"/>
      <w:bookmarkStart w:id="315" w:name="_Toc412543739"/>
      <w:bookmarkStart w:id="316" w:name="_Toc412551484"/>
      <w:bookmarkStart w:id="31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18" w:name="_Ref312927577"/>
      <w:bookmarkStart w:id="319" w:name="_Ref415753081"/>
      <w:bookmarkStart w:id="320" w:name="_Toc415874657"/>
      <w:bookmarkStart w:id="321" w:name="_Toc137208553"/>
      <w:bookmarkStart w:id="322" w:name="_Toc196745237"/>
      <w:bookmarkStart w:id="323" w:name="_Toc216886095"/>
      <w:r w:rsidRPr="00432E60">
        <w:rPr>
          <w:sz w:val="24"/>
          <w:szCs w:val="24"/>
          <w:lang w:eastAsia="en-US"/>
        </w:rPr>
        <w:lastRenderedPageBreak/>
        <w:t xml:space="preserve">Официальное размещение документации </w:t>
      </w:r>
      <w:bookmarkEnd w:id="246"/>
      <w:bookmarkEnd w:id="318"/>
      <w:r w:rsidRPr="00432E60">
        <w:rPr>
          <w:sz w:val="24"/>
          <w:szCs w:val="24"/>
          <w:lang w:eastAsia="en-US"/>
        </w:rPr>
        <w:t>о закупке</w:t>
      </w:r>
      <w:bookmarkEnd w:id="319"/>
      <w:bookmarkEnd w:id="320"/>
      <w:bookmarkEnd w:id="321"/>
      <w:bookmarkEnd w:id="322"/>
      <w:bookmarkEnd w:id="323"/>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24" w:name="_Ref413755480"/>
      <w:bookmarkStart w:id="325"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24"/>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6077CD">
          <w:rPr>
            <w:rStyle w:val="af3"/>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780724">
          <w:rPr>
            <w:rStyle w:val="af3"/>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26" w:name="_Toc409528485"/>
      <w:bookmarkStart w:id="327" w:name="_Toc409630188"/>
      <w:bookmarkStart w:id="328" w:name="_Toc409474776"/>
      <w:bookmarkStart w:id="329" w:name="_Toc409703634"/>
      <w:bookmarkStart w:id="330" w:name="_Toc409711798"/>
      <w:bookmarkStart w:id="331" w:name="_Toc409715518"/>
      <w:bookmarkStart w:id="332" w:name="_Toc409721535"/>
      <w:bookmarkStart w:id="333" w:name="_Toc409720666"/>
      <w:bookmarkStart w:id="334" w:name="_Toc409721753"/>
      <w:bookmarkStart w:id="335" w:name="_Toc409807471"/>
      <w:bookmarkStart w:id="336" w:name="_Toc409812190"/>
      <w:bookmarkStart w:id="337" w:name="_Toc283764419"/>
      <w:bookmarkStart w:id="338" w:name="_Toc409908753"/>
      <w:bookmarkStart w:id="339" w:name="_Toc410902925"/>
      <w:bookmarkStart w:id="340" w:name="_Toc410907936"/>
      <w:bookmarkStart w:id="341" w:name="_Toc410908125"/>
      <w:bookmarkStart w:id="342" w:name="_Toc410910918"/>
      <w:bookmarkStart w:id="343" w:name="_Toc410911191"/>
      <w:bookmarkStart w:id="344" w:name="_Toc410920289"/>
      <w:bookmarkStart w:id="345" w:name="_Toc411279929"/>
      <w:bookmarkStart w:id="346" w:name="_Toc411626655"/>
      <w:bookmarkStart w:id="347" w:name="_Toc411632198"/>
      <w:bookmarkStart w:id="348" w:name="_Toc411882107"/>
      <w:bookmarkStart w:id="349" w:name="_Toc411941117"/>
      <w:bookmarkStart w:id="350" w:name="_Toc285801565"/>
      <w:bookmarkStart w:id="351" w:name="_Toc411949592"/>
      <w:bookmarkStart w:id="352" w:name="_Toc412111232"/>
      <w:bookmarkStart w:id="353" w:name="_Toc285977836"/>
      <w:bookmarkStart w:id="354" w:name="_Toc412127999"/>
      <w:bookmarkStart w:id="355" w:name="_Toc285999965"/>
      <w:bookmarkStart w:id="356" w:name="_Toc412218448"/>
      <w:bookmarkStart w:id="357" w:name="_Toc412543734"/>
      <w:bookmarkStart w:id="358" w:name="_Toc412551479"/>
      <w:bookmarkStart w:id="359" w:name="_Toc412754895"/>
      <w:bookmarkStart w:id="360" w:name="_Ref414292258"/>
      <w:bookmarkStart w:id="361" w:name="_Ref415073891"/>
      <w:bookmarkStart w:id="362" w:name="_Toc415874658"/>
      <w:bookmarkStart w:id="363" w:name="_Toc137208554"/>
      <w:bookmarkStart w:id="364" w:name="_Ref160708210"/>
      <w:bookmarkStart w:id="365" w:name="_Ref160708215"/>
      <w:bookmarkStart w:id="366" w:name="_Ref160883213"/>
      <w:bookmarkStart w:id="367" w:name="_Toc196745238"/>
      <w:bookmarkStart w:id="368" w:name="_Toc216886096"/>
      <w:r w:rsidRPr="00432E60">
        <w:rPr>
          <w:sz w:val="24"/>
          <w:szCs w:val="24"/>
          <w:lang w:eastAsia="en-US"/>
        </w:rPr>
        <w:t>Разъяснение документации о закупке</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69" w:name="_Ref455177037"/>
      <w:bookmarkStart w:id="370"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69"/>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70"/>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71"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71"/>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3"/>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2" w:name="_Toc409474777"/>
      <w:bookmarkStart w:id="373" w:name="_Toc409528486"/>
      <w:bookmarkStart w:id="374" w:name="_Toc409630189"/>
      <w:bookmarkStart w:id="375" w:name="_Toc409703635"/>
      <w:bookmarkStart w:id="376" w:name="_Toc409711799"/>
      <w:bookmarkStart w:id="377" w:name="_Toc409715519"/>
      <w:bookmarkStart w:id="378" w:name="_Toc409721536"/>
      <w:bookmarkStart w:id="379" w:name="_Toc409720667"/>
      <w:bookmarkStart w:id="380" w:name="_Toc409721754"/>
      <w:bookmarkStart w:id="381" w:name="_Toc409807472"/>
      <w:bookmarkStart w:id="382" w:name="_Toc409812191"/>
      <w:bookmarkStart w:id="383" w:name="_Toc283764420"/>
      <w:bookmarkStart w:id="384" w:name="_Toc409908754"/>
      <w:bookmarkStart w:id="385" w:name="_Toc410902926"/>
      <w:bookmarkStart w:id="386" w:name="_Toc410907937"/>
      <w:bookmarkStart w:id="387" w:name="_Toc410908126"/>
      <w:bookmarkStart w:id="388" w:name="_Toc410910919"/>
      <w:bookmarkStart w:id="389" w:name="_Toc410911192"/>
      <w:bookmarkStart w:id="390" w:name="_Toc410920290"/>
      <w:bookmarkStart w:id="391" w:name="_Toc411279930"/>
      <w:bookmarkStart w:id="392" w:name="_Toc411626656"/>
      <w:bookmarkStart w:id="393" w:name="_Toc411632199"/>
      <w:bookmarkStart w:id="394" w:name="_Toc411882108"/>
      <w:bookmarkStart w:id="395" w:name="_Toc411941118"/>
      <w:bookmarkStart w:id="396" w:name="_Toc285801566"/>
      <w:bookmarkStart w:id="397" w:name="_Toc411949593"/>
      <w:bookmarkStart w:id="398" w:name="_Toc412111233"/>
      <w:bookmarkStart w:id="399" w:name="_Toc285977837"/>
      <w:bookmarkStart w:id="400" w:name="_Toc412128000"/>
      <w:bookmarkStart w:id="401" w:name="_Toc285999966"/>
      <w:bookmarkStart w:id="402" w:name="_Toc412218449"/>
      <w:bookmarkStart w:id="403" w:name="_Toc412543735"/>
      <w:bookmarkStart w:id="404" w:name="_Toc412551480"/>
      <w:bookmarkStart w:id="405" w:name="_Toc412754896"/>
      <w:bookmarkStart w:id="406" w:name="_Ref414039231"/>
      <w:bookmarkStart w:id="407" w:name="_Toc415874659"/>
      <w:bookmarkStart w:id="408" w:name="_Toc137208555"/>
      <w:bookmarkStart w:id="409" w:name="_Toc196745239"/>
      <w:bookmarkStart w:id="410" w:name="_Toc216886097"/>
      <w:r w:rsidRPr="00432E60">
        <w:rPr>
          <w:sz w:val="24"/>
          <w:szCs w:val="24"/>
          <w:lang w:eastAsia="en-US"/>
        </w:rPr>
        <w:t>Внесение изменений в документацию о закупке</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11"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11"/>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12" w:name="_Toc418282159"/>
      <w:bookmarkStart w:id="413" w:name="_Ref56229154"/>
      <w:bookmarkStart w:id="414" w:name="_Toc57314645"/>
      <w:bookmarkStart w:id="415" w:name="_Toc311975315"/>
      <w:bookmarkStart w:id="416" w:name="_Toc415874660"/>
      <w:bookmarkStart w:id="417" w:name="_Toc137208556"/>
      <w:bookmarkStart w:id="418" w:name="_Ref313172693"/>
      <w:bookmarkStart w:id="419" w:name="_Ref313227280"/>
      <w:bookmarkStart w:id="420" w:name="_Toc196745240"/>
      <w:bookmarkStart w:id="421" w:name="_Toc216886098"/>
      <w:bookmarkEnd w:id="325"/>
      <w:bookmarkEnd w:id="412"/>
      <w:r w:rsidRPr="00432E60">
        <w:rPr>
          <w:sz w:val="24"/>
          <w:szCs w:val="24"/>
          <w:lang w:eastAsia="en-US"/>
        </w:rPr>
        <w:t>Общие требования к заявке</w:t>
      </w:r>
      <w:bookmarkEnd w:id="413"/>
      <w:bookmarkEnd w:id="414"/>
      <w:bookmarkEnd w:id="415"/>
      <w:bookmarkEnd w:id="416"/>
      <w:bookmarkEnd w:id="417"/>
      <w:bookmarkEnd w:id="418"/>
      <w:bookmarkEnd w:id="419"/>
      <w:bookmarkEnd w:id="420"/>
      <w:bookmarkEnd w:id="421"/>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2" w:name="_Ref30090695"/>
      <w:bookmarkStart w:id="423"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3"/>
            <w:lang w:eastAsia="en-US"/>
          </w:rPr>
          <w:t>Разделе</w:t>
        </w:r>
        <w:r>
          <w:rPr>
            <w:rStyle w:val="af3"/>
            <w:lang w:eastAsia="en-US"/>
          </w:rPr>
          <w:t> </w:t>
        </w:r>
        <w:r w:rsidRPr="00C54B97">
          <w:rPr>
            <w:rStyle w:val="af3"/>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3"/>
            <w:lang w:eastAsia="en-US"/>
          </w:rPr>
          <w:t>Приложении № 3</w:t>
        </w:r>
      </w:hyperlink>
      <w:r w:rsidRPr="00432E60">
        <w:rPr>
          <w:color w:val="000000"/>
          <w:lang w:eastAsia="en-US"/>
        </w:rPr>
        <w:t xml:space="preserve"> к информационной карте.</w:t>
      </w:r>
      <w:bookmarkEnd w:id="422"/>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4"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23"/>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24"/>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5"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25"/>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6" w:name="_Ref415862122"/>
      <w:bookmarkStart w:id="427"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26"/>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28"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28"/>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9" w:name="_Ref160541648"/>
      <w:bookmarkStart w:id="430" w:name="_Ref30090704"/>
      <w:bookmarkEnd w:id="427"/>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29"/>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1"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30"/>
      <w:bookmarkEnd w:id="431"/>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2"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33" w:name="_Ref414988650"/>
      <w:bookmarkStart w:id="434"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33"/>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32"/>
      <w:bookmarkEnd w:id="434"/>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5"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35"/>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6" w:name="_Toc415874661"/>
      <w:bookmarkStart w:id="437" w:name="_Ref414297932"/>
      <w:bookmarkStart w:id="438" w:name="_Ref415072934"/>
      <w:bookmarkStart w:id="439" w:name="_Toc415874662"/>
      <w:bookmarkStart w:id="440" w:name="_Toc137208557"/>
      <w:bookmarkStart w:id="441" w:name="_Toc196745241"/>
      <w:bookmarkStart w:id="442" w:name="_Toc216886099"/>
      <w:bookmarkEnd w:id="436"/>
      <w:r w:rsidRPr="00432E60">
        <w:rPr>
          <w:sz w:val="24"/>
          <w:szCs w:val="24"/>
          <w:lang w:eastAsia="en-US"/>
        </w:rPr>
        <w:t>Требования к описанию продукции</w:t>
      </w:r>
      <w:bookmarkEnd w:id="437"/>
      <w:bookmarkEnd w:id="438"/>
      <w:bookmarkEnd w:id="439"/>
      <w:bookmarkEnd w:id="440"/>
      <w:bookmarkEnd w:id="441"/>
      <w:bookmarkEnd w:id="442"/>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3"/>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3"/>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3"/>
            <w:lang w:eastAsia="en-US"/>
          </w:rPr>
          <w:t>Форма</w:t>
        </w:r>
        <w:r>
          <w:rPr>
            <w:rStyle w:val="af3"/>
            <w:lang w:eastAsia="en-US"/>
          </w:rPr>
          <w:t> </w:t>
        </w:r>
        <w:r w:rsidRPr="00B90E38">
          <w:rPr>
            <w:rStyle w:val="af3"/>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3"/>
            <w:lang w:eastAsia="en-US"/>
          </w:rPr>
          <w:t>Раздел</w:t>
        </w:r>
        <w:r>
          <w:rPr>
            <w:rStyle w:val="af3"/>
            <w:lang w:eastAsia="en-US"/>
          </w:rPr>
          <w:t>е</w:t>
        </w:r>
        <w:r w:rsidRPr="00432E60">
          <w:rPr>
            <w:rStyle w:val="af3"/>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3"/>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43" w:name="_Toc415874663"/>
      <w:bookmarkStart w:id="444" w:name="_Toc415874664"/>
      <w:bookmarkStart w:id="445" w:name="_Toc415874665"/>
      <w:bookmarkStart w:id="446" w:name="_Ref414297886"/>
      <w:bookmarkStart w:id="447" w:name="_Ref414885310"/>
      <w:bookmarkStart w:id="448" w:name="_Toc415874666"/>
      <w:bookmarkStart w:id="449" w:name="_Toc137208558"/>
      <w:bookmarkStart w:id="450" w:name="_Toc196745242"/>
      <w:bookmarkStart w:id="451" w:name="_Toc216886100"/>
      <w:bookmarkEnd w:id="443"/>
      <w:bookmarkEnd w:id="444"/>
      <w:bookmarkEnd w:id="445"/>
      <w:r w:rsidRPr="00432E60">
        <w:rPr>
          <w:sz w:val="24"/>
          <w:szCs w:val="24"/>
          <w:lang w:eastAsia="en-US"/>
        </w:rPr>
        <w:t>Альтернативные предложения</w:t>
      </w:r>
      <w:bookmarkEnd w:id="446"/>
      <w:bookmarkEnd w:id="447"/>
      <w:bookmarkEnd w:id="448"/>
      <w:bookmarkEnd w:id="449"/>
      <w:bookmarkEnd w:id="450"/>
      <w:bookmarkEnd w:id="451"/>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3"/>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52" w:name="_Toc415874668"/>
      <w:bookmarkStart w:id="453" w:name="_Ref416087557"/>
      <w:bookmarkStart w:id="454" w:name="_Toc137208560"/>
      <w:bookmarkStart w:id="455" w:name="_Toc196745243"/>
      <w:bookmarkStart w:id="456" w:name="_Toc216886101"/>
      <w:bookmarkStart w:id="457" w:name="_Ref414292290"/>
      <w:r w:rsidRPr="00432E60">
        <w:rPr>
          <w:sz w:val="24"/>
          <w:szCs w:val="24"/>
          <w:lang w:eastAsia="en-US"/>
        </w:rPr>
        <w:t>Начальная максимальная цена договора</w:t>
      </w:r>
      <w:bookmarkEnd w:id="452"/>
      <w:bookmarkEnd w:id="453"/>
      <w:bookmarkEnd w:id="454"/>
      <w:bookmarkEnd w:id="455"/>
      <w:bookmarkEnd w:id="456"/>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3"/>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3"/>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3"/>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58" w:name="_Toc415874669"/>
      <w:bookmarkStart w:id="459" w:name="_Ref416087512"/>
      <w:bookmarkStart w:id="460" w:name="_Ref419804915"/>
      <w:bookmarkStart w:id="461" w:name="_Toc137208561"/>
      <w:bookmarkStart w:id="462" w:name="_Toc196745244"/>
      <w:bookmarkStart w:id="463" w:name="_Toc216886102"/>
      <w:r w:rsidRPr="00432E60">
        <w:rPr>
          <w:sz w:val="24"/>
          <w:szCs w:val="24"/>
          <w:lang w:eastAsia="en-US"/>
        </w:rPr>
        <w:t>Обеспечение заявки</w:t>
      </w:r>
      <w:bookmarkEnd w:id="457"/>
      <w:bookmarkEnd w:id="458"/>
      <w:bookmarkEnd w:id="459"/>
      <w:bookmarkEnd w:id="460"/>
      <w:bookmarkEnd w:id="461"/>
      <w:bookmarkEnd w:id="462"/>
      <w:bookmarkEnd w:id="463"/>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4"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64"/>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65"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65"/>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6" w:name="_Ref414292319"/>
      <w:bookmarkStart w:id="467" w:name="_Toc415874670"/>
      <w:bookmarkStart w:id="468" w:name="_Toc137208562"/>
      <w:bookmarkStart w:id="469" w:name="_Toc196745245"/>
      <w:bookmarkStart w:id="470" w:name="_Toc216886103"/>
      <w:r w:rsidRPr="00432E60">
        <w:rPr>
          <w:sz w:val="24"/>
          <w:szCs w:val="24"/>
          <w:lang w:eastAsia="en-US"/>
        </w:rPr>
        <w:t>Подача заявок</w:t>
      </w:r>
      <w:bookmarkEnd w:id="466"/>
      <w:bookmarkEnd w:id="467"/>
      <w:bookmarkEnd w:id="468"/>
      <w:bookmarkEnd w:id="469"/>
      <w:bookmarkEnd w:id="470"/>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1"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3"/>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3"/>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2"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72"/>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56463C">
          <w:rPr>
            <w:rStyle w:val="af3"/>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473" w:name="_Ref414989248"/>
      <w:bookmarkStart w:id="474" w:name="_Ref160886254"/>
      <w:r w:rsidRPr="00432E60">
        <w:rPr>
          <w:color w:val="000000"/>
          <w:lang w:eastAsia="en-US"/>
        </w:rPr>
        <w:t>почтовый адрес для возврата заявки в случае ее отзыва или опоздания</w:t>
      </w:r>
      <w:bookmarkStart w:id="475" w:name="_Ref414989745"/>
      <w:bookmarkEnd w:id="473"/>
      <w:r>
        <w:rPr>
          <w:color w:val="000000"/>
          <w:lang w:eastAsia="en-US"/>
        </w:rPr>
        <w:t>.</w:t>
      </w:r>
      <w:bookmarkEnd w:id="474"/>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475"/>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3"/>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6" w:name="_Ref414994625"/>
      <w:bookmarkStart w:id="477" w:name="_Toc415874671"/>
      <w:bookmarkStart w:id="478" w:name="_Toc137208563"/>
      <w:bookmarkStart w:id="479" w:name="_Toc196745246"/>
      <w:bookmarkStart w:id="480" w:name="_Toc216886104"/>
      <w:r w:rsidRPr="00432E60">
        <w:rPr>
          <w:sz w:val="24"/>
          <w:szCs w:val="24"/>
          <w:lang w:eastAsia="en-US"/>
        </w:rPr>
        <w:t>Изменение или отзыв заявки</w:t>
      </w:r>
      <w:bookmarkEnd w:id="476"/>
      <w:bookmarkEnd w:id="477"/>
      <w:bookmarkEnd w:id="478"/>
      <w:bookmarkEnd w:id="479"/>
      <w:bookmarkEnd w:id="480"/>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3"/>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48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481"/>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2" w:name="_Ref414020464"/>
      <w:bookmarkStart w:id="483" w:name="_Toc415874672"/>
      <w:bookmarkStart w:id="484" w:name="_Toc137208564"/>
      <w:bookmarkStart w:id="485" w:name="_Toc196745247"/>
      <w:bookmarkStart w:id="486" w:name="_Toc216886105"/>
      <w:bookmarkStart w:id="487" w:name="_Toc269472549"/>
      <w:bookmarkEnd w:id="471"/>
      <w:r w:rsidRPr="00432E60">
        <w:rPr>
          <w:sz w:val="24"/>
          <w:szCs w:val="24"/>
          <w:lang w:eastAsia="en-US"/>
        </w:rPr>
        <w:t>Открытие доступа к заявкам</w:t>
      </w:r>
      <w:bookmarkEnd w:id="482"/>
      <w:bookmarkEnd w:id="483"/>
      <w:bookmarkEnd w:id="484"/>
      <w:r w:rsidRPr="00432E60">
        <w:rPr>
          <w:sz w:val="24"/>
          <w:szCs w:val="24"/>
          <w:lang w:eastAsia="en-US"/>
        </w:rPr>
        <w:t xml:space="preserve"> (в случае проведения закупки в электронной форме)</w:t>
      </w:r>
      <w:bookmarkEnd w:id="485"/>
      <w:bookmarkEnd w:id="486"/>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9" w:name="_Toc137206258"/>
      <w:bookmarkStart w:id="490" w:name="_Ref160654711"/>
      <w:bookmarkStart w:id="491" w:name="_Toc196745248"/>
      <w:bookmarkStart w:id="492" w:name="_Toc216886106"/>
      <w:r w:rsidRPr="00432E60">
        <w:rPr>
          <w:sz w:val="24"/>
          <w:szCs w:val="24"/>
          <w:lang w:eastAsia="en-US"/>
        </w:rPr>
        <w:t>Вскрытие конвертов с заявками</w:t>
      </w:r>
      <w:bookmarkEnd w:id="489"/>
      <w:r w:rsidRPr="00432E60">
        <w:rPr>
          <w:sz w:val="24"/>
          <w:szCs w:val="24"/>
          <w:lang w:eastAsia="en-US"/>
        </w:rPr>
        <w:t xml:space="preserve"> (в случае проведения закупки в бумажной форме)</w:t>
      </w:r>
      <w:bookmarkEnd w:id="490"/>
      <w:bookmarkEnd w:id="491"/>
      <w:bookmarkEnd w:id="492"/>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3" w:name="_Toc30096738"/>
      <w:bookmarkStart w:id="494" w:name="_Toc30097081"/>
      <w:bookmarkStart w:id="495" w:name="_Toc30096739"/>
      <w:bookmarkStart w:id="496" w:name="_Toc30097082"/>
      <w:bookmarkStart w:id="497" w:name="_Toc30096740"/>
      <w:bookmarkStart w:id="498" w:name="_Toc30097083"/>
      <w:bookmarkStart w:id="499" w:name="_Toc30096741"/>
      <w:bookmarkStart w:id="500" w:name="_Toc30097084"/>
      <w:bookmarkStart w:id="501" w:name="_Toc30096742"/>
      <w:bookmarkStart w:id="502" w:name="_Toc30097085"/>
      <w:bookmarkStart w:id="503" w:name="_Toc30096743"/>
      <w:bookmarkStart w:id="504" w:name="_Toc30097086"/>
      <w:bookmarkStart w:id="505" w:name="_Toc30096744"/>
      <w:bookmarkStart w:id="506" w:name="_Toc30097087"/>
      <w:bookmarkStart w:id="507" w:name="_Toc30096745"/>
      <w:bookmarkStart w:id="508" w:name="_Toc30097088"/>
      <w:bookmarkStart w:id="509" w:name="_Toc30096746"/>
      <w:bookmarkStart w:id="510" w:name="_Toc30097089"/>
      <w:bookmarkStart w:id="511" w:name="_Toc30096747"/>
      <w:bookmarkStart w:id="512" w:name="_Toc30097090"/>
      <w:bookmarkStart w:id="513" w:name="_Toc30096748"/>
      <w:bookmarkStart w:id="514" w:name="_Toc30097091"/>
      <w:bookmarkStart w:id="515" w:name="_Toc30096749"/>
      <w:bookmarkStart w:id="516" w:name="_Toc30097092"/>
      <w:bookmarkStart w:id="517" w:name="_Toc30096750"/>
      <w:bookmarkStart w:id="518" w:name="_Toc30097093"/>
      <w:bookmarkStart w:id="519" w:name="_Toc30096751"/>
      <w:bookmarkStart w:id="520" w:name="_Toc30097094"/>
      <w:bookmarkStart w:id="521" w:name="_Toc30096752"/>
      <w:bookmarkStart w:id="522" w:name="_Toc30097095"/>
      <w:bookmarkStart w:id="523" w:name="_Toc312338870"/>
      <w:bookmarkStart w:id="524" w:name="_Ref415833947"/>
      <w:bookmarkStart w:id="525" w:name="_Toc415874673"/>
      <w:bookmarkStart w:id="526" w:name="_Ref314266065"/>
      <w:bookmarkStart w:id="527" w:name="_Toc137208565"/>
      <w:bookmarkStart w:id="528" w:name="_Toc196745249"/>
      <w:bookmarkStart w:id="529" w:name="_Toc216886107"/>
      <w:bookmarkEnd w:id="487"/>
      <w:bookmarkEnd w:id="488"/>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23"/>
      <w:r w:rsidRPr="00432E60">
        <w:rPr>
          <w:sz w:val="24"/>
          <w:szCs w:val="24"/>
          <w:lang w:eastAsia="en-US"/>
        </w:rPr>
        <w:t>Допуск к участию в закупке</w:t>
      </w:r>
      <w:bookmarkEnd w:id="524"/>
      <w:bookmarkEnd w:id="525"/>
      <w:bookmarkEnd w:id="526"/>
      <w:bookmarkEnd w:id="527"/>
      <w:bookmarkEnd w:id="528"/>
      <w:bookmarkEnd w:id="529"/>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3"/>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3"/>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30"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30"/>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30092578"/>
      <w:bookmarkStart w:id="532"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31"/>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3"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33"/>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4"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bookmarkEnd w:id="534"/>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5"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5 информационной</w:t>
        </w:r>
        <w:r w:rsidRPr="00200841">
          <w:rPr>
            <w:rStyle w:val="af3"/>
            <w:bCs/>
            <w:sz w:val="20"/>
            <w:szCs w:val="20"/>
          </w:rPr>
          <w:t xml:space="preserve"> </w:t>
        </w:r>
        <w:r w:rsidRPr="00200841">
          <w:rPr>
            <w:rStyle w:val="af3"/>
            <w:lang w:eastAsia="en-US"/>
          </w:rPr>
          <w:t>карты</w:t>
        </w:r>
      </w:hyperlink>
      <w:r w:rsidRPr="00432E60">
        <w:rPr>
          <w:color w:val="000000"/>
          <w:lang w:eastAsia="en-US"/>
        </w:rPr>
        <w:t>;</w:t>
      </w:r>
      <w:bookmarkEnd w:id="535"/>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6"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3"/>
            <w:szCs w:val="20"/>
          </w:rPr>
          <w:t>6 информационной карты</w:t>
        </w:r>
      </w:hyperlink>
      <w:r w:rsidRPr="00432E60">
        <w:rPr>
          <w:color w:val="000000"/>
          <w:lang w:eastAsia="en-US"/>
        </w:rPr>
        <w:t>;</w:t>
      </w:r>
      <w:bookmarkEnd w:id="536"/>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3"/>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7" w:name="_Ref29808438"/>
      <w:bookmarkStart w:id="538" w:name="_Ref24126656"/>
      <w:bookmarkStart w:id="539"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37"/>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3"/>
            <w:lang w:eastAsia="en-US"/>
          </w:rPr>
          <w:t>Приложени</w:t>
        </w:r>
        <w:r>
          <w:rPr>
            <w:rStyle w:val="af3"/>
            <w:lang w:eastAsia="en-US"/>
          </w:rPr>
          <w:t>ем</w:t>
        </w:r>
        <w:r w:rsidRPr="005527A1">
          <w:rPr>
            <w:rStyle w:val="af3"/>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40"/>
    </w:p>
    <w:bookmarkEnd w:id="538"/>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1"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41"/>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2"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42"/>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39"/>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3"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3"/>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43"/>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 xml:space="preserve">5 </w:t>
        </w:r>
        <w:r w:rsidRPr="00200841">
          <w:rPr>
            <w:rStyle w:val="af3"/>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3"/>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4" w:name="_Ref313834143"/>
      <w:bookmarkStart w:id="545" w:name="_Toc415874674"/>
      <w:bookmarkStart w:id="546" w:name="_Toc137208566"/>
      <w:bookmarkStart w:id="547" w:name="_Toc196745250"/>
      <w:bookmarkStart w:id="548" w:name="_Toc216886108"/>
      <w:bookmarkEnd w:id="532"/>
      <w:r w:rsidRPr="00432E60">
        <w:rPr>
          <w:sz w:val="24"/>
          <w:szCs w:val="24"/>
          <w:lang w:eastAsia="en-US"/>
        </w:rPr>
        <w:t>Переторжка</w:t>
      </w:r>
      <w:bookmarkEnd w:id="544"/>
      <w:bookmarkEnd w:id="545"/>
      <w:bookmarkEnd w:id="546"/>
      <w:bookmarkEnd w:id="547"/>
      <w:bookmarkEnd w:id="548"/>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9"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49"/>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0"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50"/>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3"/>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1"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51"/>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3"/>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Ref415252233"/>
      <w:bookmarkStart w:id="553" w:name="_Toc415874675"/>
      <w:bookmarkStart w:id="554" w:name="_Ref414020540"/>
      <w:bookmarkStart w:id="555" w:name="_Ref313834186"/>
      <w:bookmarkStart w:id="556" w:name="_Toc137208567"/>
      <w:bookmarkStart w:id="557" w:name="_Ref196295281"/>
      <w:bookmarkStart w:id="558" w:name="_Toc196745251"/>
      <w:bookmarkStart w:id="559" w:name="_Toc21688610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52"/>
      <w:bookmarkEnd w:id="553"/>
      <w:bookmarkEnd w:id="554"/>
      <w:bookmarkEnd w:id="555"/>
      <w:bookmarkEnd w:id="556"/>
      <w:r>
        <w:rPr>
          <w:sz w:val="24"/>
          <w:szCs w:val="24"/>
          <w:lang w:eastAsia="en-US"/>
        </w:rPr>
        <w:t xml:space="preserve"> (определение победителя закупки)</w:t>
      </w:r>
      <w:bookmarkEnd w:id="557"/>
      <w:bookmarkEnd w:id="558"/>
      <w:bookmarkEnd w:id="559"/>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3"/>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0"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60"/>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561" w:name="_Toc415874676"/>
      <w:bookmarkEnd w:id="561"/>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62" w:name="_Ref408753776"/>
      <w:bookmarkStart w:id="563" w:name="_Toc408775943"/>
      <w:bookmarkStart w:id="564" w:name="_Toc408779134"/>
      <w:bookmarkStart w:id="565" w:name="_Toc408780735"/>
      <w:bookmarkStart w:id="566" w:name="_Toc408840794"/>
      <w:bookmarkStart w:id="567" w:name="_Toc408842219"/>
      <w:bookmarkStart w:id="568" w:name="_Toc282982221"/>
      <w:bookmarkStart w:id="569" w:name="_Toc409088658"/>
      <w:bookmarkStart w:id="570" w:name="_Toc409088851"/>
      <w:bookmarkStart w:id="571" w:name="_Toc409089544"/>
      <w:bookmarkStart w:id="572" w:name="_Toc409089748"/>
      <w:bookmarkStart w:id="573" w:name="_Toc409090432"/>
      <w:bookmarkStart w:id="574" w:name="_Toc409113225"/>
      <w:bookmarkStart w:id="575" w:name="_Toc409174007"/>
      <w:bookmarkStart w:id="576" w:name="_Toc409174701"/>
      <w:bookmarkStart w:id="577" w:name="_Toc409189101"/>
      <w:bookmarkStart w:id="578" w:name="_Toc409198837"/>
      <w:bookmarkStart w:id="579" w:name="_Toc283058535"/>
      <w:bookmarkStart w:id="580" w:name="_Toc409204325"/>
      <w:bookmarkStart w:id="581" w:name="_Toc409474729"/>
      <w:bookmarkStart w:id="582" w:name="_Toc409528438"/>
      <w:bookmarkStart w:id="583" w:name="_Toc409630141"/>
      <w:bookmarkStart w:id="584" w:name="_Toc409703587"/>
      <w:bookmarkStart w:id="585" w:name="_Toc409711751"/>
      <w:bookmarkStart w:id="586" w:name="_Toc409715471"/>
      <w:bookmarkStart w:id="587" w:name="_Toc409721488"/>
      <w:bookmarkStart w:id="588" w:name="_Toc409720619"/>
      <w:bookmarkStart w:id="589" w:name="_Toc409721706"/>
      <w:bookmarkStart w:id="590" w:name="_Toc409807424"/>
      <w:bookmarkStart w:id="591" w:name="_Toc409812143"/>
      <w:bookmarkStart w:id="592" w:name="_Toc283764371"/>
      <w:bookmarkStart w:id="593" w:name="_Toc409908704"/>
      <w:bookmarkStart w:id="594" w:name="_Toc410902877"/>
      <w:bookmarkStart w:id="595" w:name="_Toc410907887"/>
      <w:bookmarkStart w:id="596" w:name="_Toc410908076"/>
      <w:bookmarkStart w:id="597" w:name="_Toc410910869"/>
      <w:bookmarkStart w:id="598" w:name="_Toc410911142"/>
      <w:bookmarkStart w:id="599" w:name="_Toc410920241"/>
      <w:bookmarkStart w:id="600" w:name="_Toc411279881"/>
      <w:bookmarkStart w:id="601" w:name="_Toc411626607"/>
      <w:bookmarkStart w:id="602" w:name="_Toc411632150"/>
      <w:bookmarkStart w:id="603" w:name="_Toc411882058"/>
      <w:bookmarkStart w:id="604" w:name="_Toc411941068"/>
      <w:bookmarkStart w:id="605" w:name="_Toc285801517"/>
      <w:bookmarkStart w:id="606" w:name="_Toc411949543"/>
      <w:bookmarkStart w:id="607" w:name="_Toc412111184"/>
      <w:bookmarkStart w:id="608" w:name="_Toc285977788"/>
      <w:bookmarkStart w:id="609" w:name="_Toc412127951"/>
      <w:bookmarkStart w:id="610" w:name="_Toc285999917"/>
      <w:bookmarkStart w:id="611" w:name="_Toc412218400"/>
      <w:bookmarkStart w:id="612" w:name="_Toc412543685"/>
      <w:bookmarkStart w:id="613" w:name="_Toc412551430"/>
      <w:bookmarkStart w:id="614" w:name="_Toc412754847"/>
      <w:bookmarkStart w:id="615" w:name="_Toc415874678"/>
      <w:bookmarkStart w:id="616" w:name="_Toc137208569"/>
      <w:bookmarkStart w:id="617" w:name="_Toc196745252"/>
      <w:bookmarkStart w:id="618" w:name="_Toc216886110"/>
      <w:proofErr w:type="spellStart"/>
      <w:r w:rsidRPr="002B2CEF">
        <w:rPr>
          <w:sz w:val="24"/>
          <w:szCs w:val="24"/>
          <w:lang w:eastAsia="en-US"/>
        </w:rPr>
        <w:t>Постквалификация</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61877486"/>
      <w:bookmarkStart w:id="620"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3"/>
            <w:lang w:eastAsia="en-US"/>
          </w:rPr>
          <w:t>П</w:t>
        </w:r>
        <w:r w:rsidRPr="00A25CC8">
          <w:rPr>
            <w:rStyle w:val="af3"/>
            <w:lang w:eastAsia="en-US"/>
          </w:rPr>
          <w:t>риложени</w:t>
        </w:r>
        <w:r w:rsidRPr="00DF7A1F">
          <w:rPr>
            <w:rStyle w:val="af3"/>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3"/>
            <w:lang w:eastAsia="en-US"/>
          </w:rPr>
          <w:t>Приложении</w:t>
        </w:r>
        <w:r w:rsidRPr="00A25CC8">
          <w:rPr>
            <w:rStyle w:val="af3"/>
            <w:lang w:eastAsia="en-US"/>
          </w:rPr>
          <w:t xml:space="preserve"> №</w:t>
        </w:r>
        <w:r w:rsidRPr="00DF7A1F">
          <w:rPr>
            <w:rStyle w:val="af3"/>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3"/>
            <w:lang w:eastAsia="en-US"/>
          </w:rPr>
          <w:t>Р</w:t>
        </w:r>
        <w:r w:rsidRPr="00A25CC8">
          <w:rPr>
            <w:rStyle w:val="af3"/>
            <w:lang w:eastAsia="en-US"/>
          </w:rPr>
          <w:t>азделе</w:t>
        </w:r>
        <w:r w:rsidRPr="00DF7A1F">
          <w:rPr>
            <w:rStyle w:val="af3"/>
            <w:lang w:eastAsia="en-US"/>
          </w:rPr>
          <w:t> 4</w:t>
        </w:r>
      </w:hyperlink>
      <w:bookmarkEnd w:id="619"/>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1"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20"/>
      <w:bookmarkEnd w:id="621"/>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22"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22"/>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23"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23"/>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24"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25"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24"/>
      <w:bookmarkEnd w:id="625"/>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26"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26"/>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7" w:name="_Toc409474766"/>
      <w:bookmarkStart w:id="628" w:name="_Toc409528475"/>
      <w:bookmarkStart w:id="629" w:name="_Toc409630178"/>
      <w:bookmarkStart w:id="630" w:name="_Toc409703624"/>
      <w:bookmarkStart w:id="631" w:name="_Toc409711788"/>
      <w:bookmarkStart w:id="632" w:name="_Toc409715508"/>
      <w:bookmarkStart w:id="633" w:name="_Toc409721525"/>
      <w:bookmarkStart w:id="634" w:name="_Toc409720656"/>
      <w:bookmarkStart w:id="635" w:name="_Toc409721743"/>
      <w:bookmarkStart w:id="636" w:name="_Toc409807461"/>
      <w:bookmarkStart w:id="637" w:name="_Toc409812180"/>
      <w:bookmarkStart w:id="638" w:name="_Toc283764409"/>
      <w:bookmarkStart w:id="639" w:name="_Toc409908743"/>
      <w:bookmarkStart w:id="640" w:name="_Toc410902915"/>
      <w:bookmarkStart w:id="641" w:name="_Toc410907926"/>
      <w:bookmarkStart w:id="642" w:name="_Toc410908115"/>
      <w:bookmarkStart w:id="643" w:name="_Toc410910908"/>
      <w:bookmarkStart w:id="644" w:name="_Toc410911181"/>
      <w:bookmarkStart w:id="645" w:name="_Toc410920279"/>
      <w:bookmarkStart w:id="646" w:name="_Toc411279919"/>
      <w:bookmarkStart w:id="647" w:name="_Toc411626645"/>
      <w:bookmarkStart w:id="648" w:name="_Toc411632188"/>
      <w:bookmarkStart w:id="649" w:name="_Toc411882096"/>
      <w:bookmarkStart w:id="650" w:name="_Toc411941106"/>
      <w:bookmarkStart w:id="651" w:name="_Toc285801555"/>
      <w:bookmarkStart w:id="652" w:name="_Toc411949581"/>
      <w:bookmarkStart w:id="653" w:name="_Toc412111222"/>
      <w:bookmarkStart w:id="654" w:name="_Toc285977826"/>
      <w:bookmarkStart w:id="655" w:name="_Toc412127989"/>
      <w:bookmarkStart w:id="656" w:name="_Toc285999955"/>
      <w:bookmarkStart w:id="657" w:name="_Toc412218438"/>
      <w:bookmarkStart w:id="658" w:name="_Toc412543724"/>
      <w:bookmarkStart w:id="659" w:name="_Toc412551469"/>
      <w:bookmarkStart w:id="660" w:name="_Toc412754885"/>
      <w:bookmarkStart w:id="661" w:name="_Ref414292367"/>
      <w:bookmarkStart w:id="662" w:name="_Toc415874679"/>
      <w:bookmarkStart w:id="663" w:name="_Toc137208570"/>
      <w:bookmarkStart w:id="664" w:name="_Ref160885411"/>
      <w:bookmarkStart w:id="665" w:name="_Ref160895485"/>
      <w:bookmarkStart w:id="666" w:name="_Toc196745253"/>
      <w:bookmarkStart w:id="667" w:name="_Toc216886111"/>
      <w:r w:rsidRPr="00432E60">
        <w:rPr>
          <w:sz w:val="24"/>
          <w:szCs w:val="24"/>
          <w:lang w:eastAsia="en-US"/>
        </w:rPr>
        <w:t>Антидемпинговые меры при проведении закупки</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68"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w:t>
      </w:r>
      <w:bookmarkEnd w:id="668"/>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69" w:name="_Toc276141213"/>
      <w:bookmarkStart w:id="670" w:name="_Toc276577632"/>
      <w:bookmarkStart w:id="671" w:name="_Ref414043853"/>
      <w:bookmarkStart w:id="672" w:name="_Toc415874680"/>
      <w:bookmarkStart w:id="673" w:name="_Toc137208571"/>
      <w:bookmarkStart w:id="674" w:name="_Toc196745254"/>
      <w:bookmarkStart w:id="675" w:name="_Toc216886112"/>
      <w:bookmarkStart w:id="676" w:name="_Toc263441567"/>
      <w:bookmarkStart w:id="677" w:name="_Toc269476359"/>
      <w:bookmarkStart w:id="678" w:name="_Toc312338871"/>
      <w:bookmarkStart w:id="679" w:name="_Toc269835279"/>
      <w:bookmarkStart w:id="680" w:name="_Toc270595288"/>
      <w:bookmarkStart w:id="681" w:name="_Toc271294290"/>
      <w:bookmarkEnd w:id="669"/>
      <w:bookmarkEnd w:id="670"/>
      <w:r w:rsidRPr="00432E60">
        <w:rPr>
          <w:sz w:val="24"/>
          <w:szCs w:val="24"/>
          <w:lang w:eastAsia="en-US"/>
        </w:rPr>
        <w:t>Отстранение участника закупки</w:t>
      </w:r>
      <w:bookmarkEnd w:id="671"/>
      <w:bookmarkEnd w:id="672"/>
      <w:bookmarkEnd w:id="673"/>
      <w:bookmarkEnd w:id="674"/>
      <w:bookmarkEnd w:id="675"/>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2" w:name="_Toc312367110"/>
      <w:bookmarkStart w:id="683" w:name="_Ref313827061"/>
      <w:bookmarkStart w:id="684" w:name="_Ref414043818"/>
      <w:bookmarkStart w:id="685" w:name="_Ref414292419"/>
      <w:bookmarkStart w:id="686" w:name="_Toc415874681"/>
      <w:bookmarkStart w:id="687" w:name="_Ref30093417"/>
      <w:bookmarkStart w:id="688" w:name="_Toc137208572"/>
      <w:bookmarkStart w:id="689" w:name="_Ref160553588"/>
      <w:bookmarkStart w:id="690" w:name="_Ref196212658"/>
      <w:bookmarkStart w:id="691" w:name="_Toc196745255"/>
      <w:bookmarkStart w:id="692" w:name="_Toc216886113"/>
      <w:r w:rsidRPr="00432E60">
        <w:rPr>
          <w:sz w:val="24"/>
          <w:szCs w:val="24"/>
          <w:lang w:eastAsia="en-US"/>
        </w:rPr>
        <w:t>Преддоговорные переговоры</w:t>
      </w:r>
      <w:bookmarkEnd w:id="682"/>
      <w:bookmarkEnd w:id="683"/>
      <w:bookmarkEnd w:id="684"/>
      <w:bookmarkEnd w:id="685"/>
      <w:bookmarkEnd w:id="686"/>
      <w:bookmarkEnd w:id="687"/>
      <w:bookmarkEnd w:id="688"/>
      <w:bookmarkEnd w:id="689"/>
      <w:bookmarkEnd w:id="690"/>
      <w:bookmarkEnd w:id="691"/>
      <w:bookmarkEnd w:id="692"/>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693" w:name="_Hlk173741682"/>
      <w:r w:rsidRPr="00326E3A">
        <w:rPr>
          <w:color w:val="000000"/>
          <w:lang w:eastAsia="en-US"/>
        </w:rPr>
        <w:t xml:space="preserve">занимающим первое место в ранжировании </w:t>
      </w:r>
      <w:bookmarkEnd w:id="69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94" w:name="_Ref390162388"/>
      <w:r w:rsidRPr="00432E60">
        <w:rPr>
          <w:color w:val="000000"/>
          <w:lang w:eastAsia="en-US"/>
        </w:rPr>
        <w:t>Преддоговорные переговоры могут быть проведены по следующим аспектам:</w:t>
      </w:r>
      <w:bookmarkEnd w:id="694"/>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695" w:name="_Toc415874682"/>
      <w:bookmarkStart w:id="696" w:name="_Ref313834245"/>
      <w:bookmarkStart w:id="697" w:name="_Ref414297813"/>
      <w:bookmarkStart w:id="698"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9" w:name="_Toc415874677"/>
      <w:bookmarkStart w:id="700" w:name="_Toc137208568"/>
      <w:bookmarkStart w:id="701" w:name="_Ref160883496"/>
      <w:bookmarkStart w:id="702" w:name="_Toc196745256"/>
      <w:bookmarkStart w:id="703" w:name="_Toc216886114"/>
      <w:r w:rsidRPr="00E86D7F">
        <w:rPr>
          <w:sz w:val="24"/>
          <w:szCs w:val="24"/>
          <w:lang w:eastAsia="en-US"/>
        </w:rPr>
        <w:t>Отмена закупки</w:t>
      </w:r>
      <w:bookmarkEnd w:id="699"/>
      <w:bookmarkEnd w:id="700"/>
      <w:bookmarkEnd w:id="701"/>
      <w:bookmarkEnd w:id="702"/>
      <w:bookmarkEnd w:id="703"/>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04" w:name="_Ref160715411"/>
      <w:bookmarkStart w:id="705" w:name="_Toc196745257"/>
      <w:bookmarkStart w:id="706" w:name="_Toc216886115"/>
      <w:r w:rsidRPr="00432E60">
        <w:rPr>
          <w:sz w:val="24"/>
          <w:szCs w:val="24"/>
          <w:lang w:eastAsia="en-US"/>
        </w:rPr>
        <w:t>Заключение договора</w:t>
      </w:r>
      <w:bookmarkEnd w:id="676"/>
      <w:bookmarkEnd w:id="677"/>
      <w:bookmarkEnd w:id="678"/>
      <w:bookmarkEnd w:id="695"/>
      <w:bookmarkEnd w:id="696"/>
      <w:bookmarkEnd w:id="697"/>
      <w:bookmarkEnd w:id="698"/>
      <w:bookmarkEnd w:id="704"/>
      <w:bookmarkEnd w:id="705"/>
      <w:bookmarkEnd w:id="706"/>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07"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07"/>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08"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08"/>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09"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10" w:name="_Ref30095273"/>
      <w:bookmarkStart w:id="711"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0"/>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0"/>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10"/>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3"/>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3"/>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12"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3"/>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12"/>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13"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11"/>
      <w:bookmarkEnd w:id="713"/>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14"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14"/>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15"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16" w:name="_Ref30095642"/>
      <w:bookmarkEnd w:id="715"/>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09"/>
      <w:bookmarkEnd w:id="716"/>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17"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17"/>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18"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18"/>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19"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19"/>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0" w:name="_Ref27054963"/>
      <w:bookmarkStart w:id="721" w:name="_Ref341089784"/>
      <w:bookmarkStart w:id="722"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20"/>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3"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21"/>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24" w:name="_Hlt341879772"/>
      <w:bookmarkEnd w:id="722"/>
      <w:bookmarkEnd w:id="724"/>
      <w:r w:rsidRPr="00432E60">
        <w:rPr>
          <w:color w:val="000000"/>
          <w:lang w:eastAsia="en-US"/>
        </w:rPr>
        <w:t>.</w:t>
      </w:r>
      <w:bookmarkEnd w:id="723"/>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5" w:name="_Ref25261764"/>
      <w:bookmarkStart w:id="726" w:name="_Ref26975237"/>
      <w:bookmarkStart w:id="727" w:name="_Ref410848926"/>
      <w:bookmarkStart w:id="728"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3"/>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29"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29"/>
      <w:r w:rsidRPr="00432E60">
        <w:rPr>
          <w:color w:val="000000"/>
          <w:lang w:eastAsia="en-US"/>
        </w:rPr>
        <w:t>.</w:t>
      </w:r>
      <w:bookmarkEnd w:id="725"/>
      <w:bookmarkEnd w:id="726"/>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0"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30"/>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1" w:name="_Ref410848773"/>
      <w:bookmarkStart w:id="732" w:name="_Ref415167041"/>
      <w:bookmarkEnd w:id="727"/>
      <w:bookmarkEnd w:id="728"/>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w:t>
      </w:r>
      <w:proofErr w:type="gramStart"/>
      <w:r w:rsidRPr="00432E60">
        <w:rPr>
          <w:color w:val="000000"/>
          <w:lang w:eastAsia="en-US"/>
        </w:rPr>
        <w:t>а также</w:t>
      </w:r>
      <w:proofErr w:type="gramEnd"/>
      <w:r w:rsidRPr="00432E60">
        <w:rPr>
          <w:color w:val="000000"/>
          <w:lang w:eastAsia="en-US"/>
        </w:rPr>
        <w:t xml:space="preserve">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3" w:name="_Ref61877627"/>
      <w:bookmarkEnd w:id="731"/>
      <w:bookmarkEnd w:id="732"/>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34"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34"/>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33"/>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5"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35"/>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6" w:name="_Ref311027194"/>
      <w:bookmarkStart w:id="737" w:name="_Ref312068888"/>
      <w:bookmarkStart w:id="738" w:name="_Toc312338872"/>
      <w:bookmarkStart w:id="739" w:name="_Ref414031145"/>
      <w:r w:rsidRPr="00432E60">
        <w:rPr>
          <w:color w:val="000000"/>
          <w:lang w:eastAsia="en-US"/>
        </w:rPr>
        <w:t>Участник закупки признается уклонившимся от заключения договора в случае:</w:t>
      </w:r>
      <w:bookmarkEnd w:id="736"/>
      <w:bookmarkEnd w:id="737"/>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0"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40"/>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1"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3"/>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2" w:name="_Ref410052710"/>
      <w:bookmarkEnd w:id="741"/>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3"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43"/>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3"/>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3"/>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4" w:name="_Ref160697595"/>
      <w:bookmarkStart w:id="745" w:name="_Toc196745258"/>
      <w:bookmarkStart w:id="746" w:name="_Toc216886116"/>
      <w:r w:rsidRPr="00432E60">
        <w:rPr>
          <w:sz w:val="24"/>
          <w:szCs w:val="24"/>
          <w:lang w:eastAsia="en-US"/>
        </w:rPr>
        <w:t>Отказ от заключения договора</w:t>
      </w:r>
      <w:bookmarkEnd w:id="744"/>
      <w:bookmarkEnd w:id="745"/>
      <w:bookmarkEnd w:id="746"/>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7" w:name="_Ref375820224"/>
      <w:bookmarkStart w:id="748" w:name="_Ref412488349"/>
      <w:bookmarkStart w:id="749" w:name="_Ref515637244"/>
      <w:bookmarkStart w:id="750" w:name="_Ref378771705"/>
      <w:bookmarkStart w:id="751"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w:t>
      </w:r>
      <w:proofErr w:type="gramStart"/>
      <w:r>
        <w:rPr>
          <w:color w:val="000000"/>
          <w:lang w:eastAsia="en-US"/>
        </w:rPr>
        <w:t>итогов закупки</w:t>
      </w:r>
      <w:proofErr w:type="gramEnd"/>
      <w:r>
        <w:rPr>
          <w:color w:val="000000"/>
          <w:lang w:eastAsia="en-US"/>
        </w:rPr>
        <w:t xml:space="preserve">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47"/>
      <w:bookmarkEnd w:id="748"/>
      <w:bookmarkEnd w:id="749"/>
      <w:bookmarkEnd w:id="750"/>
      <w:bookmarkEnd w:id="751"/>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2" w:name="_Toc518558318"/>
      <w:bookmarkStart w:id="753" w:name="_Toc518558319"/>
      <w:bookmarkStart w:id="754" w:name="_Toc518558320"/>
      <w:bookmarkStart w:id="755" w:name="_Toc518558321"/>
      <w:bookmarkStart w:id="756" w:name="_Toc518558322"/>
      <w:bookmarkStart w:id="757" w:name="_Toc518558323"/>
      <w:bookmarkStart w:id="758" w:name="_Toc518558324"/>
      <w:bookmarkStart w:id="759" w:name="_Ref414043912"/>
      <w:bookmarkStart w:id="760" w:name="_Toc415874683"/>
      <w:bookmarkStart w:id="761" w:name="_Toc137208574"/>
      <w:bookmarkStart w:id="762" w:name="_Toc196745259"/>
      <w:bookmarkStart w:id="763" w:name="_Toc216886117"/>
      <w:bookmarkEnd w:id="742"/>
      <w:bookmarkEnd w:id="752"/>
      <w:bookmarkEnd w:id="753"/>
      <w:bookmarkEnd w:id="754"/>
      <w:bookmarkEnd w:id="755"/>
      <w:bookmarkEnd w:id="756"/>
      <w:bookmarkEnd w:id="757"/>
      <w:bookmarkEnd w:id="758"/>
      <w:r w:rsidRPr="00432E60">
        <w:rPr>
          <w:sz w:val="24"/>
          <w:szCs w:val="24"/>
          <w:lang w:eastAsia="en-US"/>
        </w:rPr>
        <w:t>Обеспечение исполнения договора</w:t>
      </w:r>
      <w:bookmarkEnd w:id="679"/>
      <w:bookmarkEnd w:id="680"/>
      <w:bookmarkEnd w:id="681"/>
      <w:bookmarkEnd w:id="738"/>
      <w:bookmarkEnd w:id="739"/>
      <w:bookmarkEnd w:id="759"/>
      <w:bookmarkEnd w:id="760"/>
      <w:bookmarkEnd w:id="761"/>
      <w:bookmarkEnd w:id="762"/>
      <w:bookmarkEnd w:id="763"/>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4"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64"/>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p>
    <w:bookmarkEnd w:id="247"/>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5"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65"/>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3"/>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66"/>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67" w:name="_Hlk115265773"/>
      <w:r w:rsidRPr="005A308F">
        <w:rPr>
          <w:color w:val="000000"/>
          <w:lang w:eastAsia="en-US"/>
        </w:rPr>
        <w:t>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67"/>
      <w:r w:rsidRPr="00432E60">
        <w:t xml:space="preserve">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8" w:name="_Toc196745260"/>
      <w:bookmarkStart w:id="769" w:name="_Toc216886118"/>
      <w:bookmarkStart w:id="770" w:name="_Ref415873235"/>
      <w:bookmarkStart w:id="771" w:name="_Toc415874692"/>
      <w:bookmarkStart w:id="772" w:name="_Ref410722900"/>
      <w:bookmarkStart w:id="773" w:name="_Toc410902898"/>
      <w:bookmarkStart w:id="774" w:name="_Toc410907908"/>
      <w:bookmarkStart w:id="775" w:name="_Toc410908097"/>
      <w:bookmarkStart w:id="776" w:name="_Toc410910890"/>
      <w:bookmarkStart w:id="777" w:name="_Toc410911163"/>
      <w:bookmarkStart w:id="778" w:name="_Toc410920262"/>
      <w:bookmarkStart w:id="779" w:name="_Toc411279902"/>
      <w:bookmarkStart w:id="780" w:name="_Toc411626628"/>
      <w:bookmarkStart w:id="781" w:name="_Toc411632171"/>
      <w:bookmarkStart w:id="782" w:name="_Toc411882079"/>
      <w:bookmarkStart w:id="783" w:name="_Toc411941089"/>
      <w:bookmarkStart w:id="784" w:name="_Toc285801538"/>
      <w:bookmarkStart w:id="785" w:name="_Toc411949564"/>
      <w:bookmarkStart w:id="786" w:name="_Toc412111205"/>
      <w:bookmarkStart w:id="787" w:name="_Toc285977809"/>
      <w:bookmarkStart w:id="788" w:name="_Toc412127972"/>
      <w:bookmarkStart w:id="789" w:name="_Toc285999938"/>
      <w:bookmarkStart w:id="790" w:name="_Toc412218421"/>
      <w:bookmarkStart w:id="791" w:name="_Toc412543707"/>
      <w:bookmarkStart w:id="792" w:name="_Toc412551452"/>
      <w:bookmarkStart w:id="793" w:name="_Toc412754868"/>
      <w:bookmarkStart w:id="794" w:name="_Toc137208578"/>
      <w:bookmarkStart w:id="795" w:name="_Ref160699598"/>
      <w:bookmarkEnd w:id="225"/>
      <w:bookmarkEnd w:id="226"/>
      <w:r w:rsidRPr="00432E60">
        <w:rPr>
          <w:sz w:val="24"/>
          <w:szCs w:val="24"/>
          <w:lang w:eastAsia="en-US"/>
        </w:rPr>
        <w:t>Общие требования к участникам закупки</w:t>
      </w:r>
      <w:bookmarkEnd w:id="768"/>
      <w:bookmarkEnd w:id="769"/>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3"/>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3"/>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3"/>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96" w:name="_Ref196146918"/>
      <w:bookmarkStart w:id="797" w:name="_Toc196745261"/>
      <w:bookmarkStart w:id="798" w:name="_Toc216886119"/>
      <w:r w:rsidRPr="00432E60">
        <w:rPr>
          <w:sz w:val="24"/>
          <w:szCs w:val="24"/>
          <w:lang w:eastAsia="en-US"/>
        </w:rPr>
        <w:t>Условия участия коллективных участников</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9"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799"/>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0" w:name="_Ref414044093"/>
      <w:r w:rsidRPr="00432E60">
        <w:rPr>
          <w:color w:val="000000"/>
          <w:lang w:eastAsia="en-US"/>
        </w:rPr>
        <w:t>соответствие нормам Гражданского кодекса Российской Федерации;</w:t>
      </w:r>
      <w:bookmarkEnd w:id="800"/>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1"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3"/>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01"/>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02"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02"/>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3"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03"/>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4"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3"/>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04"/>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3"/>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5" w:name="_Ref415773147"/>
      <w:bookmarkStart w:id="806" w:name="_Toc127262883"/>
      <w:bookmarkStart w:id="807" w:name="_Toc255985672"/>
      <w:bookmarkStart w:id="808" w:name="_Ref313918774"/>
      <w:bookmarkStart w:id="809"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10" w:name="_Toc419417292"/>
      <w:bookmarkStart w:id="811" w:name="_Toc415874694"/>
      <w:bookmarkEnd w:id="805"/>
      <w:bookmarkEnd w:id="806"/>
      <w:bookmarkEnd w:id="807"/>
      <w:bookmarkEnd w:id="808"/>
      <w:bookmarkEnd w:id="809"/>
      <w:bookmarkEnd w:id="810"/>
      <w:bookmarkEnd w:id="811"/>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2" w:name="_Ref195882242"/>
      <w:bookmarkStart w:id="813" w:name="_Toc196745262"/>
      <w:bookmarkStart w:id="814" w:name="_Toc216886120"/>
      <w:r>
        <w:rPr>
          <w:sz w:val="24"/>
          <w:szCs w:val="24"/>
          <w:lang w:eastAsia="en-US"/>
        </w:rPr>
        <w:t>Признание закупки несостоявшейся</w:t>
      </w:r>
      <w:bookmarkEnd w:id="812"/>
      <w:bookmarkEnd w:id="813"/>
      <w:bookmarkEnd w:id="814"/>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15" w:name="_Ref195883665"/>
      <w:r w:rsidRPr="00E10934">
        <w:rPr>
          <w:color w:val="000000"/>
          <w:lang w:eastAsia="en-US"/>
        </w:rPr>
        <w:t>по окончании срока подачи заявок не подано ни одной заявки;</w:t>
      </w:r>
      <w:bookmarkEnd w:id="815"/>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16" w:name="_Ref195883704"/>
      <w:r w:rsidRPr="00E10934">
        <w:rPr>
          <w:color w:val="000000"/>
          <w:lang w:eastAsia="en-US"/>
        </w:rPr>
        <w:lastRenderedPageBreak/>
        <w:t>по окончании срока подачи заявок подана только 1 (одна) заявка;</w:t>
      </w:r>
      <w:bookmarkEnd w:id="816"/>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17"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17"/>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18"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18"/>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19"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19"/>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0"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20"/>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1"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21"/>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2"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22"/>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3" w:name="_Ref195883383"/>
      <w:r w:rsidRPr="00DB0ABE">
        <w:rPr>
          <w:color w:val="000000"/>
          <w:lang w:eastAsia="en-US"/>
        </w:rPr>
        <w:t>отказаться от проведения закупки.</w:t>
      </w:r>
      <w:bookmarkEnd w:id="823"/>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5"/>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BCFA6" w14:textId="77777777" w:rsidR="002F00E2" w:rsidRDefault="002F00E2" w:rsidP="00A472D6">
      <w:r>
        <w:separator/>
      </w:r>
    </w:p>
  </w:endnote>
  <w:endnote w:type="continuationSeparator" w:id="0">
    <w:p w14:paraId="5E8969A4" w14:textId="77777777" w:rsidR="002F00E2" w:rsidRDefault="002F00E2"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default"/>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931009"/>
      <w:docPartObj>
        <w:docPartGallery w:val="Page Numbers (Bottom of Page)"/>
        <w:docPartUnique/>
      </w:docPartObj>
    </w:sdtPr>
    <w:sdtEndPr/>
    <w:sdtContent>
      <w:p w14:paraId="792DCC60" w14:textId="69F0AB90" w:rsidR="008F2B21" w:rsidRDefault="008F2B21">
        <w:pPr>
          <w:pStyle w:val="ab"/>
          <w:jc w:val="right"/>
        </w:pPr>
        <w:r w:rsidRPr="00A472D6">
          <w:rPr>
            <w:sz w:val="20"/>
          </w:rPr>
          <w:fldChar w:fldCharType="begin"/>
        </w:r>
        <w:r w:rsidRPr="00A472D6">
          <w:rPr>
            <w:sz w:val="20"/>
          </w:rPr>
          <w:instrText>PAGE   \* MERGEFORMAT</w:instrText>
        </w:r>
        <w:r w:rsidRPr="00A472D6">
          <w:rPr>
            <w:sz w:val="20"/>
          </w:rPr>
          <w:fldChar w:fldCharType="separate"/>
        </w:r>
        <w:r w:rsidR="00EB6763">
          <w:rPr>
            <w:noProof/>
            <w:sz w:val="20"/>
          </w:rPr>
          <w:t>34</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9958" w14:textId="77777777" w:rsidR="002F00E2" w:rsidRDefault="002F00E2" w:rsidP="00A472D6">
      <w:r>
        <w:separator/>
      </w:r>
    </w:p>
  </w:footnote>
  <w:footnote w:type="continuationSeparator" w:id="0">
    <w:p w14:paraId="3A174D6F" w14:textId="77777777" w:rsidR="002F00E2" w:rsidRDefault="002F00E2" w:rsidP="00A472D6">
      <w:r>
        <w:continuationSeparator/>
      </w:r>
    </w:p>
  </w:footnote>
  <w:footnote w:id="1">
    <w:p w14:paraId="2D905EF2" w14:textId="77777777" w:rsidR="008F2B21" w:rsidRPr="0079693C" w:rsidRDefault="008F2B21" w:rsidP="003B6681">
      <w:pPr>
        <w:spacing w:line="276" w:lineRule="auto"/>
        <w:ind w:firstLine="567"/>
        <w:jc w:val="both"/>
        <w:rPr>
          <w:sz w:val="16"/>
          <w:szCs w:val="16"/>
        </w:rPr>
      </w:pPr>
      <w:r w:rsidRPr="00B71554">
        <w:rPr>
          <w:rStyle w:val="af0"/>
          <w:sz w:val="18"/>
          <w:szCs w:val="18"/>
        </w:rPr>
        <w:footnoteRef/>
      </w:r>
      <w:r w:rsidRPr="00B71554">
        <w:rPr>
          <w:sz w:val="18"/>
          <w:szCs w:val="18"/>
        </w:rPr>
        <w:t xml:space="preserve"> </w:t>
      </w:r>
      <w:r w:rsidRPr="0079693C">
        <w:rPr>
          <w:bCs/>
          <w:sz w:val="18"/>
          <w:szCs w:val="18"/>
        </w:rPr>
        <w:t xml:space="preserve">Квалификационные требования используются </w:t>
      </w:r>
      <w:r w:rsidRPr="0079693C">
        <w:rPr>
          <w:b/>
          <w:bCs/>
          <w:sz w:val="18"/>
          <w:szCs w:val="18"/>
        </w:rPr>
        <w:t>для целей</w:t>
      </w:r>
      <w:r w:rsidRPr="0079693C">
        <w:rPr>
          <w:bCs/>
          <w:sz w:val="18"/>
          <w:szCs w:val="18"/>
        </w:rPr>
        <w:t xml:space="preserve"> </w:t>
      </w:r>
      <w:r w:rsidRPr="0079693C">
        <w:rPr>
          <w:b/>
          <w:bCs/>
          <w:sz w:val="18"/>
          <w:szCs w:val="18"/>
        </w:rPr>
        <w:t>отбора</w:t>
      </w:r>
      <w:r w:rsidRPr="0079693C">
        <w:rPr>
          <w:bCs/>
          <w:sz w:val="18"/>
          <w:szCs w:val="18"/>
        </w:rPr>
        <w:t xml:space="preserve"> заявок при проведении закупки и определяют </w:t>
      </w:r>
      <w:r w:rsidRPr="0079693C">
        <w:rPr>
          <w:b/>
          <w:bCs/>
          <w:sz w:val="18"/>
          <w:szCs w:val="18"/>
        </w:rPr>
        <w:t>минимально необходимый уровень</w:t>
      </w:r>
      <w:r w:rsidRPr="0079693C">
        <w:rPr>
          <w:bCs/>
          <w:sz w:val="18"/>
          <w:szCs w:val="18"/>
        </w:rPr>
        <w:t xml:space="preserve"> показателя квалификации участника закупки, при достижении которого участник </w:t>
      </w:r>
      <w:r w:rsidRPr="0079693C">
        <w:rPr>
          <w:bCs/>
          <w:sz w:val="16"/>
          <w:szCs w:val="16"/>
        </w:rPr>
        <w:t xml:space="preserve">закупки может быть </w:t>
      </w:r>
      <w:r w:rsidRPr="0079693C">
        <w:rPr>
          <w:b/>
          <w:bCs/>
          <w:sz w:val="16"/>
          <w:szCs w:val="16"/>
        </w:rPr>
        <w:t>допущен к участию</w:t>
      </w:r>
      <w:r w:rsidRPr="0079693C">
        <w:rPr>
          <w:bCs/>
          <w:sz w:val="16"/>
          <w:szCs w:val="16"/>
        </w:rPr>
        <w:t xml:space="preserve"> в закупке. </w:t>
      </w:r>
      <w:r w:rsidRPr="0079693C">
        <w:rPr>
          <w:b/>
          <w:bCs/>
          <w:sz w:val="16"/>
          <w:szCs w:val="16"/>
        </w:rPr>
        <w:t>Непредоставление</w:t>
      </w:r>
      <w:r w:rsidRPr="0079693C">
        <w:rPr>
          <w:bCs/>
          <w:sz w:val="16"/>
          <w:szCs w:val="16"/>
        </w:rPr>
        <w:t xml:space="preserve"> в составе заявки документов, подтверждающих квалификационные требования </w:t>
      </w:r>
      <w:r w:rsidRPr="0079693C">
        <w:rPr>
          <w:b/>
          <w:bCs/>
          <w:sz w:val="16"/>
          <w:szCs w:val="16"/>
        </w:rPr>
        <w:t>является основанием для отклонения</w:t>
      </w:r>
      <w:r w:rsidRPr="0079693C">
        <w:rPr>
          <w:bCs/>
          <w:sz w:val="16"/>
          <w:szCs w:val="16"/>
        </w:rPr>
        <w:t xml:space="preserve"> такой заявки.</w:t>
      </w:r>
    </w:p>
  </w:footnote>
  <w:footnote w:id="2">
    <w:p w14:paraId="5F65C668" w14:textId="77777777" w:rsidR="008F2B21" w:rsidRPr="00C43266" w:rsidRDefault="008F2B21" w:rsidP="003704F7">
      <w:pPr>
        <w:pStyle w:val="af1"/>
        <w:rPr>
          <w:szCs w:val="18"/>
        </w:rPr>
      </w:pPr>
      <w:r>
        <w:rPr>
          <w:rStyle w:val="af0"/>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E796257" w14:textId="77777777" w:rsidR="008F2B21" w:rsidRDefault="008F2B21" w:rsidP="003704F7">
      <w:pPr>
        <w:pStyle w:val="af1"/>
      </w:pPr>
      <w:r w:rsidRPr="0087180F">
        <w:rPr>
          <w:rStyle w:val="af0"/>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71BE8649" w14:textId="77777777" w:rsidR="008F2B21" w:rsidRPr="00691547" w:rsidRDefault="008F2B21" w:rsidP="003704F7">
      <w:pPr>
        <w:pStyle w:val="af1"/>
        <w:rPr>
          <w:szCs w:val="18"/>
        </w:rPr>
      </w:pPr>
      <w:r w:rsidRPr="00691547">
        <w:rPr>
          <w:rStyle w:val="af0"/>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353280D4" w14:textId="77777777" w:rsidR="008F2B21" w:rsidRPr="00691547" w:rsidRDefault="008F2B21" w:rsidP="003704F7">
      <w:pPr>
        <w:pStyle w:val="af1"/>
        <w:rPr>
          <w:sz w:val="20"/>
        </w:rPr>
      </w:pPr>
      <w:r w:rsidRPr="00691547">
        <w:rPr>
          <w:rStyle w:val="af0"/>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3"/>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E25"/>
    <w:multiLevelType w:val="hybridMultilevel"/>
    <w:tmpl w:val="E41E0AEA"/>
    <w:lvl w:ilvl="0" w:tplc="5608D818">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496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5B47E80"/>
    <w:multiLevelType w:val="hybridMultilevel"/>
    <w:tmpl w:val="0C28C77C"/>
    <w:lvl w:ilvl="0" w:tplc="38FEC3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1">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5C44C4"/>
    <w:multiLevelType w:val="hybridMultilevel"/>
    <w:tmpl w:val="6CE4D466"/>
    <w:lvl w:ilvl="0" w:tplc="169224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4" w15:restartNumberingAfterBreak="1">
    <w:nsid w:val="50504647"/>
    <w:multiLevelType w:val="hybridMultilevel"/>
    <w:tmpl w:val="B672A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B87A8D"/>
    <w:multiLevelType w:val="multilevel"/>
    <w:tmpl w:val="0419001F"/>
    <w:numStyleLink w:val="1"/>
  </w:abstractNum>
  <w:abstractNum w:abstractNumId="16"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1"/>
        </w:tabs>
        <w:ind w:left="1001"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5390F68"/>
    <w:multiLevelType w:val="hybridMultilevel"/>
    <w:tmpl w:val="F67CB23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1">
    <w:nsid w:val="67C428C2"/>
    <w:multiLevelType w:val="hybridMultilevel"/>
    <w:tmpl w:val="AA5AB2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1" w15:restartNumberingAfterBreak="1">
    <w:nsid w:val="6F887A58"/>
    <w:multiLevelType w:val="hybridMultilevel"/>
    <w:tmpl w:val="AE021314"/>
    <w:lvl w:ilvl="0" w:tplc="8A7E8BE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E525BB"/>
    <w:multiLevelType w:val="multilevel"/>
    <w:tmpl w:val="AB184894"/>
    <w:lvl w:ilvl="0">
      <w:start w:val="1"/>
      <w:numFmt w:val="russianLower"/>
      <w:suff w:val="space"/>
      <w:lvlText w:val="%1)"/>
      <w:lvlJc w:val="left"/>
      <w:pPr>
        <w:ind w:left="0" w:firstLine="709"/>
      </w:p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rPr>
        <w:b w:val="0"/>
      </w:r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2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4"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5"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0"/>
  </w:num>
  <w:num w:numId="3">
    <w:abstractNumId w:val="3"/>
  </w:num>
  <w:num w:numId="4">
    <w:abstractNumId w:val="20"/>
  </w:num>
  <w:num w:numId="5">
    <w:abstractNumId w:val="7"/>
  </w:num>
  <w:num w:numId="6">
    <w:abstractNumId w:val="17"/>
  </w:num>
  <w:num w:numId="7">
    <w:abstractNumId w:val="16"/>
  </w:num>
  <w:num w:numId="8">
    <w:abstractNumId w:val="23"/>
  </w:num>
  <w:num w:numId="9">
    <w:abstractNumId w:val="4"/>
  </w:num>
  <w:num w:numId="10">
    <w:abstractNumId w:val="12"/>
  </w:num>
  <w:num w:numId="11">
    <w:abstractNumId w:val="13"/>
  </w:num>
  <w:num w:numId="12">
    <w:abstractNumId w:val="25"/>
  </w:num>
  <w:num w:numId="13">
    <w:abstractNumId w:val="24"/>
  </w:num>
  <w:num w:numId="14">
    <w:abstractNumId w:val="5"/>
  </w:num>
  <w:num w:numId="15">
    <w:abstractNumId w:val="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4"/>
  </w:num>
  <w:num w:numId="25">
    <w:abstractNumId w:val="21"/>
  </w:num>
  <w:num w:numId="26">
    <w:abstractNumId w:val="0"/>
  </w:num>
  <w:num w:numId="27">
    <w:abstractNumId w:val="18"/>
  </w:num>
  <w:num w:numId="2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235B"/>
    <w:rsid w:val="00002441"/>
    <w:rsid w:val="0002032D"/>
    <w:rsid w:val="00023B3B"/>
    <w:rsid w:val="00025BE9"/>
    <w:rsid w:val="00026B48"/>
    <w:rsid w:val="000274D9"/>
    <w:rsid w:val="00030A4A"/>
    <w:rsid w:val="00031C21"/>
    <w:rsid w:val="00034274"/>
    <w:rsid w:val="00035A24"/>
    <w:rsid w:val="00047972"/>
    <w:rsid w:val="000518C0"/>
    <w:rsid w:val="0005244E"/>
    <w:rsid w:val="00054A46"/>
    <w:rsid w:val="00055A92"/>
    <w:rsid w:val="00055DC4"/>
    <w:rsid w:val="00055EDA"/>
    <w:rsid w:val="0005666E"/>
    <w:rsid w:val="000606D1"/>
    <w:rsid w:val="00063FBC"/>
    <w:rsid w:val="000658ED"/>
    <w:rsid w:val="000723B1"/>
    <w:rsid w:val="00076589"/>
    <w:rsid w:val="00077CB8"/>
    <w:rsid w:val="00080A6A"/>
    <w:rsid w:val="000811E6"/>
    <w:rsid w:val="00085B92"/>
    <w:rsid w:val="0008794F"/>
    <w:rsid w:val="00092E15"/>
    <w:rsid w:val="00096D2B"/>
    <w:rsid w:val="000A33D0"/>
    <w:rsid w:val="000A65AF"/>
    <w:rsid w:val="000B0603"/>
    <w:rsid w:val="000B20FC"/>
    <w:rsid w:val="000B3739"/>
    <w:rsid w:val="000C3EEF"/>
    <w:rsid w:val="000C3F77"/>
    <w:rsid w:val="000C67F4"/>
    <w:rsid w:val="000D618D"/>
    <w:rsid w:val="000D6B0D"/>
    <w:rsid w:val="000D7F57"/>
    <w:rsid w:val="000E7757"/>
    <w:rsid w:val="001000BD"/>
    <w:rsid w:val="001007B3"/>
    <w:rsid w:val="001053A1"/>
    <w:rsid w:val="001136B8"/>
    <w:rsid w:val="00114D1F"/>
    <w:rsid w:val="00116F5E"/>
    <w:rsid w:val="001226D7"/>
    <w:rsid w:val="00124077"/>
    <w:rsid w:val="00125154"/>
    <w:rsid w:val="0012665C"/>
    <w:rsid w:val="00126821"/>
    <w:rsid w:val="0013094E"/>
    <w:rsid w:val="00132F07"/>
    <w:rsid w:val="0013631A"/>
    <w:rsid w:val="00136AA9"/>
    <w:rsid w:val="00147E2E"/>
    <w:rsid w:val="001506D8"/>
    <w:rsid w:val="001525D6"/>
    <w:rsid w:val="00155083"/>
    <w:rsid w:val="001570CC"/>
    <w:rsid w:val="00157708"/>
    <w:rsid w:val="00160EDD"/>
    <w:rsid w:val="00162417"/>
    <w:rsid w:val="00173C74"/>
    <w:rsid w:val="0017723F"/>
    <w:rsid w:val="00180B12"/>
    <w:rsid w:val="00181D87"/>
    <w:rsid w:val="00184D0C"/>
    <w:rsid w:val="00185E4B"/>
    <w:rsid w:val="0019164B"/>
    <w:rsid w:val="00191DE7"/>
    <w:rsid w:val="001970B7"/>
    <w:rsid w:val="0019732C"/>
    <w:rsid w:val="001975AA"/>
    <w:rsid w:val="001A09AB"/>
    <w:rsid w:val="001A297C"/>
    <w:rsid w:val="001B6FCE"/>
    <w:rsid w:val="001C1356"/>
    <w:rsid w:val="001C1B5F"/>
    <w:rsid w:val="001C2076"/>
    <w:rsid w:val="001C2C40"/>
    <w:rsid w:val="001C4F40"/>
    <w:rsid w:val="001C6956"/>
    <w:rsid w:val="001D038A"/>
    <w:rsid w:val="001D194A"/>
    <w:rsid w:val="001D4641"/>
    <w:rsid w:val="001E0CBC"/>
    <w:rsid w:val="001E5BE3"/>
    <w:rsid w:val="001F36F9"/>
    <w:rsid w:val="001F62B6"/>
    <w:rsid w:val="00200841"/>
    <w:rsid w:val="00201DEE"/>
    <w:rsid w:val="002031C6"/>
    <w:rsid w:val="00203CD9"/>
    <w:rsid w:val="00204BEE"/>
    <w:rsid w:val="00205BFD"/>
    <w:rsid w:val="002146DF"/>
    <w:rsid w:val="002226D1"/>
    <w:rsid w:val="00224633"/>
    <w:rsid w:val="002419CE"/>
    <w:rsid w:val="0024251F"/>
    <w:rsid w:val="002451C2"/>
    <w:rsid w:val="00246F40"/>
    <w:rsid w:val="00247B53"/>
    <w:rsid w:val="00251D28"/>
    <w:rsid w:val="00251F5C"/>
    <w:rsid w:val="00252141"/>
    <w:rsid w:val="002546BA"/>
    <w:rsid w:val="00256C39"/>
    <w:rsid w:val="00263657"/>
    <w:rsid w:val="00263BF3"/>
    <w:rsid w:val="002650A3"/>
    <w:rsid w:val="0027119A"/>
    <w:rsid w:val="00271E16"/>
    <w:rsid w:val="0027532A"/>
    <w:rsid w:val="002870AB"/>
    <w:rsid w:val="002922E1"/>
    <w:rsid w:val="002923CC"/>
    <w:rsid w:val="002925A3"/>
    <w:rsid w:val="002940D8"/>
    <w:rsid w:val="00295122"/>
    <w:rsid w:val="0029715A"/>
    <w:rsid w:val="002A0F58"/>
    <w:rsid w:val="002A3AE1"/>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E53EB"/>
    <w:rsid w:val="002F00E2"/>
    <w:rsid w:val="002F06F1"/>
    <w:rsid w:val="002F2A3E"/>
    <w:rsid w:val="002F6E68"/>
    <w:rsid w:val="002F788D"/>
    <w:rsid w:val="00303CC2"/>
    <w:rsid w:val="00310C80"/>
    <w:rsid w:val="00310FBA"/>
    <w:rsid w:val="00312102"/>
    <w:rsid w:val="0031364F"/>
    <w:rsid w:val="00314380"/>
    <w:rsid w:val="00326E3A"/>
    <w:rsid w:val="003308DF"/>
    <w:rsid w:val="00330DDA"/>
    <w:rsid w:val="00335696"/>
    <w:rsid w:val="0034293B"/>
    <w:rsid w:val="003517FB"/>
    <w:rsid w:val="003568F4"/>
    <w:rsid w:val="00356E4F"/>
    <w:rsid w:val="003622C5"/>
    <w:rsid w:val="0036271E"/>
    <w:rsid w:val="003704F7"/>
    <w:rsid w:val="00373262"/>
    <w:rsid w:val="00377A45"/>
    <w:rsid w:val="00377B5E"/>
    <w:rsid w:val="00381A2C"/>
    <w:rsid w:val="00382819"/>
    <w:rsid w:val="00390549"/>
    <w:rsid w:val="003A2361"/>
    <w:rsid w:val="003A31C5"/>
    <w:rsid w:val="003A3424"/>
    <w:rsid w:val="003A40B2"/>
    <w:rsid w:val="003A4814"/>
    <w:rsid w:val="003A6C7D"/>
    <w:rsid w:val="003B6681"/>
    <w:rsid w:val="003B7D2D"/>
    <w:rsid w:val="003C5288"/>
    <w:rsid w:val="003C575D"/>
    <w:rsid w:val="003D1945"/>
    <w:rsid w:val="003D520E"/>
    <w:rsid w:val="003E199C"/>
    <w:rsid w:val="003E2616"/>
    <w:rsid w:val="003E3169"/>
    <w:rsid w:val="003E3373"/>
    <w:rsid w:val="003E3CDD"/>
    <w:rsid w:val="003E51CE"/>
    <w:rsid w:val="003F0ACD"/>
    <w:rsid w:val="003F2084"/>
    <w:rsid w:val="003F3310"/>
    <w:rsid w:val="00400A37"/>
    <w:rsid w:val="00400E7C"/>
    <w:rsid w:val="0040133D"/>
    <w:rsid w:val="0040162E"/>
    <w:rsid w:val="00406DC8"/>
    <w:rsid w:val="00411B41"/>
    <w:rsid w:val="00413BC1"/>
    <w:rsid w:val="00415EF3"/>
    <w:rsid w:val="00416AA3"/>
    <w:rsid w:val="0042198D"/>
    <w:rsid w:val="00422BA7"/>
    <w:rsid w:val="00423E96"/>
    <w:rsid w:val="004257A9"/>
    <w:rsid w:val="00427E47"/>
    <w:rsid w:val="00430579"/>
    <w:rsid w:val="00432C5F"/>
    <w:rsid w:val="00432E60"/>
    <w:rsid w:val="00433604"/>
    <w:rsid w:val="00433C7B"/>
    <w:rsid w:val="004418B2"/>
    <w:rsid w:val="00441A32"/>
    <w:rsid w:val="00441C79"/>
    <w:rsid w:val="00442248"/>
    <w:rsid w:val="00442703"/>
    <w:rsid w:val="00443B14"/>
    <w:rsid w:val="0044620D"/>
    <w:rsid w:val="004504A3"/>
    <w:rsid w:val="00452038"/>
    <w:rsid w:val="0046147B"/>
    <w:rsid w:val="00461896"/>
    <w:rsid w:val="004650F0"/>
    <w:rsid w:val="0047012B"/>
    <w:rsid w:val="00474B1F"/>
    <w:rsid w:val="004766D1"/>
    <w:rsid w:val="00476D69"/>
    <w:rsid w:val="00480461"/>
    <w:rsid w:val="00481737"/>
    <w:rsid w:val="0048185E"/>
    <w:rsid w:val="00485451"/>
    <w:rsid w:val="00491034"/>
    <w:rsid w:val="00494357"/>
    <w:rsid w:val="0049460E"/>
    <w:rsid w:val="00495E12"/>
    <w:rsid w:val="004A01A9"/>
    <w:rsid w:val="004A0C02"/>
    <w:rsid w:val="004A0C24"/>
    <w:rsid w:val="004A197B"/>
    <w:rsid w:val="004A63B7"/>
    <w:rsid w:val="004A6CA0"/>
    <w:rsid w:val="004B4E2E"/>
    <w:rsid w:val="004C2685"/>
    <w:rsid w:val="004C29AB"/>
    <w:rsid w:val="004C4C0D"/>
    <w:rsid w:val="004D340A"/>
    <w:rsid w:val="004D652F"/>
    <w:rsid w:val="004E2BD4"/>
    <w:rsid w:val="004F1268"/>
    <w:rsid w:val="004F2529"/>
    <w:rsid w:val="004F7356"/>
    <w:rsid w:val="004F737C"/>
    <w:rsid w:val="00502F25"/>
    <w:rsid w:val="005077EA"/>
    <w:rsid w:val="00507996"/>
    <w:rsid w:val="005103A0"/>
    <w:rsid w:val="005117B0"/>
    <w:rsid w:val="00512DFD"/>
    <w:rsid w:val="005138FA"/>
    <w:rsid w:val="005144A3"/>
    <w:rsid w:val="00514779"/>
    <w:rsid w:val="00514914"/>
    <w:rsid w:val="005149DD"/>
    <w:rsid w:val="00515BA3"/>
    <w:rsid w:val="00516850"/>
    <w:rsid w:val="00517588"/>
    <w:rsid w:val="00522BF0"/>
    <w:rsid w:val="005257E9"/>
    <w:rsid w:val="005267B4"/>
    <w:rsid w:val="005308CE"/>
    <w:rsid w:val="00534886"/>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93BF4"/>
    <w:rsid w:val="005A00F2"/>
    <w:rsid w:val="005A1F74"/>
    <w:rsid w:val="005A207C"/>
    <w:rsid w:val="005A308F"/>
    <w:rsid w:val="005A32FB"/>
    <w:rsid w:val="005A7E0C"/>
    <w:rsid w:val="005B362F"/>
    <w:rsid w:val="005B56A2"/>
    <w:rsid w:val="005B5A8E"/>
    <w:rsid w:val="005C0DEF"/>
    <w:rsid w:val="005C2D94"/>
    <w:rsid w:val="005C6145"/>
    <w:rsid w:val="005C65B6"/>
    <w:rsid w:val="005C674F"/>
    <w:rsid w:val="005D2AA8"/>
    <w:rsid w:val="005D3058"/>
    <w:rsid w:val="005D41E4"/>
    <w:rsid w:val="005D6D55"/>
    <w:rsid w:val="005E4BAC"/>
    <w:rsid w:val="005E5F72"/>
    <w:rsid w:val="005F07E5"/>
    <w:rsid w:val="005F1A55"/>
    <w:rsid w:val="0060131A"/>
    <w:rsid w:val="00602DC0"/>
    <w:rsid w:val="00605288"/>
    <w:rsid w:val="006055F1"/>
    <w:rsid w:val="00605A6A"/>
    <w:rsid w:val="006073F4"/>
    <w:rsid w:val="006077CD"/>
    <w:rsid w:val="006102DD"/>
    <w:rsid w:val="00614EF6"/>
    <w:rsid w:val="0062125B"/>
    <w:rsid w:val="006236B8"/>
    <w:rsid w:val="00625F09"/>
    <w:rsid w:val="006302A0"/>
    <w:rsid w:val="00631075"/>
    <w:rsid w:val="0064144D"/>
    <w:rsid w:val="006541F7"/>
    <w:rsid w:val="006547B9"/>
    <w:rsid w:val="00661D5D"/>
    <w:rsid w:val="00664E91"/>
    <w:rsid w:val="00665C0B"/>
    <w:rsid w:val="00667D17"/>
    <w:rsid w:val="00671DD2"/>
    <w:rsid w:val="00675E27"/>
    <w:rsid w:val="00684561"/>
    <w:rsid w:val="006851FD"/>
    <w:rsid w:val="006855FC"/>
    <w:rsid w:val="00690074"/>
    <w:rsid w:val="00691547"/>
    <w:rsid w:val="00692038"/>
    <w:rsid w:val="006973F4"/>
    <w:rsid w:val="006A378F"/>
    <w:rsid w:val="006A3917"/>
    <w:rsid w:val="006A7D6D"/>
    <w:rsid w:val="006B1128"/>
    <w:rsid w:val="006B3D13"/>
    <w:rsid w:val="006B4995"/>
    <w:rsid w:val="006B4AFF"/>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42AE"/>
    <w:rsid w:val="007062A3"/>
    <w:rsid w:val="00716094"/>
    <w:rsid w:val="00720383"/>
    <w:rsid w:val="0072040D"/>
    <w:rsid w:val="0072244B"/>
    <w:rsid w:val="00722548"/>
    <w:rsid w:val="007262F1"/>
    <w:rsid w:val="007302FE"/>
    <w:rsid w:val="00732B8C"/>
    <w:rsid w:val="00737502"/>
    <w:rsid w:val="007410DF"/>
    <w:rsid w:val="007422D7"/>
    <w:rsid w:val="00743693"/>
    <w:rsid w:val="00744D7B"/>
    <w:rsid w:val="007453AA"/>
    <w:rsid w:val="00745AB0"/>
    <w:rsid w:val="00753450"/>
    <w:rsid w:val="00757FBE"/>
    <w:rsid w:val="00760E17"/>
    <w:rsid w:val="007623C9"/>
    <w:rsid w:val="007704E0"/>
    <w:rsid w:val="00775ECA"/>
    <w:rsid w:val="0077715F"/>
    <w:rsid w:val="00785644"/>
    <w:rsid w:val="0078694A"/>
    <w:rsid w:val="00787762"/>
    <w:rsid w:val="0079693C"/>
    <w:rsid w:val="00797B46"/>
    <w:rsid w:val="007A000D"/>
    <w:rsid w:val="007A1963"/>
    <w:rsid w:val="007A5FAD"/>
    <w:rsid w:val="007A625A"/>
    <w:rsid w:val="007B2D49"/>
    <w:rsid w:val="007B33DE"/>
    <w:rsid w:val="007B70D8"/>
    <w:rsid w:val="007C0076"/>
    <w:rsid w:val="007C019A"/>
    <w:rsid w:val="007C048F"/>
    <w:rsid w:val="007C3449"/>
    <w:rsid w:val="007C446C"/>
    <w:rsid w:val="007D5B51"/>
    <w:rsid w:val="007D6641"/>
    <w:rsid w:val="007D6F96"/>
    <w:rsid w:val="007E3815"/>
    <w:rsid w:val="007F2FB6"/>
    <w:rsid w:val="007F586F"/>
    <w:rsid w:val="0080213C"/>
    <w:rsid w:val="00805663"/>
    <w:rsid w:val="008150BE"/>
    <w:rsid w:val="00816AF7"/>
    <w:rsid w:val="00817A06"/>
    <w:rsid w:val="00817ABD"/>
    <w:rsid w:val="00817C7A"/>
    <w:rsid w:val="0082066D"/>
    <w:rsid w:val="00823F2B"/>
    <w:rsid w:val="008241CB"/>
    <w:rsid w:val="00824968"/>
    <w:rsid w:val="0082526B"/>
    <w:rsid w:val="00830108"/>
    <w:rsid w:val="00830981"/>
    <w:rsid w:val="00832294"/>
    <w:rsid w:val="008360E1"/>
    <w:rsid w:val="00836B37"/>
    <w:rsid w:val="00840534"/>
    <w:rsid w:val="008406A5"/>
    <w:rsid w:val="00844FED"/>
    <w:rsid w:val="00845537"/>
    <w:rsid w:val="00846583"/>
    <w:rsid w:val="008501BB"/>
    <w:rsid w:val="00850F1C"/>
    <w:rsid w:val="00856ABD"/>
    <w:rsid w:val="00860CCE"/>
    <w:rsid w:val="00867E7E"/>
    <w:rsid w:val="0087180F"/>
    <w:rsid w:val="00873E3C"/>
    <w:rsid w:val="008803AA"/>
    <w:rsid w:val="00881E8F"/>
    <w:rsid w:val="0088250A"/>
    <w:rsid w:val="00890F63"/>
    <w:rsid w:val="008936BA"/>
    <w:rsid w:val="008A7134"/>
    <w:rsid w:val="008A746D"/>
    <w:rsid w:val="008C04FC"/>
    <w:rsid w:val="008C0F39"/>
    <w:rsid w:val="008C2B99"/>
    <w:rsid w:val="008C44D2"/>
    <w:rsid w:val="008C560F"/>
    <w:rsid w:val="008C6925"/>
    <w:rsid w:val="008D2689"/>
    <w:rsid w:val="008D5DD5"/>
    <w:rsid w:val="008F066C"/>
    <w:rsid w:val="008F0923"/>
    <w:rsid w:val="008F2B21"/>
    <w:rsid w:val="008F5D5A"/>
    <w:rsid w:val="009012AD"/>
    <w:rsid w:val="009072D6"/>
    <w:rsid w:val="0091000B"/>
    <w:rsid w:val="00912B71"/>
    <w:rsid w:val="0092150E"/>
    <w:rsid w:val="009220FB"/>
    <w:rsid w:val="0092537B"/>
    <w:rsid w:val="00925C49"/>
    <w:rsid w:val="0092639A"/>
    <w:rsid w:val="009327F3"/>
    <w:rsid w:val="00932E27"/>
    <w:rsid w:val="009353CF"/>
    <w:rsid w:val="00936383"/>
    <w:rsid w:val="00941CFE"/>
    <w:rsid w:val="00942274"/>
    <w:rsid w:val="00944057"/>
    <w:rsid w:val="00951A2C"/>
    <w:rsid w:val="009521D6"/>
    <w:rsid w:val="00952F11"/>
    <w:rsid w:val="009533A9"/>
    <w:rsid w:val="009563DF"/>
    <w:rsid w:val="009569EF"/>
    <w:rsid w:val="00960722"/>
    <w:rsid w:val="009631C1"/>
    <w:rsid w:val="00963472"/>
    <w:rsid w:val="009668F1"/>
    <w:rsid w:val="00966B8D"/>
    <w:rsid w:val="00975ACD"/>
    <w:rsid w:val="00975DA3"/>
    <w:rsid w:val="009765E8"/>
    <w:rsid w:val="00980330"/>
    <w:rsid w:val="009815E9"/>
    <w:rsid w:val="009825EA"/>
    <w:rsid w:val="0098274E"/>
    <w:rsid w:val="00984853"/>
    <w:rsid w:val="0099663A"/>
    <w:rsid w:val="009A0BCB"/>
    <w:rsid w:val="009A2436"/>
    <w:rsid w:val="009B35B6"/>
    <w:rsid w:val="009C08AA"/>
    <w:rsid w:val="009C11B8"/>
    <w:rsid w:val="009C5C6D"/>
    <w:rsid w:val="009C6F26"/>
    <w:rsid w:val="009C72E8"/>
    <w:rsid w:val="009D497A"/>
    <w:rsid w:val="009D50B4"/>
    <w:rsid w:val="009E6781"/>
    <w:rsid w:val="009F3A4E"/>
    <w:rsid w:val="009F48A8"/>
    <w:rsid w:val="009F50BA"/>
    <w:rsid w:val="00A00D6E"/>
    <w:rsid w:val="00A00DA7"/>
    <w:rsid w:val="00A053B0"/>
    <w:rsid w:val="00A149C1"/>
    <w:rsid w:val="00A162A5"/>
    <w:rsid w:val="00A241A1"/>
    <w:rsid w:val="00A25CC8"/>
    <w:rsid w:val="00A403D9"/>
    <w:rsid w:val="00A472D6"/>
    <w:rsid w:val="00A47507"/>
    <w:rsid w:val="00A47FF7"/>
    <w:rsid w:val="00A55107"/>
    <w:rsid w:val="00A55E08"/>
    <w:rsid w:val="00A57AA5"/>
    <w:rsid w:val="00A60DB1"/>
    <w:rsid w:val="00A60FC7"/>
    <w:rsid w:val="00A616DD"/>
    <w:rsid w:val="00A64E73"/>
    <w:rsid w:val="00A6576F"/>
    <w:rsid w:val="00A6589C"/>
    <w:rsid w:val="00A66EB2"/>
    <w:rsid w:val="00A7165F"/>
    <w:rsid w:val="00A7207B"/>
    <w:rsid w:val="00A721B6"/>
    <w:rsid w:val="00A73404"/>
    <w:rsid w:val="00A80E5A"/>
    <w:rsid w:val="00A80E8B"/>
    <w:rsid w:val="00A82438"/>
    <w:rsid w:val="00A838B4"/>
    <w:rsid w:val="00A95B3C"/>
    <w:rsid w:val="00A9762F"/>
    <w:rsid w:val="00AA18E6"/>
    <w:rsid w:val="00AA2001"/>
    <w:rsid w:val="00AA3523"/>
    <w:rsid w:val="00AA4C4C"/>
    <w:rsid w:val="00AB26EE"/>
    <w:rsid w:val="00AB396F"/>
    <w:rsid w:val="00AB76F3"/>
    <w:rsid w:val="00AB7B86"/>
    <w:rsid w:val="00AC34DE"/>
    <w:rsid w:val="00AC531E"/>
    <w:rsid w:val="00AC7D19"/>
    <w:rsid w:val="00AD2DEC"/>
    <w:rsid w:val="00AD39E1"/>
    <w:rsid w:val="00AD7E75"/>
    <w:rsid w:val="00AE4174"/>
    <w:rsid w:val="00AE74BA"/>
    <w:rsid w:val="00AF5AE0"/>
    <w:rsid w:val="00B03B45"/>
    <w:rsid w:val="00B13365"/>
    <w:rsid w:val="00B16238"/>
    <w:rsid w:val="00B166FC"/>
    <w:rsid w:val="00B2314F"/>
    <w:rsid w:val="00B237B1"/>
    <w:rsid w:val="00B24356"/>
    <w:rsid w:val="00B309C4"/>
    <w:rsid w:val="00B316C6"/>
    <w:rsid w:val="00B33E50"/>
    <w:rsid w:val="00B34048"/>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A6F"/>
    <w:rsid w:val="00BE6BB3"/>
    <w:rsid w:val="00BE6C76"/>
    <w:rsid w:val="00BE6D4F"/>
    <w:rsid w:val="00BF15AE"/>
    <w:rsid w:val="00BF1F67"/>
    <w:rsid w:val="00BF5ECB"/>
    <w:rsid w:val="00C04884"/>
    <w:rsid w:val="00C11281"/>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5323"/>
    <w:rsid w:val="00C5606C"/>
    <w:rsid w:val="00C56AFA"/>
    <w:rsid w:val="00C56C43"/>
    <w:rsid w:val="00C57CD5"/>
    <w:rsid w:val="00C6504F"/>
    <w:rsid w:val="00C650FE"/>
    <w:rsid w:val="00C65C9B"/>
    <w:rsid w:val="00C72A1D"/>
    <w:rsid w:val="00C7314F"/>
    <w:rsid w:val="00C758B3"/>
    <w:rsid w:val="00C83891"/>
    <w:rsid w:val="00C843EC"/>
    <w:rsid w:val="00C85F02"/>
    <w:rsid w:val="00C918EA"/>
    <w:rsid w:val="00C9191C"/>
    <w:rsid w:val="00C9192C"/>
    <w:rsid w:val="00CA17BE"/>
    <w:rsid w:val="00CA2726"/>
    <w:rsid w:val="00CA45DD"/>
    <w:rsid w:val="00CA6208"/>
    <w:rsid w:val="00CA6767"/>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B7"/>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FE2"/>
    <w:rsid w:val="00D56FB7"/>
    <w:rsid w:val="00D57E88"/>
    <w:rsid w:val="00D636F7"/>
    <w:rsid w:val="00D66C81"/>
    <w:rsid w:val="00D67DE1"/>
    <w:rsid w:val="00D739ED"/>
    <w:rsid w:val="00D823DC"/>
    <w:rsid w:val="00D90342"/>
    <w:rsid w:val="00D93D06"/>
    <w:rsid w:val="00DA139C"/>
    <w:rsid w:val="00DA4C54"/>
    <w:rsid w:val="00DA4F58"/>
    <w:rsid w:val="00DA63B8"/>
    <w:rsid w:val="00DA6B9B"/>
    <w:rsid w:val="00DB011B"/>
    <w:rsid w:val="00DB01E1"/>
    <w:rsid w:val="00DB0ABE"/>
    <w:rsid w:val="00DB3D58"/>
    <w:rsid w:val="00DB5E2F"/>
    <w:rsid w:val="00DB716C"/>
    <w:rsid w:val="00DC2879"/>
    <w:rsid w:val="00DC5C24"/>
    <w:rsid w:val="00DC6FA8"/>
    <w:rsid w:val="00DC6FAA"/>
    <w:rsid w:val="00DD38CF"/>
    <w:rsid w:val="00DD4846"/>
    <w:rsid w:val="00DD58B9"/>
    <w:rsid w:val="00DD67CE"/>
    <w:rsid w:val="00DD7605"/>
    <w:rsid w:val="00DE35C5"/>
    <w:rsid w:val="00DE4566"/>
    <w:rsid w:val="00DF020F"/>
    <w:rsid w:val="00DF7A1F"/>
    <w:rsid w:val="00E0557E"/>
    <w:rsid w:val="00E0731F"/>
    <w:rsid w:val="00E10555"/>
    <w:rsid w:val="00E10934"/>
    <w:rsid w:val="00E206C5"/>
    <w:rsid w:val="00E20A19"/>
    <w:rsid w:val="00E22211"/>
    <w:rsid w:val="00E229BE"/>
    <w:rsid w:val="00E345E4"/>
    <w:rsid w:val="00E3729B"/>
    <w:rsid w:val="00E37CBC"/>
    <w:rsid w:val="00E404FD"/>
    <w:rsid w:val="00E43C60"/>
    <w:rsid w:val="00E7381A"/>
    <w:rsid w:val="00E74D93"/>
    <w:rsid w:val="00E86D7F"/>
    <w:rsid w:val="00E86FB6"/>
    <w:rsid w:val="00EA09CF"/>
    <w:rsid w:val="00EB0F3D"/>
    <w:rsid w:val="00EB249F"/>
    <w:rsid w:val="00EB2577"/>
    <w:rsid w:val="00EB5105"/>
    <w:rsid w:val="00EB6763"/>
    <w:rsid w:val="00EB7400"/>
    <w:rsid w:val="00EC2121"/>
    <w:rsid w:val="00EC2A04"/>
    <w:rsid w:val="00EC362C"/>
    <w:rsid w:val="00ED17FD"/>
    <w:rsid w:val="00ED25D1"/>
    <w:rsid w:val="00ED3A23"/>
    <w:rsid w:val="00ED5E80"/>
    <w:rsid w:val="00EE119D"/>
    <w:rsid w:val="00EE3C4C"/>
    <w:rsid w:val="00EE51D6"/>
    <w:rsid w:val="00EE544A"/>
    <w:rsid w:val="00EE5C3F"/>
    <w:rsid w:val="00EE5CBB"/>
    <w:rsid w:val="00EE61FC"/>
    <w:rsid w:val="00EF08D2"/>
    <w:rsid w:val="00EF3F7A"/>
    <w:rsid w:val="00EF4043"/>
    <w:rsid w:val="00EF4EA0"/>
    <w:rsid w:val="00F0120E"/>
    <w:rsid w:val="00F02FB5"/>
    <w:rsid w:val="00F03B7E"/>
    <w:rsid w:val="00F0458E"/>
    <w:rsid w:val="00F05483"/>
    <w:rsid w:val="00F11FF8"/>
    <w:rsid w:val="00F12850"/>
    <w:rsid w:val="00F1798E"/>
    <w:rsid w:val="00F24D78"/>
    <w:rsid w:val="00F2657C"/>
    <w:rsid w:val="00F320F5"/>
    <w:rsid w:val="00F33059"/>
    <w:rsid w:val="00F40919"/>
    <w:rsid w:val="00F44F0B"/>
    <w:rsid w:val="00F4516D"/>
    <w:rsid w:val="00F51EE9"/>
    <w:rsid w:val="00F540D4"/>
    <w:rsid w:val="00F54A09"/>
    <w:rsid w:val="00F723A5"/>
    <w:rsid w:val="00F751A3"/>
    <w:rsid w:val="00F85BDC"/>
    <w:rsid w:val="00F86547"/>
    <w:rsid w:val="00F916D9"/>
    <w:rsid w:val="00F922D1"/>
    <w:rsid w:val="00F922D3"/>
    <w:rsid w:val="00F93818"/>
    <w:rsid w:val="00F94576"/>
    <w:rsid w:val="00F9674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E7506"/>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9693C"/>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aliases w:val="????,????1,?????1,Bulletr List Paragraph,Colorful List - Accent 11,FooterText,List Paragraph11,List Paragraph2,Lists,Paragraphe de liste1,Parágrafo da Lista1,Párrafo de lista1,numbered,リスト段落1,列出段落,列出段落1,List Paragraph,f_Абзац 1,符号列表"/>
    <w:basedOn w:val="a4"/>
    <w:link w:val="ae"/>
    <w:qFormat/>
    <w:rsid w:val="003F3310"/>
    <w:pPr>
      <w:ind w:left="720"/>
      <w:contextualSpacing/>
    </w:pPr>
  </w:style>
  <w:style w:type="table" w:customStyle="1" w:styleId="12">
    <w:name w:val="Сетка таблицы1"/>
    <w:basedOn w:val="a6"/>
    <w:next w:val="af"/>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uiPriority w:val="99"/>
    <w:rsid w:val="00A472D6"/>
    <w:rPr>
      <w:vertAlign w:val="superscript"/>
    </w:rPr>
  </w:style>
  <w:style w:type="paragraph" w:styleId="af1">
    <w:name w:val="footnote text"/>
    <w:aliases w:val="Знак2,Footnote Text Char Знак Знак,Footnote Text Char Знак,Footnote Text Char Знак Знак Знак Знак"/>
    <w:basedOn w:val="a4"/>
    <w:link w:val="af2"/>
    <w:rsid w:val="00A472D6"/>
    <w:pPr>
      <w:ind w:firstLine="567"/>
      <w:jc w:val="both"/>
    </w:pPr>
    <w:rPr>
      <w:sz w:val="18"/>
      <w:szCs w:val="20"/>
    </w:rPr>
  </w:style>
  <w:style w:type="character" w:customStyle="1" w:styleId="af2">
    <w:name w:val="Текст сноски Знак"/>
    <w:aliases w:val="Знак2 Знак,Footnote Text Char Знак Знак Знак,Footnote Text Char Знак Знак1,Footnote Text Char Знак Знак Знак Знак Знак"/>
    <w:basedOn w:val="a5"/>
    <w:link w:val="af1"/>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f">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4">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4"/>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5">
    <w:name w:val="annotation reference"/>
    <w:basedOn w:val="a5"/>
    <w:uiPriority w:val="99"/>
    <w:unhideWhenUsed/>
    <w:rsid w:val="00204BEE"/>
    <w:rPr>
      <w:sz w:val="16"/>
      <w:szCs w:val="16"/>
    </w:rPr>
  </w:style>
  <w:style w:type="paragraph" w:styleId="af6">
    <w:name w:val="annotation text"/>
    <w:aliases w:val="Знак Знак Знак Знак Знак Знак Знак Знак,Знак Знак Знак Знак Знак Знак,Знак Знак Знак Знак1 Знак Знак"/>
    <w:basedOn w:val="a4"/>
    <w:link w:val="af7"/>
    <w:uiPriority w:val="99"/>
    <w:unhideWhenUsed/>
    <w:rsid w:val="00204BEE"/>
    <w:rPr>
      <w:rFonts w:ascii="Arial Unicode MS" w:eastAsia="Arial Unicode MS" w:hAnsi="Arial Unicode MS" w:cs="Arial Unicode MS"/>
      <w:color w:val="000000"/>
      <w:sz w:val="20"/>
      <w:szCs w:val="20"/>
      <w:lang w:val="ru"/>
    </w:rPr>
  </w:style>
  <w:style w:type="character" w:customStyle="1" w:styleId="af7">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6"/>
    <w:uiPriority w:val="99"/>
    <w:rsid w:val="00204BEE"/>
    <w:rPr>
      <w:rFonts w:ascii="Arial Unicode MS" w:eastAsia="Arial Unicode MS" w:hAnsi="Arial Unicode MS" w:cs="Arial Unicode MS"/>
      <w:color w:val="000000"/>
      <w:sz w:val="20"/>
      <w:szCs w:val="20"/>
      <w:lang w:val="ru" w:eastAsia="ru-RU"/>
    </w:rPr>
  </w:style>
  <w:style w:type="paragraph" w:styleId="af8">
    <w:name w:val="Balloon Text"/>
    <w:basedOn w:val="a4"/>
    <w:link w:val="af9"/>
    <w:semiHidden/>
    <w:unhideWhenUsed/>
    <w:rsid w:val="00204BEE"/>
    <w:rPr>
      <w:rFonts w:ascii="Tahoma" w:hAnsi="Tahoma" w:cs="Tahoma"/>
      <w:sz w:val="16"/>
      <w:szCs w:val="16"/>
    </w:rPr>
  </w:style>
  <w:style w:type="character" w:customStyle="1" w:styleId="af9">
    <w:name w:val="Текст выноски Знак"/>
    <w:basedOn w:val="a5"/>
    <w:link w:val="af8"/>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a">
    <w:name w:val="Основной текст + Полужирный"/>
    <w:basedOn w:val="af4"/>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b">
    <w:name w:val="Основной текст + Курсив"/>
    <w:basedOn w:val="af4"/>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6"/>
    <w:next w:val="af6"/>
    <w:link w:val="afc"/>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c">
    <w:name w:val="Тема примечания Знак"/>
    <w:basedOn w:val="af7"/>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d">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e">
    <w:name w:val="Пункт_б/н"/>
    <w:basedOn w:val="a4"/>
    <w:rsid w:val="00204BEE"/>
    <w:pPr>
      <w:spacing w:line="360" w:lineRule="auto"/>
      <w:ind w:left="1134"/>
      <w:jc w:val="both"/>
    </w:pPr>
    <w:rPr>
      <w:snapToGrid w:val="0"/>
      <w:sz w:val="28"/>
      <w:szCs w:val="28"/>
    </w:rPr>
  </w:style>
  <w:style w:type="paragraph" w:customStyle="1" w:styleId="aff">
    <w:name w:val="Примечание"/>
    <w:basedOn w:val="a4"/>
    <w:link w:val="aff0"/>
    <w:rsid w:val="00204BEE"/>
    <w:pPr>
      <w:numPr>
        <w:ilvl w:val="1"/>
      </w:numPr>
      <w:spacing w:before="240" w:after="240"/>
      <w:ind w:left="1701" w:right="567"/>
      <w:jc w:val="both"/>
    </w:pPr>
    <w:rPr>
      <w:snapToGrid w:val="0"/>
      <w:spacing w:val="20"/>
      <w:szCs w:val="20"/>
    </w:rPr>
  </w:style>
  <w:style w:type="character" w:customStyle="1" w:styleId="aff0">
    <w:name w:val="Примечание Знак"/>
    <w:link w:val="aff"/>
    <w:rsid w:val="00204BEE"/>
    <w:rPr>
      <w:rFonts w:ascii="Times New Roman" w:eastAsia="Times New Roman" w:hAnsi="Times New Roman" w:cs="Times New Roman"/>
      <w:snapToGrid w:val="0"/>
      <w:spacing w:val="20"/>
      <w:sz w:val="24"/>
      <w:szCs w:val="20"/>
      <w:lang w:eastAsia="ru-RU"/>
    </w:rPr>
  </w:style>
  <w:style w:type="paragraph" w:customStyle="1" w:styleId="aff1">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2">
    <w:name w:val="Подпункт"/>
    <w:basedOn w:val="aff1"/>
    <w:rsid w:val="00204BEE"/>
    <w:pPr>
      <w:tabs>
        <w:tab w:val="clear" w:pos="1134"/>
        <w:tab w:val="clear" w:pos="1844"/>
        <w:tab w:val="num" w:pos="993"/>
      </w:tabs>
      <w:ind w:left="993" w:hanging="851"/>
    </w:pPr>
  </w:style>
  <w:style w:type="paragraph" w:customStyle="1" w:styleId="aff3">
    <w:name w:val="Подподпункт"/>
    <w:basedOn w:val="aff2"/>
    <w:link w:val="aff4"/>
    <w:rsid w:val="00204BEE"/>
    <w:pPr>
      <w:tabs>
        <w:tab w:val="clear" w:pos="993"/>
        <w:tab w:val="left" w:pos="1134"/>
        <w:tab w:val="left" w:pos="1418"/>
        <w:tab w:val="num" w:pos="2127"/>
      </w:tabs>
      <w:ind w:left="2127" w:hanging="567"/>
    </w:pPr>
    <w:rPr>
      <w:snapToGrid/>
    </w:rPr>
  </w:style>
  <w:style w:type="paragraph" w:customStyle="1" w:styleId="aff5">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6">
    <w:name w:val="Пункт"/>
    <w:basedOn w:val="aff7"/>
    <w:link w:val="18"/>
    <w:rsid w:val="00204BEE"/>
    <w:pPr>
      <w:spacing w:after="0" w:line="360" w:lineRule="auto"/>
      <w:ind w:left="2268" w:hanging="283"/>
      <w:jc w:val="both"/>
    </w:pPr>
    <w:rPr>
      <w:rFonts w:ascii="Times New Roman" w:hAnsi="Times New Roman"/>
      <w:szCs w:val="20"/>
    </w:rPr>
  </w:style>
  <w:style w:type="paragraph" w:styleId="aff7">
    <w:name w:val="Body Text"/>
    <w:basedOn w:val="a4"/>
    <w:link w:val="aff8"/>
    <w:unhideWhenUsed/>
    <w:rsid w:val="00204BEE"/>
    <w:pPr>
      <w:spacing w:after="120" w:line="276" w:lineRule="auto"/>
    </w:pPr>
    <w:rPr>
      <w:rFonts w:ascii="Proxima Nova ExCn Rg" w:hAnsi="Proxima Nova ExCn Rg"/>
      <w:sz w:val="28"/>
      <w:szCs w:val="28"/>
    </w:rPr>
  </w:style>
  <w:style w:type="character" w:customStyle="1" w:styleId="aff8">
    <w:name w:val="Основной текст Знак"/>
    <w:basedOn w:val="a5"/>
    <w:link w:val="aff7"/>
    <w:rsid w:val="00204BEE"/>
    <w:rPr>
      <w:rFonts w:ascii="Proxima Nova ExCn Rg" w:hAnsi="Proxima Nova ExCn Rg" w:cs="Times New Roman"/>
      <w:sz w:val="28"/>
      <w:szCs w:val="28"/>
    </w:rPr>
  </w:style>
  <w:style w:type="character" w:customStyle="1" w:styleId="aff9">
    <w:name w:val="Колонтитул_"/>
    <w:basedOn w:val="a5"/>
    <w:link w:val="affa"/>
    <w:rsid w:val="00204BEE"/>
    <w:rPr>
      <w:rFonts w:ascii="Times New Roman" w:eastAsia="Times New Roman" w:hAnsi="Times New Roman" w:cs="Times New Roman"/>
      <w:sz w:val="20"/>
      <w:szCs w:val="20"/>
      <w:shd w:val="clear" w:color="auto" w:fill="FFFFFF"/>
    </w:rPr>
  </w:style>
  <w:style w:type="paragraph" w:customStyle="1" w:styleId="affa">
    <w:name w:val="Колонтитул"/>
    <w:basedOn w:val="a4"/>
    <w:link w:val="aff9"/>
    <w:rsid w:val="00204BEE"/>
    <w:pPr>
      <w:shd w:val="clear" w:color="auto" w:fill="FFFFFF"/>
    </w:pPr>
    <w:rPr>
      <w:sz w:val="20"/>
      <w:szCs w:val="20"/>
    </w:rPr>
  </w:style>
  <w:style w:type="paragraph" w:styleId="affb">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c">
    <w:name w:val="Сноска_"/>
    <w:basedOn w:val="a5"/>
    <w:link w:val="affd"/>
    <w:rsid w:val="00204BEE"/>
    <w:rPr>
      <w:rFonts w:ascii="Times New Roman" w:eastAsia="Times New Roman" w:hAnsi="Times New Roman" w:cs="Times New Roman"/>
      <w:sz w:val="18"/>
      <w:szCs w:val="18"/>
      <w:shd w:val="clear" w:color="auto" w:fill="FFFFFF"/>
    </w:rPr>
  </w:style>
  <w:style w:type="paragraph" w:customStyle="1" w:styleId="affd">
    <w:name w:val="Сноска"/>
    <w:basedOn w:val="a4"/>
    <w:link w:val="affc"/>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9"/>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9"/>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e">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f">
    <w:name w:val="Title"/>
    <w:basedOn w:val="a4"/>
    <w:link w:val="afff0"/>
    <w:qFormat/>
    <w:rsid w:val="00204BEE"/>
    <w:pPr>
      <w:keepNext/>
      <w:spacing w:before="240" w:after="120"/>
      <w:ind w:firstLine="567"/>
      <w:jc w:val="both"/>
    </w:pPr>
    <w:rPr>
      <w:bCs/>
      <w:i/>
      <w:sz w:val="28"/>
      <w:szCs w:val="28"/>
    </w:rPr>
  </w:style>
  <w:style w:type="character" w:customStyle="1" w:styleId="afff0">
    <w:name w:val="Заголовок Знак"/>
    <w:basedOn w:val="a5"/>
    <w:link w:val="afff"/>
    <w:rsid w:val="00204BEE"/>
    <w:rPr>
      <w:rFonts w:ascii="Times New Roman" w:eastAsia="Times New Roman" w:hAnsi="Times New Roman" w:cs="Times New Roman"/>
      <w:bCs/>
      <w:i/>
      <w:sz w:val="28"/>
      <w:szCs w:val="28"/>
      <w:lang w:eastAsia="ru-RU"/>
    </w:rPr>
  </w:style>
  <w:style w:type="paragraph" w:styleId="afff1">
    <w:name w:val="caption"/>
    <w:basedOn w:val="a4"/>
    <w:next w:val="a4"/>
    <w:qFormat/>
    <w:rsid w:val="00204BEE"/>
    <w:pPr>
      <w:keepNext/>
      <w:suppressAutoHyphens/>
      <w:ind w:firstLine="567"/>
      <w:jc w:val="both"/>
    </w:pPr>
    <w:rPr>
      <w:i/>
      <w:iCs/>
      <w:sz w:val="28"/>
    </w:rPr>
  </w:style>
  <w:style w:type="character" w:styleId="afff2">
    <w:name w:val="page number"/>
    <w:rsid w:val="00204BEE"/>
    <w:rPr>
      <w:rFonts w:ascii="Times New Roman" w:hAnsi="Times New Roman" w:cs="Times New Roman"/>
      <w:sz w:val="20"/>
      <w:szCs w:val="20"/>
    </w:rPr>
  </w:style>
  <w:style w:type="paragraph" w:styleId="afff3">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4">
    <w:name w:val="Normal (Web)"/>
    <w:aliases w:val="Обычный (Web),Обычный (веб) Знак Знак,Обычный (Web) Знак Знак Знак"/>
    <w:basedOn w:val="a4"/>
    <w:link w:val="afff5"/>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6">
    <w:name w:val="Body Text Indent"/>
    <w:basedOn w:val="a4"/>
    <w:link w:val="afff7"/>
    <w:rsid w:val="00204BEE"/>
    <w:pPr>
      <w:autoSpaceDE w:val="0"/>
      <w:autoSpaceDN w:val="0"/>
      <w:adjustRightInd w:val="0"/>
      <w:spacing w:line="288" w:lineRule="auto"/>
      <w:ind w:firstLine="485"/>
      <w:jc w:val="both"/>
    </w:pPr>
    <w:rPr>
      <w:i/>
      <w:iCs/>
      <w:color w:val="000000"/>
      <w:sz w:val="28"/>
      <w:szCs w:val="28"/>
    </w:rPr>
  </w:style>
  <w:style w:type="character" w:customStyle="1" w:styleId="afff7">
    <w:name w:val="Основной текст с отступом Знак"/>
    <w:basedOn w:val="a5"/>
    <w:link w:val="afff6"/>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8">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9">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a">
    <w:name w:val="Document Map"/>
    <w:basedOn w:val="a4"/>
    <w:link w:val="afffb"/>
    <w:semiHidden/>
    <w:rsid w:val="00204BEE"/>
    <w:pPr>
      <w:shd w:val="clear" w:color="auto" w:fill="000080"/>
      <w:spacing w:line="288" w:lineRule="auto"/>
      <w:ind w:firstLine="567"/>
      <w:jc w:val="both"/>
    </w:pPr>
    <w:rPr>
      <w:rFonts w:ascii="Tahoma" w:hAnsi="Tahoma" w:cs="Tahoma"/>
      <w:sz w:val="20"/>
      <w:szCs w:val="28"/>
    </w:rPr>
  </w:style>
  <w:style w:type="character" w:customStyle="1" w:styleId="afffb">
    <w:name w:val="Схема документа Знак"/>
    <w:basedOn w:val="a5"/>
    <w:link w:val="afffa"/>
    <w:semiHidden/>
    <w:rsid w:val="00204BEE"/>
    <w:rPr>
      <w:rFonts w:ascii="Tahoma" w:eastAsia="Times New Roman" w:hAnsi="Tahoma" w:cs="Tahoma"/>
      <w:sz w:val="20"/>
      <w:szCs w:val="28"/>
      <w:shd w:val="clear" w:color="auto" w:fill="000080"/>
      <w:lang w:eastAsia="ru-RU"/>
    </w:rPr>
  </w:style>
  <w:style w:type="paragraph" w:customStyle="1" w:styleId="afffc">
    <w:name w:val="Таблица текст"/>
    <w:basedOn w:val="a4"/>
    <w:rsid w:val="00204BEE"/>
    <w:pPr>
      <w:spacing w:before="40" w:after="40"/>
      <w:ind w:left="57" w:right="57" w:firstLine="567"/>
      <w:jc w:val="both"/>
    </w:pPr>
    <w:rPr>
      <w:sz w:val="28"/>
    </w:rPr>
  </w:style>
  <w:style w:type="paragraph" w:customStyle="1" w:styleId="afffd">
    <w:name w:val="Таблица шапка"/>
    <w:basedOn w:val="a4"/>
    <w:link w:val="afffe"/>
    <w:rsid w:val="00204BEE"/>
    <w:pPr>
      <w:keepNext/>
      <w:spacing w:before="40" w:after="40"/>
      <w:ind w:left="57" w:right="57" w:firstLine="567"/>
      <w:jc w:val="both"/>
    </w:pPr>
    <w:rPr>
      <w:sz w:val="18"/>
      <w:szCs w:val="18"/>
    </w:rPr>
  </w:style>
  <w:style w:type="paragraph" w:styleId="affff">
    <w:name w:val="Plain Text"/>
    <w:basedOn w:val="a4"/>
    <w:link w:val="affff0"/>
    <w:rsid w:val="00204BEE"/>
    <w:pPr>
      <w:ind w:firstLine="720"/>
      <w:jc w:val="both"/>
    </w:pPr>
    <w:rPr>
      <w:sz w:val="26"/>
      <w:szCs w:val="26"/>
    </w:rPr>
  </w:style>
  <w:style w:type="character" w:customStyle="1" w:styleId="affff0">
    <w:name w:val="Текст Знак"/>
    <w:basedOn w:val="a5"/>
    <w:link w:val="affff"/>
    <w:rsid w:val="00204BEE"/>
    <w:rPr>
      <w:rFonts w:ascii="Times New Roman" w:eastAsia="Times New Roman" w:hAnsi="Times New Roman" w:cs="Times New Roman"/>
      <w:sz w:val="26"/>
      <w:szCs w:val="26"/>
      <w:lang w:eastAsia="ru-RU"/>
    </w:rPr>
  </w:style>
  <w:style w:type="paragraph" w:customStyle="1" w:styleId="affff1">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2">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3">
    <w:name w:val="Часть Знак"/>
    <w:link w:val="affff4"/>
    <w:rsid w:val="00204BEE"/>
    <w:rPr>
      <w:sz w:val="28"/>
      <w:szCs w:val="24"/>
      <w:lang w:eastAsia="ru-RU"/>
    </w:rPr>
  </w:style>
  <w:style w:type="paragraph" w:customStyle="1" w:styleId="affff4">
    <w:name w:val="Часть"/>
    <w:basedOn w:val="a4"/>
    <w:link w:val="affff3"/>
    <w:rsid w:val="00204BEE"/>
    <w:pPr>
      <w:tabs>
        <w:tab w:val="num" w:pos="1134"/>
      </w:tabs>
      <w:spacing w:line="288" w:lineRule="auto"/>
      <w:ind w:firstLine="567"/>
      <w:jc w:val="both"/>
    </w:pPr>
    <w:rPr>
      <w:sz w:val="28"/>
    </w:rPr>
  </w:style>
  <w:style w:type="paragraph" w:styleId="affff5">
    <w:name w:val="List"/>
    <w:basedOn w:val="aff7"/>
    <w:semiHidden/>
    <w:rsid w:val="00204BEE"/>
    <w:pPr>
      <w:spacing w:line="288" w:lineRule="auto"/>
      <w:ind w:firstLine="567"/>
      <w:jc w:val="both"/>
    </w:pPr>
    <w:rPr>
      <w:rFonts w:ascii="Arial" w:eastAsia="Calibri" w:hAnsi="Arial" w:cs="Tahoma"/>
      <w:lang w:eastAsia="ar-SA"/>
    </w:rPr>
  </w:style>
  <w:style w:type="paragraph" w:styleId="affff6">
    <w:name w:val="endnote text"/>
    <w:basedOn w:val="a4"/>
    <w:link w:val="affff7"/>
    <w:rsid w:val="00204BEE"/>
    <w:pPr>
      <w:ind w:firstLine="567"/>
      <w:jc w:val="both"/>
    </w:pPr>
    <w:rPr>
      <w:sz w:val="20"/>
      <w:szCs w:val="20"/>
    </w:rPr>
  </w:style>
  <w:style w:type="character" w:customStyle="1" w:styleId="affff7">
    <w:name w:val="Текст концевой сноски Знак"/>
    <w:basedOn w:val="a5"/>
    <w:link w:val="affff6"/>
    <w:rsid w:val="00204BEE"/>
    <w:rPr>
      <w:rFonts w:ascii="Times New Roman" w:eastAsia="Times New Roman" w:hAnsi="Times New Roman" w:cs="Times New Roman"/>
      <w:sz w:val="20"/>
      <w:szCs w:val="20"/>
      <w:lang w:eastAsia="ru-RU"/>
    </w:rPr>
  </w:style>
  <w:style w:type="paragraph" w:customStyle="1" w:styleId="affff8">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9">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a">
    <w:name w:val="Пункт б/н"/>
    <w:basedOn w:val="a4"/>
    <w:rsid w:val="00204BEE"/>
    <w:pPr>
      <w:spacing w:line="360" w:lineRule="auto"/>
      <w:ind w:left="1134" w:firstLine="567"/>
      <w:jc w:val="both"/>
    </w:pPr>
    <w:rPr>
      <w:sz w:val="28"/>
      <w:szCs w:val="28"/>
    </w:rPr>
  </w:style>
  <w:style w:type="character" w:styleId="affffb">
    <w:name w:val="endnote reference"/>
    <w:rsid w:val="00204BEE"/>
    <w:rPr>
      <w:vertAlign w:val="superscript"/>
    </w:rPr>
  </w:style>
  <w:style w:type="paragraph" w:customStyle="1" w:styleId="affffc">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d">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7"/>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e">
    <w:name w:val="Таблица шапка Знак"/>
    <w:link w:val="afffd"/>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e">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4">
    <w:name w:val="Подподпункт Знак"/>
    <w:link w:val="aff3"/>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f"/>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f">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6"/>
    <w:rsid w:val="00204BEE"/>
    <w:rPr>
      <w:rFonts w:ascii="Times New Roman" w:eastAsia="Times New Roman" w:hAnsi="Times New Roman" w:cs="Times New Roman"/>
      <w:sz w:val="28"/>
      <w:szCs w:val="20"/>
      <w:lang w:eastAsia="ru-RU"/>
    </w:rPr>
  </w:style>
  <w:style w:type="character" w:customStyle="1" w:styleId="afff5">
    <w:name w:val="Обычный (Интернет) Знак"/>
    <w:aliases w:val="Обычный (Web) Знак,Обычный (веб) Знак Знак Знак,Обычный (Web) Знак Знак Знак Знак"/>
    <w:link w:val="afff4"/>
    <w:rsid w:val="00204BEE"/>
    <w:rPr>
      <w:rFonts w:ascii="Times New Roman" w:eastAsia="Times New Roman" w:hAnsi="Times New Roman" w:cs="Times New Roman"/>
      <w:sz w:val="28"/>
      <w:szCs w:val="24"/>
      <w:lang w:eastAsia="ru-RU"/>
    </w:rPr>
  </w:style>
  <w:style w:type="paragraph" w:styleId="afffff0">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1">
    <w:name w:val="Служебный"/>
    <w:basedOn w:val="a"/>
    <w:rsid w:val="00204BEE"/>
  </w:style>
  <w:style w:type="paragraph" w:customStyle="1" w:styleId="a">
    <w:name w:val="Главы"/>
    <w:basedOn w:val="afff9"/>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204BEE"/>
    <w:rPr>
      <w:noProof w:val="0"/>
      <w:sz w:val="28"/>
      <w:lang w:val="ru-RU" w:eastAsia="ru-RU" w:bidi="ar-SA"/>
    </w:rPr>
  </w:style>
  <w:style w:type="paragraph" w:customStyle="1" w:styleId="2">
    <w:name w:val="Пункт2"/>
    <w:basedOn w:val="aff7"/>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3">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4">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5">
    <w:name w:val="Подподпункт Знак Знак"/>
    <w:basedOn w:val="aff2"/>
    <w:rsid w:val="00204BEE"/>
    <w:pPr>
      <w:tabs>
        <w:tab w:val="clear" w:pos="851"/>
        <w:tab w:val="clear" w:pos="993"/>
        <w:tab w:val="num" w:pos="927"/>
        <w:tab w:val="num" w:pos="1701"/>
      </w:tabs>
      <w:ind w:left="1701" w:hanging="567"/>
    </w:pPr>
    <w:rPr>
      <w:b w:val="0"/>
      <w:snapToGrid/>
      <w:szCs w:val="28"/>
      <w:lang w:val="x-none" w:eastAsia="x-none"/>
    </w:rPr>
  </w:style>
  <w:style w:type="paragraph" w:styleId="afffff6">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7">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f"/>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8">
    <w:name w:val="Subtitle"/>
    <w:basedOn w:val="a4"/>
    <w:next w:val="a4"/>
    <w:link w:val="afffff9"/>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Подзаголовок Знак"/>
    <w:basedOn w:val="a5"/>
    <w:link w:val="afffff8"/>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a">
    <w:name w:val="[Ростех] Простой текст (Без уровня)"/>
    <w:link w:val="afffffb"/>
    <w:uiPriority w:val="99"/>
    <w:qFormat/>
    <w:rsid w:val="00F0458E"/>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b">
    <w:name w:val="[Ростех] Простой текст (Без уровня) Знак"/>
    <w:basedOn w:val="a5"/>
    <w:link w:val="afffffa"/>
    <w:uiPriority w:val="99"/>
    <w:rsid w:val="00F0458E"/>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593BF4"/>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593BF4"/>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link w:val="3b"/>
    <w:uiPriority w:val="99"/>
    <w:qFormat/>
    <w:rsid w:val="00491034"/>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491034"/>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62">
    <w:name w:val="[Ростех] Текст Подпункта подпункта (Уровень 6)"/>
    <w:uiPriority w:val="99"/>
    <w:qFormat/>
    <w:rsid w:val="00491034"/>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491034"/>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491034"/>
    <w:rPr>
      <w:rFonts w:ascii="Proxima Nova ExCn Rg" w:eastAsia="Times New Roman" w:hAnsi="Proxima Nova ExCn Rg" w:cs="Times New Roman"/>
      <w:b/>
      <w:sz w:val="28"/>
      <w:szCs w:val="28"/>
      <w:lang w:eastAsia="ru-RU"/>
    </w:rPr>
  </w:style>
  <w:style w:type="character" w:customStyle="1" w:styleId="54">
    <w:name w:val="Неразрешенное упоминание5"/>
    <w:basedOn w:val="a5"/>
    <w:uiPriority w:val="99"/>
    <w:semiHidden/>
    <w:unhideWhenUsed/>
    <w:rsid w:val="00494357"/>
    <w:rPr>
      <w:color w:val="605E5C"/>
      <w:shd w:val="clear" w:color="auto" w:fill="E1DFDD"/>
    </w:rPr>
  </w:style>
  <w:style w:type="character" w:customStyle="1" w:styleId="ae">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basedOn w:val="a5"/>
    <w:link w:val="ad"/>
    <w:qFormat/>
    <w:locked/>
    <w:rsid w:val="00147E2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15317766">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16096895">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9942113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489064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26948593">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f.ru/" TargetMode="External"/><Relationship Id="rId13" Type="http://schemas.openxmlformats.org/officeDocument/2006/relationships/hyperlink" Target="file:///C:\Users\e.s.hlestunova\AppData\Local\Microsoft\Windows\INetCache\Content.Outlook\DITJTGS5\&#1055;&#1086;&#1088;&#1103;&#1076;&#1086;&#1082;%20&#1086;&#1094;&#1077;&#1085;&#1082;&#1080;%20&#1080;%20&#1089;&#1086;&#1087;&#1086;&#1089;&#1090;&#1072;&#1074;&#1083;&#1077;&#1085;&#1080;&#1103;%20&#1079;&#1072;&#1103;&#1074;&#1086;&#1082;%2010.12.25.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kupki@kalashnikovconcern.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prf.ru/" TargetMode="External"/><Relationship Id="rId4" Type="http://schemas.openxmlformats.org/officeDocument/2006/relationships/settings" Target="settings.xml"/><Relationship Id="rId9" Type="http://schemas.openxmlformats.org/officeDocument/2006/relationships/hyperlink" Target="https://etprf.ru/" TargetMode="External"/><Relationship Id="rId14" Type="http://schemas.openxmlformats.org/officeDocument/2006/relationships/hyperlink" Target="file:///C:\Users\e.s.hlestunova\AppData\Local\Microsoft\Windows\INetCache\Content.Outlook\DITJTGS5\&#1055;&#1086;&#1088;&#1103;&#1076;&#1086;&#1082;%20&#1086;&#1094;&#1077;&#1085;&#1082;&#1080;%20&#1080;%20&#1089;&#1086;&#1087;&#1086;&#1089;&#1090;&#1072;&#1074;&#1083;&#1077;&#1085;&#1080;&#1103;%20&#1079;&#1072;&#1103;&#1074;&#1086;&#1082;%2010.12.25.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07ECB1AF7F3D4C9AA588BC5B211C5D4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C9443CD8B8094F12B46905A625F0E3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0B34354A7514111B84C82C56C46CFE9"/>
        <w:category>
          <w:name w:val="Общие"/>
          <w:gallery w:val="placeholder"/>
        </w:category>
        <w:types>
          <w:type w:val="bbPlcHdr"/>
        </w:types>
        <w:behaviors>
          <w:behavior w:val="content"/>
        </w:behaviors>
        <w:guid w:val="{B46EAD5B-EA1B-4F0D-83CB-8D93F6E1464F}"/>
      </w:docPartPr>
      <w:docPartBody>
        <w:p w:rsidR="00EC1EDA" w:rsidRDefault="00EC1EDA" w:rsidP="00EC1EDA">
          <w:pPr>
            <w:pStyle w:val="9DF35619FDA043A98F044CCA02517B7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2BCB9C77BFB4138BD5E7E4A22989FD5"/>
        <w:category>
          <w:name w:val="Общие"/>
          <w:gallery w:val="placeholder"/>
        </w:category>
        <w:types>
          <w:type w:val="bbPlcHdr"/>
        </w:types>
        <w:behaviors>
          <w:behavior w:val="content"/>
        </w:behaviors>
        <w:guid w:val="{15ED23F8-B7E3-4A8C-9C01-D053C0F079B7}"/>
      </w:docPartPr>
      <w:docPartBody>
        <w:p w:rsidR="00EC1EDA" w:rsidRDefault="00EC1EDA" w:rsidP="00EC1EDA">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7ECB1AF7F3D4C9AA588BC5B211C5D47"/>
        <w:category>
          <w:name w:val="Общие"/>
          <w:gallery w:val="placeholder"/>
        </w:category>
        <w:types>
          <w:type w:val="bbPlcHdr"/>
        </w:types>
        <w:behaviors>
          <w:behavior w:val="content"/>
        </w:behaviors>
        <w:guid w:val="{F334D847-A9B9-46FF-B9A5-758006304FA6}"/>
      </w:docPartPr>
      <w:docPartBody>
        <w:p w:rsidR="001D316E" w:rsidRDefault="001D316E" w:rsidP="001D316E">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9443CD8B8094F12B46905A625F0E385"/>
        <w:category>
          <w:name w:val="Общие"/>
          <w:gallery w:val="placeholder"/>
        </w:category>
        <w:types>
          <w:type w:val="bbPlcHdr"/>
        </w:types>
        <w:behaviors>
          <w:behavior w:val="content"/>
        </w:behaviors>
        <w:guid w:val="{B04254AF-50DD-4794-961B-D9D802BE2A12}"/>
      </w:docPartPr>
      <w:docPartBody>
        <w:p w:rsidR="0044349D" w:rsidRDefault="004932DF" w:rsidP="004932DF">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19D8164B6074A1C986EAC1E8DAC3C84"/>
        <w:category>
          <w:name w:val="Общие"/>
          <w:gallery w:val="placeholder"/>
        </w:category>
        <w:types>
          <w:type w:val="bbPlcHdr"/>
        </w:types>
        <w:behaviors>
          <w:behavior w:val="content"/>
        </w:behaviors>
        <w:guid w:val="{EBB8B520-302A-4F53-AEF8-ACD33D9C28FE}"/>
      </w:docPartPr>
      <w:docPartBody>
        <w:p w:rsidR="00C86ACF" w:rsidRDefault="00A02A1C" w:rsidP="00A02A1C">
          <w:pPr>
            <w:pStyle w:val="319D8164B6074A1C986EAC1E8DAC3C8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5FDB8CE94E045C8BF8C3CB779C329E4"/>
        <w:category>
          <w:name w:val="Общие"/>
          <w:gallery w:val="placeholder"/>
        </w:category>
        <w:types>
          <w:type w:val="bbPlcHdr"/>
        </w:types>
        <w:behaviors>
          <w:behavior w:val="content"/>
        </w:behaviors>
        <w:guid w:val="{637DD27A-AEE2-4A56-B369-A12452F89ACD}"/>
      </w:docPartPr>
      <w:docPartBody>
        <w:p w:rsidR="00773E40" w:rsidRDefault="00A96D4B" w:rsidP="00A96D4B">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4B867685284BE692F512980E4924F3"/>
        <w:category>
          <w:name w:val="Общие"/>
          <w:gallery w:val="placeholder"/>
        </w:category>
        <w:types>
          <w:type w:val="bbPlcHdr"/>
        </w:types>
        <w:behaviors>
          <w:behavior w:val="content"/>
        </w:behaviors>
        <w:guid w:val="{ED11575A-46A4-49DE-B5C7-DB0B429F1623}"/>
      </w:docPartPr>
      <w:docPartBody>
        <w:p w:rsidR="00773E40" w:rsidRDefault="00A96D4B" w:rsidP="00A96D4B">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EA044427DCE46E7BCCB8967950A9518"/>
        <w:category>
          <w:name w:val="Общие"/>
          <w:gallery w:val="placeholder"/>
        </w:category>
        <w:types>
          <w:type w:val="bbPlcHdr"/>
        </w:types>
        <w:behaviors>
          <w:behavior w:val="content"/>
        </w:behaviors>
        <w:guid w:val="{092FC112-6C62-4E4D-8DE9-C3EC261D4CDD}"/>
      </w:docPartPr>
      <w:docPartBody>
        <w:p w:rsidR="00773E40" w:rsidRDefault="00A96D4B" w:rsidP="00A96D4B">
          <w:r>
            <w:rPr>
              <w:rFonts w:eastAsia="Arial"/>
              <w:color w:val="808080" w:themeColor="background1" w:themeShade="80"/>
              <w:sz w:val="28"/>
              <w:szCs w:val="28"/>
            </w:rPr>
            <w:t>[выбрать из раскрывающегося списка]</w:t>
          </w:r>
        </w:p>
      </w:docPartBody>
    </w:docPart>
    <w:docPart>
      <w:docPartPr>
        <w:name w:val="4B57E68C54504956BAFF3F3B52CEADA4"/>
        <w:category>
          <w:name w:val="Общие"/>
          <w:gallery w:val="placeholder"/>
        </w:category>
        <w:types>
          <w:type w:val="bbPlcHdr"/>
        </w:types>
        <w:behaviors>
          <w:behavior w:val="content"/>
        </w:behaviors>
        <w:guid w:val="{AB69A6A4-9390-4239-AC04-085C83FF2A6D}"/>
      </w:docPartPr>
      <w:docPartBody>
        <w:p w:rsidR="00773E40" w:rsidRDefault="00A96D4B" w:rsidP="00A96D4B">
          <w:r>
            <w:rPr>
              <w:rFonts w:eastAsia="Arial"/>
              <w:color w:val="808080" w:themeColor="background1" w:themeShade="80"/>
              <w:sz w:val="28"/>
              <w:szCs w:val="28"/>
            </w:rPr>
            <w:t>[выбрать из раскрывающегося списка]</w:t>
          </w:r>
        </w:p>
      </w:docPartBody>
    </w:docPart>
    <w:docPart>
      <w:docPartPr>
        <w:name w:val="9DF35619FDA043A98F044CCA02517B7E"/>
        <w:category>
          <w:name w:val="Общие"/>
          <w:gallery w:val="placeholder"/>
        </w:category>
        <w:types>
          <w:type w:val="bbPlcHdr"/>
        </w:types>
        <w:behaviors>
          <w:behavior w:val="content"/>
        </w:behaviors>
        <w:guid w:val="{DFCDEBD0-1BF2-42A1-83E7-6812EDE7A31E}"/>
      </w:docPartPr>
      <w:docPartBody>
        <w:p w:rsidR="00773E40" w:rsidRDefault="00A96D4B" w:rsidP="00A96D4B">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default"/>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D5199"/>
    <w:rsid w:val="000F6952"/>
    <w:rsid w:val="001010E6"/>
    <w:rsid w:val="00136F80"/>
    <w:rsid w:val="00192F0B"/>
    <w:rsid w:val="001D316E"/>
    <w:rsid w:val="0024062D"/>
    <w:rsid w:val="00275E4E"/>
    <w:rsid w:val="002D2551"/>
    <w:rsid w:val="002F314C"/>
    <w:rsid w:val="0038571A"/>
    <w:rsid w:val="00414A8A"/>
    <w:rsid w:val="00442B3D"/>
    <w:rsid w:val="0044349D"/>
    <w:rsid w:val="004932DF"/>
    <w:rsid w:val="004C4C28"/>
    <w:rsid w:val="00516976"/>
    <w:rsid w:val="005439A6"/>
    <w:rsid w:val="00546BA4"/>
    <w:rsid w:val="00555ED3"/>
    <w:rsid w:val="00591769"/>
    <w:rsid w:val="005962D4"/>
    <w:rsid w:val="005D4774"/>
    <w:rsid w:val="0062779E"/>
    <w:rsid w:val="006E03CA"/>
    <w:rsid w:val="00712781"/>
    <w:rsid w:val="00736BB6"/>
    <w:rsid w:val="007649C1"/>
    <w:rsid w:val="00773E40"/>
    <w:rsid w:val="00781248"/>
    <w:rsid w:val="007879D5"/>
    <w:rsid w:val="007973CF"/>
    <w:rsid w:val="007F56F9"/>
    <w:rsid w:val="008308AE"/>
    <w:rsid w:val="008D7209"/>
    <w:rsid w:val="00926088"/>
    <w:rsid w:val="00945DA7"/>
    <w:rsid w:val="00956F6A"/>
    <w:rsid w:val="009C0474"/>
    <w:rsid w:val="009D5DC6"/>
    <w:rsid w:val="009D6266"/>
    <w:rsid w:val="009F47ED"/>
    <w:rsid w:val="00A02A1C"/>
    <w:rsid w:val="00A17D62"/>
    <w:rsid w:val="00A82A78"/>
    <w:rsid w:val="00A902C1"/>
    <w:rsid w:val="00A96D4B"/>
    <w:rsid w:val="00AC4A7C"/>
    <w:rsid w:val="00AE0F8F"/>
    <w:rsid w:val="00B930C4"/>
    <w:rsid w:val="00C03580"/>
    <w:rsid w:val="00C27F3D"/>
    <w:rsid w:val="00C86ACF"/>
    <w:rsid w:val="00CB3B1A"/>
    <w:rsid w:val="00D85DE9"/>
    <w:rsid w:val="00DC6CEE"/>
    <w:rsid w:val="00DF4D27"/>
    <w:rsid w:val="00E3355B"/>
    <w:rsid w:val="00E35F5E"/>
    <w:rsid w:val="00E57BD2"/>
    <w:rsid w:val="00E82A49"/>
    <w:rsid w:val="00EA5BDA"/>
    <w:rsid w:val="00EB12A2"/>
    <w:rsid w:val="00EC1EDA"/>
    <w:rsid w:val="00F13CBA"/>
    <w:rsid w:val="00F3679A"/>
    <w:rsid w:val="00F85F16"/>
    <w:rsid w:val="00FB6F0F"/>
    <w:rsid w:val="00FB77BA"/>
    <w:rsid w:val="00FC76C9"/>
    <w:rsid w:val="00FD6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319D8164B6074A1C986EAC1E8DAC3C84">
    <w:name w:val="319D8164B6074A1C986EAC1E8DAC3C84"/>
    <w:rsid w:val="00A02A1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98368DE74AB14E97A2C6F7A7FD4D404A">
    <w:name w:val="98368DE74AB14E97A2C6F7A7FD4D404A"/>
    <w:rsid w:val="002F314C"/>
  </w:style>
  <w:style w:type="paragraph" w:customStyle="1" w:styleId="7312BD92625C4B8CB1F8AD2947F34FFC">
    <w:name w:val="7312BD92625C4B8CB1F8AD2947F34FFC"/>
    <w:rsid w:val="00E82A49"/>
  </w:style>
  <w:style w:type="paragraph" w:customStyle="1" w:styleId="07ECB1AF7F3D4C9AA588BC5B211C5D47">
    <w:name w:val="07ECB1AF7F3D4C9AA588BC5B211C5D47"/>
    <w:rsid w:val="001D316E"/>
  </w:style>
  <w:style w:type="paragraph" w:customStyle="1" w:styleId="C9443CD8B8094F12B46905A625F0E385">
    <w:name w:val="C9443CD8B8094F12B46905A625F0E385"/>
    <w:rsid w:val="004932DF"/>
  </w:style>
  <w:style w:type="paragraph" w:customStyle="1" w:styleId="9DF35619FDA043A98F044CCA02517B7E">
    <w:name w:val="9DF35619FDA043A98F044CCA02517B7E"/>
    <w:rsid w:val="00A96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C782D-EE1A-4003-B42D-E47F97E7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74</Pages>
  <Words>31024</Words>
  <Characters>176837</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Хлестунова Екатерина Сергеевна</dc:creator>
  <cp:keywords/>
  <dc:description/>
  <cp:lastModifiedBy>Хлестунова Екатерина Сергеевна</cp:lastModifiedBy>
  <cp:revision>12</cp:revision>
  <dcterms:created xsi:type="dcterms:W3CDTF">2025-12-17T14:32:00Z</dcterms:created>
  <dcterms:modified xsi:type="dcterms:W3CDTF">2025-12-17T14:58:00Z</dcterms:modified>
</cp:coreProperties>
</file>