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552" w:rsidRPr="00CC1C47" w:rsidRDefault="00734552" w:rsidP="0073455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 Narrow"/>
          <w:bCs/>
          <w:sz w:val="22"/>
          <w:szCs w:val="22"/>
        </w:rPr>
      </w:pPr>
      <w:permStart w:id="1574790519" w:edGrp="everyone"/>
      <w:permEnd w:id="1574790519"/>
      <w:r w:rsidRPr="00CC1C47">
        <w:rPr>
          <w:rFonts w:ascii="Verdana" w:hAnsi="Verdana" w:cs="Arial Narrow"/>
          <w:bCs/>
          <w:sz w:val="22"/>
          <w:szCs w:val="22"/>
        </w:rPr>
        <w:t xml:space="preserve">ДОГОВОР </w:t>
      </w:r>
      <w:permStart w:id="777856473" w:edGrp="everyone"/>
      <w:r w:rsidRPr="00CC1C47">
        <w:rPr>
          <w:rFonts w:ascii="Verdana" w:hAnsi="Verdana" w:cs="Arial Narrow"/>
          <w:bCs/>
          <w:sz w:val="22"/>
          <w:szCs w:val="22"/>
        </w:rPr>
        <w:t xml:space="preserve">N </w:t>
      </w:r>
      <w:r w:rsidR="00F51B74">
        <w:rPr>
          <w:rFonts w:ascii="Verdana" w:hAnsi="Verdana" w:cs="Arial Narrow"/>
          <w:bCs/>
          <w:sz w:val="22"/>
          <w:szCs w:val="22"/>
        </w:rPr>
        <w:t>__________________________</w:t>
      </w:r>
      <w:r w:rsidRPr="00CC1C47">
        <w:rPr>
          <w:rFonts w:ascii="Verdana" w:hAnsi="Verdana" w:cs="Arial Narrow"/>
          <w:bCs/>
          <w:sz w:val="22"/>
          <w:szCs w:val="22"/>
        </w:rPr>
        <w:t>____</w:t>
      </w:r>
      <w:permEnd w:id="777856473"/>
    </w:p>
    <w:p w:rsidR="00734552" w:rsidRPr="00CC1C47" w:rsidRDefault="00734552" w:rsidP="00734552">
      <w:pPr>
        <w:widowControl w:val="0"/>
        <w:autoSpaceDE w:val="0"/>
        <w:autoSpaceDN w:val="0"/>
        <w:adjustRightInd w:val="0"/>
        <w:jc w:val="center"/>
        <w:rPr>
          <w:rFonts w:ascii="Verdana" w:hAnsi="Verdana" w:cs="Arial Narrow"/>
          <w:bCs/>
          <w:sz w:val="22"/>
          <w:szCs w:val="22"/>
        </w:rPr>
      </w:pPr>
      <w:r w:rsidRPr="00CC1C47">
        <w:rPr>
          <w:rFonts w:ascii="Verdana" w:hAnsi="Verdana" w:cs="Arial Narrow"/>
          <w:bCs/>
          <w:sz w:val="22"/>
          <w:szCs w:val="22"/>
        </w:rPr>
        <w:t>возмездного оказания услуг</w:t>
      </w:r>
      <w:permStart w:id="671509628" w:edGrp="everyone"/>
      <w:permEnd w:id="671509628"/>
    </w:p>
    <w:p w:rsidR="00734552" w:rsidRPr="00CC1C47" w:rsidRDefault="00734552" w:rsidP="00734552">
      <w:pPr>
        <w:widowControl w:val="0"/>
        <w:autoSpaceDE w:val="0"/>
        <w:autoSpaceDN w:val="0"/>
        <w:adjustRightInd w:val="0"/>
        <w:jc w:val="center"/>
        <w:outlineLvl w:val="0"/>
        <w:rPr>
          <w:rFonts w:ascii="Verdana" w:hAnsi="Verdana" w:cs="Arial Narrow"/>
          <w:sz w:val="22"/>
          <w:szCs w:val="22"/>
        </w:rPr>
      </w:pPr>
      <w:r w:rsidRPr="00CC1C47">
        <w:rPr>
          <w:rFonts w:ascii="Verdana" w:hAnsi="Verdana" w:cs="Arial Narrow"/>
          <w:sz w:val="22"/>
          <w:szCs w:val="22"/>
        </w:rPr>
        <w:t xml:space="preserve"> </w:t>
      </w:r>
      <w:permStart w:id="770783730" w:edGrp="everyone"/>
    </w:p>
    <w:p w:rsidR="00734552" w:rsidRPr="00CC1C47" w:rsidRDefault="00734552" w:rsidP="00734552">
      <w:pPr>
        <w:pStyle w:val="ConsPlusNonformat"/>
        <w:rPr>
          <w:rFonts w:ascii="Verdana" w:hAnsi="Verdana" w:cs="Arial Narrow"/>
          <w:sz w:val="22"/>
          <w:szCs w:val="22"/>
        </w:rPr>
      </w:pPr>
      <w:r w:rsidRPr="00CC1C47">
        <w:rPr>
          <w:rFonts w:ascii="Verdana" w:hAnsi="Verdana" w:cs="Arial Narrow"/>
          <w:sz w:val="22"/>
          <w:szCs w:val="22"/>
        </w:rPr>
        <w:t>г. Ижевск</w:t>
      </w:r>
      <w:r w:rsidRPr="00CC1C47">
        <w:rPr>
          <w:rFonts w:ascii="Verdana" w:hAnsi="Verdana" w:cs="Arial Narrow"/>
          <w:sz w:val="22"/>
          <w:szCs w:val="22"/>
        </w:rPr>
        <w:tab/>
      </w:r>
      <w:r w:rsidRPr="00CC1C47">
        <w:rPr>
          <w:rFonts w:ascii="Verdana" w:hAnsi="Verdana" w:cs="Arial Narrow"/>
          <w:sz w:val="22"/>
          <w:szCs w:val="22"/>
        </w:rPr>
        <w:tab/>
        <w:t xml:space="preserve">                                      </w:t>
      </w:r>
      <w:r w:rsidR="00DC4021">
        <w:rPr>
          <w:rFonts w:ascii="Verdana" w:hAnsi="Verdana" w:cs="Arial Narrow"/>
          <w:sz w:val="22"/>
          <w:szCs w:val="22"/>
        </w:rPr>
        <w:t xml:space="preserve">                 ____________20</w:t>
      </w:r>
      <w:r w:rsidRPr="00CC1C47">
        <w:rPr>
          <w:rFonts w:ascii="Verdana" w:hAnsi="Verdana" w:cs="Arial Narrow"/>
          <w:sz w:val="22"/>
          <w:szCs w:val="22"/>
        </w:rPr>
        <w:t>__ г.</w:t>
      </w:r>
      <w:permEnd w:id="770783730"/>
    </w:p>
    <w:p w:rsidR="00734552" w:rsidRPr="00CC1C47" w:rsidRDefault="00734552" w:rsidP="00734552">
      <w:pPr>
        <w:widowControl w:val="0"/>
        <w:autoSpaceDE w:val="0"/>
        <w:autoSpaceDN w:val="0"/>
        <w:adjustRightInd w:val="0"/>
        <w:ind w:firstLine="540"/>
        <w:jc w:val="both"/>
        <w:rPr>
          <w:rFonts w:ascii="Verdana" w:hAnsi="Verdana" w:cs="Arial Narrow"/>
          <w:sz w:val="22"/>
          <w:szCs w:val="22"/>
        </w:rPr>
      </w:pPr>
    </w:p>
    <w:p w:rsidR="00734552" w:rsidRDefault="00DC4021" w:rsidP="00734552">
      <w:pPr>
        <w:widowControl w:val="0"/>
        <w:autoSpaceDE w:val="0"/>
        <w:autoSpaceDN w:val="0"/>
        <w:adjustRightInd w:val="0"/>
        <w:spacing w:after="200" w:line="23" w:lineRule="atLeast"/>
        <w:ind w:firstLine="567"/>
        <w:jc w:val="both"/>
        <w:rPr>
          <w:rFonts w:ascii="Verdana" w:hAnsi="Verdana" w:cs="Arial Narrow"/>
          <w:sz w:val="22"/>
          <w:szCs w:val="22"/>
        </w:rPr>
      </w:pPr>
      <w:permStart w:id="1105473673" w:edGrp="everyone"/>
      <w:r>
        <w:rPr>
          <w:rFonts w:ascii="Verdana" w:hAnsi="Verdana" w:cs="Arial Narrow"/>
          <w:sz w:val="22"/>
          <w:szCs w:val="22"/>
        </w:rPr>
        <w:t>______</w:t>
      </w:r>
      <w:r w:rsidR="00734552">
        <w:rPr>
          <w:rFonts w:ascii="Verdana" w:hAnsi="Verdana" w:cs="Arial Narrow"/>
          <w:sz w:val="22"/>
          <w:szCs w:val="22"/>
        </w:rPr>
        <w:t>, и</w:t>
      </w:r>
      <w:r w:rsidR="00734552" w:rsidRPr="00CC1C47">
        <w:rPr>
          <w:rFonts w:ascii="Verdana" w:hAnsi="Verdana" w:cs="Arial Narrow"/>
          <w:sz w:val="22"/>
          <w:szCs w:val="22"/>
        </w:rPr>
        <w:t xml:space="preserve">менуем   </w:t>
      </w:r>
      <w:r w:rsidR="00734552">
        <w:rPr>
          <w:rFonts w:ascii="Verdana" w:hAnsi="Verdana" w:cs="Arial Narrow"/>
          <w:sz w:val="22"/>
          <w:szCs w:val="22"/>
        </w:rPr>
        <w:t xml:space="preserve"> в</w:t>
      </w:r>
      <w:r w:rsidR="00734552" w:rsidRPr="00CC1C47">
        <w:rPr>
          <w:rFonts w:ascii="Verdana" w:hAnsi="Verdana" w:cs="Arial Narrow"/>
          <w:sz w:val="22"/>
          <w:szCs w:val="22"/>
        </w:rPr>
        <w:t xml:space="preserve"> дальнейшем «Исполнитель», в лице ____________________________, </w:t>
      </w:r>
      <w:proofErr w:type="spellStart"/>
      <w:r w:rsidR="00734552" w:rsidRPr="00CC1C47">
        <w:rPr>
          <w:rFonts w:ascii="Verdana" w:hAnsi="Verdana" w:cs="Arial Narrow"/>
          <w:sz w:val="22"/>
          <w:szCs w:val="22"/>
        </w:rPr>
        <w:t>действующ</w:t>
      </w:r>
      <w:proofErr w:type="spellEnd"/>
      <w:r w:rsidR="00734552" w:rsidRPr="00CC1C47">
        <w:rPr>
          <w:rFonts w:ascii="Verdana" w:hAnsi="Verdana" w:cs="Arial Narrow"/>
          <w:sz w:val="22"/>
          <w:szCs w:val="22"/>
        </w:rPr>
        <w:t>___ на основании _________________________________, с одной стороны, и</w:t>
      </w:r>
    </w:p>
    <w:p w:rsidR="00734552" w:rsidRPr="00CC1C47" w:rsidRDefault="00F51B74" w:rsidP="00734552">
      <w:pPr>
        <w:widowControl w:val="0"/>
        <w:autoSpaceDE w:val="0"/>
        <w:autoSpaceDN w:val="0"/>
        <w:adjustRightInd w:val="0"/>
        <w:spacing w:after="200" w:line="23" w:lineRule="atLeast"/>
        <w:ind w:firstLine="567"/>
        <w:jc w:val="both"/>
        <w:rPr>
          <w:rFonts w:ascii="Verdana" w:hAnsi="Verdana" w:cs="Arial Narrow"/>
          <w:sz w:val="22"/>
          <w:szCs w:val="22"/>
        </w:rPr>
      </w:pPr>
      <w:r>
        <w:rPr>
          <w:rFonts w:ascii="Verdana" w:hAnsi="Verdana" w:cs="Arial Narrow"/>
          <w:sz w:val="22"/>
          <w:szCs w:val="22"/>
        </w:rPr>
        <w:t xml:space="preserve"> Акционерное общество «Концерн «Калашников», именуемое </w:t>
      </w:r>
      <w:r w:rsidR="00734552" w:rsidRPr="00CC1C47">
        <w:rPr>
          <w:rFonts w:ascii="Verdana" w:hAnsi="Verdana" w:cs="Arial Narrow"/>
          <w:sz w:val="22"/>
          <w:szCs w:val="22"/>
        </w:rPr>
        <w:t>в дальнейшем «Заказчик», в л</w:t>
      </w:r>
      <w:r>
        <w:rPr>
          <w:rFonts w:ascii="Verdana" w:hAnsi="Verdana" w:cs="Arial Narrow"/>
          <w:sz w:val="22"/>
          <w:szCs w:val="22"/>
        </w:rPr>
        <w:t>ице Директора дивизиона производственной логистики</w:t>
      </w:r>
      <w:r w:rsidR="00EA69B3">
        <w:rPr>
          <w:rFonts w:ascii="Verdana" w:hAnsi="Verdana" w:cs="Arial Narrow"/>
          <w:sz w:val="22"/>
          <w:szCs w:val="22"/>
        </w:rPr>
        <w:t xml:space="preserve"> </w:t>
      </w:r>
      <w:proofErr w:type="spellStart"/>
      <w:r w:rsidR="00EA69B3">
        <w:rPr>
          <w:rFonts w:ascii="Verdana" w:hAnsi="Verdana" w:cs="Arial Narrow"/>
          <w:sz w:val="22"/>
          <w:szCs w:val="22"/>
        </w:rPr>
        <w:t>Сусекова</w:t>
      </w:r>
      <w:proofErr w:type="spellEnd"/>
      <w:r w:rsidR="00EA69B3">
        <w:rPr>
          <w:rFonts w:ascii="Verdana" w:hAnsi="Verdana" w:cs="Arial Narrow"/>
          <w:sz w:val="22"/>
          <w:szCs w:val="22"/>
        </w:rPr>
        <w:t xml:space="preserve"> Алексея Павловича</w:t>
      </w:r>
      <w:r>
        <w:rPr>
          <w:rFonts w:ascii="Verdana" w:hAnsi="Verdana" w:cs="Arial Narrow"/>
          <w:sz w:val="22"/>
          <w:szCs w:val="22"/>
        </w:rPr>
        <w:t>, действующего на основании Доверенности №</w:t>
      </w:r>
      <w:r w:rsidR="00EA69B3">
        <w:rPr>
          <w:rFonts w:ascii="Verdana" w:hAnsi="Verdana" w:cs="Arial Narrow"/>
          <w:sz w:val="22"/>
          <w:szCs w:val="22"/>
        </w:rPr>
        <w:t>150</w:t>
      </w:r>
      <w:r>
        <w:rPr>
          <w:rFonts w:ascii="Verdana" w:hAnsi="Verdana" w:cs="Arial Narrow"/>
          <w:sz w:val="22"/>
          <w:szCs w:val="22"/>
        </w:rPr>
        <w:t xml:space="preserve"> от </w:t>
      </w:r>
      <w:r w:rsidR="00EA69B3">
        <w:rPr>
          <w:rFonts w:ascii="Verdana" w:hAnsi="Verdana" w:cs="Arial Narrow"/>
          <w:sz w:val="22"/>
          <w:szCs w:val="22"/>
        </w:rPr>
        <w:t>16</w:t>
      </w:r>
      <w:r>
        <w:rPr>
          <w:rFonts w:ascii="Verdana" w:hAnsi="Verdana" w:cs="Arial Narrow"/>
          <w:sz w:val="22"/>
          <w:szCs w:val="22"/>
        </w:rPr>
        <w:t>.</w:t>
      </w:r>
      <w:r w:rsidR="00EA69B3">
        <w:rPr>
          <w:rFonts w:ascii="Verdana" w:hAnsi="Verdana" w:cs="Arial Narrow"/>
          <w:sz w:val="22"/>
          <w:szCs w:val="22"/>
        </w:rPr>
        <w:t>06</w:t>
      </w:r>
      <w:r>
        <w:rPr>
          <w:rFonts w:ascii="Verdana" w:hAnsi="Verdana" w:cs="Arial Narrow"/>
          <w:sz w:val="22"/>
          <w:szCs w:val="22"/>
        </w:rPr>
        <w:t>.202</w:t>
      </w:r>
      <w:r w:rsidR="00EA69B3">
        <w:rPr>
          <w:rFonts w:ascii="Verdana" w:hAnsi="Verdana" w:cs="Arial Narrow"/>
          <w:sz w:val="22"/>
          <w:szCs w:val="22"/>
        </w:rPr>
        <w:t>5</w:t>
      </w:r>
      <w:r>
        <w:rPr>
          <w:rFonts w:ascii="Verdana" w:hAnsi="Verdana" w:cs="Arial Narrow"/>
          <w:sz w:val="22"/>
          <w:szCs w:val="22"/>
        </w:rPr>
        <w:t>г.</w:t>
      </w:r>
      <w:r w:rsidR="00734552" w:rsidRPr="00CC1C47">
        <w:rPr>
          <w:rFonts w:ascii="Verdana" w:hAnsi="Verdana" w:cs="Arial Narrow"/>
          <w:sz w:val="22"/>
          <w:szCs w:val="22"/>
        </w:rPr>
        <w:t>, с другой стороны, заключили Договор (далее - Договор) о нижеследующем:</w:t>
      </w:r>
    </w:p>
    <w:permEnd w:id="1105473673"/>
    <w:p w:rsidR="00734552" w:rsidRPr="00A87C8F" w:rsidRDefault="00734552" w:rsidP="00357A00">
      <w:pPr>
        <w:pStyle w:val="af3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200" w:line="23" w:lineRule="atLeast"/>
        <w:ind w:left="0" w:firstLine="0"/>
        <w:jc w:val="center"/>
        <w:outlineLvl w:val="0"/>
        <w:rPr>
          <w:rFonts w:ascii="Verdana" w:hAnsi="Verdana" w:cs="Arial Narrow"/>
          <w:sz w:val="22"/>
          <w:szCs w:val="22"/>
        </w:rPr>
      </w:pPr>
      <w:r w:rsidRPr="00A87C8F">
        <w:rPr>
          <w:rFonts w:ascii="Verdana" w:hAnsi="Verdana" w:cs="Arial Narrow"/>
          <w:sz w:val="22"/>
          <w:szCs w:val="22"/>
        </w:rPr>
        <w:t>ПРЕДМЕТ ДОГОВОРА. СРОКИ ОКАЗАНИЯ УСЛУГ</w:t>
      </w:r>
    </w:p>
    <w:p w:rsidR="00734552" w:rsidRPr="00A33983" w:rsidRDefault="00734552" w:rsidP="00A33983">
      <w:pPr>
        <w:pStyle w:val="af3"/>
        <w:widowControl w:val="0"/>
        <w:numPr>
          <w:ilvl w:val="1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permStart w:id="613684789" w:edGrp="everyone"/>
      <w:r w:rsidRPr="00A33983">
        <w:rPr>
          <w:rFonts w:ascii="Verdana" w:hAnsi="Verdana" w:cs="Arial Narrow"/>
          <w:sz w:val="22"/>
          <w:szCs w:val="22"/>
        </w:rPr>
        <w:t>Исполнитель обязуется по заданию Заказчика оказать следующие услуги:</w:t>
      </w:r>
      <w:r w:rsidR="00F51B74">
        <w:rPr>
          <w:rFonts w:ascii="Verdana" w:hAnsi="Verdana" w:cs="Arial Narrow"/>
          <w:sz w:val="22"/>
          <w:szCs w:val="22"/>
        </w:rPr>
        <w:t> </w:t>
      </w:r>
      <w:r w:rsidR="00F51B74" w:rsidRPr="00F51B74">
        <w:rPr>
          <w:rFonts w:ascii="Verdana" w:hAnsi="Verdana"/>
          <w:sz w:val="22"/>
          <w:szCs w:val="22"/>
        </w:rPr>
        <w:t>проведение</w:t>
      </w:r>
      <w:r w:rsidR="00F51B74">
        <w:rPr>
          <w:rFonts w:ascii="Verdana" w:hAnsi="Verdana"/>
          <w:sz w:val="22"/>
          <w:szCs w:val="22"/>
        </w:rPr>
        <w:t> </w:t>
      </w:r>
      <w:r w:rsidR="00F51B74" w:rsidRPr="00F51B74">
        <w:rPr>
          <w:rFonts w:ascii="Verdana" w:hAnsi="Verdana"/>
          <w:sz w:val="22"/>
          <w:szCs w:val="22"/>
        </w:rPr>
        <w:t>комплексного</w:t>
      </w:r>
      <w:r w:rsidR="00F51B74">
        <w:rPr>
          <w:rFonts w:ascii="Verdana" w:hAnsi="Verdana"/>
          <w:sz w:val="22"/>
          <w:szCs w:val="22"/>
        </w:rPr>
        <w:t> </w:t>
      </w:r>
      <w:r w:rsidR="00F51B74" w:rsidRPr="00F51B74">
        <w:rPr>
          <w:rFonts w:ascii="Verdana" w:hAnsi="Verdana"/>
          <w:sz w:val="22"/>
          <w:szCs w:val="22"/>
        </w:rPr>
        <w:t>обследования</w:t>
      </w:r>
      <w:r w:rsidR="00F51B74">
        <w:rPr>
          <w:rFonts w:ascii="Verdana" w:hAnsi="Verdana"/>
          <w:sz w:val="22"/>
          <w:szCs w:val="22"/>
        </w:rPr>
        <w:t> </w:t>
      </w:r>
      <w:r w:rsidR="00F51B74" w:rsidRPr="00F51B74">
        <w:rPr>
          <w:rFonts w:ascii="Verdana" w:hAnsi="Verdana"/>
          <w:sz w:val="22"/>
          <w:szCs w:val="22"/>
        </w:rPr>
        <w:t>химически</w:t>
      </w:r>
      <w:r w:rsidR="00F51B74">
        <w:rPr>
          <w:rFonts w:ascii="Verdana" w:hAnsi="Verdana"/>
          <w:sz w:val="22"/>
          <w:szCs w:val="22"/>
        </w:rPr>
        <w:t> опасного </w:t>
      </w:r>
      <w:r w:rsidR="00F51B74" w:rsidRPr="00F51B74">
        <w:rPr>
          <w:rFonts w:ascii="Verdana" w:hAnsi="Verdana"/>
          <w:sz w:val="22"/>
          <w:szCs w:val="22"/>
        </w:rPr>
        <w:t>производственного объекта</w:t>
      </w:r>
      <w:r w:rsidR="00F51B74">
        <w:rPr>
          <w:rFonts w:ascii="Verdana" w:hAnsi="Verdana" w:cs="Arial Narrow"/>
          <w:sz w:val="22"/>
          <w:szCs w:val="22"/>
        </w:rPr>
        <w:t xml:space="preserve">, </w:t>
      </w:r>
      <w:r w:rsidRPr="00F51B74">
        <w:rPr>
          <w:rFonts w:ascii="Verdana" w:hAnsi="Verdana" w:cs="Arial Narrow"/>
          <w:sz w:val="22"/>
          <w:szCs w:val="22"/>
        </w:rPr>
        <w:t>а Заказчик обязуется принять и оплатить.</w:t>
      </w:r>
    </w:p>
    <w:p w:rsidR="00734552" w:rsidRPr="00FF2996" w:rsidRDefault="00734552" w:rsidP="00A33983">
      <w:pPr>
        <w:pStyle w:val="af3"/>
        <w:widowControl w:val="0"/>
        <w:numPr>
          <w:ilvl w:val="1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color w:val="FF0000"/>
          <w:sz w:val="22"/>
          <w:szCs w:val="22"/>
        </w:rPr>
      </w:pPr>
      <w:r w:rsidRPr="002D3861">
        <w:rPr>
          <w:rFonts w:ascii="Verdana" w:hAnsi="Verdana" w:cs="Arial Narrow"/>
          <w:color w:val="000000" w:themeColor="text1"/>
          <w:sz w:val="22"/>
          <w:szCs w:val="22"/>
        </w:rPr>
        <w:t>Услуги по Договору должны</w:t>
      </w:r>
      <w:r w:rsidR="00F51B74" w:rsidRPr="002D3861">
        <w:rPr>
          <w:rFonts w:ascii="Verdana" w:hAnsi="Verdana" w:cs="Arial Narrow"/>
          <w:color w:val="000000" w:themeColor="text1"/>
          <w:sz w:val="22"/>
          <w:szCs w:val="22"/>
        </w:rPr>
        <w:t xml:space="preserve"> быть оказаны в следующие сроки: </w:t>
      </w:r>
      <w:r w:rsidR="00F51B74" w:rsidRPr="00FF2996">
        <w:rPr>
          <w:rFonts w:ascii="Verdana" w:hAnsi="Verdana" w:cs="Arial Narrow"/>
          <w:color w:val="FF0000"/>
          <w:sz w:val="22"/>
          <w:szCs w:val="22"/>
        </w:rPr>
        <w:t xml:space="preserve">с момента подписания договора </w:t>
      </w:r>
      <w:r w:rsidR="002D3861" w:rsidRPr="00FF2996">
        <w:rPr>
          <w:rFonts w:ascii="Verdana" w:hAnsi="Verdana" w:cs="Arial Narrow"/>
          <w:color w:val="FF0000"/>
          <w:sz w:val="22"/>
          <w:szCs w:val="22"/>
        </w:rPr>
        <w:t xml:space="preserve">обеими Сторонами в течение </w:t>
      </w:r>
      <w:r w:rsidR="00FF2996" w:rsidRPr="00FF2996">
        <w:rPr>
          <w:rFonts w:ascii="Verdana" w:hAnsi="Verdana" w:cs="Arial Narrow"/>
          <w:color w:val="FF0000"/>
          <w:sz w:val="22"/>
          <w:szCs w:val="22"/>
        </w:rPr>
        <w:t>60</w:t>
      </w:r>
      <w:r w:rsidR="002D3861" w:rsidRPr="00FF2996">
        <w:rPr>
          <w:rFonts w:ascii="Verdana" w:hAnsi="Verdana" w:cs="Arial Narrow"/>
          <w:color w:val="FF0000"/>
          <w:sz w:val="22"/>
          <w:szCs w:val="22"/>
        </w:rPr>
        <w:t xml:space="preserve"> (</w:t>
      </w:r>
      <w:r w:rsidR="00FF2996" w:rsidRPr="00FF2996">
        <w:rPr>
          <w:rFonts w:ascii="Verdana" w:hAnsi="Verdana" w:cs="Arial Narrow"/>
          <w:color w:val="FF0000"/>
          <w:sz w:val="22"/>
          <w:szCs w:val="22"/>
        </w:rPr>
        <w:t>Шестидесяти</w:t>
      </w:r>
      <w:r w:rsidR="002D3861" w:rsidRPr="00FF2996">
        <w:rPr>
          <w:rFonts w:ascii="Verdana" w:hAnsi="Verdana" w:cs="Arial Narrow"/>
          <w:color w:val="FF0000"/>
          <w:sz w:val="22"/>
          <w:szCs w:val="22"/>
        </w:rPr>
        <w:t xml:space="preserve">) </w:t>
      </w:r>
      <w:r w:rsidR="00FF2996" w:rsidRPr="00FF2996">
        <w:rPr>
          <w:rFonts w:ascii="Verdana" w:hAnsi="Verdana" w:cs="Arial Narrow"/>
          <w:color w:val="FF0000"/>
          <w:sz w:val="22"/>
          <w:szCs w:val="22"/>
        </w:rPr>
        <w:t>рабочих</w:t>
      </w:r>
      <w:r w:rsidR="002D3861" w:rsidRPr="00FF2996">
        <w:rPr>
          <w:rFonts w:ascii="Verdana" w:hAnsi="Verdana" w:cs="Arial Narrow"/>
          <w:color w:val="FF0000"/>
          <w:sz w:val="22"/>
          <w:szCs w:val="22"/>
        </w:rPr>
        <w:t xml:space="preserve"> </w:t>
      </w:r>
      <w:r w:rsidR="00F51B74" w:rsidRPr="00FF2996">
        <w:rPr>
          <w:rFonts w:ascii="Verdana" w:hAnsi="Verdana" w:cs="Arial Narrow"/>
          <w:color w:val="FF0000"/>
          <w:sz w:val="22"/>
          <w:szCs w:val="22"/>
        </w:rPr>
        <w:t>дней.</w:t>
      </w:r>
    </w:p>
    <w:p w:rsidR="003620A4" w:rsidRPr="00082790" w:rsidRDefault="003620A4" w:rsidP="00A33983">
      <w:pPr>
        <w:pStyle w:val="af3"/>
        <w:widowControl w:val="0"/>
        <w:numPr>
          <w:ilvl w:val="1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082790">
        <w:rPr>
          <w:rFonts w:ascii="Verdana" w:hAnsi="Verdana" w:cs="Arial Narrow"/>
          <w:sz w:val="22"/>
          <w:szCs w:val="22"/>
        </w:rPr>
        <w:t xml:space="preserve">Место оказания услуг: </w:t>
      </w:r>
      <w:r w:rsidR="00082790" w:rsidRPr="00082790">
        <w:rPr>
          <w:rFonts w:ascii="Verdana" w:hAnsi="Verdana"/>
          <w:sz w:val="22"/>
          <w:szCs w:val="22"/>
        </w:rPr>
        <w:t>помещение участка термообработки и травления №2 цеха №107 располагается с восточной стороны здания МСК-12 в осях 41-52/М-Я, расположенного по адресу: УР, г. Ижевск, ул. Дерябина, 2/133 и применяется на опасном производственном объекте «Сеть газопотребления АО «Концерн «Калашников» рег. № А46-12069-0009. Здание производственного корпуса МСК-12 одноэтажное</w:t>
      </w:r>
      <w:r w:rsidRPr="00082790">
        <w:rPr>
          <w:rFonts w:ascii="Verdana" w:hAnsi="Verdana" w:cs="Arial Narrow"/>
          <w:sz w:val="22"/>
          <w:szCs w:val="22"/>
        </w:rPr>
        <w:t>.</w:t>
      </w:r>
    </w:p>
    <w:p w:rsidR="003620A4" w:rsidRPr="00082790" w:rsidRDefault="00082790" w:rsidP="00082790">
      <w:pPr>
        <w:pStyle w:val="af3"/>
        <w:widowControl w:val="0"/>
        <w:numPr>
          <w:ilvl w:val="1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>
        <w:rPr>
          <w:rFonts w:ascii="Verdana" w:hAnsi="Verdana" w:cs="Arial Narrow"/>
          <w:sz w:val="22"/>
          <w:szCs w:val="22"/>
        </w:rPr>
        <w:t>Способ оказания услуг: собственными силами и средствами Исполнителя.</w:t>
      </w:r>
    </w:p>
    <w:permEnd w:id="613684789"/>
    <w:p w:rsidR="00DC4021" w:rsidRPr="0023665A" w:rsidRDefault="00DC4021" w:rsidP="00DC4021">
      <w:pPr>
        <w:pStyle w:val="af3"/>
        <w:widowControl w:val="0"/>
        <w:autoSpaceDE w:val="0"/>
        <w:autoSpaceDN w:val="0"/>
        <w:adjustRightInd w:val="0"/>
        <w:spacing w:after="200" w:line="23" w:lineRule="atLeast"/>
        <w:ind w:left="567"/>
        <w:rPr>
          <w:rFonts w:ascii="Verdana" w:hAnsi="Verdana" w:cs="Arial Narrow"/>
          <w:sz w:val="22"/>
          <w:szCs w:val="22"/>
        </w:rPr>
      </w:pPr>
    </w:p>
    <w:p w:rsidR="00734552" w:rsidRPr="0023665A" w:rsidRDefault="00734552" w:rsidP="00357A00">
      <w:pPr>
        <w:pStyle w:val="af3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200" w:line="23" w:lineRule="atLeast"/>
        <w:ind w:left="0" w:firstLine="0"/>
        <w:jc w:val="center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>ПРАВА И ОБЯЗАННОСТИ СТОРОН</w:t>
      </w:r>
    </w:p>
    <w:p w:rsidR="00734552" w:rsidRPr="0023665A" w:rsidRDefault="00734552" w:rsidP="00A87C8F">
      <w:pPr>
        <w:pStyle w:val="af3"/>
        <w:widowControl w:val="0"/>
        <w:numPr>
          <w:ilvl w:val="1"/>
          <w:numId w:val="5"/>
        </w:numPr>
        <w:autoSpaceDE w:val="0"/>
        <w:autoSpaceDN w:val="0"/>
        <w:adjustRightInd w:val="0"/>
        <w:spacing w:after="200" w:line="23" w:lineRule="atLeast"/>
        <w:ind w:left="567" w:firstLine="0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>Заказчик обязуется:</w:t>
      </w:r>
    </w:p>
    <w:p w:rsidR="00734552" w:rsidRPr="0023665A" w:rsidRDefault="00734552" w:rsidP="00A87C8F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>Оплатить услуги Исполнителя в соответствии с условиями Договора;</w:t>
      </w:r>
    </w:p>
    <w:p w:rsidR="00734552" w:rsidRPr="0023665A" w:rsidRDefault="00734552" w:rsidP="00A87C8F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8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>Предоставить Исполнителю допуск к информации, документации, помещениям для осуществления услуг;</w:t>
      </w:r>
    </w:p>
    <w:p w:rsidR="00734552" w:rsidRPr="0023665A" w:rsidRDefault="00734552" w:rsidP="00A87C8F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>Выполнять рекомендации Исполнителя для успешного оказания услуг.</w:t>
      </w:r>
      <w:permStart w:id="1008235498" w:edGrp="everyone"/>
    </w:p>
    <w:p w:rsidR="002672FE" w:rsidRPr="0023665A" w:rsidRDefault="002672FE" w:rsidP="00431295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>При въезде на территорию АО «Концерн «Калашников» предоставить документы, оформленные в соответствии с действующим законодательством Российской Федерации:</w:t>
      </w:r>
    </w:p>
    <w:p w:rsidR="002672FE" w:rsidRPr="0023665A" w:rsidRDefault="002672FE" w:rsidP="00431295">
      <w:pPr>
        <w:widowControl w:val="0"/>
        <w:autoSpaceDE w:val="0"/>
        <w:autoSpaceDN w:val="0"/>
        <w:adjustRightInd w:val="0"/>
        <w:spacing w:line="23" w:lineRule="atLeast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>-</w:t>
      </w:r>
      <w:r w:rsidRPr="0023665A">
        <w:rPr>
          <w:rFonts w:ascii="Verdana" w:hAnsi="Verdana" w:cs="Arial Narrow"/>
          <w:sz w:val="22"/>
          <w:szCs w:val="22"/>
        </w:rPr>
        <w:tab/>
        <w:t>действующее водительское удостоверение соответствующей категории у водителя транспортного средства Заказчика;</w:t>
      </w:r>
    </w:p>
    <w:p w:rsidR="002672FE" w:rsidRPr="0023665A" w:rsidRDefault="002672FE" w:rsidP="00431295">
      <w:pPr>
        <w:widowControl w:val="0"/>
        <w:autoSpaceDE w:val="0"/>
        <w:autoSpaceDN w:val="0"/>
        <w:adjustRightInd w:val="0"/>
        <w:spacing w:line="23" w:lineRule="atLeast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>-</w:t>
      </w:r>
      <w:r w:rsidRPr="0023665A">
        <w:rPr>
          <w:rFonts w:ascii="Verdana" w:hAnsi="Verdana" w:cs="Arial Narrow"/>
          <w:sz w:val="22"/>
          <w:szCs w:val="22"/>
        </w:rPr>
        <w:tab/>
        <w:t>действующее свидетельство о регистрации транспортного средства Заказчика;</w:t>
      </w:r>
    </w:p>
    <w:p w:rsidR="002672FE" w:rsidRPr="0023665A" w:rsidRDefault="002672FE" w:rsidP="00431295">
      <w:pPr>
        <w:widowControl w:val="0"/>
        <w:autoSpaceDE w:val="0"/>
        <w:autoSpaceDN w:val="0"/>
        <w:adjustRightInd w:val="0"/>
        <w:spacing w:line="23" w:lineRule="atLeast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>-</w:t>
      </w:r>
      <w:r w:rsidRPr="0023665A">
        <w:rPr>
          <w:rFonts w:ascii="Verdana" w:hAnsi="Verdana" w:cs="Arial Narrow"/>
          <w:sz w:val="22"/>
          <w:szCs w:val="22"/>
        </w:rPr>
        <w:tab/>
        <w:t>действующий полис ОСАГО на транспортное средство Заказчика;</w:t>
      </w:r>
    </w:p>
    <w:p w:rsidR="002672FE" w:rsidRPr="0023665A" w:rsidRDefault="002672FE" w:rsidP="00431295">
      <w:pPr>
        <w:widowControl w:val="0"/>
        <w:autoSpaceDE w:val="0"/>
        <w:autoSpaceDN w:val="0"/>
        <w:adjustRightInd w:val="0"/>
        <w:spacing w:line="23" w:lineRule="atLeast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>-</w:t>
      </w:r>
      <w:r w:rsidRPr="0023665A">
        <w:rPr>
          <w:rFonts w:ascii="Verdana" w:hAnsi="Verdana" w:cs="Arial Narrow"/>
          <w:sz w:val="22"/>
          <w:szCs w:val="22"/>
        </w:rPr>
        <w:tab/>
        <w:t>действующую диагностическую карту, содержащую заключение о соответствии транспортного средства Заказчика обязательным требованиям безопасности транспортных средств;</w:t>
      </w:r>
    </w:p>
    <w:p w:rsidR="002672FE" w:rsidRPr="0023665A" w:rsidRDefault="002672FE" w:rsidP="00431295">
      <w:pPr>
        <w:widowControl w:val="0"/>
        <w:autoSpaceDE w:val="0"/>
        <w:autoSpaceDN w:val="0"/>
        <w:adjustRightInd w:val="0"/>
        <w:spacing w:line="23" w:lineRule="atLeast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>-</w:t>
      </w:r>
      <w:r w:rsidRPr="0023665A">
        <w:rPr>
          <w:rFonts w:ascii="Verdana" w:hAnsi="Verdana" w:cs="Arial Narrow"/>
          <w:sz w:val="22"/>
          <w:szCs w:val="22"/>
        </w:rPr>
        <w:tab/>
        <w:t>заключение по результатам прохождения предрейсового медицинского осмотра водителя транспортного средства Заказчика;</w:t>
      </w:r>
    </w:p>
    <w:p w:rsidR="002672FE" w:rsidRPr="0023665A" w:rsidRDefault="002672FE" w:rsidP="00431295">
      <w:pPr>
        <w:widowControl w:val="0"/>
        <w:autoSpaceDE w:val="0"/>
        <w:autoSpaceDN w:val="0"/>
        <w:adjustRightInd w:val="0"/>
        <w:spacing w:line="23" w:lineRule="atLeast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lastRenderedPageBreak/>
        <w:t>-</w:t>
      </w:r>
      <w:r w:rsidRPr="0023665A">
        <w:rPr>
          <w:rFonts w:ascii="Verdana" w:hAnsi="Verdana" w:cs="Arial Narrow"/>
          <w:sz w:val="22"/>
          <w:szCs w:val="22"/>
        </w:rPr>
        <w:tab/>
        <w:t>заключение по результатам прохождения периодического медицинского осмотра водителя транспортного средства Заказчика;</w:t>
      </w:r>
    </w:p>
    <w:p w:rsidR="002672FE" w:rsidRPr="0023665A" w:rsidRDefault="002672FE" w:rsidP="00431295">
      <w:pPr>
        <w:widowControl w:val="0"/>
        <w:autoSpaceDE w:val="0"/>
        <w:autoSpaceDN w:val="0"/>
        <w:adjustRightInd w:val="0"/>
        <w:spacing w:line="23" w:lineRule="atLeast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>-</w:t>
      </w:r>
      <w:r w:rsidRPr="0023665A">
        <w:rPr>
          <w:rFonts w:ascii="Verdana" w:hAnsi="Verdana" w:cs="Arial Narrow"/>
          <w:sz w:val="22"/>
          <w:szCs w:val="22"/>
        </w:rPr>
        <w:tab/>
        <w:t>путевой лист с отметкой медицинского работника о прохождении предрейсового медицинского осмотра водителя транспортного средства Заказчика.</w:t>
      </w:r>
    </w:p>
    <w:p w:rsidR="002672FE" w:rsidRPr="0023665A" w:rsidRDefault="002672FE" w:rsidP="00431295">
      <w:pPr>
        <w:widowControl w:val="0"/>
        <w:autoSpaceDE w:val="0"/>
        <w:autoSpaceDN w:val="0"/>
        <w:adjustRightInd w:val="0"/>
        <w:spacing w:line="23" w:lineRule="atLeast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 xml:space="preserve">Транспортное средство Заказчика должно быть оснащено аптечкой первой помощи, исправным огнетушителем, противооткатными упорами, отвечающими требованиям действующего законодательства Российской Федерации. </w:t>
      </w:r>
    </w:p>
    <w:permEnd w:id="1008235498"/>
    <w:p w:rsidR="00734552" w:rsidRPr="0023665A" w:rsidRDefault="00734552" w:rsidP="00A87C8F">
      <w:pPr>
        <w:pStyle w:val="af3"/>
        <w:widowControl w:val="0"/>
        <w:numPr>
          <w:ilvl w:val="1"/>
          <w:numId w:val="5"/>
        </w:numPr>
        <w:autoSpaceDE w:val="0"/>
        <w:autoSpaceDN w:val="0"/>
        <w:adjustRightInd w:val="0"/>
        <w:spacing w:after="200" w:line="23" w:lineRule="atLeast"/>
        <w:ind w:left="567" w:firstLine="0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>Заказчик вправе:</w:t>
      </w:r>
    </w:p>
    <w:p w:rsidR="00734552" w:rsidRPr="0023665A" w:rsidRDefault="00734552" w:rsidP="00A87C8F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>Получать информацию о ходе исполнения поручения по Договору;</w:t>
      </w:r>
    </w:p>
    <w:p w:rsidR="00734552" w:rsidRDefault="00734552" w:rsidP="00A87C8F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bCs/>
          <w:sz w:val="22"/>
          <w:szCs w:val="22"/>
        </w:rPr>
        <w:t>Отказаться</w:t>
      </w:r>
      <w:r w:rsidRPr="0023665A">
        <w:rPr>
          <w:rFonts w:ascii="Verdana" w:hAnsi="Verdana" w:cs="Arial Narrow"/>
          <w:sz w:val="22"/>
          <w:szCs w:val="22"/>
        </w:rPr>
        <w:t xml:space="preserve"> в одностороннем порядке от исполнения </w:t>
      </w:r>
      <w:r w:rsidR="00BC562F" w:rsidRPr="0023665A">
        <w:rPr>
          <w:rFonts w:ascii="Verdana" w:hAnsi="Verdana" w:cs="Arial Narrow"/>
          <w:sz w:val="22"/>
          <w:szCs w:val="22"/>
        </w:rPr>
        <w:t>Д</w:t>
      </w:r>
      <w:r w:rsidRPr="0023665A">
        <w:rPr>
          <w:rFonts w:ascii="Verdana" w:hAnsi="Verdana" w:cs="Arial Narrow"/>
          <w:sz w:val="22"/>
          <w:szCs w:val="22"/>
        </w:rPr>
        <w:t>оговора при условии оплаты Исполнителю фактически понесенных расходов.</w:t>
      </w:r>
      <w:permStart w:id="1244079811" w:edGrp="everyone"/>
    </w:p>
    <w:p w:rsidR="008A76E2" w:rsidRPr="00304DEE" w:rsidRDefault="008A76E2" w:rsidP="00A87C8F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color w:val="FF0000"/>
          <w:sz w:val="22"/>
          <w:szCs w:val="22"/>
        </w:rPr>
      </w:pPr>
      <w:r w:rsidRPr="00304DEE">
        <w:rPr>
          <w:rFonts w:ascii="Verdana" w:hAnsi="Verdana" w:cs="Arial Narrow"/>
          <w:color w:val="FF0000"/>
          <w:sz w:val="22"/>
          <w:szCs w:val="22"/>
        </w:rPr>
        <w:t>Не допускать к оказанию услуги персонал Исполнителя, не ознакомленного под подпись с Приложением №</w:t>
      </w:r>
      <w:r w:rsidR="008209FC" w:rsidRPr="00304DEE">
        <w:rPr>
          <w:rFonts w:ascii="Verdana" w:hAnsi="Verdana" w:cs="Arial Narrow"/>
          <w:color w:val="FF0000"/>
          <w:sz w:val="22"/>
          <w:szCs w:val="22"/>
        </w:rPr>
        <w:t xml:space="preserve"> 4</w:t>
      </w:r>
      <w:r w:rsidR="00317F25" w:rsidRPr="00304DEE">
        <w:rPr>
          <w:rFonts w:ascii="Verdana" w:hAnsi="Verdana" w:cs="Arial Narrow"/>
          <w:color w:val="FF0000"/>
          <w:sz w:val="22"/>
          <w:szCs w:val="22"/>
        </w:rPr>
        <w:t>.</w:t>
      </w:r>
    </w:p>
    <w:p w:rsidR="00E95112" w:rsidRPr="00304DEE" w:rsidRDefault="004E30D4" w:rsidP="00A87C8F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color w:val="FF0000"/>
          <w:sz w:val="22"/>
          <w:szCs w:val="22"/>
        </w:rPr>
      </w:pPr>
      <w:r w:rsidRPr="00304DEE">
        <w:rPr>
          <w:rFonts w:ascii="Verdana" w:hAnsi="Verdana" w:cs="Arial Narrow"/>
          <w:color w:val="FF0000"/>
          <w:sz w:val="22"/>
          <w:szCs w:val="22"/>
        </w:rPr>
        <w:t>Осуществлять контроль за соблюдением персоналом Исполнителя требований в области охраны труда, экологической, промышленной и пожарной безопасности.</w:t>
      </w:r>
    </w:p>
    <w:permEnd w:id="1244079811"/>
    <w:p w:rsidR="00734552" w:rsidRPr="0023665A" w:rsidRDefault="00734552" w:rsidP="00431295">
      <w:pPr>
        <w:pStyle w:val="af3"/>
        <w:widowControl w:val="0"/>
        <w:numPr>
          <w:ilvl w:val="1"/>
          <w:numId w:val="5"/>
        </w:numPr>
        <w:autoSpaceDE w:val="0"/>
        <w:autoSpaceDN w:val="0"/>
        <w:adjustRightInd w:val="0"/>
        <w:spacing w:before="240" w:after="200" w:line="23" w:lineRule="atLeast"/>
        <w:ind w:left="567" w:firstLine="0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>Исполнитель обязан:</w:t>
      </w:r>
    </w:p>
    <w:p w:rsidR="00734552" w:rsidRPr="0023665A" w:rsidRDefault="00734552" w:rsidP="00A87C8F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567" w:firstLine="0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>Оказать услуги с надлежащим качеством;</w:t>
      </w:r>
    </w:p>
    <w:p w:rsidR="00734552" w:rsidRPr="0023665A" w:rsidRDefault="00734552" w:rsidP="00A87C8F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 xml:space="preserve">Отчитываться перед Заказчиком об объеме оказанных услуг </w:t>
      </w:r>
      <w:r w:rsidRPr="0023665A">
        <w:rPr>
          <w:rFonts w:ascii="Verdana" w:hAnsi="Verdana" w:cs="Arial Narrow"/>
          <w:sz w:val="22"/>
          <w:szCs w:val="22"/>
        </w:rPr>
        <w:br/>
        <w:t>в рамках Договора.</w:t>
      </w:r>
    </w:p>
    <w:p w:rsidR="00734552" w:rsidRPr="0023665A" w:rsidRDefault="00734552" w:rsidP="00431295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 xml:space="preserve">Соблюдать режим конфиденциальности и секретности информации ограниченного доступа (коммерческой, инсайдерской и иной охраняемой законом тайны) и не разглашать конфиденциальные сведения, полученные </w:t>
      </w:r>
      <w:r w:rsidRPr="0023665A">
        <w:rPr>
          <w:rFonts w:ascii="Verdana" w:hAnsi="Verdana" w:cs="Arial Narrow"/>
          <w:sz w:val="22"/>
          <w:szCs w:val="22"/>
        </w:rPr>
        <w:br/>
        <w:t xml:space="preserve">от Заказчика, ставшие ему известными в связи с заключением и исполнением настоящего </w:t>
      </w:r>
      <w:r w:rsidR="006C6085" w:rsidRPr="0023665A">
        <w:rPr>
          <w:rFonts w:ascii="Verdana" w:hAnsi="Verdana" w:cs="Arial Narrow"/>
          <w:sz w:val="22"/>
          <w:szCs w:val="22"/>
        </w:rPr>
        <w:t>Д</w:t>
      </w:r>
      <w:r w:rsidRPr="0023665A">
        <w:rPr>
          <w:rFonts w:ascii="Verdana" w:hAnsi="Verdana" w:cs="Arial Narrow"/>
          <w:sz w:val="22"/>
          <w:szCs w:val="22"/>
        </w:rPr>
        <w:t xml:space="preserve">оговора. </w:t>
      </w:r>
    </w:p>
    <w:p w:rsidR="00734552" w:rsidRPr="0023665A" w:rsidRDefault="00734552" w:rsidP="003620A4">
      <w:pPr>
        <w:widowControl w:val="0"/>
        <w:autoSpaceDE w:val="0"/>
        <w:autoSpaceDN w:val="0"/>
        <w:adjustRightInd w:val="0"/>
        <w:spacing w:line="23" w:lineRule="atLeast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 xml:space="preserve">Текст </w:t>
      </w:r>
      <w:r w:rsidR="006C6085" w:rsidRPr="0023665A">
        <w:rPr>
          <w:rFonts w:ascii="Verdana" w:hAnsi="Verdana" w:cs="Arial Narrow"/>
          <w:sz w:val="22"/>
          <w:szCs w:val="22"/>
        </w:rPr>
        <w:t>Д</w:t>
      </w:r>
      <w:r w:rsidRPr="0023665A">
        <w:rPr>
          <w:rFonts w:ascii="Verdana" w:hAnsi="Verdana" w:cs="Arial Narrow"/>
          <w:sz w:val="22"/>
          <w:szCs w:val="22"/>
        </w:rPr>
        <w:t xml:space="preserve">оговора, дополнительные соглашения и приложения к нему, информация, полученные в ходе реализации настоящего </w:t>
      </w:r>
      <w:r w:rsidR="006C6085" w:rsidRPr="0023665A">
        <w:rPr>
          <w:rFonts w:ascii="Verdana" w:hAnsi="Verdana" w:cs="Arial Narrow"/>
          <w:sz w:val="22"/>
          <w:szCs w:val="22"/>
        </w:rPr>
        <w:t>Д</w:t>
      </w:r>
      <w:r w:rsidRPr="0023665A">
        <w:rPr>
          <w:rFonts w:ascii="Verdana" w:hAnsi="Verdana" w:cs="Arial Narrow"/>
          <w:sz w:val="22"/>
          <w:szCs w:val="22"/>
        </w:rPr>
        <w:t xml:space="preserve">оговора, не могут передаваться третьим лицам без предварительного письменного согласия Заказчика, кроме случаев, когда такая передача необходима для выполнения обязательств по настоящему </w:t>
      </w:r>
      <w:r w:rsidR="006C6085" w:rsidRPr="0023665A">
        <w:rPr>
          <w:rFonts w:ascii="Verdana" w:hAnsi="Verdana" w:cs="Arial Narrow"/>
          <w:sz w:val="22"/>
          <w:szCs w:val="22"/>
        </w:rPr>
        <w:t>Д</w:t>
      </w:r>
      <w:r w:rsidRPr="0023665A">
        <w:rPr>
          <w:rFonts w:ascii="Verdana" w:hAnsi="Verdana" w:cs="Arial Narrow"/>
          <w:sz w:val="22"/>
          <w:szCs w:val="22"/>
        </w:rPr>
        <w:t xml:space="preserve">оговору, связана с получением официальных разрешений, документов для выполнения </w:t>
      </w:r>
      <w:r w:rsidR="006C6085" w:rsidRPr="0023665A">
        <w:rPr>
          <w:rFonts w:ascii="Verdana" w:hAnsi="Verdana" w:cs="Arial Narrow"/>
          <w:sz w:val="22"/>
          <w:szCs w:val="22"/>
        </w:rPr>
        <w:t>Д</w:t>
      </w:r>
      <w:r w:rsidRPr="0023665A">
        <w:rPr>
          <w:rFonts w:ascii="Verdana" w:hAnsi="Verdana" w:cs="Arial Narrow"/>
          <w:sz w:val="22"/>
          <w:szCs w:val="22"/>
        </w:rPr>
        <w:t xml:space="preserve">оговора или уплаты налогов и иных обязательных платежей, а также иных случаев, предусмотренных действующим законодательством РФ. </w:t>
      </w:r>
    </w:p>
    <w:p w:rsidR="00734552" w:rsidRPr="0023665A" w:rsidRDefault="00734552" w:rsidP="003620A4">
      <w:pPr>
        <w:widowControl w:val="0"/>
        <w:autoSpaceDE w:val="0"/>
        <w:autoSpaceDN w:val="0"/>
        <w:adjustRightInd w:val="0"/>
        <w:spacing w:line="23" w:lineRule="atLeast"/>
        <w:ind w:firstLine="567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 xml:space="preserve">В случае нарушения Исполнителем обязательств, предусмотренных настоящим пунктом, Исполнитель несет ответственность в соответствии </w:t>
      </w:r>
      <w:r w:rsidRPr="0023665A">
        <w:rPr>
          <w:rFonts w:ascii="Verdana" w:hAnsi="Verdana" w:cs="Arial Narrow"/>
          <w:sz w:val="22"/>
          <w:szCs w:val="22"/>
        </w:rPr>
        <w:br/>
        <w:t>с действующим законодательством РФ.</w:t>
      </w:r>
    </w:p>
    <w:p w:rsidR="002333FB" w:rsidRPr="0023665A" w:rsidRDefault="00734552" w:rsidP="00751C45">
      <w:pPr>
        <w:pStyle w:val="af3"/>
        <w:numPr>
          <w:ilvl w:val="2"/>
          <w:numId w:val="5"/>
        </w:numPr>
        <w:tabs>
          <w:tab w:val="left" w:pos="0"/>
        </w:tabs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 xml:space="preserve">Оказывать услуги в сроки, установленные  </w:t>
      </w:r>
      <w:hyperlink r:id="rId8" w:history="1">
        <w:r w:rsidRPr="0023665A">
          <w:rPr>
            <w:rFonts w:ascii="Verdana" w:hAnsi="Verdana" w:cs="Arial Narrow"/>
            <w:sz w:val="22"/>
            <w:szCs w:val="22"/>
          </w:rPr>
          <w:t>п. 1.2</w:t>
        </w:r>
      </w:hyperlink>
      <w:r w:rsidRPr="0023665A">
        <w:rPr>
          <w:rFonts w:ascii="Verdana" w:hAnsi="Verdana" w:cs="Arial Narrow"/>
          <w:sz w:val="22"/>
          <w:szCs w:val="22"/>
        </w:rPr>
        <w:t xml:space="preserve">  Договора.</w:t>
      </w:r>
      <w:permStart w:id="470513755" w:edGrp="everyone"/>
    </w:p>
    <w:p w:rsidR="00A87C8F" w:rsidRPr="0023665A" w:rsidRDefault="00EF4BA6" w:rsidP="00013585">
      <w:pPr>
        <w:pStyle w:val="af3"/>
        <w:numPr>
          <w:ilvl w:val="2"/>
          <w:numId w:val="5"/>
        </w:numPr>
        <w:tabs>
          <w:tab w:val="left" w:pos="0"/>
        </w:tabs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/>
          <w:sz w:val="22"/>
          <w:szCs w:val="22"/>
        </w:rPr>
        <w:t xml:space="preserve">Персонал Исполнителя обязан выполнять требования внутриобъектового и пропускного режимов, перемещения материально-производственных запасов и документации, порядка оформления пропускных документов к </w:t>
      </w:r>
      <w:r w:rsidR="002333FB" w:rsidRPr="0023665A">
        <w:rPr>
          <w:rFonts w:ascii="Verdana" w:hAnsi="Verdana"/>
          <w:sz w:val="22"/>
          <w:szCs w:val="22"/>
        </w:rPr>
        <w:t>И</w:t>
      </w:r>
      <w:r w:rsidRPr="0023665A">
        <w:rPr>
          <w:rFonts w:ascii="Verdana" w:hAnsi="Verdana"/>
          <w:sz w:val="22"/>
          <w:szCs w:val="22"/>
        </w:rPr>
        <w:t>сполнителю</w:t>
      </w:r>
      <w:r w:rsidR="002333FB" w:rsidRPr="0023665A">
        <w:rPr>
          <w:rFonts w:ascii="Verdana" w:hAnsi="Verdana" w:cs="Calibri"/>
          <w:sz w:val="22"/>
          <w:szCs w:val="22"/>
        </w:rPr>
        <w:t xml:space="preserve"> </w:t>
      </w:r>
      <w:r w:rsidRPr="0023665A">
        <w:rPr>
          <w:rFonts w:ascii="Verdana" w:hAnsi="Verdana"/>
          <w:sz w:val="22"/>
          <w:szCs w:val="22"/>
        </w:rPr>
        <w:t xml:space="preserve">при </w:t>
      </w:r>
      <w:r w:rsidR="002333FB" w:rsidRPr="0023665A">
        <w:rPr>
          <w:rFonts w:ascii="Verdana" w:hAnsi="Verdana"/>
          <w:sz w:val="22"/>
          <w:szCs w:val="22"/>
        </w:rPr>
        <w:t xml:space="preserve">оказании услуг </w:t>
      </w:r>
      <w:r w:rsidR="00C60433">
        <w:rPr>
          <w:rFonts w:ascii="Verdana" w:hAnsi="Verdana"/>
          <w:sz w:val="22"/>
          <w:szCs w:val="22"/>
        </w:rPr>
        <w:t>(Приложение №2</w:t>
      </w:r>
      <w:r w:rsidRPr="0023665A">
        <w:rPr>
          <w:rFonts w:ascii="Verdana" w:hAnsi="Verdana"/>
          <w:sz w:val="22"/>
          <w:szCs w:val="22"/>
        </w:rPr>
        <w:t xml:space="preserve">), </w:t>
      </w:r>
      <w:r w:rsidR="006C6085" w:rsidRPr="0023665A">
        <w:rPr>
          <w:rFonts w:ascii="Verdana" w:hAnsi="Verdana"/>
          <w:sz w:val="22"/>
          <w:szCs w:val="22"/>
        </w:rPr>
        <w:t>являющихся неотъемлемой частью Д</w:t>
      </w:r>
      <w:r w:rsidRPr="0023665A">
        <w:rPr>
          <w:rFonts w:ascii="Verdana" w:hAnsi="Verdana"/>
          <w:sz w:val="22"/>
          <w:szCs w:val="22"/>
        </w:rPr>
        <w:t>оговора и других правил, действующих на объектах Заказчика и нести ответственность за допущенные нарушения в со</w:t>
      </w:r>
      <w:r w:rsidR="002333FB" w:rsidRPr="0023665A">
        <w:rPr>
          <w:rFonts w:ascii="Verdana" w:hAnsi="Verdana"/>
          <w:sz w:val="22"/>
          <w:szCs w:val="22"/>
        </w:rPr>
        <w:t>ответствии с Перечнем нарушений</w:t>
      </w:r>
      <w:r w:rsidR="00C60433">
        <w:rPr>
          <w:rFonts w:ascii="Verdana" w:hAnsi="Verdana"/>
          <w:sz w:val="22"/>
          <w:szCs w:val="22"/>
        </w:rPr>
        <w:t>(Приложение №3</w:t>
      </w:r>
      <w:r w:rsidRPr="0023665A">
        <w:rPr>
          <w:rFonts w:ascii="Verdana" w:hAnsi="Verdana"/>
          <w:sz w:val="22"/>
          <w:szCs w:val="22"/>
        </w:rPr>
        <w:t>)</w:t>
      </w:r>
      <w:r w:rsidR="00734552" w:rsidRPr="0023665A">
        <w:rPr>
          <w:rFonts w:ascii="Verdana" w:hAnsi="Verdana"/>
          <w:sz w:val="22"/>
          <w:szCs w:val="22"/>
        </w:rPr>
        <w:t>.</w:t>
      </w:r>
    </w:p>
    <w:p w:rsidR="00013585" w:rsidRPr="0023665A" w:rsidRDefault="00013585" w:rsidP="00431295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>При въезде на территорию АО «Концерн «Калашников» предоставить документы, оформленные в соответствии с действующим законодательством Российской Федерации:</w:t>
      </w:r>
    </w:p>
    <w:p w:rsidR="00013585" w:rsidRPr="0023665A" w:rsidRDefault="00013585" w:rsidP="00431295">
      <w:pPr>
        <w:pStyle w:val="af3"/>
        <w:widowControl w:val="0"/>
        <w:autoSpaceDE w:val="0"/>
        <w:autoSpaceDN w:val="0"/>
        <w:adjustRightInd w:val="0"/>
        <w:spacing w:line="23" w:lineRule="atLeast"/>
        <w:ind w:left="0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>-</w:t>
      </w:r>
      <w:r w:rsidRPr="0023665A">
        <w:rPr>
          <w:rFonts w:ascii="Verdana" w:hAnsi="Verdana" w:cs="Arial Narrow"/>
          <w:sz w:val="22"/>
          <w:szCs w:val="22"/>
        </w:rPr>
        <w:tab/>
        <w:t xml:space="preserve">действующее водительское удостоверение соответствующей категории у водителя транспортного средства </w:t>
      </w:r>
      <w:r w:rsidR="002672FE" w:rsidRPr="0023665A">
        <w:rPr>
          <w:rFonts w:ascii="Verdana" w:hAnsi="Verdana" w:cs="Arial Narrow"/>
          <w:sz w:val="22"/>
          <w:szCs w:val="22"/>
        </w:rPr>
        <w:t>Исполнителя</w:t>
      </w:r>
      <w:r w:rsidRPr="0023665A">
        <w:rPr>
          <w:rFonts w:ascii="Verdana" w:hAnsi="Verdana" w:cs="Arial Narrow"/>
          <w:sz w:val="22"/>
          <w:szCs w:val="22"/>
        </w:rPr>
        <w:t>;</w:t>
      </w:r>
    </w:p>
    <w:p w:rsidR="00013585" w:rsidRPr="0023665A" w:rsidRDefault="00013585" w:rsidP="00431295">
      <w:pPr>
        <w:pStyle w:val="af3"/>
        <w:widowControl w:val="0"/>
        <w:autoSpaceDE w:val="0"/>
        <w:autoSpaceDN w:val="0"/>
        <w:adjustRightInd w:val="0"/>
        <w:spacing w:line="23" w:lineRule="atLeast"/>
        <w:ind w:left="0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>-</w:t>
      </w:r>
      <w:r w:rsidRPr="0023665A">
        <w:rPr>
          <w:rFonts w:ascii="Verdana" w:hAnsi="Verdana" w:cs="Arial Narrow"/>
          <w:sz w:val="22"/>
          <w:szCs w:val="22"/>
        </w:rPr>
        <w:tab/>
        <w:t xml:space="preserve">действующее свидетельство о регистрации транспортного средства </w:t>
      </w:r>
      <w:r w:rsidR="002672FE" w:rsidRPr="0023665A">
        <w:rPr>
          <w:rFonts w:ascii="Verdana" w:hAnsi="Verdana" w:cs="Arial Narrow"/>
          <w:sz w:val="22"/>
          <w:szCs w:val="22"/>
        </w:rPr>
        <w:lastRenderedPageBreak/>
        <w:t>Исполнителя</w:t>
      </w:r>
      <w:r w:rsidRPr="0023665A">
        <w:rPr>
          <w:rFonts w:ascii="Verdana" w:hAnsi="Verdana" w:cs="Arial Narrow"/>
          <w:sz w:val="22"/>
          <w:szCs w:val="22"/>
        </w:rPr>
        <w:t>;</w:t>
      </w:r>
    </w:p>
    <w:p w:rsidR="00013585" w:rsidRPr="0023665A" w:rsidRDefault="00013585" w:rsidP="00431295">
      <w:pPr>
        <w:widowControl w:val="0"/>
        <w:autoSpaceDE w:val="0"/>
        <w:autoSpaceDN w:val="0"/>
        <w:adjustRightInd w:val="0"/>
        <w:spacing w:line="23" w:lineRule="atLeast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>-</w:t>
      </w:r>
      <w:r w:rsidRPr="0023665A">
        <w:rPr>
          <w:rFonts w:ascii="Verdana" w:hAnsi="Verdana" w:cs="Arial Narrow"/>
          <w:sz w:val="22"/>
          <w:szCs w:val="22"/>
        </w:rPr>
        <w:tab/>
        <w:t xml:space="preserve">действующий полис ОСАГО на транспортное средство </w:t>
      </w:r>
      <w:r w:rsidR="002672FE" w:rsidRPr="0023665A">
        <w:rPr>
          <w:rFonts w:ascii="Verdana" w:hAnsi="Verdana" w:cs="Arial Narrow"/>
          <w:sz w:val="22"/>
          <w:szCs w:val="22"/>
        </w:rPr>
        <w:t>Исполнителя</w:t>
      </w:r>
      <w:r w:rsidRPr="0023665A">
        <w:rPr>
          <w:rFonts w:ascii="Verdana" w:hAnsi="Verdana" w:cs="Arial Narrow"/>
          <w:sz w:val="22"/>
          <w:szCs w:val="22"/>
        </w:rPr>
        <w:t>;</w:t>
      </w:r>
    </w:p>
    <w:p w:rsidR="00013585" w:rsidRPr="0023665A" w:rsidRDefault="00013585" w:rsidP="00431295">
      <w:pPr>
        <w:widowControl w:val="0"/>
        <w:autoSpaceDE w:val="0"/>
        <w:autoSpaceDN w:val="0"/>
        <w:adjustRightInd w:val="0"/>
        <w:spacing w:line="23" w:lineRule="atLeast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>-</w:t>
      </w:r>
      <w:r w:rsidRPr="0023665A">
        <w:rPr>
          <w:rFonts w:ascii="Verdana" w:hAnsi="Verdana" w:cs="Arial Narrow"/>
          <w:sz w:val="22"/>
          <w:szCs w:val="22"/>
        </w:rPr>
        <w:tab/>
        <w:t xml:space="preserve">действующую диагностическую карту, содержащую заключение о соответствии транспортного средства </w:t>
      </w:r>
      <w:r w:rsidR="002672FE" w:rsidRPr="0023665A">
        <w:rPr>
          <w:rFonts w:ascii="Verdana" w:hAnsi="Verdana" w:cs="Arial Narrow"/>
          <w:sz w:val="22"/>
          <w:szCs w:val="22"/>
        </w:rPr>
        <w:t>Исполнителя</w:t>
      </w:r>
      <w:r w:rsidRPr="0023665A">
        <w:rPr>
          <w:rFonts w:ascii="Verdana" w:hAnsi="Verdana" w:cs="Arial Narrow"/>
          <w:sz w:val="22"/>
          <w:szCs w:val="22"/>
        </w:rPr>
        <w:t xml:space="preserve"> обязательным требованиям безопасности транспортных средств;</w:t>
      </w:r>
    </w:p>
    <w:p w:rsidR="00013585" w:rsidRPr="0023665A" w:rsidRDefault="00013585" w:rsidP="00431295">
      <w:pPr>
        <w:pStyle w:val="af3"/>
        <w:widowControl w:val="0"/>
        <w:autoSpaceDE w:val="0"/>
        <w:autoSpaceDN w:val="0"/>
        <w:adjustRightInd w:val="0"/>
        <w:spacing w:line="23" w:lineRule="atLeast"/>
        <w:ind w:left="0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>-</w:t>
      </w:r>
      <w:r w:rsidRPr="0023665A">
        <w:rPr>
          <w:rFonts w:ascii="Verdana" w:hAnsi="Verdana" w:cs="Arial Narrow"/>
          <w:sz w:val="22"/>
          <w:szCs w:val="22"/>
        </w:rPr>
        <w:tab/>
        <w:t xml:space="preserve">заключение по результатам прохождения предрейсового медицинского осмотра водителя транспортного средства </w:t>
      </w:r>
      <w:r w:rsidR="002672FE" w:rsidRPr="0023665A">
        <w:rPr>
          <w:rFonts w:ascii="Verdana" w:hAnsi="Verdana" w:cs="Arial Narrow"/>
          <w:sz w:val="22"/>
          <w:szCs w:val="22"/>
        </w:rPr>
        <w:t>Исполнителя</w:t>
      </w:r>
      <w:r w:rsidRPr="0023665A">
        <w:rPr>
          <w:rFonts w:ascii="Verdana" w:hAnsi="Verdana" w:cs="Arial Narrow"/>
          <w:sz w:val="22"/>
          <w:szCs w:val="22"/>
        </w:rPr>
        <w:t>;</w:t>
      </w:r>
    </w:p>
    <w:p w:rsidR="00013585" w:rsidRPr="0023665A" w:rsidRDefault="00013585" w:rsidP="00431295">
      <w:pPr>
        <w:widowControl w:val="0"/>
        <w:autoSpaceDE w:val="0"/>
        <w:autoSpaceDN w:val="0"/>
        <w:adjustRightInd w:val="0"/>
        <w:spacing w:line="23" w:lineRule="atLeast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>-</w:t>
      </w:r>
      <w:r w:rsidRPr="0023665A">
        <w:rPr>
          <w:rFonts w:ascii="Verdana" w:hAnsi="Verdana" w:cs="Arial Narrow"/>
          <w:sz w:val="22"/>
          <w:szCs w:val="22"/>
        </w:rPr>
        <w:tab/>
        <w:t xml:space="preserve">заключение по результатам прохождения периодического медицинского осмотра водителя транспортного средства </w:t>
      </w:r>
      <w:r w:rsidR="002672FE" w:rsidRPr="0023665A">
        <w:rPr>
          <w:rFonts w:ascii="Verdana" w:hAnsi="Verdana" w:cs="Arial Narrow"/>
          <w:sz w:val="22"/>
          <w:szCs w:val="22"/>
        </w:rPr>
        <w:t>Исполнителя</w:t>
      </w:r>
      <w:r w:rsidRPr="0023665A">
        <w:rPr>
          <w:rFonts w:ascii="Verdana" w:hAnsi="Verdana" w:cs="Arial Narrow"/>
          <w:sz w:val="22"/>
          <w:szCs w:val="22"/>
        </w:rPr>
        <w:t>;</w:t>
      </w:r>
    </w:p>
    <w:p w:rsidR="00013585" w:rsidRPr="0023665A" w:rsidRDefault="00013585" w:rsidP="00431295">
      <w:pPr>
        <w:pStyle w:val="af3"/>
        <w:widowControl w:val="0"/>
        <w:autoSpaceDE w:val="0"/>
        <w:autoSpaceDN w:val="0"/>
        <w:adjustRightInd w:val="0"/>
        <w:spacing w:line="23" w:lineRule="atLeast"/>
        <w:ind w:left="0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>-</w:t>
      </w:r>
      <w:r w:rsidRPr="0023665A">
        <w:rPr>
          <w:rFonts w:ascii="Verdana" w:hAnsi="Verdana" w:cs="Arial Narrow"/>
          <w:sz w:val="22"/>
          <w:szCs w:val="22"/>
        </w:rPr>
        <w:tab/>
        <w:t xml:space="preserve">путевой лист с отметкой медицинского работника о прохождении предрейсового медицинского осмотра водителя </w:t>
      </w:r>
      <w:r w:rsidR="002672FE" w:rsidRPr="0023665A">
        <w:rPr>
          <w:rFonts w:ascii="Verdana" w:hAnsi="Verdana" w:cs="Arial Narrow"/>
          <w:sz w:val="22"/>
          <w:szCs w:val="22"/>
        </w:rPr>
        <w:t>транспортного средства Исполнителя</w:t>
      </w:r>
      <w:r w:rsidRPr="0023665A">
        <w:rPr>
          <w:rFonts w:ascii="Verdana" w:hAnsi="Verdana" w:cs="Arial Narrow"/>
          <w:sz w:val="22"/>
          <w:szCs w:val="22"/>
        </w:rPr>
        <w:t>.</w:t>
      </w:r>
    </w:p>
    <w:p w:rsidR="00013585" w:rsidRDefault="00013585" w:rsidP="00431295">
      <w:pPr>
        <w:pStyle w:val="af3"/>
        <w:widowControl w:val="0"/>
        <w:autoSpaceDE w:val="0"/>
        <w:autoSpaceDN w:val="0"/>
        <w:adjustRightInd w:val="0"/>
        <w:spacing w:line="23" w:lineRule="atLeast"/>
        <w:ind w:left="0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 xml:space="preserve">Транспортное средство </w:t>
      </w:r>
      <w:r w:rsidR="002672FE" w:rsidRPr="0023665A">
        <w:rPr>
          <w:rFonts w:ascii="Verdana" w:hAnsi="Verdana" w:cs="Arial Narrow"/>
          <w:sz w:val="22"/>
          <w:szCs w:val="22"/>
        </w:rPr>
        <w:t>Исполнителя</w:t>
      </w:r>
      <w:r w:rsidRPr="0023665A">
        <w:rPr>
          <w:rFonts w:ascii="Verdana" w:hAnsi="Verdana" w:cs="Arial Narrow"/>
          <w:sz w:val="22"/>
          <w:szCs w:val="22"/>
        </w:rPr>
        <w:t xml:space="preserve"> должно быть оснащено аптечкой первой помощи, исправным огнетушителем, противооткатными упорами, отвечающими требованиям действующего законодательства Российской Федерации.</w:t>
      </w:r>
    </w:p>
    <w:p w:rsidR="00317F25" w:rsidRPr="00304DEE" w:rsidRDefault="00317F25" w:rsidP="00431295">
      <w:pPr>
        <w:pStyle w:val="af3"/>
        <w:widowControl w:val="0"/>
        <w:autoSpaceDE w:val="0"/>
        <w:autoSpaceDN w:val="0"/>
        <w:adjustRightInd w:val="0"/>
        <w:spacing w:line="23" w:lineRule="atLeast"/>
        <w:ind w:left="0"/>
        <w:jc w:val="both"/>
        <w:rPr>
          <w:rFonts w:ascii="Verdana" w:hAnsi="Verdana" w:cs="Arial Narrow"/>
          <w:color w:val="FF0000"/>
          <w:sz w:val="22"/>
          <w:szCs w:val="22"/>
        </w:rPr>
      </w:pPr>
      <w:r>
        <w:rPr>
          <w:rFonts w:ascii="Verdana" w:hAnsi="Verdana" w:cs="Arial Narrow"/>
          <w:sz w:val="22"/>
          <w:szCs w:val="22"/>
        </w:rPr>
        <w:tab/>
      </w:r>
      <w:r w:rsidRPr="00304DEE">
        <w:rPr>
          <w:rFonts w:ascii="Verdana" w:hAnsi="Verdana" w:cs="Arial Narrow"/>
          <w:color w:val="FF0000"/>
          <w:sz w:val="22"/>
          <w:szCs w:val="22"/>
        </w:rPr>
        <w:t>2.3.7 Ознакомить под подпись персонал до направления его на объект Заказчика с требованиями промышленной безопасности к выполнению работ при оказании услуги (Приложение № 4).</w:t>
      </w:r>
    </w:p>
    <w:p w:rsidR="00317F25" w:rsidRPr="00304DEE" w:rsidRDefault="00317F25" w:rsidP="00431295">
      <w:pPr>
        <w:pStyle w:val="af3"/>
        <w:widowControl w:val="0"/>
        <w:autoSpaceDE w:val="0"/>
        <w:autoSpaceDN w:val="0"/>
        <w:adjustRightInd w:val="0"/>
        <w:spacing w:line="23" w:lineRule="atLeast"/>
        <w:ind w:left="0"/>
        <w:jc w:val="both"/>
        <w:rPr>
          <w:rFonts w:ascii="Verdana" w:hAnsi="Verdana" w:cs="Arial Narrow"/>
          <w:color w:val="FF0000"/>
          <w:sz w:val="22"/>
          <w:szCs w:val="22"/>
        </w:rPr>
      </w:pPr>
      <w:r w:rsidRPr="00304DEE">
        <w:rPr>
          <w:rFonts w:ascii="Verdana" w:hAnsi="Verdana" w:cs="Arial Narrow"/>
          <w:color w:val="FF0000"/>
          <w:sz w:val="22"/>
          <w:szCs w:val="22"/>
        </w:rPr>
        <w:tab/>
        <w:t>2.3.8 За 3 (три</w:t>
      </w:r>
      <w:r w:rsidR="00304DEE" w:rsidRPr="00304DEE">
        <w:rPr>
          <w:rFonts w:ascii="Verdana" w:hAnsi="Verdana" w:cs="Arial Narrow"/>
          <w:color w:val="FF0000"/>
          <w:sz w:val="22"/>
          <w:szCs w:val="22"/>
        </w:rPr>
        <w:t>)</w:t>
      </w:r>
      <w:r w:rsidRPr="00304DEE">
        <w:rPr>
          <w:rFonts w:ascii="Verdana" w:hAnsi="Verdana" w:cs="Arial Narrow"/>
          <w:color w:val="FF0000"/>
          <w:sz w:val="22"/>
          <w:szCs w:val="22"/>
        </w:rPr>
        <w:t xml:space="preserve"> рабочих дня до направления персонала для выполнения работ по договору</w:t>
      </w:r>
      <w:r w:rsidR="008B185A" w:rsidRPr="00304DEE">
        <w:rPr>
          <w:color w:val="FF0000"/>
        </w:rPr>
        <w:t xml:space="preserve"> </w:t>
      </w:r>
      <w:r w:rsidR="008B185A" w:rsidRPr="00304DEE">
        <w:rPr>
          <w:rFonts w:ascii="Verdana" w:hAnsi="Verdana" w:cs="Arial Narrow"/>
          <w:color w:val="FF0000"/>
          <w:sz w:val="22"/>
          <w:szCs w:val="22"/>
        </w:rPr>
        <w:t>на объекте направить Заказчику по электронной почте, заверенные Исполнителем, копии следующих документов:</w:t>
      </w:r>
    </w:p>
    <w:p w:rsidR="008B185A" w:rsidRPr="00304DEE" w:rsidRDefault="008B185A" w:rsidP="00431295">
      <w:pPr>
        <w:pStyle w:val="af3"/>
        <w:widowControl w:val="0"/>
        <w:autoSpaceDE w:val="0"/>
        <w:autoSpaceDN w:val="0"/>
        <w:adjustRightInd w:val="0"/>
        <w:spacing w:line="23" w:lineRule="atLeast"/>
        <w:ind w:left="0"/>
        <w:jc w:val="both"/>
        <w:rPr>
          <w:rFonts w:ascii="Verdana" w:hAnsi="Verdana" w:cs="Arial Narrow"/>
          <w:color w:val="FF0000"/>
          <w:sz w:val="22"/>
          <w:szCs w:val="22"/>
        </w:rPr>
      </w:pPr>
      <w:r w:rsidRPr="00304DEE">
        <w:rPr>
          <w:rFonts w:ascii="Verdana" w:hAnsi="Verdana" w:cs="Arial Narrow"/>
          <w:color w:val="FF0000"/>
          <w:sz w:val="22"/>
          <w:szCs w:val="22"/>
        </w:rPr>
        <w:tab/>
        <w:t>- копию приказа о назначении и направлении персонала для выполнения работ по договору, о назначении ответственного за организацию и безопасное производство работ, соблюдение требований охраны труда, промышленной и пожарной безопасности, безопасное производство работ повышенной опасности и оформление нарядов-допусков на их проведение;</w:t>
      </w:r>
    </w:p>
    <w:p w:rsidR="008B185A" w:rsidRPr="00304DEE" w:rsidRDefault="008B185A" w:rsidP="00431295">
      <w:pPr>
        <w:pStyle w:val="af3"/>
        <w:widowControl w:val="0"/>
        <w:autoSpaceDE w:val="0"/>
        <w:autoSpaceDN w:val="0"/>
        <w:adjustRightInd w:val="0"/>
        <w:spacing w:line="23" w:lineRule="atLeast"/>
        <w:ind w:left="0"/>
        <w:jc w:val="both"/>
        <w:rPr>
          <w:rFonts w:ascii="Verdana" w:hAnsi="Verdana" w:cs="Arial Narrow"/>
          <w:color w:val="FF0000"/>
          <w:sz w:val="22"/>
          <w:szCs w:val="22"/>
        </w:rPr>
      </w:pPr>
      <w:r w:rsidRPr="00304DEE">
        <w:rPr>
          <w:rFonts w:ascii="Verdana" w:hAnsi="Verdana" w:cs="Arial Narrow"/>
          <w:color w:val="FF0000"/>
          <w:sz w:val="22"/>
          <w:szCs w:val="22"/>
        </w:rPr>
        <w:tab/>
        <w:t>- копии протоколов об аттестации в области промышленной безопасности либо номера протоколов направляемого персонала</w:t>
      </w:r>
      <w:r w:rsidR="00D87BC3" w:rsidRPr="00304DEE">
        <w:rPr>
          <w:rFonts w:ascii="Verdana" w:hAnsi="Verdana" w:cs="Arial Narrow"/>
          <w:color w:val="FF0000"/>
          <w:sz w:val="22"/>
          <w:szCs w:val="22"/>
        </w:rPr>
        <w:t xml:space="preserve"> (области аттестации Б.1.1; Б.1.8; Б.1.9)</w:t>
      </w:r>
      <w:r w:rsidRPr="00304DEE">
        <w:rPr>
          <w:rFonts w:ascii="Verdana" w:hAnsi="Verdana" w:cs="Arial Narrow"/>
          <w:color w:val="FF0000"/>
          <w:sz w:val="22"/>
          <w:szCs w:val="22"/>
        </w:rPr>
        <w:t>;</w:t>
      </w:r>
    </w:p>
    <w:p w:rsidR="00266ACB" w:rsidRPr="00304DEE" w:rsidRDefault="00266ACB" w:rsidP="00431295">
      <w:pPr>
        <w:pStyle w:val="af3"/>
        <w:widowControl w:val="0"/>
        <w:autoSpaceDE w:val="0"/>
        <w:autoSpaceDN w:val="0"/>
        <w:adjustRightInd w:val="0"/>
        <w:spacing w:line="23" w:lineRule="atLeast"/>
        <w:ind w:left="0"/>
        <w:jc w:val="both"/>
        <w:rPr>
          <w:rFonts w:ascii="Verdana" w:hAnsi="Verdana" w:cs="Arial Narrow"/>
          <w:color w:val="FF0000"/>
          <w:sz w:val="22"/>
          <w:szCs w:val="22"/>
        </w:rPr>
      </w:pPr>
      <w:r w:rsidRPr="00304DEE">
        <w:rPr>
          <w:rFonts w:ascii="Verdana" w:hAnsi="Verdana" w:cs="Arial Narrow"/>
          <w:color w:val="FF0000"/>
          <w:sz w:val="22"/>
          <w:szCs w:val="22"/>
        </w:rPr>
        <w:tab/>
        <w:t xml:space="preserve">- копии документов, подтверждающих аттестацию экспертов в области промышленной безопасности </w:t>
      </w:r>
      <w:r w:rsidR="00665812" w:rsidRPr="00304DEE">
        <w:rPr>
          <w:rFonts w:ascii="Verdana" w:hAnsi="Verdana" w:cs="Arial Narrow"/>
          <w:color w:val="FF0000"/>
          <w:sz w:val="22"/>
          <w:szCs w:val="22"/>
        </w:rPr>
        <w:t>(област</w:t>
      </w:r>
      <w:r w:rsidR="00D87BC3" w:rsidRPr="00304DEE">
        <w:rPr>
          <w:rFonts w:ascii="Verdana" w:hAnsi="Verdana" w:cs="Arial Narrow"/>
          <w:color w:val="FF0000"/>
          <w:sz w:val="22"/>
          <w:szCs w:val="22"/>
        </w:rPr>
        <w:t>и</w:t>
      </w:r>
      <w:r w:rsidR="00665812" w:rsidRPr="00304DEE">
        <w:rPr>
          <w:rFonts w:ascii="Verdana" w:hAnsi="Verdana" w:cs="Arial Narrow"/>
          <w:color w:val="FF0000"/>
          <w:sz w:val="22"/>
          <w:szCs w:val="22"/>
        </w:rPr>
        <w:t xml:space="preserve"> аттестации </w:t>
      </w:r>
      <w:r w:rsidR="00D87BC3" w:rsidRPr="00304DEE">
        <w:rPr>
          <w:rFonts w:ascii="Verdana" w:hAnsi="Verdana" w:cs="Arial Narrow"/>
          <w:color w:val="FF0000"/>
          <w:sz w:val="22"/>
          <w:szCs w:val="22"/>
        </w:rPr>
        <w:t xml:space="preserve">Э7ТУ; Э7ЗС; </w:t>
      </w:r>
      <w:r w:rsidRPr="00304DEE">
        <w:rPr>
          <w:rFonts w:ascii="Verdana" w:hAnsi="Verdana" w:cs="Arial Narrow"/>
          <w:color w:val="FF0000"/>
          <w:sz w:val="22"/>
          <w:szCs w:val="22"/>
        </w:rPr>
        <w:t>Э7 ТП</w:t>
      </w:r>
      <w:r w:rsidR="00D87BC3" w:rsidRPr="00304DEE">
        <w:rPr>
          <w:rFonts w:ascii="Verdana" w:hAnsi="Verdana" w:cs="Arial Narrow"/>
          <w:color w:val="FF0000"/>
          <w:sz w:val="22"/>
          <w:szCs w:val="22"/>
        </w:rPr>
        <w:t>)</w:t>
      </w:r>
      <w:r w:rsidR="00665812" w:rsidRPr="00304DEE">
        <w:rPr>
          <w:rFonts w:ascii="Verdana" w:hAnsi="Verdana" w:cs="Arial Narrow"/>
          <w:color w:val="FF0000"/>
          <w:sz w:val="22"/>
          <w:szCs w:val="22"/>
        </w:rPr>
        <w:t>;</w:t>
      </w:r>
    </w:p>
    <w:p w:rsidR="00665812" w:rsidRPr="00304DEE" w:rsidRDefault="00665812" w:rsidP="00431295">
      <w:pPr>
        <w:pStyle w:val="af3"/>
        <w:widowControl w:val="0"/>
        <w:autoSpaceDE w:val="0"/>
        <w:autoSpaceDN w:val="0"/>
        <w:adjustRightInd w:val="0"/>
        <w:spacing w:line="23" w:lineRule="atLeast"/>
        <w:ind w:left="0"/>
        <w:jc w:val="both"/>
        <w:rPr>
          <w:rFonts w:ascii="Verdana" w:hAnsi="Verdana" w:cs="Arial Narrow"/>
          <w:color w:val="FF0000"/>
          <w:sz w:val="22"/>
          <w:szCs w:val="22"/>
        </w:rPr>
      </w:pPr>
      <w:r w:rsidRPr="00304DEE">
        <w:rPr>
          <w:rFonts w:ascii="Verdana" w:hAnsi="Verdana" w:cs="Arial Narrow"/>
          <w:color w:val="FF0000"/>
          <w:sz w:val="22"/>
          <w:szCs w:val="22"/>
        </w:rPr>
        <w:tab/>
        <w:t xml:space="preserve">- </w:t>
      </w:r>
      <w:r w:rsidR="00D87BC3" w:rsidRPr="00304DEE">
        <w:rPr>
          <w:rFonts w:ascii="Verdana" w:hAnsi="Verdana" w:cs="Arial Narrow"/>
          <w:color w:val="FF0000"/>
          <w:sz w:val="22"/>
          <w:szCs w:val="22"/>
        </w:rPr>
        <w:t>копию протокола обучения по охране труда либо выписки из реестра Минтруда направляемого персонала;</w:t>
      </w:r>
    </w:p>
    <w:p w:rsidR="00D87BC3" w:rsidRPr="00304DEE" w:rsidRDefault="00D87BC3" w:rsidP="00431295">
      <w:pPr>
        <w:pStyle w:val="af3"/>
        <w:widowControl w:val="0"/>
        <w:autoSpaceDE w:val="0"/>
        <w:autoSpaceDN w:val="0"/>
        <w:adjustRightInd w:val="0"/>
        <w:spacing w:line="23" w:lineRule="atLeast"/>
        <w:ind w:left="0"/>
        <w:jc w:val="both"/>
        <w:rPr>
          <w:rFonts w:ascii="Verdana" w:hAnsi="Verdana" w:cs="Arial Narrow"/>
          <w:color w:val="FF0000"/>
          <w:sz w:val="22"/>
          <w:szCs w:val="22"/>
        </w:rPr>
      </w:pPr>
      <w:r w:rsidRPr="00304DEE">
        <w:rPr>
          <w:rFonts w:ascii="Verdana" w:hAnsi="Verdana" w:cs="Arial Narrow"/>
          <w:color w:val="FF0000"/>
          <w:sz w:val="22"/>
          <w:szCs w:val="22"/>
        </w:rPr>
        <w:tab/>
        <w:t>- копию листа ознакомления (приложение № 4.1) направляемого персонала с приложением № 4 Договора.</w:t>
      </w:r>
    </w:p>
    <w:p w:rsidR="00734552" w:rsidRPr="0023665A" w:rsidRDefault="00734552" w:rsidP="00751C45">
      <w:pPr>
        <w:pStyle w:val="af3"/>
        <w:numPr>
          <w:ilvl w:val="1"/>
          <w:numId w:val="5"/>
        </w:numPr>
        <w:autoSpaceDE w:val="0"/>
        <w:autoSpaceDN w:val="0"/>
        <w:adjustRightInd w:val="0"/>
        <w:spacing w:after="200" w:line="23" w:lineRule="atLeast"/>
        <w:ind w:left="567" w:firstLine="0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>Исполнитель вправе:</w:t>
      </w:r>
    </w:p>
    <w:p w:rsidR="00734552" w:rsidRPr="0023665A" w:rsidRDefault="00734552" w:rsidP="00A87C8F">
      <w:pPr>
        <w:pStyle w:val="af3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8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 xml:space="preserve">Отказаться в одностороннем порядке от исполнения </w:t>
      </w:r>
      <w:r w:rsidR="006C6085" w:rsidRPr="0023665A">
        <w:rPr>
          <w:rFonts w:ascii="Verdana" w:hAnsi="Verdana" w:cs="Arial Narrow"/>
          <w:sz w:val="22"/>
          <w:szCs w:val="22"/>
        </w:rPr>
        <w:t>Д</w:t>
      </w:r>
      <w:r w:rsidRPr="0023665A">
        <w:rPr>
          <w:rFonts w:ascii="Verdana" w:hAnsi="Verdana" w:cs="Arial Narrow"/>
          <w:sz w:val="22"/>
          <w:szCs w:val="22"/>
        </w:rPr>
        <w:t>оговора при условии полного возмещения Заказчику убытков.</w:t>
      </w:r>
    </w:p>
    <w:p w:rsidR="008D6F63" w:rsidRPr="0023665A" w:rsidRDefault="008D6F63" w:rsidP="008D6F63">
      <w:pPr>
        <w:pStyle w:val="af3"/>
        <w:autoSpaceDE w:val="0"/>
        <w:autoSpaceDN w:val="0"/>
        <w:adjustRightInd w:val="0"/>
        <w:spacing w:before="240" w:after="200" w:line="23" w:lineRule="atLeast"/>
        <w:ind w:left="567"/>
        <w:jc w:val="both"/>
        <w:rPr>
          <w:rFonts w:ascii="Verdana" w:hAnsi="Verdana" w:cs="Arial Narrow"/>
          <w:sz w:val="22"/>
          <w:szCs w:val="22"/>
        </w:rPr>
      </w:pPr>
    </w:p>
    <w:permEnd w:id="470513755"/>
    <w:p w:rsidR="00734552" w:rsidRPr="0023665A" w:rsidRDefault="00734552" w:rsidP="00357A00">
      <w:pPr>
        <w:pStyle w:val="af3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200" w:line="23" w:lineRule="atLeast"/>
        <w:ind w:left="0" w:firstLine="0"/>
        <w:jc w:val="center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>ПОРЯДОК СДАЧИ И ПРИЕМКИ УСЛУГ</w:t>
      </w:r>
    </w:p>
    <w:p w:rsidR="00734552" w:rsidRPr="0023665A" w:rsidRDefault="00734552" w:rsidP="008D6F63">
      <w:pPr>
        <w:pStyle w:val="2"/>
        <w:numPr>
          <w:ilvl w:val="1"/>
          <w:numId w:val="5"/>
        </w:numPr>
        <w:spacing w:after="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 xml:space="preserve">Факт оказания услуг, предусмотренных п. 1.1. Договора, подтверждается актом </w:t>
      </w:r>
      <w:r w:rsidR="00013585" w:rsidRPr="0023665A">
        <w:rPr>
          <w:rFonts w:ascii="Verdana" w:hAnsi="Verdana" w:cs="Arial Narrow"/>
          <w:sz w:val="22"/>
          <w:szCs w:val="22"/>
        </w:rPr>
        <w:t>приёма</w:t>
      </w:r>
      <w:r w:rsidRPr="0023665A">
        <w:rPr>
          <w:rFonts w:ascii="Verdana" w:hAnsi="Verdana" w:cs="Arial Narrow"/>
          <w:sz w:val="22"/>
          <w:szCs w:val="22"/>
        </w:rPr>
        <w:t xml:space="preserve">-передачи услуг </w:t>
      </w:r>
      <w:permStart w:id="618598177" w:edGrp="everyone"/>
      <w:r w:rsidRPr="0023665A">
        <w:rPr>
          <w:rFonts w:ascii="Verdana" w:hAnsi="Verdana" w:cs="Arial Narrow"/>
          <w:sz w:val="22"/>
          <w:szCs w:val="22"/>
        </w:rPr>
        <w:t xml:space="preserve">и </w:t>
      </w:r>
      <w:r w:rsidR="00013585" w:rsidRPr="0023665A">
        <w:rPr>
          <w:rFonts w:ascii="Verdana" w:hAnsi="Verdana" w:cs="Arial Narrow"/>
          <w:sz w:val="22"/>
          <w:szCs w:val="22"/>
        </w:rPr>
        <w:t>счётом</w:t>
      </w:r>
      <w:r w:rsidRPr="0023665A">
        <w:rPr>
          <w:rFonts w:ascii="Verdana" w:hAnsi="Verdana" w:cs="Arial Narrow"/>
          <w:sz w:val="22"/>
          <w:szCs w:val="22"/>
        </w:rPr>
        <w:t xml:space="preserve">-фактурой </w:t>
      </w:r>
      <w:permEnd w:id="618598177"/>
      <w:r w:rsidRPr="0023665A">
        <w:rPr>
          <w:rFonts w:ascii="Verdana" w:hAnsi="Verdana" w:cs="Arial Narrow"/>
          <w:sz w:val="22"/>
          <w:szCs w:val="22"/>
        </w:rPr>
        <w:t xml:space="preserve">при отсутствии претензий к качеству их </w:t>
      </w:r>
      <w:r w:rsidR="00BA21AB" w:rsidRPr="0023665A">
        <w:rPr>
          <w:rFonts w:ascii="Verdana" w:hAnsi="Verdana" w:cs="Arial Narrow"/>
          <w:sz w:val="22"/>
          <w:szCs w:val="22"/>
        </w:rPr>
        <w:t>оказания</w:t>
      </w:r>
      <w:r w:rsidRPr="0023665A">
        <w:rPr>
          <w:rFonts w:ascii="Verdana" w:hAnsi="Verdana" w:cs="Arial Narrow"/>
          <w:sz w:val="22"/>
          <w:szCs w:val="22"/>
        </w:rPr>
        <w:t>.</w:t>
      </w:r>
    </w:p>
    <w:p w:rsidR="00734552" w:rsidRPr="0023665A" w:rsidRDefault="00734552" w:rsidP="004376C9">
      <w:pPr>
        <w:pStyle w:val="af3"/>
        <w:widowControl w:val="0"/>
        <w:numPr>
          <w:ilvl w:val="1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 xml:space="preserve">По своему усмотрению Заказчик вправе вместо отказа от оплаты некачественной услуги потребовать от Исполнителя устранения выявленных недостатков. В этом случае Исполнитель обязан за свой счет и своими силами устранить недостатки в течение 5 календарных дней со дня получения письма Заказчика. По истечении указанного срока, в случае неисполнения обязательства по устранению выявленных недостатков, Заказчик вправе отказаться от оплаты и потребовать возврата денежных средств на расчетный </w:t>
      </w:r>
      <w:r w:rsidRPr="0023665A">
        <w:rPr>
          <w:rFonts w:ascii="Verdana" w:hAnsi="Verdana" w:cs="Arial Narrow"/>
          <w:sz w:val="22"/>
          <w:szCs w:val="22"/>
        </w:rPr>
        <w:lastRenderedPageBreak/>
        <w:t>счет Заказчика.</w:t>
      </w:r>
    </w:p>
    <w:p w:rsidR="004E40C7" w:rsidRDefault="004376C9" w:rsidP="004376C9">
      <w:pPr>
        <w:pStyle w:val="af3"/>
        <w:widowControl w:val="0"/>
        <w:numPr>
          <w:ilvl w:val="1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4376C9">
        <w:rPr>
          <w:rFonts w:ascii="Verdana" w:hAnsi="Verdana" w:cs="Arial Narrow"/>
          <w:sz w:val="22"/>
          <w:szCs w:val="22"/>
        </w:rPr>
        <w:t>Акт приема-передачи услуг, предусмотренный п. 3.1 Договора, предоставляется Заказчику Исполнителем не позднее 3 (трех) календарных дней после оказания услуг</w:t>
      </w:r>
      <w:permStart w:id="1014056458" w:edGrp="everyone"/>
      <w:r>
        <w:rPr>
          <w:rFonts w:ascii="Verdana" w:hAnsi="Verdana" w:cs="Arial Narrow"/>
          <w:sz w:val="22"/>
          <w:szCs w:val="22"/>
        </w:rPr>
        <w:t>. С</w:t>
      </w:r>
      <w:r w:rsidRPr="004376C9">
        <w:rPr>
          <w:rFonts w:ascii="Verdana" w:hAnsi="Verdana" w:cs="Arial Narrow"/>
          <w:sz w:val="22"/>
          <w:szCs w:val="22"/>
        </w:rPr>
        <w:t>чет-фактура, предусмотренная п. 3.1. Договора, предоставляется Заказчику Исполнителем не позднее 5 (пяти) календарных дней после оказания услуг</w:t>
      </w:r>
      <w:r>
        <w:rPr>
          <w:rFonts w:ascii="Verdana" w:hAnsi="Verdana" w:cs="Arial Narrow"/>
          <w:sz w:val="22"/>
          <w:szCs w:val="22"/>
        </w:rPr>
        <w:t>.</w:t>
      </w:r>
      <w:permEnd w:id="1014056458"/>
    </w:p>
    <w:p w:rsidR="004376C9" w:rsidRPr="0023665A" w:rsidRDefault="004376C9" w:rsidP="004376C9">
      <w:pPr>
        <w:pStyle w:val="af3"/>
        <w:widowControl w:val="0"/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</w:p>
    <w:p w:rsidR="00734552" w:rsidRPr="0023665A" w:rsidRDefault="00734552" w:rsidP="004376C9">
      <w:pPr>
        <w:pStyle w:val="af3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200" w:line="23" w:lineRule="atLeast"/>
        <w:ind w:left="0" w:firstLine="567"/>
        <w:jc w:val="center"/>
        <w:outlineLvl w:val="0"/>
        <w:rPr>
          <w:rFonts w:ascii="Verdana" w:hAnsi="Verdana" w:cs="Arial Narrow"/>
          <w:sz w:val="22"/>
          <w:szCs w:val="22"/>
          <w:vertAlign w:val="superscript"/>
        </w:rPr>
      </w:pPr>
      <w:r w:rsidRPr="0023665A">
        <w:rPr>
          <w:rFonts w:ascii="Verdana" w:hAnsi="Verdana" w:cs="Arial Narrow"/>
          <w:sz w:val="22"/>
          <w:szCs w:val="22"/>
        </w:rPr>
        <w:t>ЦЕНА И ПОРЯДОК ОПЛАТЫ УСЛУГ ИСПОЛНИТЕЛЯ</w:t>
      </w:r>
    </w:p>
    <w:p w:rsidR="004E40C7" w:rsidRPr="0023665A" w:rsidRDefault="004E40C7" w:rsidP="004376C9">
      <w:pPr>
        <w:pStyle w:val="af3"/>
        <w:widowControl w:val="0"/>
        <w:autoSpaceDE w:val="0"/>
        <w:autoSpaceDN w:val="0"/>
        <w:adjustRightInd w:val="0"/>
        <w:spacing w:after="200" w:line="23" w:lineRule="atLeast"/>
        <w:ind w:left="0" w:firstLine="567"/>
        <w:outlineLvl w:val="0"/>
        <w:rPr>
          <w:rFonts w:ascii="Verdana" w:hAnsi="Verdana" w:cs="Arial Narrow"/>
          <w:sz w:val="22"/>
          <w:szCs w:val="22"/>
          <w:vertAlign w:val="superscript"/>
        </w:rPr>
      </w:pPr>
    </w:p>
    <w:p w:rsidR="00673461" w:rsidRDefault="00734552" w:rsidP="00105F92">
      <w:pPr>
        <w:pStyle w:val="af3"/>
        <w:widowControl w:val="0"/>
        <w:numPr>
          <w:ilvl w:val="1"/>
          <w:numId w:val="5"/>
        </w:numPr>
        <w:autoSpaceDE w:val="0"/>
        <w:autoSpaceDN w:val="0"/>
        <w:adjustRightInd w:val="0"/>
        <w:spacing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bookmarkStart w:id="0" w:name="Par43"/>
      <w:bookmarkEnd w:id="0"/>
      <w:permStart w:id="1156122408" w:edGrp="everyone"/>
      <w:r w:rsidRPr="00673461">
        <w:rPr>
          <w:rFonts w:ascii="Verdana" w:hAnsi="Verdana" w:cs="Arial Narrow"/>
          <w:sz w:val="22"/>
          <w:szCs w:val="22"/>
        </w:rPr>
        <w:t>Цена услуг Исполнителя по Договору составляет _____________ (_______________________________________________________________) рублей</w:t>
      </w:r>
      <w:r w:rsidR="00611833" w:rsidRPr="00673461">
        <w:rPr>
          <w:rFonts w:ascii="Verdana" w:hAnsi="Verdana" w:cs="Arial Narrow"/>
          <w:sz w:val="22"/>
          <w:szCs w:val="22"/>
        </w:rPr>
        <w:t xml:space="preserve"> __ копеек</w:t>
      </w:r>
      <w:r w:rsidRPr="00673461">
        <w:rPr>
          <w:rFonts w:ascii="Verdana" w:hAnsi="Verdana" w:cs="Arial Narrow"/>
          <w:sz w:val="22"/>
          <w:szCs w:val="22"/>
        </w:rPr>
        <w:t xml:space="preserve">, </w:t>
      </w:r>
      <w:r w:rsidR="00611833" w:rsidRPr="00673461">
        <w:rPr>
          <w:rFonts w:ascii="Verdana" w:hAnsi="Verdana" w:cs="Arial Narrow"/>
          <w:sz w:val="22"/>
          <w:szCs w:val="22"/>
        </w:rPr>
        <w:t>в том числе</w:t>
      </w:r>
      <w:r w:rsidR="00A54BFF" w:rsidRPr="00673461">
        <w:rPr>
          <w:rFonts w:ascii="Verdana" w:hAnsi="Verdana" w:cs="Arial Narrow"/>
          <w:sz w:val="22"/>
          <w:szCs w:val="22"/>
        </w:rPr>
        <w:t xml:space="preserve"> </w:t>
      </w:r>
      <w:r w:rsidR="00DC4021" w:rsidRPr="00673461">
        <w:rPr>
          <w:rFonts w:ascii="Verdana" w:hAnsi="Verdana" w:cs="Arial Narrow"/>
          <w:sz w:val="22"/>
          <w:szCs w:val="22"/>
        </w:rPr>
        <w:t>НДС _______</w:t>
      </w:r>
      <w:r w:rsidR="00611833" w:rsidRPr="00673461">
        <w:rPr>
          <w:rFonts w:ascii="Verdana" w:hAnsi="Verdana" w:cs="Arial Narrow"/>
          <w:sz w:val="22"/>
          <w:szCs w:val="22"/>
        </w:rPr>
        <w:t xml:space="preserve"> (______) рублей __ копеек</w:t>
      </w:r>
      <w:r w:rsidR="00DC4021" w:rsidRPr="00673461">
        <w:rPr>
          <w:rFonts w:ascii="Verdana" w:hAnsi="Verdana" w:cs="Arial Narrow"/>
          <w:sz w:val="22"/>
          <w:szCs w:val="22"/>
        </w:rPr>
        <w:t xml:space="preserve"> </w:t>
      </w:r>
      <w:r w:rsidR="00A54BFF" w:rsidRPr="00673461">
        <w:rPr>
          <w:rFonts w:ascii="Verdana" w:hAnsi="Verdana" w:cs="Arial Narrow"/>
          <w:sz w:val="22"/>
          <w:szCs w:val="22"/>
        </w:rPr>
        <w:t>/</w:t>
      </w:r>
      <w:r w:rsidRPr="00673461">
        <w:rPr>
          <w:rFonts w:ascii="Verdana" w:hAnsi="Verdana" w:cs="Arial Narrow"/>
          <w:sz w:val="22"/>
          <w:szCs w:val="22"/>
        </w:rPr>
        <w:t>(НДФЛ)</w:t>
      </w:r>
      <w:r w:rsidR="00E167DC" w:rsidRPr="00673461">
        <w:rPr>
          <w:rFonts w:ascii="Verdana" w:hAnsi="Verdana" w:cs="Arial Narrow"/>
          <w:sz w:val="22"/>
          <w:szCs w:val="22"/>
        </w:rPr>
        <w:t xml:space="preserve"> _____ (___) рублей ___ копеек</w:t>
      </w:r>
      <w:r w:rsidR="004259BF" w:rsidRPr="00673461">
        <w:rPr>
          <w:rFonts w:ascii="Verdana" w:hAnsi="Verdana" w:cs="Arial Narrow"/>
          <w:sz w:val="22"/>
          <w:szCs w:val="22"/>
        </w:rPr>
        <w:t>.</w:t>
      </w:r>
      <w:r w:rsidRPr="00673461">
        <w:rPr>
          <w:rFonts w:ascii="Verdana" w:hAnsi="Verdana" w:cs="Arial Narrow"/>
          <w:sz w:val="22"/>
          <w:szCs w:val="22"/>
        </w:rPr>
        <w:t xml:space="preserve"> </w:t>
      </w:r>
    </w:p>
    <w:p w:rsidR="00611833" w:rsidRPr="00673461" w:rsidRDefault="00673461" w:rsidP="00673461">
      <w:pPr>
        <w:widowControl w:val="0"/>
        <w:autoSpaceDE w:val="0"/>
        <w:autoSpaceDN w:val="0"/>
        <w:adjustRightInd w:val="0"/>
        <w:spacing w:line="23" w:lineRule="atLeast"/>
        <w:jc w:val="both"/>
        <w:rPr>
          <w:rFonts w:ascii="Verdana" w:hAnsi="Verdana" w:cs="Arial Narrow"/>
          <w:sz w:val="22"/>
          <w:szCs w:val="22"/>
        </w:rPr>
      </w:pPr>
      <w:r>
        <w:rPr>
          <w:rFonts w:ascii="Verdana" w:hAnsi="Verdana" w:cs="Arial Narrow"/>
          <w:sz w:val="22"/>
          <w:szCs w:val="22"/>
        </w:rPr>
        <w:t xml:space="preserve">                 </w:t>
      </w:r>
      <w:r w:rsidR="00611833" w:rsidRPr="00673461">
        <w:rPr>
          <w:rFonts w:ascii="Verdana" w:hAnsi="Verdana" w:cs="Arial Narrow"/>
          <w:sz w:val="22"/>
          <w:szCs w:val="22"/>
        </w:rPr>
        <w:t>Цена, согласованная Сторонами, является твердой и не подлежит изменению в течение срока действия Договора, за исключением следующих случаев:</w:t>
      </w:r>
    </w:p>
    <w:p w:rsidR="0023024D" w:rsidRPr="0023665A" w:rsidRDefault="00611833" w:rsidP="00751C45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 xml:space="preserve">Стороны согласовали, что сумма НДС является частью цены Договора, которая вычленяется (вычитается) из этой цены для целей налогообложения при переходе </w:t>
      </w:r>
      <w:r w:rsidR="0023024D" w:rsidRPr="0023665A">
        <w:rPr>
          <w:rFonts w:ascii="Verdana" w:hAnsi="Verdana" w:cs="Arial Narrow"/>
          <w:sz w:val="22"/>
          <w:szCs w:val="22"/>
        </w:rPr>
        <w:t>Исполнителя</w:t>
      </w:r>
      <w:r w:rsidRPr="0023665A">
        <w:rPr>
          <w:rFonts w:ascii="Verdana" w:hAnsi="Verdana" w:cs="Arial Narrow"/>
          <w:sz w:val="22"/>
          <w:szCs w:val="22"/>
        </w:rPr>
        <w:t xml:space="preserve"> на режим налогообложения, не предусматривающий уплату НДС в бюджет, освобождения </w:t>
      </w:r>
      <w:r w:rsidR="00650122" w:rsidRPr="0023665A">
        <w:rPr>
          <w:rFonts w:ascii="Verdana" w:hAnsi="Verdana" w:cs="Arial Narrow"/>
          <w:sz w:val="22"/>
          <w:szCs w:val="22"/>
        </w:rPr>
        <w:t>Исполнителя</w:t>
      </w:r>
      <w:r w:rsidRPr="0023665A">
        <w:rPr>
          <w:rFonts w:ascii="Verdana" w:hAnsi="Verdana" w:cs="Arial Narrow"/>
          <w:sz w:val="22"/>
          <w:szCs w:val="22"/>
        </w:rPr>
        <w:t xml:space="preserve"> от исполнения обязанностей налогоплательщика НДС, в случаях предусмотренных действующим н</w:t>
      </w:r>
      <w:r w:rsidR="00650122" w:rsidRPr="0023665A">
        <w:rPr>
          <w:rFonts w:ascii="Verdana" w:hAnsi="Verdana" w:cs="Arial Narrow"/>
          <w:sz w:val="22"/>
          <w:szCs w:val="22"/>
        </w:rPr>
        <w:t xml:space="preserve">алоговым законодательством РФ, </w:t>
      </w:r>
      <w:r w:rsidRPr="0023665A">
        <w:rPr>
          <w:rFonts w:ascii="Verdana" w:hAnsi="Verdana" w:cs="Arial Narrow"/>
          <w:sz w:val="22"/>
          <w:szCs w:val="22"/>
        </w:rPr>
        <w:t xml:space="preserve">а также в случае, если операция по </w:t>
      </w:r>
      <w:r w:rsidR="00650122" w:rsidRPr="0023665A">
        <w:rPr>
          <w:rFonts w:ascii="Verdana" w:hAnsi="Verdana" w:cs="Arial Narrow"/>
          <w:sz w:val="22"/>
          <w:szCs w:val="22"/>
        </w:rPr>
        <w:t>оказанию услуг</w:t>
      </w:r>
      <w:r w:rsidRPr="0023665A">
        <w:rPr>
          <w:rFonts w:ascii="Verdana" w:hAnsi="Verdana" w:cs="Arial Narrow"/>
          <w:sz w:val="22"/>
          <w:szCs w:val="22"/>
        </w:rPr>
        <w:t xml:space="preserve"> не облагается НДС по основаниям, предусмотренным Налоговым к</w:t>
      </w:r>
      <w:r w:rsidR="00650122" w:rsidRPr="0023665A">
        <w:rPr>
          <w:rFonts w:ascii="Verdana" w:hAnsi="Verdana" w:cs="Arial Narrow"/>
          <w:sz w:val="22"/>
          <w:szCs w:val="22"/>
        </w:rPr>
        <w:t xml:space="preserve">одексом Российской Федерации. В </w:t>
      </w:r>
      <w:r w:rsidRPr="0023665A">
        <w:rPr>
          <w:rFonts w:ascii="Verdana" w:hAnsi="Verdana" w:cs="Arial Narrow"/>
          <w:sz w:val="22"/>
          <w:szCs w:val="22"/>
        </w:rPr>
        <w:t>вышеуказанных случаях цена подлежит уменьшению на сумму НДС.</w:t>
      </w:r>
    </w:p>
    <w:p w:rsidR="00734552" w:rsidRPr="0023665A" w:rsidRDefault="00042783" w:rsidP="00C21EA6">
      <w:pPr>
        <w:widowControl w:val="0"/>
        <w:autoSpaceDE w:val="0"/>
        <w:autoSpaceDN w:val="0"/>
        <w:adjustRightInd w:val="0"/>
        <w:spacing w:after="200" w:line="23" w:lineRule="atLeast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 xml:space="preserve">       4.1.2. </w:t>
      </w:r>
      <w:r w:rsidR="00611833" w:rsidRPr="0023665A">
        <w:rPr>
          <w:rFonts w:ascii="Verdana" w:hAnsi="Verdana" w:cs="Arial Narrow"/>
          <w:sz w:val="22"/>
          <w:szCs w:val="22"/>
        </w:rPr>
        <w:t xml:space="preserve">В случае уменьшения ставки НДС пропорционально уменьшается цена </w:t>
      </w:r>
      <w:r w:rsidR="00E167DC" w:rsidRPr="0023665A">
        <w:rPr>
          <w:rFonts w:ascii="Verdana" w:hAnsi="Verdana" w:cs="Arial Narrow"/>
          <w:sz w:val="22"/>
          <w:szCs w:val="22"/>
        </w:rPr>
        <w:t>услуги</w:t>
      </w:r>
      <w:r w:rsidR="00611833" w:rsidRPr="0023665A">
        <w:rPr>
          <w:rFonts w:ascii="Verdana" w:hAnsi="Verdana" w:cs="Arial Narrow"/>
          <w:sz w:val="22"/>
          <w:szCs w:val="22"/>
        </w:rPr>
        <w:t>.</w:t>
      </w:r>
      <w:permEnd w:id="1156122408"/>
    </w:p>
    <w:p w:rsidR="00734552" w:rsidRPr="0023665A" w:rsidRDefault="00734552" w:rsidP="00751C45">
      <w:pPr>
        <w:pStyle w:val="af3"/>
        <w:widowControl w:val="0"/>
        <w:numPr>
          <w:ilvl w:val="1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bookmarkStart w:id="1" w:name="Par24"/>
      <w:bookmarkEnd w:id="1"/>
      <w:permStart w:id="957178941" w:edGrp="everyone"/>
      <w:r w:rsidRPr="00BE1B17">
        <w:rPr>
          <w:rFonts w:ascii="Verdana" w:hAnsi="Verdana" w:cs="Arial Narrow"/>
          <w:color w:val="FF0000"/>
          <w:sz w:val="22"/>
          <w:szCs w:val="22"/>
        </w:rPr>
        <w:t xml:space="preserve">Заказчик оплачивает услуги </w:t>
      </w:r>
      <w:r w:rsidR="00105F92" w:rsidRPr="00BE1B17">
        <w:rPr>
          <w:rFonts w:ascii="Verdana" w:hAnsi="Verdana" w:cs="Arial Narrow"/>
          <w:color w:val="FF0000"/>
          <w:sz w:val="22"/>
          <w:szCs w:val="22"/>
        </w:rPr>
        <w:t>в следующем порядке: Этап 1 – аванс в размере 50% от цены работ, указанной в п.</w:t>
      </w:r>
      <w:r w:rsidR="00BE1B17">
        <w:rPr>
          <w:rFonts w:ascii="Verdana" w:hAnsi="Verdana" w:cs="Arial Narrow"/>
          <w:color w:val="FF0000"/>
          <w:sz w:val="22"/>
          <w:szCs w:val="22"/>
        </w:rPr>
        <w:t>4</w:t>
      </w:r>
      <w:r w:rsidR="00105F92" w:rsidRPr="00BE1B17">
        <w:rPr>
          <w:rFonts w:ascii="Verdana" w:hAnsi="Verdana" w:cs="Arial Narrow"/>
          <w:color w:val="FF0000"/>
          <w:sz w:val="22"/>
          <w:szCs w:val="22"/>
        </w:rPr>
        <w:t xml:space="preserve">.1 Договора, в течение 5 (пяти) календарных дней с момента направления счета на оплату Исполнителем </w:t>
      </w:r>
      <w:r w:rsidR="00BE1B17" w:rsidRPr="00BE1B17">
        <w:rPr>
          <w:rFonts w:ascii="Verdana" w:hAnsi="Verdana" w:cs="Arial Narrow"/>
          <w:color w:val="FF0000"/>
          <w:sz w:val="22"/>
          <w:szCs w:val="22"/>
        </w:rPr>
        <w:t xml:space="preserve">в адрес Заказчика. Этап 2 – окончательный расчет Заказчик оплачивает в течение </w:t>
      </w:r>
      <w:r w:rsidR="00954FA9" w:rsidRPr="00BE1B17">
        <w:rPr>
          <w:rFonts w:ascii="Verdana" w:hAnsi="Verdana" w:cs="Arial Narrow"/>
          <w:color w:val="FF0000"/>
          <w:sz w:val="22"/>
          <w:szCs w:val="22"/>
        </w:rPr>
        <w:t>30</w:t>
      </w:r>
      <w:r w:rsidRPr="00BE1B17">
        <w:rPr>
          <w:rFonts w:ascii="Verdana" w:hAnsi="Verdana" w:cs="Arial Narrow"/>
          <w:color w:val="FF0000"/>
          <w:sz w:val="22"/>
          <w:szCs w:val="22"/>
        </w:rPr>
        <w:t xml:space="preserve"> </w:t>
      </w:r>
      <w:r w:rsidR="00954FA9" w:rsidRPr="00BE1B17">
        <w:rPr>
          <w:rFonts w:ascii="Verdana" w:hAnsi="Verdana" w:cs="Arial Narrow"/>
          <w:color w:val="FF0000"/>
          <w:sz w:val="22"/>
          <w:szCs w:val="22"/>
        </w:rPr>
        <w:t>(тридцати</w:t>
      </w:r>
      <w:r w:rsidR="00D40705" w:rsidRPr="00BE1B17">
        <w:rPr>
          <w:rFonts w:ascii="Verdana" w:hAnsi="Verdana" w:cs="Arial Narrow"/>
          <w:color w:val="FF0000"/>
          <w:sz w:val="22"/>
          <w:szCs w:val="22"/>
        </w:rPr>
        <w:t xml:space="preserve">) </w:t>
      </w:r>
      <w:r w:rsidRPr="00BE1B17">
        <w:rPr>
          <w:rFonts w:ascii="Verdana" w:hAnsi="Verdana" w:cs="Arial Narrow"/>
          <w:color w:val="FF0000"/>
          <w:sz w:val="22"/>
          <w:szCs w:val="22"/>
        </w:rPr>
        <w:t xml:space="preserve">календарных дней с даты подписания Сторонами Акта </w:t>
      </w:r>
      <w:r w:rsidR="00DC4021" w:rsidRPr="00BE1B17">
        <w:rPr>
          <w:rFonts w:ascii="Verdana" w:hAnsi="Verdana" w:cs="Arial Narrow"/>
          <w:color w:val="FF0000"/>
          <w:sz w:val="22"/>
          <w:szCs w:val="22"/>
        </w:rPr>
        <w:t>приёмки</w:t>
      </w:r>
      <w:r w:rsidRPr="00BE1B17">
        <w:rPr>
          <w:rFonts w:ascii="Verdana" w:hAnsi="Verdana" w:cs="Arial Narrow"/>
          <w:color w:val="FF0000"/>
          <w:sz w:val="22"/>
          <w:szCs w:val="22"/>
        </w:rPr>
        <w:t>-сдачи оказанных услуг, при условии предоставления Заказч</w:t>
      </w:r>
      <w:r w:rsidR="000C3F28" w:rsidRPr="00BE1B17">
        <w:rPr>
          <w:rFonts w:ascii="Verdana" w:hAnsi="Verdana" w:cs="Arial Narrow"/>
          <w:color w:val="FF0000"/>
          <w:sz w:val="22"/>
          <w:szCs w:val="22"/>
        </w:rPr>
        <w:t xml:space="preserve">ику оформленной в соответствии </w:t>
      </w:r>
      <w:r w:rsidRPr="00BE1B17">
        <w:rPr>
          <w:rFonts w:ascii="Verdana" w:hAnsi="Verdana" w:cs="Arial Narrow"/>
          <w:color w:val="FF0000"/>
          <w:sz w:val="22"/>
          <w:szCs w:val="22"/>
        </w:rPr>
        <w:t xml:space="preserve">с действующим законодательством </w:t>
      </w:r>
      <w:r w:rsidR="00DC4021" w:rsidRPr="00BE1B17">
        <w:rPr>
          <w:rFonts w:ascii="Verdana" w:hAnsi="Verdana" w:cs="Arial Narrow"/>
          <w:color w:val="FF0000"/>
          <w:sz w:val="22"/>
          <w:szCs w:val="22"/>
        </w:rPr>
        <w:t>счёт</w:t>
      </w:r>
      <w:r w:rsidRPr="00BE1B17">
        <w:rPr>
          <w:rFonts w:ascii="Verdana" w:hAnsi="Verdana" w:cs="Arial Narrow"/>
          <w:color w:val="FF0000"/>
          <w:sz w:val="22"/>
          <w:szCs w:val="22"/>
        </w:rPr>
        <w:t>-фактуры.</w:t>
      </w:r>
      <w:r w:rsidRPr="0023665A">
        <w:rPr>
          <w:rFonts w:ascii="Verdana" w:hAnsi="Verdana" w:cs="Arial Narrow"/>
          <w:sz w:val="22"/>
          <w:szCs w:val="22"/>
        </w:rPr>
        <w:t xml:space="preserve"> </w:t>
      </w:r>
      <w:permEnd w:id="957178941"/>
    </w:p>
    <w:p w:rsidR="00734552" w:rsidRPr="0023665A" w:rsidRDefault="00734552" w:rsidP="00751C45">
      <w:pPr>
        <w:pStyle w:val="af3"/>
        <w:widowControl w:val="0"/>
        <w:numPr>
          <w:ilvl w:val="1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 xml:space="preserve">Оплата услуг, предусмотренных п. 1.1 Договора, производится Заказчиком путем перечисления денежных средств на </w:t>
      </w:r>
      <w:permStart w:id="1438409523" w:edGrp="everyone"/>
      <w:r w:rsidR="00A92F1D">
        <w:rPr>
          <w:rFonts w:ascii="Verdana" w:hAnsi="Verdana" w:cs="Arial Narrow"/>
          <w:sz w:val="22"/>
          <w:szCs w:val="22"/>
        </w:rPr>
        <w:t xml:space="preserve">расчетный </w:t>
      </w:r>
      <w:permEnd w:id="1438409523"/>
      <w:r w:rsidR="00BC6F3B" w:rsidRPr="0023665A">
        <w:rPr>
          <w:rFonts w:ascii="Verdana" w:hAnsi="Verdana" w:cs="Arial Narrow"/>
          <w:sz w:val="22"/>
          <w:szCs w:val="22"/>
        </w:rPr>
        <w:t>счет</w:t>
      </w:r>
      <w:r w:rsidRPr="0023665A">
        <w:rPr>
          <w:rFonts w:ascii="Verdana" w:hAnsi="Verdana" w:cs="Arial Narrow"/>
          <w:sz w:val="22"/>
          <w:szCs w:val="22"/>
        </w:rPr>
        <w:t xml:space="preserve"> Исполнителя.</w:t>
      </w:r>
    </w:p>
    <w:p w:rsidR="00734552" w:rsidRPr="0023665A" w:rsidRDefault="00734552" w:rsidP="00751C45">
      <w:pPr>
        <w:pStyle w:val="af3"/>
        <w:widowControl w:val="0"/>
        <w:numPr>
          <w:ilvl w:val="1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/>
          <w:sz w:val="22"/>
          <w:szCs w:val="22"/>
        </w:rPr>
      </w:pPr>
      <w:r w:rsidRPr="0023665A">
        <w:rPr>
          <w:rFonts w:ascii="Verdana" w:hAnsi="Verdana"/>
          <w:sz w:val="22"/>
          <w:szCs w:val="22"/>
        </w:rPr>
        <w:t xml:space="preserve">Стороны подписывают акт сверки взаимных расчетов не реже </w:t>
      </w:r>
      <w:r w:rsidR="004E40C7" w:rsidRPr="0023665A">
        <w:rPr>
          <w:rFonts w:ascii="Verdana" w:hAnsi="Verdana"/>
          <w:sz w:val="22"/>
          <w:szCs w:val="22"/>
        </w:rPr>
        <w:br/>
      </w:r>
      <w:r w:rsidRPr="0023665A">
        <w:rPr>
          <w:rFonts w:ascii="Verdana" w:hAnsi="Verdana"/>
          <w:sz w:val="22"/>
          <w:szCs w:val="22"/>
        </w:rPr>
        <w:t xml:space="preserve">1 раза в квартал, а также после проведения окончательных расчетов по </w:t>
      </w:r>
      <w:r w:rsidR="006C6085" w:rsidRPr="0023665A">
        <w:rPr>
          <w:rFonts w:ascii="Verdana" w:hAnsi="Verdana"/>
          <w:sz w:val="22"/>
          <w:szCs w:val="22"/>
        </w:rPr>
        <w:t>Д</w:t>
      </w:r>
      <w:r w:rsidRPr="0023665A">
        <w:rPr>
          <w:rFonts w:ascii="Verdana" w:hAnsi="Verdana"/>
          <w:sz w:val="22"/>
          <w:szCs w:val="22"/>
        </w:rPr>
        <w:t>оговору.</w:t>
      </w:r>
    </w:p>
    <w:p w:rsidR="00734552" w:rsidRPr="0023665A" w:rsidRDefault="00734552" w:rsidP="00751C45">
      <w:pPr>
        <w:pStyle w:val="af3"/>
        <w:widowControl w:val="0"/>
        <w:numPr>
          <w:ilvl w:val="1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/>
          <w:sz w:val="22"/>
          <w:szCs w:val="22"/>
        </w:rPr>
      </w:pPr>
      <w:r w:rsidRPr="0023665A">
        <w:rPr>
          <w:rFonts w:ascii="Verdana" w:hAnsi="Verdana"/>
          <w:sz w:val="22"/>
          <w:szCs w:val="22"/>
        </w:rPr>
        <w:t xml:space="preserve">Несовпадение момента получения оказания услуг по настоящему </w:t>
      </w:r>
      <w:r w:rsidR="006C6085" w:rsidRPr="0023665A">
        <w:rPr>
          <w:rFonts w:ascii="Verdana" w:hAnsi="Verdana"/>
          <w:sz w:val="22"/>
          <w:szCs w:val="22"/>
        </w:rPr>
        <w:t>Д</w:t>
      </w:r>
      <w:r w:rsidRPr="0023665A">
        <w:rPr>
          <w:rFonts w:ascii="Verdana" w:hAnsi="Verdana"/>
          <w:sz w:val="22"/>
          <w:szCs w:val="22"/>
        </w:rPr>
        <w:t xml:space="preserve">оговору с моментом его/их оплаты не является предоставлением коммерческого кредита, и проценты за пользование денежными средствами </w:t>
      </w:r>
      <w:r w:rsidRPr="0023665A">
        <w:rPr>
          <w:rFonts w:ascii="Verdana" w:hAnsi="Verdana"/>
          <w:sz w:val="22"/>
          <w:szCs w:val="22"/>
        </w:rPr>
        <w:br/>
        <w:t>в связи с таким несовпадение</w:t>
      </w:r>
      <w:r w:rsidR="00BC3D64" w:rsidRPr="0023665A">
        <w:rPr>
          <w:rFonts w:ascii="Verdana" w:hAnsi="Verdana"/>
          <w:sz w:val="22"/>
          <w:szCs w:val="22"/>
        </w:rPr>
        <w:t>м С</w:t>
      </w:r>
      <w:r w:rsidRPr="0023665A">
        <w:rPr>
          <w:rFonts w:ascii="Verdana" w:hAnsi="Verdana"/>
          <w:sz w:val="22"/>
          <w:szCs w:val="22"/>
        </w:rPr>
        <w:t xml:space="preserve">торонами настоящего </w:t>
      </w:r>
      <w:r w:rsidR="006C6085" w:rsidRPr="0023665A">
        <w:rPr>
          <w:rFonts w:ascii="Verdana" w:hAnsi="Verdana"/>
          <w:sz w:val="22"/>
          <w:szCs w:val="22"/>
        </w:rPr>
        <w:t>Д</w:t>
      </w:r>
      <w:r w:rsidRPr="0023665A">
        <w:rPr>
          <w:rFonts w:ascii="Verdana" w:hAnsi="Verdana"/>
          <w:sz w:val="22"/>
          <w:szCs w:val="22"/>
        </w:rPr>
        <w:t>оговора не начисляются.</w:t>
      </w:r>
    </w:p>
    <w:p w:rsidR="00734552" w:rsidRPr="0023665A" w:rsidRDefault="00734552" w:rsidP="00751C45">
      <w:pPr>
        <w:pStyle w:val="af3"/>
        <w:widowControl w:val="0"/>
        <w:numPr>
          <w:ilvl w:val="1"/>
          <w:numId w:val="5"/>
        </w:numPr>
        <w:autoSpaceDE w:val="0"/>
        <w:autoSpaceDN w:val="0"/>
        <w:adjustRightInd w:val="0"/>
        <w:spacing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permStart w:id="486430539" w:edGrp="everyone"/>
      <w:r w:rsidRPr="0023665A">
        <w:rPr>
          <w:rFonts w:ascii="Verdana" w:hAnsi="Verdana" w:cs="Arial Narrow"/>
          <w:sz w:val="22"/>
          <w:szCs w:val="22"/>
        </w:rPr>
        <w:t xml:space="preserve">Исполнитель обязуется выставить </w:t>
      </w:r>
      <w:r w:rsidR="00314D61" w:rsidRPr="0023665A">
        <w:rPr>
          <w:rFonts w:ascii="Verdana" w:hAnsi="Verdana" w:cs="Arial Narrow"/>
          <w:sz w:val="22"/>
          <w:szCs w:val="22"/>
        </w:rPr>
        <w:t>счёт</w:t>
      </w:r>
      <w:r w:rsidRPr="0023665A">
        <w:rPr>
          <w:rFonts w:ascii="Verdana" w:hAnsi="Verdana" w:cs="Arial Narrow"/>
          <w:sz w:val="22"/>
          <w:szCs w:val="22"/>
        </w:rPr>
        <w:t xml:space="preserve">-фактуру по авансам не позднее пяти календарных дней, считая со дня получения сумм оплаты, частичной оплаты в счет предстоящих услуг, в т.ч. сканированную копию счета-фактуры по авансу на электронный адрес: </w:t>
      </w:r>
      <w:hyperlink r:id="rId9" w:history="1">
        <w:r w:rsidRPr="0023665A">
          <w:rPr>
            <w:rStyle w:val="ae"/>
            <w:rFonts w:ascii="Verdana" w:hAnsi="Verdana" w:cs="Arial Narrow"/>
            <w:color w:val="auto"/>
            <w:sz w:val="22"/>
            <w:szCs w:val="22"/>
          </w:rPr>
          <w:t>e.m.kozhevnikova@kalashnikovconcern.ru</w:t>
        </w:r>
      </w:hyperlink>
      <w:r w:rsidRPr="0023665A">
        <w:rPr>
          <w:rFonts w:ascii="Verdana" w:hAnsi="Verdana" w:cs="Arial Narrow"/>
          <w:sz w:val="22"/>
          <w:szCs w:val="22"/>
        </w:rPr>
        <w:t xml:space="preserve"> не позднее пяти календарных дней со </w:t>
      </w:r>
      <w:r w:rsidRPr="0023665A">
        <w:rPr>
          <w:rFonts w:ascii="Verdana" w:hAnsi="Verdana" w:cs="Arial Narrow"/>
          <w:sz w:val="22"/>
          <w:szCs w:val="22"/>
        </w:rPr>
        <w:lastRenderedPageBreak/>
        <w:t xml:space="preserve">дня получения сумм оплаты (частичной предоплаты). </w:t>
      </w:r>
    </w:p>
    <w:p w:rsidR="00734552" w:rsidRPr="0023665A" w:rsidRDefault="00734552" w:rsidP="008D6F63">
      <w:pPr>
        <w:widowControl w:val="0"/>
        <w:autoSpaceDE w:val="0"/>
        <w:autoSpaceDN w:val="0"/>
        <w:adjustRightInd w:val="0"/>
        <w:spacing w:line="23" w:lineRule="atLeast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>Оригинал счета-фактуры по авансу подлежит направлению заказным письмом с уведомлением на почтовый адрес Заказчика.</w:t>
      </w:r>
    </w:p>
    <w:p w:rsidR="00734552" w:rsidRPr="0023665A" w:rsidRDefault="00734552" w:rsidP="008D6F63">
      <w:pPr>
        <w:widowControl w:val="0"/>
        <w:autoSpaceDE w:val="0"/>
        <w:autoSpaceDN w:val="0"/>
        <w:adjustRightInd w:val="0"/>
        <w:spacing w:line="23" w:lineRule="atLeast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>Порядок и сроки оформления счетов-фактур производится в порядке, предусмотренным для авансовых платежей.</w:t>
      </w:r>
    </w:p>
    <w:p w:rsidR="00D803BD" w:rsidRPr="0023665A" w:rsidRDefault="00D803BD" w:rsidP="008D6F63">
      <w:pPr>
        <w:widowControl w:val="0"/>
        <w:autoSpaceDE w:val="0"/>
        <w:autoSpaceDN w:val="0"/>
        <w:adjustRightInd w:val="0"/>
        <w:spacing w:line="23" w:lineRule="atLeast"/>
        <w:jc w:val="both"/>
        <w:rPr>
          <w:rFonts w:ascii="Verdana" w:hAnsi="Verdana" w:cs="Arial Narrow"/>
          <w:sz w:val="22"/>
          <w:szCs w:val="22"/>
        </w:rPr>
      </w:pPr>
    </w:p>
    <w:permEnd w:id="486430539"/>
    <w:p w:rsidR="00734552" w:rsidRPr="0023665A" w:rsidRDefault="00734552" w:rsidP="00357A00">
      <w:pPr>
        <w:pStyle w:val="a"/>
        <w:numPr>
          <w:ilvl w:val="0"/>
          <w:numId w:val="5"/>
        </w:numPr>
        <w:tabs>
          <w:tab w:val="clear" w:pos="1260"/>
          <w:tab w:val="left" w:pos="284"/>
        </w:tabs>
        <w:spacing w:before="0" w:after="200" w:line="23" w:lineRule="atLeast"/>
        <w:ind w:left="0" w:firstLine="0"/>
        <w:rPr>
          <w:rFonts w:ascii="Verdana" w:hAnsi="Verdana" w:cs="Arial Narrow"/>
          <w:b w:val="0"/>
          <w:bCs w:val="0"/>
          <w:color w:val="auto"/>
          <w:sz w:val="22"/>
          <w:szCs w:val="22"/>
        </w:rPr>
      </w:pPr>
      <w:r w:rsidRPr="0023665A">
        <w:rPr>
          <w:rFonts w:ascii="Verdana" w:hAnsi="Verdana" w:cs="Arial Narrow"/>
          <w:b w:val="0"/>
          <w:bCs w:val="0"/>
          <w:color w:val="auto"/>
          <w:sz w:val="22"/>
          <w:szCs w:val="22"/>
        </w:rPr>
        <w:t>ОТВЕТСТВЕННОСТЬ СТОРОН И ПОРЯДОК РАЗРЕШЕНИЯ СПОРОВ</w:t>
      </w:r>
    </w:p>
    <w:p w:rsidR="00B3650A" w:rsidRPr="0023665A" w:rsidRDefault="00734552" w:rsidP="00431295">
      <w:pPr>
        <w:pStyle w:val="af3"/>
        <w:numPr>
          <w:ilvl w:val="1"/>
          <w:numId w:val="5"/>
        </w:numPr>
        <w:tabs>
          <w:tab w:val="left" w:pos="-426"/>
          <w:tab w:val="left" w:pos="-284"/>
        </w:tabs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 xml:space="preserve">В случае неоплаты стоимости оказанных услуг в сроки и на условиях, указанных в Договоре, Исполнитель вправе требовать от Заказчика уплаты пени </w:t>
      </w:r>
      <w:permStart w:id="1096383674" w:edGrp="everyone"/>
      <w:r w:rsidRPr="0023665A">
        <w:rPr>
          <w:rFonts w:ascii="Verdana" w:hAnsi="Verdana" w:cs="Arial Narrow"/>
          <w:sz w:val="22"/>
          <w:szCs w:val="22"/>
        </w:rPr>
        <w:t>в размере 0,</w:t>
      </w:r>
      <w:r w:rsidR="00915845" w:rsidRPr="0023665A">
        <w:rPr>
          <w:rFonts w:ascii="Verdana" w:hAnsi="Verdana" w:cs="Arial Narrow"/>
          <w:sz w:val="22"/>
          <w:szCs w:val="22"/>
        </w:rPr>
        <w:t>01% (одной сотой</w:t>
      </w:r>
      <w:r w:rsidRPr="0023665A">
        <w:rPr>
          <w:rFonts w:ascii="Verdana" w:hAnsi="Verdana" w:cs="Arial Narrow"/>
          <w:sz w:val="22"/>
          <w:szCs w:val="22"/>
        </w:rPr>
        <w:t xml:space="preserve"> процента) </w:t>
      </w:r>
      <w:permEnd w:id="1096383674"/>
      <w:r w:rsidRPr="0023665A">
        <w:rPr>
          <w:rFonts w:ascii="Verdana" w:hAnsi="Verdana" w:cs="Arial Narrow"/>
          <w:sz w:val="22"/>
          <w:szCs w:val="22"/>
        </w:rPr>
        <w:t>от суммы неоплаченной услуги за каждый день просрочки платежа. Другие виды ответственности за просрочку оплаты оказанной услуги не применяются.</w:t>
      </w:r>
    </w:p>
    <w:p w:rsidR="00006AC9" w:rsidRPr="0023665A" w:rsidRDefault="00734552" w:rsidP="00431295">
      <w:pPr>
        <w:pStyle w:val="af3"/>
        <w:numPr>
          <w:ilvl w:val="1"/>
          <w:numId w:val="5"/>
        </w:numPr>
        <w:tabs>
          <w:tab w:val="left" w:pos="-426"/>
          <w:tab w:val="left" w:pos="-284"/>
        </w:tabs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>В случае невыполнения Исполнителем обязанности по устранению выявленных недостатков Исполнитель уплачивает Заказчику штраф в размере 10 % (десять процентов) от стоимости услуг, указанной в п. 4.1. Договора.</w:t>
      </w:r>
    </w:p>
    <w:p w:rsidR="00734552" w:rsidRPr="0023665A" w:rsidRDefault="00734552" w:rsidP="00431295">
      <w:pPr>
        <w:pStyle w:val="af3"/>
        <w:numPr>
          <w:ilvl w:val="1"/>
          <w:numId w:val="5"/>
        </w:numPr>
        <w:tabs>
          <w:tab w:val="left" w:pos="-426"/>
          <w:tab w:val="left" w:pos="-284"/>
        </w:tabs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  <w:lang w:bidi="he-IL"/>
        </w:rPr>
        <w:t xml:space="preserve">При нарушении срока исполнения обязательств по Договору Исполнитель уплачивает Заказчику пени в размере </w:t>
      </w:r>
      <w:permStart w:id="551035923" w:edGrp="everyone"/>
      <w:r w:rsidRPr="0023665A">
        <w:rPr>
          <w:rFonts w:ascii="Verdana" w:hAnsi="Verdana" w:cs="Arial Narrow"/>
          <w:sz w:val="22"/>
          <w:szCs w:val="22"/>
          <w:lang w:bidi="he-IL"/>
        </w:rPr>
        <w:t>0,</w:t>
      </w:r>
      <w:r w:rsidR="00915845" w:rsidRPr="0023665A">
        <w:rPr>
          <w:rFonts w:ascii="Verdana" w:hAnsi="Verdana" w:cs="Arial Narrow"/>
          <w:sz w:val="22"/>
          <w:szCs w:val="22"/>
          <w:lang w:bidi="he-IL"/>
        </w:rPr>
        <w:t>0</w:t>
      </w:r>
      <w:r w:rsidRPr="0023665A">
        <w:rPr>
          <w:rFonts w:ascii="Verdana" w:hAnsi="Verdana" w:cs="Arial Narrow"/>
          <w:sz w:val="22"/>
          <w:szCs w:val="22"/>
          <w:lang w:bidi="he-IL"/>
        </w:rPr>
        <w:t>1%</w:t>
      </w:r>
      <w:r w:rsidR="00B3650A" w:rsidRPr="0023665A">
        <w:rPr>
          <w:rFonts w:ascii="Verdana" w:hAnsi="Verdana" w:cs="Arial Narrow"/>
          <w:sz w:val="22"/>
          <w:szCs w:val="22"/>
          <w:lang w:bidi="he-IL"/>
        </w:rPr>
        <w:t xml:space="preserve"> </w:t>
      </w:r>
      <w:r w:rsidR="00915845" w:rsidRPr="0023665A">
        <w:rPr>
          <w:rFonts w:ascii="Verdana" w:hAnsi="Verdana" w:cs="Arial Narrow"/>
          <w:sz w:val="22"/>
          <w:szCs w:val="22"/>
        </w:rPr>
        <w:t>(одной сотой</w:t>
      </w:r>
      <w:r w:rsidR="00B3650A" w:rsidRPr="0023665A">
        <w:rPr>
          <w:rFonts w:ascii="Verdana" w:hAnsi="Verdana" w:cs="Arial Narrow"/>
          <w:sz w:val="22"/>
          <w:szCs w:val="22"/>
        </w:rPr>
        <w:t xml:space="preserve"> процента) </w:t>
      </w:r>
      <w:permEnd w:id="551035923"/>
      <w:r w:rsidR="00B3650A" w:rsidRPr="0023665A">
        <w:rPr>
          <w:rFonts w:ascii="Verdana" w:hAnsi="Verdana" w:cs="Arial Narrow"/>
          <w:sz w:val="22"/>
          <w:szCs w:val="22"/>
          <w:lang w:bidi="he-IL"/>
        </w:rPr>
        <w:t>от суммы</w:t>
      </w:r>
      <w:r w:rsidRPr="0023665A">
        <w:rPr>
          <w:rFonts w:ascii="Verdana" w:hAnsi="Verdana" w:cs="Arial Narrow"/>
          <w:sz w:val="22"/>
          <w:szCs w:val="22"/>
          <w:lang w:bidi="he-IL"/>
        </w:rPr>
        <w:t xml:space="preserve"> Договора за каждый день просрочки до дня полного исполнения Исполнителем обязательств по Договору.</w:t>
      </w:r>
    </w:p>
    <w:p w:rsidR="00734552" w:rsidRPr="0023665A" w:rsidRDefault="00734552" w:rsidP="00431295">
      <w:pPr>
        <w:pStyle w:val="af3"/>
        <w:numPr>
          <w:ilvl w:val="1"/>
          <w:numId w:val="5"/>
        </w:numPr>
        <w:autoSpaceDE w:val="0"/>
        <w:autoSpaceDN w:val="0"/>
        <w:adjustRightInd w:val="0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 xml:space="preserve">Неустойка, указанная в пп. 5.1, </w:t>
      </w:r>
      <w:r w:rsidR="00B3650A" w:rsidRPr="0023665A">
        <w:rPr>
          <w:rFonts w:ascii="Verdana" w:hAnsi="Verdana" w:cs="Arial Narrow"/>
          <w:sz w:val="22"/>
          <w:szCs w:val="22"/>
        </w:rPr>
        <w:t>5.3</w:t>
      </w:r>
      <w:r w:rsidRPr="0023665A">
        <w:rPr>
          <w:rFonts w:ascii="Verdana" w:hAnsi="Verdana" w:cs="Arial Narrow"/>
          <w:sz w:val="22"/>
          <w:szCs w:val="22"/>
        </w:rPr>
        <w:t>.  Договора, носит штрафной характер.</w:t>
      </w:r>
    </w:p>
    <w:p w:rsidR="00314D61" w:rsidRPr="0023665A" w:rsidRDefault="00734552" w:rsidP="00431295">
      <w:pPr>
        <w:pStyle w:val="af3"/>
        <w:widowControl w:val="0"/>
        <w:numPr>
          <w:ilvl w:val="1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>Стороны вправе отказаться от исполнения Договор</w:t>
      </w:r>
      <w:r w:rsidR="00BC3D64" w:rsidRPr="0023665A">
        <w:rPr>
          <w:rFonts w:ascii="Verdana" w:hAnsi="Verdana" w:cs="Arial Narrow"/>
          <w:sz w:val="22"/>
          <w:szCs w:val="22"/>
        </w:rPr>
        <w:t>а, предупредив об этом одну из С</w:t>
      </w:r>
      <w:r w:rsidRPr="0023665A">
        <w:rPr>
          <w:rFonts w:ascii="Verdana" w:hAnsi="Verdana" w:cs="Arial Narrow"/>
          <w:sz w:val="22"/>
          <w:szCs w:val="22"/>
        </w:rPr>
        <w:t>торон в письменной форме путем направления уведомления не менее чем за 10 дней до даты предстоящего расторжения.</w:t>
      </w:r>
    </w:p>
    <w:p w:rsidR="002333FB" w:rsidRPr="0023665A" w:rsidRDefault="00734552" w:rsidP="00431295">
      <w:pPr>
        <w:pStyle w:val="af3"/>
        <w:widowControl w:val="0"/>
        <w:numPr>
          <w:ilvl w:val="1"/>
          <w:numId w:val="5"/>
        </w:numPr>
        <w:autoSpaceDE w:val="0"/>
        <w:autoSpaceDN w:val="0"/>
        <w:adjustRightInd w:val="0"/>
        <w:spacing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 xml:space="preserve">Договором предусматривается досудебный претензионный порядок разрешения споров, возникающих между Сторонами при изменении, расторжении, неисполнении или ненадлежащем исполнении Договора, а также по поводу его недействительности. </w:t>
      </w:r>
    </w:p>
    <w:p w:rsidR="00734552" w:rsidRPr="0023665A" w:rsidRDefault="00734552" w:rsidP="008D6F63">
      <w:pPr>
        <w:widowControl w:val="0"/>
        <w:autoSpaceDE w:val="0"/>
        <w:autoSpaceDN w:val="0"/>
        <w:adjustRightInd w:val="0"/>
        <w:spacing w:line="23" w:lineRule="atLeast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/>
          <w:sz w:val="22"/>
          <w:szCs w:val="22"/>
        </w:rPr>
        <w:t>Способ направления претензии – по эл</w:t>
      </w:r>
      <w:r w:rsidR="00006AC9" w:rsidRPr="0023665A">
        <w:rPr>
          <w:rFonts w:ascii="Verdana" w:hAnsi="Verdana"/>
          <w:sz w:val="22"/>
          <w:szCs w:val="22"/>
        </w:rPr>
        <w:t xml:space="preserve">ектронной почте, указанной в </w:t>
      </w:r>
      <w:permStart w:id="1163472453" w:edGrp="everyone"/>
      <w:r w:rsidR="00954FA9">
        <w:rPr>
          <w:rFonts w:ascii="Verdana" w:hAnsi="Verdana"/>
          <w:sz w:val="22"/>
          <w:szCs w:val="22"/>
        </w:rPr>
        <w:t>п.6</w:t>
      </w:r>
      <w:r w:rsidRPr="0023665A">
        <w:rPr>
          <w:rFonts w:ascii="Verdana" w:hAnsi="Verdana"/>
          <w:sz w:val="22"/>
          <w:szCs w:val="22"/>
        </w:rPr>
        <w:t xml:space="preserve">.2. </w:t>
      </w:r>
      <w:permEnd w:id="1163472453"/>
      <w:r w:rsidR="006C6085" w:rsidRPr="0023665A">
        <w:rPr>
          <w:rFonts w:ascii="Verdana" w:hAnsi="Verdana"/>
          <w:sz w:val="22"/>
          <w:szCs w:val="22"/>
        </w:rPr>
        <w:t>Д</w:t>
      </w:r>
      <w:r w:rsidRPr="0023665A">
        <w:rPr>
          <w:rFonts w:ascii="Verdana" w:hAnsi="Verdana"/>
          <w:sz w:val="22"/>
          <w:szCs w:val="22"/>
        </w:rPr>
        <w:t>оговора с дублированием отправки на</w:t>
      </w:r>
      <w:r w:rsidR="00006AC9" w:rsidRPr="0023665A">
        <w:rPr>
          <w:rFonts w:ascii="Verdana" w:hAnsi="Verdana"/>
          <w:sz w:val="22"/>
          <w:szCs w:val="22"/>
        </w:rPr>
        <w:t xml:space="preserve"> почтовый адрес, указанный </w:t>
      </w:r>
      <w:permStart w:id="1200368400" w:edGrp="everyone"/>
      <w:r w:rsidR="00954FA9">
        <w:rPr>
          <w:rFonts w:ascii="Verdana" w:hAnsi="Verdana"/>
          <w:sz w:val="22"/>
          <w:szCs w:val="22"/>
        </w:rPr>
        <w:t>в р.8</w:t>
      </w:r>
      <w:r w:rsidRPr="0023665A">
        <w:rPr>
          <w:rFonts w:ascii="Verdana" w:hAnsi="Verdana"/>
          <w:sz w:val="22"/>
          <w:szCs w:val="22"/>
        </w:rPr>
        <w:t xml:space="preserve"> </w:t>
      </w:r>
      <w:permEnd w:id="1200368400"/>
      <w:r w:rsidR="006C6085" w:rsidRPr="0023665A">
        <w:rPr>
          <w:rFonts w:ascii="Verdana" w:hAnsi="Verdana"/>
          <w:sz w:val="22"/>
          <w:szCs w:val="22"/>
        </w:rPr>
        <w:t>Д</w:t>
      </w:r>
      <w:r w:rsidRPr="0023665A">
        <w:rPr>
          <w:rFonts w:ascii="Verdana" w:hAnsi="Verdana"/>
          <w:sz w:val="22"/>
          <w:szCs w:val="22"/>
        </w:rPr>
        <w:t xml:space="preserve">оговора заказным письмом с простым уведомлением. </w:t>
      </w:r>
    </w:p>
    <w:p w:rsidR="00734552" w:rsidRPr="0023665A" w:rsidRDefault="00734552" w:rsidP="0033307C">
      <w:pPr>
        <w:pStyle w:val="ConsPlusNormal"/>
        <w:jc w:val="both"/>
        <w:rPr>
          <w:sz w:val="22"/>
          <w:szCs w:val="22"/>
        </w:rPr>
      </w:pPr>
      <w:r w:rsidRPr="0023665A">
        <w:rPr>
          <w:sz w:val="22"/>
          <w:szCs w:val="22"/>
        </w:rPr>
        <w:t>Срок рассмотрения претензии - 10 (десять) календарных дней с момента ее получения.</w:t>
      </w:r>
    </w:p>
    <w:p w:rsidR="00734552" w:rsidRPr="0023665A" w:rsidRDefault="00734552" w:rsidP="0033307C">
      <w:pPr>
        <w:pStyle w:val="ConsPlusNormal"/>
        <w:jc w:val="both"/>
        <w:rPr>
          <w:sz w:val="22"/>
          <w:szCs w:val="22"/>
        </w:rPr>
      </w:pPr>
      <w:r w:rsidRPr="0023665A">
        <w:rPr>
          <w:sz w:val="22"/>
          <w:szCs w:val="22"/>
        </w:rPr>
        <w:t xml:space="preserve">Претензия считается доставленной по истечении 10 дней со дня направления претензии, если претензия направлена по адресу и способом, указанными в </w:t>
      </w:r>
      <w:r w:rsidR="006C6085" w:rsidRPr="0023665A">
        <w:rPr>
          <w:sz w:val="22"/>
          <w:szCs w:val="22"/>
        </w:rPr>
        <w:t>Д</w:t>
      </w:r>
      <w:r w:rsidRPr="0023665A">
        <w:rPr>
          <w:sz w:val="22"/>
          <w:szCs w:val="22"/>
        </w:rPr>
        <w:t>оговоре.</w:t>
      </w:r>
    </w:p>
    <w:p w:rsidR="00734552" w:rsidRPr="0023665A" w:rsidRDefault="00734552" w:rsidP="0033307C">
      <w:pPr>
        <w:pStyle w:val="ConsPlusNormal"/>
        <w:jc w:val="both"/>
        <w:rPr>
          <w:sz w:val="22"/>
          <w:szCs w:val="22"/>
        </w:rPr>
      </w:pPr>
      <w:r w:rsidRPr="0023665A">
        <w:rPr>
          <w:sz w:val="22"/>
          <w:szCs w:val="22"/>
        </w:rPr>
        <w:t xml:space="preserve">Условия о порядке и сроках направления претензии являются независимыми от текста </w:t>
      </w:r>
      <w:r w:rsidR="006C6085" w:rsidRPr="0023665A">
        <w:rPr>
          <w:sz w:val="22"/>
          <w:szCs w:val="22"/>
        </w:rPr>
        <w:t>Д</w:t>
      </w:r>
      <w:r w:rsidRPr="0023665A">
        <w:rPr>
          <w:sz w:val="22"/>
          <w:szCs w:val="22"/>
        </w:rPr>
        <w:t>оговора и сохраняют свою силу в случаях недейс</w:t>
      </w:r>
      <w:r w:rsidR="006C6085" w:rsidRPr="0023665A">
        <w:rPr>
          <w:sz w:val="22"/>
          <w:szCs w:val="22"/>
        </w:rPr>
        <w:t>твительности и незаключенности Д</w:t>
      </w:r>
      <w:r w:rsidRPr="0023665A">
        <w:rPr>
          <w:sz w:val="22"/>
          <w:szCs w:val="22"/>
        </w:rPr>
        <w:t>оговора.</w:t>
      </w:r>
    </w:p>
    <w:p w:rsidR="00734552" w:rsidRPr="0023665A" w:rsidRDefault="00734552" w:rsidP="0033307C">
      <w:pPr>
        <w:pStyle w:val="ConsPlusNormal"/>
        <w:jc w:val="both"/>
        <w:rPr>
          <w:rFonts w:cs="Arial Narrow"/>
          <w:sz w:val="22"/>
          <w:szCs w:val="22"/>
        </w:rPr>
      </w:pPr>
      <w:r w:rsidRPr="0023665A">
        <w:rPr>
          <w:sz w:val="22"/>
          <w:szCs w:val="22"/>
        </w:rPr>
        <w:t xml:space="preserve">В случае если споры не урегулированы Сторонами в досудебном претензионном порядке, они передаются заинтересованной Стороной на </w:t>
      </w:r>
      <w:permStart w:id="1662391102" w:edGrp="everyone"/>
      <w:r w:rsidRPr="0023665A">
        <w:rPr>
          <w:sz w:val="22"/>
          <w:szCs w:val="22"/>
        </w:rPr>
        <w:t xml:space="preserve">рассмотрение в </w:t>
      </w:r>
      <w:r w:rsidRPr="0023665A">
        <w:rPr>
          <w:rFonts w:cs="Arial"/>
          <w:sz w:val="22"/>
          <w:szCs w:val="22"/>
        </w:rPr>
        <w:t>Арбитражный суд Удмуртской Республики</w:t>
      </w:r>
      <w:r w:rsidRPr="0023665A">
        <w:rPr>
          <w:rFonts w:cs="Arial Narrow"/>
          <w:sz w:val="22"/>
          <w:szCs w:val="22"/>
        </w:rPr>
        <w:t>.</w:t>
      </w:r>
    </w:p>
    <w:p w:rsidR="00013585" w:rsidRPr="0023665A" w:rsidRDefault="005A5F56" w:rsidP="00431295">
      <w:pPr>
        <w:pStyle w:val="af3"/>
        <w:numPr>
          <w:ilvl w:val="1"/>
          <w:numId w:val="5"/>
        </w:numPr>
        <w:tabs>
          <w:tab w:val="left" w:pos="0"/>
        </w:tabs>
        <w:spacing w:after="200" w:line="0" w:lineRule="atLeast"/>
        <w:ind w:left="0" w:firstLine="567"/>
        <w:jc w:val="both"/>
        <w:rPr>
          <w:rFonts w:ascii="Verdana" w:hAnsi="Verdana"/>
          <w:sz w:val="22"/>
          <w:szCs w:val="22"/>
        </w:rPr>
      </w:pPr>
      <w:r w:rsidRPr="0023665A">
        <w:rPr>
          <w:rFonts w:ascii="Verdana" w:hAnsi="Verdana"/>
          <w:sz w:val="22"/>
          <w:szCs w:val="22"/>
        </w:rPr>
        <w:t>Исполнитель</w:t>
      </w:r>
      <w:r w:rsidR="00954FA9">
        <w:rPr>
          <w:rFonts w:ascii="Verdana" w:hAnsi="Verdana"/>
          <w:sz w:val="22"/>
          <w:szCs w:val="22"/>
        </w:rPr>
        <w:t xml:space="preserve"> </w:t>
      </w:r>
      <w:r w:rsidR="00013585" w:rsidRPr="0023665A">
        <w:rPr>
          <w:rFonts w:ascii="Verdana" w:hAnsi="Verdana"/>
          <w:sz w:val="22"/>
          <w:szCs w:val="22"/>
        </w:rPr>
        <w:t xml:space="preserve">обязан возместить АО «Концерн «Калашников» убытки в виде реального ущерба, в том числе включающего расходы на возмещение АО «Концерн «Калашников» убытков, </w:t>
      </w:r>
      <w:r w:rsidRPr="0023665A">
        <w:rPr>
          <w:rFonts w:ascii="Verdana" w:hAnsi="Verdana"/>
          <w:sz w:val="22"/>
          <w:szCs w:val="22"/>
        </w:rPr>
        <w:t>причинённых</w:t>
      </w:r>
      <w:r w:rsidR="00013585" w:rsidRPr="0023665A">
        <w:rPr>
          <w:rFonts w:ascii="Verdana" w:hAnsi="Verdana"/>
          <w:sz w:val="22"/>
          <w:szCs w:val="22"/>
        </w:rPr>
        <w:t xml:space="preserve"> третьим лицам, если такие убытки возникли вследствие причинения вреда </w:t>
      </w:r>
      <w:r w:rsidR="00B20202" w:rsidRPr="0023665A">
        <w:rPr>
          <w:rFonts w:ascii="Verdana" w:hAnsi="Verdana"/>
          <w:sz w:val="22"/>
          <w:szCs w:val="22"/>
        </w:rPr>
        <w:t>АО </w:t>
      </w:r>
      <w:r w:rsidR="00013585" w:rsidRPr="0023665A">
        <w:rPr>
          <w:rFonts w:ascii="Verdana" w:hAnsi="Verdana"/>
          <w:sz w:val="22"/>
          <w:szCs w:val="22"/>
        </w:rPr>
        <w:t xml:space="preserve">«Концерн «Калашников» и третьим лицам, находящимся на территории </w:t>
      </w:r>
      <w:r w:rsidR="00B20202" w:rsidRPr="0023665A">
        <w:rPr>
          <w:rFonts w:ascii="Verdana" w:hAnsi="Verdana"/>
          <w:sz w:val="22"/>
          <w:szCs w:val="22"/>
        </w:rPr>
        <w:t>АО </w:t>
      </w:r>
      <w:r w:rsidR="00013585" w:rsidRPr="0023665A">
        <w:rPr>
          <w:rFonts w:ascii="Verdana" w:hAnsi="Verdana"/>
          <w:sz w:val="22"/>
          <w:szCs w:val="22"/>
        </w:rPr>
        <w:t>«Концерн «Калашников».</w:t>
      </w:r>
    </w:p>
    <w:p w:rsidR="00BC1D7E" w:rsidRPr="0023665A" w:rsidRDefault="00BC1D7E" w:rsidP="00BC1D7E">
      <w:pPr>
        <w:pStyle w:val="af3"/>
        <w:numPr>
          <w:ilvl w:val="1"/>
          <w:numId w:val="5"/>
        </w:numPr>
        <w:tabs>
          <w:tab w:val="left" w:pos="0"/>
        </w:tabs>
        <w:spacing w:after="200"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BC1D7E">
        <w:rPr>
          <w:rFonts w:ascii="Verdana" w:hAnsi="Verdana"/>
          <w:sz w:val="22"/>
          <w:szCs w:val="22"/>
        </w:rPr>
        <w:t xml:space="preserve">Исполнитель не освобождается от ответственности за неисполнение либо ненадлежащее исполнение обязательств по договору, если это вызвано обстоятельствами непреодолимой силы, а именно: стихийными бедствиями, </w:t>
      </w:r>
      <w:r w:rsidRPr="00BC1D7E">
        <w:rPr>
          <w:rFonts w:ascii="Verdana" w:hAnsi="Verdana"/>
          <w:sz w:val="22"/>
          <w:szCs w:val="22"/>
        </w:rPr>
        <w:lastRenderedPageBreak/>
        <w:t>военны</w:t>
      </w:r>
      <w:r w:rsidR="00FA3FD8">
        <w:rPr>
          <w:rFonts w:ascii="Verdana" w:hAnsi="Verdana"/>
          <w:sz w:val="22"/>
          <w:szCs w:val="22"/>
        </w:rPr>
        <w:t>ми</w:t>
      </w:r>
      <w:r w:rsidRPr="00BC1D7E">
        <w:rPr>
          <w:rFonts w:ascii="Verdana" w:hAnsi="Verdana"/>
          <w:sz w:val="22"/>
          <w:szCs w:val="22"/>
        </w:rPr>
        <w:t xml:space="preserve"> действи</w:t>
      </w:r>
      <w:r w:rsidR="00FA3FD8">
        <w:rPr>
          <w:rFonts w:ascii="Verdana" w:hAnsi="Verdana"/>
          <w:sz w:val="22"/>
          <w:szCs w:val="22"/>
        </w:rPr>
        <w:t>ями</w:t>
      </w:r>
      <w:r w:rsidRPr="00BC1D7E">
        <w:rPr>
          <w:rFonts w:ascii="Verdana" w:hAnsi="Verdana"/>
          <w:sz w:val="22"/>
          <w:szCs w:val="22"/>
        </w:rPr>
        <w:t xml:space="preserve"> и военны</w:t>
      </w:r>
      <w:r w:rsidR="00FA3FD8">
        <w:rPr>
          <w:rFonts w:ascii="Verdana" w:hAnsi="Verdana"/>
          <w:sz w:val="22"/>
          <w:szCs w:val="22"/>
        </w:rPr>
        <w:t>ми маневрами</w:t>
      </w:r>
      <w:r w:rsidRPr="00BC1D7E">
        <w:rPr>
          <w:rFonts w:ascii="Verdana" w:hAnsi="Verdana"/>
          <w:sz w:val="22"/>
          <w:szCs w:val="22"/>
        </w:rPr>
        <w:t>, ограничени</w:t>
      </w:r>
      <w:r w:rsidR="00FA3FD8">
        <w:rPr>
          <w:rFonts w:ascii="Verdana" w:hAnsi="Verdana"/>
          <w:sz w:val="22"/>
          <w:szCs w:val="22"/>
        </w:rPr>
        <w:t>ями</w:t>
      </w:r>
      <w:r w:rsidRPr="00BC1D7E">
        <w:rPr>
          <w:rFonts w:ascii="Verdana" w:hAnsi="Verdana"/>
          <w:sz w:val="22"/>
          <w:szCs w:val="22"/>
        </w:rPr>
        <w:t xml:space="preserve"> перевозок, запретительны</w:t>
      </w:r>
      <w:r w:rsidR="00FA3FD8">
        <w:rPr>
          <w:rFonts w:ascii="Verdana" w:hAnsi="Verdana"/>
          <w:sz w:val="22"/>
          <w:szCs w:val="22"/>
        </w:rPr>
        <w:t>ми</w:t>
      </w:r>
      <w:r w:rsidRPr="00BC1D7E">
        <w:rPr>
          <w:rFonts w:ascii="Verdana" w:hAnsi="Verdana"/>
          <w:sz w:val="22"/>
          <w:szCs w:val="22"/>
        </w:rPr>
        <w:t xml:space="preserve"> мер</w:t>
      </w:r>
      <w:r w:rsidR="00FA3FD8">
        <w:rPr>
          <w:rFonts w:ascii="Verdana" w:hAnsi="Verdana"/>
          <w:sz w:val="22"/>
          <w:szCs w:val="22"/>
        </w:rPr>
        <w:t>ами</w:t>
      </w:r>
      <w:r w:rsidRPr="00BC1D7E">
        <w:rPr>
          <w:rFonts w:ascii="Verdana" w:hAnsi="Verdana"/>
          <w:sz w:val="22"/>
          <w:szCs w:val="22"/>
        </w:rPr>
        <w:t xml:space="preserve"> государств, запрета</w:t>
      </w:r>
      <w:r w:rsidR="00FA3FD8">
        <w:rPr>
          <w:rFonts w:ascii="Verdana" w:hAnsi="Verdana"/>
          <w:sz w:val="22"/>
          <w:szCs w:val="22"/>
        </w:rPr>
        <w:t>ми</w:t>
      </w:r>
      <w:r w:rsidRPr="00BC1D7E">
        <w:rPr>
          <w:rFonts w:ascii="Verdana" w:hAnsi="Verdana"/>
          <w:sz w:val="22"/>
          <w:szCs w:val="22"/>
        </w:rPr>
        <w:t xml:space="preserve"> торговых операций, в том числе с отдельными странами, вследствие принятия международных санкций</w:t>
      </w:r>
      <w:r w:rsidR="00FA3FD8">
        <w:rPr>
          <w:rFonts w:ascii="Verdana" w:hAnsi="Verdana"/>
          <w:sz w:val="22"/>
          <w:szCs w:val="22"/>
        </w:rPr>
        <w:t>,</w:t>
      </w:r>
      <w:r w:rsidRPr="00BC1D7E">
        <w:rPr>
          <w:rFonts w:ascii="Verdana" w:hAnsi="Verdana"/>
          <w:sz w:val="22"/>
          <w:szCs w:val="22"/>
        </w:rPr>
        <w:t xml:space="preserve"> и </w:t>
      </w:r>
      <w:r w:rsidR="00FA3FD8">
        <w:rPr>
          <w:rFonts w:ascii="Verdana" w:hAnsi="Verdana"/>
          <w:sz w:val="22"/>
          <w:szCs w:val="22"/>
        </w:rPr>
        <w:t xml:space="preserve">вследствие </w:t>
      </w:r>
      <w:r w:rsidRPr="00BC1D7E">
        <w:rPr>
          <w:rFonts w:ascii="Verdana" w:hAnsi="Verdana"/>
          <w:sz w:val="22"/>
          <w:szCs w:val="22"/>
        </w:rPr>
        <w:t>других чрезвычайных и непредотвратимых обстоятельств</w:t>
      </w:r>
      <w:r>
        <w:t>.</w:t>
      </w:r>
    </w:p>
    <w:permEnd w:id="1662391102"/>
    <w:p w:rsidR="00734552" w:rsidRPr="0023665A" w:rsidRDefault="00734552" w:rsidP="00357A00">
      <w:pPr>
        <w:pStyle w:val="a"/>
        <w:numPr>
          <w:ilvl w:val="0"/>
          <w:numId w:val="5"/>
        </w:numPr>
        <w:tabs>
          <w:tab w:val="clear" w:pos="1260"/>
          <w:tab w:val="left" w:pos="284"/>
        </w:tabs>
        <w:spacing w:before="0" w:after="200" w:line="23" w:lineRule="atLeast"/>
        <w:ind w:left="0" w:firstLine="0"/>
        <w:rPr>
          <w:rFonts w:ascii="Verdana" w:hAnsi="Verdana" w:cs="Arial Narrow"/>
          <w:b w:val="0"/>
          <w:bCs w:val="0"/>
          <w:color w:val="auto"/>
          <w:sz w:val="22"/>
          <w:szCs w:val="22"/>
        </w:rPr>
      </w:pPr>
      <w:r w:rsidRPr="0023665A">
        <w:rPr>
          <w:rFonts w:ascii="Verdana" w:hAnsi="Verdana" w:cs="Arial Narrow"/>
          <w:b w:val="0"/>
          <w:bCs w:val="0"/>
          <w:color w:val="auto"/>
          <w:sz w:val="22"/>
          <w:szCs w:val="22"/>
        </w:rPr>
        <w:t>ПРОЧИЕ УСЛОВИЯ</w:t>
      </w:r>
    </w:p>
    <w:p w:rsidR="003F792D" w:rsidRPr="0023665A" w:rsidRDefault="00734552" w:rsidP="00357A00">
      <w:pPr>
        <w:pStyle w:val="af3"/>
        <w:numPr>
          <w:ilvl w:val="1"/>
          <w:numId w:val="5"/>
        </w:numPr>
        <w:tabs>
          <w:tab w:val="left" w:pos="-426"/>
          <w:tab w:val="left" w:pos="-284"/>
        </w:tabs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 xml:space="preserve">Договор вступает в силу и становится обязательным для </w:t>
      </w:r>
      <w:r w:rsidR="00BC3D64" w:rsidRPr="0023665A">
        <w:rPr>
          <w:rFonts w:ascii="Verdana" w:hAnsi="Verdana" w:cs="Arial Narrow"/>
          <w:sz w:val="22"/>
          <w:szCs w:val="22"/>
        </w:rPr>
        <w:t>С</w:t>
      </w:r>
      <w:r w:rsidRPr="0023665A">
        <w:rPr>
          <w:rFonts w:ascii="Verdana" w:hAnsi="Verdana" w:cs="Arial Narrow"/>
          <w:sz w:val="22"/>
          <w:szCs w:val="22"/>
        </w:rPr>
        <w:t>торон с мо</w:t>
      </w:r>
      <w:r w:rsidRPr="0023665A">
        <w:rPr>
          <w:rFonts w:ascii="Verdana" w:hAnsi="Verdana" w:cs="Arial Narrow"/>
          <w:sz w:val="22"/>
          <w:szCs w:val="22"/>
        </w:rPr>
        <w:softHyphen/>
        <w:t xml:space="preserve">мента его заключения и </w:t>
      </w:r>
      <w:permStart w:id="1558184084" w:edGrp="everyone"/>
      <w:r w:rsidR="00A3238D">
        <w:rPr>
          <w:rFonts w:ascii="Verdana" w:hAnsi="Verdana" w:cs="Arial Narrow"/>
          <w:sz w:val="22"/>
          <w:szCs w:val="22"/>
        </w:rPr>
        <w:t>действует до 31 декабря 2025</w:t>
      </w:r>
      <w:r w:rsidRPr="0023665A">
        <w:rPr>
          <w:rFonts w:ascii="Verdana" w:hAnsi="Verdana" w:cs="Arial Narrow"/>
          <w:sz w:val="22"/>
          <w:szCs w:val="22"/>
        </w:rPr>
        <w:t>г.</w:t>
      </w:r>
      <w:r w:rsidR="00A3238D">
        <w:rPr>
          <w:rFonts w:ascii="Verdana" w:hAnsi="Verdana" w:cs="Arial Narrow"/>
          <w:sz w:val="22"/>
          <w:szCs w:val="22"/>
        </w:rPr>
        <w:t>, а в части расчетов до полного его исполнения.</w:t>
      </w:r>
    </w:p>
    <w:permEnd w:id="1558184084"/>
    <w:p w:rsidR="00654498" w:rsidRPr="0023665A" w:rsidRDefault="003F792D" w:rsidP="00357A00">
      <w:pPr>
        <w:pStyle w:val="af3"/>
        <w:numPr>
          <w:ilvl w:val="1"/>
          <w:numId w:val="5"/>
        </w:numPr>
        <w:tabs>
          <w:tab w:val="left" w:pos="-426"/>
          <w:tab w:val="left" w:pos="-284"/>
        </w:tabs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/>
          <w:sz w:val="21"/>
          <w:szCs w:val="21"/>
        </w:rPr>
        <w:t>В случае, когда в соответствии с Договором предусмотрена передача документов по электронно</w:t>
      </w:r>
      <w:r w:rsidR="00BC3D64" w:rsidRPr="0023665A">
        <w:rPr>
          <w:rFonts w:ascii="Verdana" w:hAnsi="Verdana"/>
          <w:sz w:val="21"/>
          <w:szCs w:val="21"/>
        </w:rPr>
        <w:t>й почте, С</w:t>
      </w:r>
      <w:r w:rsidRPr="0023665A">
        <w:rPr>
          <w:rFonts w:ascii="Verdana" w:hAnsi="Verdana"/>
          <w:sz w:val="21"/>
          <w:szCs w:val="21"/>
        </w:rPr>
        <w:t>тороны определили, что доказательством направления документов по электронной почте является, в том числе журнал регистрации отправленных сообщений по электронной почте.</w:t>
      </w:r>
    </w:p>
    <w:p w:rsidR="003F792D" w:rsidRPr="0023665A" w:rsidRDefault="003F792D" w:rsidP="008D6F63">
      <w:pPr>
        <w:pStyle w:val="af3"/>
        <w:tabs>
          <w:tab w:val="left" w:pos="-426"/>
          <w:tab w:val="left" w:pos="-284"/>
        </w:tabs>
        <w:spacing w:line="23" w:lineRule="atLeast"/>
        <w:ind w:left="0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/>
          <w:sz w:val="21"/>
          <w:szCs w:val="21"/>
        </w:rPr>
        <w:t>Стороны используют для отправки и принятия документов и для переписки по настоящему Договору следующие электронные адреса:</w:t>
      </w:r>
    </w:p>
    <w:p w:rsidR="003F792D" w:rsidRPr="0023665A" w:rsidRDefault="003F792D" w:rsidP="003F792D">
      <w:pPr>
        <w:ind w:firstLine="567"/>
        <w:jc w:val="both"/>
        <w:rPr>
          <w:rFonts w:ascii="Verdana" w:hAnsi="Verdana"/>
          <w:sz w:val="21"/>
          <w:szCs w:val="21"/>
        </w:rPr>
      </w:pPr>
      <w:r w:rsidRPr="0023665A">
        <w:rPr>
          <w:rFonts w:ascii="Verdana" w:hAnsi="Verdana"/>
          <w:sz w:val="21"/>
          <w:szCs w:val="21"/>
        </w:rPr>
        <w:t xml:space="preserve">- </w:t>
      </w:r>
      <w:r w:rsidRPr="0023665A">
        <w:rPr>
          <w:rFonts w:ascii="Verdana" w:hAnsi="Verdana"/>
          <w:sz w:val="21"/>
          <w:szCs w:val="21"/>
          <w:lang w:val="en-US"/>
        </w:rPr>
        <w:t>e</w:t>
      </w:r>
      <w:r w:rsidRPr="0023665A">
        <w:rPr>
          <w:rFonts w:ascii="Verdana" w:hAnsi="Verdana"/>
          <w:sz w:val="21"/>
          <w:szCs w:val="21"/>
        </w:rPr>
        <w:t>-</w:t>
      </w:r>
      <w:r w:rsidRPr="0023665A">
        <w:rPr>
          <w:rFonts w:ascii="Verdana" w:hAnsi="Verdana"/>
          <w:sz w:val="21"/>
          <w:szCs w:val="21"/>
          <w:lang w:val="en-US"/>
        </w:rPr>
        <w:t>mail</w:t>
      </w:r>
      <w:r w:rsidR="008D6F63" w:rsidRPr="0023665A">
        <w:rPr>
          <w:rFonts w:ascii="Verdana" w:hAnsi="Verdana"/>
          <w:sz w:val="21"/>
          <w:szCs w:val="21"/>
        </w:rPr>
        <w:t xml:space="preserve"> Заказчика:</w:t>
      </w:r>
      <w:r w:rsidRPr="0023665A">
        <w:rPr>
          <w:rFonts w:ascii="Verdana" w:hAnsi="Verdana"/>
          <w:sz w:val="21"/>
          <w:szCs w:val="21"/>
        </w:rPr>
        <w:t xml:space="preserve"> </w:t>
      </w:r>
      <w:permStart w:id="1549687062" w:edGrp="everyone"/>
      <w:r w:rsidR="00A3238D" w:rsidRPr="001523E3">
        <w:rPr>
          <w:rFonts w:ascii="Verdana" w:hAnsi="Verdana"/>
          <w:sz w:val="21"/>
          <w:szCs w:val="21"/>
        </w:rPr>
        <w:t>i.g.ivonin@kalashnikovconcern.ru</w:t>
      </w:r>
      <w:r w:rsidRPr="0023665A">
        <w:rPr>
          <w:rFonts w:ascii="Verdana" w:hAnsi="Verdana"/>
          <w:sz w:val="21"/>
          <w:szCs w:val="21"/>
        </w:rPr>
        <w:t>.</w:t>
      </w:r>
      <w:permEnd w:id="1549687062"/>
    </w:p>
    <w:p w:rsidR="003F792D" w:rsidRPr="0023665A" w:rsidRDefault="003F792D" w:rsidP="003F792D">
      <w:pPr>
        <w:ind w:firstLine="567"/>
        <w:jc w:val="both"/>
        <w:rPr>
          <w:rFonts w:ascii="Verdana" w:hAnsi="Verdana"/>
          <w:sz w:val="21"/>
          <w:szCs w:val="21"/>
        </w:rPr>
      </w:pPr>
      <w:r w:rsidRPr="0023665A">
        <w:rPr>
          <w:rFonts w:ascii="Verdana" w:hAnsi="Verdana"/>
          <w:sz w:val="21"/>
          <w:szCs w:val="21"/>
        </w:rPr>
        <w:t xml:space="preserve">- </w:t>
      </w:r>
      <w:r w:rsidRPr="0023665A">
        <w:rPr>
          <w:rFonts w:ascii="Verdana" w:hAnsi="Verdana"/>
          <w:sz w:val="21"/>
          <w:szCs w:val="21"/>
          <w:lang w:val="en-US"/>
        </w:rPr>
        <w:t>e</w:t>
      </w:r>
      <w:r w:rsidRPr="0023665A">
        <w:rPr>
          <w:rFonts w:ascii="Verdana" w:hAnsi="Verdana"/>
          <w:sz w:val="21"/>
          <w:szCs w:val="21"/>
        </w:rPr>
        <w:t>-</w:t>
      </w:r>
      <w:r w:rsidRPr="0023665A">
        <w:rPr>
          <w:rFonts w:ascii="Verdana" w:hAnsi="Verdana"/>
          <w:sz w:val="21"/>
          <w:szCs w:val="21"/>
          <w:lang w:val="en-US"/>
        </w:rPr>
        <w:t>mail</w:t>
      </w:r>
      <w:r w:rsidRPr="0023665A">
        <w:rPr>
          <w:rFonts w:ascii="Verdana" w:hAnsi="Verdana"/>
          <w:sz w:val="21"/>
          <w:szCs w:val="21"/>
        </w:rPr>
        <w:t xml:space="preserve"> Исполнителя: </w:t>
      </w:r>
      <w:permStart w:id="604521877" w:edGrp="everyone"/>
      <w:r w:rsidR="00654498" w:rsidRPr="0023665A">
        <w:rPr>
          <w:rFonts w:ascii="Verdana" w:hAnsi="Verdana"/>
          <w:sz w:val="21"/>
          <w:szCs w:val="21"/>
        </w:rPr>
        <w:t>__________________</w:t>
      </w:r>
      <w:r w:rsidRPr="0023665A">
        <w:rPr>
          <w:rFonts w:ascii="Verdana" w:hAnsi="Verdana"/>
          <w:sz w:val="21"/>
          <w:szCs w:val="21"/>
        </w:rPr>
        <w:t>.</w:t>
      </w:r>
      <w:permEnd w:id="604521877"/>
    </w:p>
    <w:p w:rsidR="003F792D" w:rsidRPr="0023665A" w:rsidRDefault="003F792D" w:rsidP="003F792D">
      <w:pPr>
        <w:pStyle w:val="a5"/>
        <w:spacing w:after="0"/>
        <w:ind w:left="0" w:firstLine="567"/>
        <w:jc w:val="both"/>
        <w:rPr>
          <w:rFonts w:ascii="Verdana" w:hAnsi="Verdana"/>
          <w:sz w:val="21"/>
          <w:szCs w:val="21"/>
        </w:rPr>
      </w:pPr>
      <w:r w:rsidRPr="0023665A">
        <w:rPr>
          <w:rFonts w:ascii="Verdana" w:hAnsi="Verdana"/>
          <w:sz w:val="21"/>
          <w:szCs w:val="21"/>
        </w:rPr>
        <w:t>Документы, отправленные Сторонами друг другу по вышеуказанным адресам электронной почты, признаются Сторонами официальной перепиской в рамках Договора.</w:t>
      </w:r>
    </w:p>
    <w:p w:rsidR="003F792D" w:rsidRPr="0023665A" w:rsidRDefault="003F792D" w:rsidP="003F792D">
      <w:pPr>
        <w:pStyle w:val="a5"/>
        <w:spacing w:after="0"/>
        <w:ind w:left="0" w:firstLine="567"/>
        <w:jc w:val="both"/>
        <w:rPr>
          <w:rFonts w:ascii="Verdana" w:hAnsi="Verdana"/>
          <w:sz w:val="21"/>
          <w:szCs w:val="21"/>
        </w:rPr>
      </w:pPr>
      <w:r w:rsidRPr="0023665A">
        <w:rPr>
          <w:rFonts w:ascii="Verdana" w:hAnsi="Verdana"/>
          <w:sz w:val="21"/>
          <w:szCs w:val="21"/>
        </w:rPr>
        <w:t xml:space="preserve">Не влечёт правовых последствий электронная переписка Сторон (кроме переписки путём обмена электронными сообщениями, передаваемыми по электронной почте по адресам, указанным в настоящем пункте </w:t>
      </w:r>
      <w:r w:rsidR="006C6085" w:rsidRPr="0023665A">
        <w:rPr>
          <w:rFonts w:ascii="Verdana" w:hAnsi="Verdana"/>
          <w:sz w:val="21"/>
          <w:szCs w:val="21"/>
        </w:rPr>
        <w:t>Д</w:t>
      </w:r>
      <w:r w:rsidRPr="0023665A">
        <w:rPr>
          <w:rFonts w:ascii="Verdana" w:hAnsi="Verdana"/>
          <w:sz w:val="21"/>
          <w:szCs w:val="21"/>
        </w:rPr>
        <w:t>оговора), в том числе с использованием систем обмена мгновенными сообщениями между пользователями с помощью сети Интернет (таким как WhatsApp, Viber, Telegram и др.), путём размещения в облачных сервисах и иными способами.</w:t>
      </w:r>
    </w:p>
    <w:p w:rsidR="00734552" w:rsidRPr="0023665A" w:rsidRDefault="00BC3D64" w:rsidP="00357A00">
      <w:pPr>
        <w:pStyle w:val="a5"/>
        <w:numPr>
          <w:ilvl w:val="1"/>
          <w:numId w:val="5"/>
        </w:numPr>
        <w:tabs>
          <w:tab w:val="left" w:pos="709"/>
          <w:tab w:val="left" w:pos="993"/>
        </w:tabs>
        <w:spacing w:after="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>Ни одна из С</w:t>
      </w:r>
      <w:r w:rsidR="00734552" w:rsidRPr="0023665A">
        <w:rPr>
          <w:rFonts w:ascii="Verdana" w:hAnsi="Verdana" w:cs="Arial Narrow"/>
          <w:sz w:val="22"/>
          <w:szCs w:val="22"/>
        </w:rPr>
        <w:t>торон не вправе передавать свои права и обязанности по Договору третьим лицам без предварительного пис</w:t>
      </w:r>
      <w:r w:rsidRPr="0023665A">
        <w:rPr>
          <w:rFonts w:ascii="Verdana" w:hAnsi="Verdana" w:cs="Arial Narrow"/>
          <w:sz w:val="22"/>
          <w:szCs w:val="22"/>
        </w:rPr>
        <w:t>ьменного согласия на то другой С</w:t>
      </w:r>
      <w:r w:rsidR="00734552" w:rsidRPr="0023665A">
        <w:rPr>
          <w:rFonts w:ascii="Verdana" w:hAnsi="Verdana" w:cs="Arial Narrow"/>
          <w:sz w:val="22"/>
          <w:szCs w:val="22"/>
        </w:rPr>
        <w:t>тороны.</w:t>
      </w:r>
    </w:p>
    <w:p w:rsidR="0033307C" w:rsidRPr="0023665A" w:rsidRDefault="00734552" w:rsidP="00357A00">
      <w:pPr>
        <w:pStyle w:val="af3"/>
        <w:numPr>
          <w:ilvl w:val="1"/>
          <w:numId w:val="5"/>
        </w:numPr>
        <w:tabs>
          <w:tab w:val="left" w:pos="540"/>
          <w:tab w:val="left" w:pos="1260"/>
        </w:tabs>
        <w:autoSpaceDE w:val="0"/>
        <w:autoSpaceDN w:val="0"/>
        <w:adjustRightInd w:val="0"/>
        <w:ind w:left="0" w:firstLine="567"/>
        <w:jc w:val="both"/>
        <w:rPr>
          <w:rFonts w:ascii="Verdana" w:hAnsi="Verdana" w:cs="Arial Narrow"/>
          <w:sz w:val="22"/>
          <w:szCs w:val="22"/>
        </w:rPr>
      </w:pPr>
      <w:permStart w:id="93718955" w:edGrp="everyone"/>
      <w:r w:rsidRPr="0023665A">
        <w:rPr>
          <w:rFonts w:ascii="Verdana" w:hAnsi="Verdana" w:cs="Arial Narrow"/>
          <w:sz w:val="22"/>
          <w:szCs w:val="22"/>
        </w:rPr>
        <w:t>Договор заключен путем составления одного документа на___ (____________) листах, в двух экземплярах по одному для каждой из Сторон.</w:t>
      </w:r>
    </w:p>
    <w:permEnd w:id="93718955"/>
    <w:p w:rsidR="003F792D" w:rsidRPr="0023665A" w:rsidRDefault="00734552" w:rsidP="003F792D">
      <w:pPr>
        <w:tabs>
          <w:tab w:val="left" w:pos="540"/>
          <w:tab w:val="left" w:pos="1260"/>
        </w:tabs>
        <w:ind w:firstLine="567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>К форме Договора, а также изменениям и дополнениям к Договору Сторонами устанавливаются следу</w:t>
      </w:r>
      <w:r w:rsidR="003F792D" w:rsidRPr="0023665A">
        <w:rPr>
          <w:rFonts w:ascii="Verdana" w:hAnsi="Verdana" w:cs="Arial Narrow"/>
          <w:sz w:val="22"/>
          <w:szCs w:val="22"/>
        </w:rPr>
        <w:t>ющие дополнительные требования:</w:t>
      </w:r>
    </w:p>
    <w:p w:rsidR="003F792D" w:rsidRPr="0023665A" w:rsidRDefault="003F792D" w:rsidP="003F792D">
      <w:pPr>
        <w:tabs>
          <w:tab w:val="left" w:pos="540"/>
          <w:tab w:val="left" w:pos="1260"/>
        </w:tabs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>-</w:t>
      </w:r>
      <w:r w:rsidRPr="0023665A">
        <w:rPr>
          <w:rFonts w:ascii="Verdana" w:hAnsi="Verdana" w:cs="Arial Narrow"/>
          <w:sz w:val="22"/>
          <w:szCs w:val="22"/>
        </w:rPr>
        <w:tab/>
      </w:r>
      <w:r w:rsidR="00734552" w:rsidRPr="0023665A">
        <w:rPr>
          <w:rFonts w:ascii="Verdana" w:hAnsi="Verdana" w:cs="Arial Narrow"/>
          <w:sz w:val="22"/>
          <w:szCs w:val="22"/>
        </w:rPr>
        <w:t>подписи уполномоченных на подписание документа лиц должны быть скреплены печатями соответствующих организаций;</w:t>
      </w:r>
    </w:p>
    <w:p w:rsidR="00734552" w:rsidRPr="0023665A" w:rsidRDefault="003F792D" w:rsidP="003F792D">
      <w:pPr>
        <w:tabs>
          <w:tab w:val="left" w:pos="540"/>
          <w:tab w:val="left" w:pos="1260"/>
        </w:tabs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>-</w:t>
      </w:r>
      <w:r w:rsidRPr="0023665A">
        <w:rPr>
          <w:rFonts w:ascii="Verdana" w:hAnsi="Verdana" w:cs="Arial Narrow"/>
          <w:sz w:val="22"/>
          <w:szCs w:val="22"/>
        </w:rPr>
        <w:tab/>
      </w:r>
      <w:r w:rsidR="00734552" w:rsidRPr="0023665A">
        <w:rPr>
          <w:rFonts w:ascii="Verdana" w:hAnsi="Verdana" w:cs="Arial Narrow"/>
          <w:sz w:val="22"/>
          <w:szCs w:val="22"/>
        </w:rPr>
        <w:t xml:space="preserve">все листы документа должны быть прошиты, пронумерованы, заверены подписью с указанием должности, инициалов и фамилии работника организации (АО «Концерн «Калашников»)  и скреплены на оборотной  стороне  последнего  листа  документа  печатью  юридической  службы организации </w:t>
      </w:r>
      <w:r w:rsidR="00734552" w:rsidRPr="0023665A">
        <w:rPr>
          <w:rFonts w:ascii="Verdana" w:hAnsi="Verdana" w:cs="Arial Narrow"/>
          <w:sz w:val="22"/>
          <w:szCs w:val="22"/>
        </w:rPr>
        <w:br/>
        <w:t xml:space="preserve">(АО «Концерн «Калашников»). </w:t>
      </w:r>
    </w:p>
    <w:p w:rsidR="00734552" w:rsidRPr="0023665A" w:rsidRDefault="00734552" w:rsidP="002333FB">
      <w:pPr>
        <w:tabs>
          <w:tab w:val="left" w:pos="993"/>
        </w:tabs>
        <w:autoSpaceDE w:val="0"/>
        <w:autoSpaceDN w:val="0"/>
        <w:adjustRightInd w:val="0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>Данные требования не применяются к договору, заключенному в виде единого электронного документа.</w:t>
      </w:r>
    </w:p>
    <w:p w:rsidR="00734552" w:rsidRPr="0023665A" w:rsidRDefault="00734552" w:rsidP="00357A00">
      <w:pPr>
        <w:pStyle w:val="af3"/>
        <w:numPr>
          <w:ilvl w:val="1"/>
          <w:numId w:val="5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 xml:space="preserve">Оформление разногласий при заключении Договора, а также заключение соглашений о внесении изменений и дополнений в Договор (в том числе спецификаций, календарных планов и т.п.) допускается путем обмена документами посредством почтовой, телеграфной, электронной связи, позволяющей достоверно установить, что документ исходит от Стороны по Договору. В случае, если разногласия при заключении Договора, а также изменения и дополнения в Договор составлены в виде одного документа, </w:t>
      </w:r>
      <w:r w:rsidRPr="0023665A">
        <w:rPr>
          <w:rFonts w:ascii="Verdana" w:hAnsi="Verdana" w:cs="Arial Narrow"/>
          <w:sz w:val="22"/>
          <w:szCs w:val="22"/>
        </w:rPr>
        <w:lastRenderedPageBreak/>
        <w:t xml:space="preserve">подписанного </w:t>
      </w:r>
      <w:r w:rsidR="00BC3D64" w:rsidRPr="0023665A">
        <w:rPr>
          <w:rFonts w:ascii="Verdana" w:hAnsi="Verdana" w:cs="Arial Narrow"/>
          <w:sz w:val="22"/>
          <w:szCs w:val="22"/>
        </w:rPr>
        <w:t>С</w:t>
      </w:r>
      <w:r w:rsidRPr="0023665A">
        <w:rPr>
          <w:rFonts w:ascii="Verdana" w:hAnsi="Verdana" w:cs="Arial Narrow"/>
          <w:sz w:val="22"/>
          <w:szCs w:val="22"/>
        </w:rPr>
        <w:t>торонами, то к ним устанавливаются дополнительные требования, указанные в п.</w:t>
      </w:r>
      <w:r w:rsidR="0091732C" w:rsidRPr="0023665A">
        <w:rPr>
          <w:rFonts w:ascii="Verdana" w:hAnsi="Verdana" w:cs="Arial Narrow"/>
          <w:sz w:val="22"/>
          <w:szCs w:val="22"/>
        </w:rPr>
        <w:t xml:space="preserve"> </w:t>
      </w:r>
      <w:permStart w:id="536546788" w:edGrp="everyone"/>
      <w:r w:rsidR="00D71904">
        <w:rPr>
          <w:rFonts w:ascii="Verdana" w:hAnsi="Verdana" w:cs="Arial Narrow"/>
          <w:sz w:val="22"/>
          <w:szCs w:val="22"/>
        </w:rPr>
        <w:t>5</w:t>
      </w:r>
      <w:r w:rsidRPr="0023665A">
        <w:rPr>
          <w:rFonts w:ascii="Verdana" w:hAnsi="Verdana" w:cs="Arial Narrow"/>
          <w:sz w:val="22"/>
          <w:szCs w:val="22"/>
        </w:rPr>
        <w:t>.4</w:t>
      </w:r>
      <w:permEnd w:id="536546788"/>
      <w:r w:rsidRPr="0023665A">
        <w:rPr>
          <w:rFonts w:ascii="Verdana" w:hAnsi="Verdana" w:cs="Arial Narrow"/>
          <w:sz w:val="22"/>
          <w:szCs w:val="22"/>
        </w:rPr>
        <w:t xml:space="preserve"> Договора.</w:t>
      </w:r>
    </w:p>
    <w:p w:rsidR="00734552" w:rsidRPr="0023665A" w:rsidRDefault="00734552" w:rsidP="00357A00">
      <w:pPr>
        <w:pStyle w:val="af3"/>
        <w:numPr>
          <w:ilvl w:val="1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>Все соглашения об изменении, дополнении и/или расторжении Договора оформляются Сторонами в письменной форме на бумажном носителе путем составления единого документа (дополнительное соглашение, спецификация и прочий договорной документ), подписывается Сторонами, и является его неотъемлемой частью. Дополнительное соглашение, спецификация и прочий договорной документ подписывается в 2-х экземплярах, имеющих одинаковую юридическую силу.</w:t>
      </w:r>
    </w:p>
    <w:p w:rsidR="00734552" w:rsidRPr="0023665A" w:rsidRDefault="00734552" w:rsidP="00357A00">
      <w:pPr>
        <w:pStyle w:val="af3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>Все исправления по тексту Договора имеют юридическую силу только в том случае, если они удостоверены подписями Сторон в каждом отдельном случае.</w:t>
      </w:r>
    </w:p>
    <w:p w:rsidR="00734552" w:rsidRPr="0023665A" w:rsidRDefault="00734552" w:rsidP="00357A00">
      <w:pPr>
        <w:pStyle w:val="af3"/>
        <w:numPr>
          <w:ilvl w:val="1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/>
          <w:bCs/>
          <w:sz w:val="22"/>
          <w:szCs w:val="22"/>
        </w:rPr>
        <w:t xml:space="preserve">Стороны пришли к соглашению, что не имеют претензий друг к другу в части ведения переговорного процесса, предшествующего заключению </w:t>
      </w:r>
      <w:r w:rsidR="006C6085" w:rsidRPr="0023665A">
        <w:rPr>
          <w:rFonts w:ascii="Verdana" w:hAnsi="Verdana"/>
          <w:bCs/>
          <w:sz w:val="22"/>
          <w:szCs w:val="22"/>
        </w:rPr>
        <w:t>Д</w:t>
      </w:r>
      <w:r w:rsidRPr="0023665A">
        <w:rPr>
          <w:rFonts w:ascii="Verdana" w:hAnsi="Verdana"/>
          <w:bCs/>
          <w:sz w:val="22"/>
          <w:szCs w:val="22"/>
        </w:rPr>
        <w:t>оговора и полностью подтверждают добросовестность своих действий при вступлении в переговоры, в ходе их проведения и по их завершении.</w:t>
      </w:r>
    </w:p>
    <w:p w:rsidR="00734552" w:rsidRPr="0023665A" w:rsidRDefault="00734552" w:rsidP="00357A00">
      <w:pPr>
        <w:pStyle w:val="af3"/>
        <w:numPr>
          <w:ilvl w:val="1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/>
          <w:spacing w:val="-1"/>
          <w:sz w:val="22"/>
          <w:szCs w:val="22"/>
        </w:rPr>
      </w:pPr>
      <w:r w:rsidRPr="0023665A">
        <w:rPr>
          <w:rFonts w:ascii="Verdana" w:hAnsi="Verdana"/>
          <w:spacing w:val="-1"/>
          <w:sz w:val="22"/>
          <w:szCs w:val="22"/>
        </w:rPr>
        <w:t>Стороны в письменном виде дополнительно направляют друг другу Перечень представителей, уполномоченных на представление интересов по Договору. В случае изменения представителей, Стороны обязаны уведомить об этом друг друга незамедлительно в письменной форме.</w:t>
      </w:r>
    </w:p>
    <w:p w:rsidR="00734552" w:rsidRPr="0023665A" w:rsidRDefault="00734552" w:rsidP="00357A00">
      <w:pPr>
        <w:pStyle w:val="af3"/>
        <w:numPr>
          <w:ilvl w:val="1"/>
          <w:numId w:val="5"/>
        </w:numPr>
        <w:shd w:val="clear" w:color="auto" w:fill="FFFFFF"/>
        <w:tabs>
          <w:tab w:val="left" w:pos="1276"/>
        </w:tabs>
        <w:ind w:left="0" w:firstLine="567"/>
        <w:jc w:val="both"/>
        <w:rPr>
          <w:rFonts w:ascii="Verdana" w:hAnsi="Verdana"/>
          <w:spacing w:val="-1"/>
          <w:sz w:val="22"/>
          <w:szCs w:val="22"/>
        </w:rPr>
      </w:pPr>
      <w:r w:rsidRPr="0023665A">
        <w:rPr>
          <w:rFonts w:ascii="Verdana" w:hAnsi="Verdana"/>
          <w:spacing w:val="-1"/>
          <w:sz w:val="22"/>
          <w:szCs w:val="22"/>
        </w:rPr>
        <w:t>На дату подписания Договора Стороны предоставляют следующие заверения об обстоятельствах:</w:t>
      </w:r>
    </w:p>
    <w:p w:rsidR="00734552" w:rsidRPr="0023665A" w:rsidRDefault="00734552" w:rsidP="00357A00">
      <w:pPr>
        <w:pStyle w:val="af3"/>
        <w:numPr>
          <w:ilvl w:val="2"/>
          <w:numId w:val="5"/>
        </w:numPr>
        <w:shd w:val="clear" w:color="auto" w:fill="FFFFFF"/>
        <w:tabs>
          <w:tab w:val="left" w:pos="1276"/>
        </w:tabs>
        <w:ind w:left="0" w:firstLine="567"/>
        <w:jc w:val="both"/>
        <w:rPr>
          <w:rFonts w:ascii="Segoe UI" w:hAnsi="Segoe UI" w:cs="Segoe UI"/>
          <w:sz w:val="27"/>
          <w:szCs w:val="27"/>
        </w:rPr>
      </w:pPr>
      <w:r w:rsidRPr="0023665A">
        <w:rPr>
          <w:rFonts w:ascii="Verdana" w:hAnsi="Verdana" w:cs="Segoe UI"/>
          <w:sz w:val="22"/>
          <w:szCs w:val="22"/>
          <w:shd w:val="clear" w:color="auto" w:fill="FFFFFF"/>
        </w:rPr>
        <w:t>Стороны являются юридическими лицами, надлежащим образом созданными и осуществляющими деятельность в соответствии с законодательством Российской Федерации;</w:t>
      </w:r>
      <w:permStart w:id="485172076" w:edGrp="everyone"/>
      <w:permEnd w:id="485172076"/>
    </w:p>
    <w:p w:rsidR="00734552" w:rsidRPr="0023665A" w:rsidRDefault="00654960" w:rsidP="00357A00">
      <w:pPr>
        <w:pStyle w:val="af3"/>
        <w:numPr>
          <w:ilvl w:val="2"/>
          <w:numId w:val="5"/>
        </w:numPr>
        <w:shd w:val="clear" w:color="auto" w:fill="FFFFFF"/>
        <w:tabs>
          <w:tab w:val="left" w:pos="1276"/>
          <w:tab w:val="left" w:pos="1440"/>
          <w:tab w:val="left" w:pos="1701"/>
        </w:tabs>
        <w:ind w:left="0" w:firstLine="567"/>
        <w:jc w:val="both"/>
        <w:rPr>
          <w:rFonts w:ascii="Verdana" w:hAnsi="Verdana" w:cs="Segoe UI"/>
          <w:sz w:val="22"/>
          <w:szCs w:val="22"/>
          <w:shd w:val="clear" w:color="auto" w:fill="FFFFFF"/>
        </w:rPr>
      </w:pPr>
      <w:r w:rsidRPr="0023665A">
        <w:rPr>
          <w:rFonts w:ascii="Verdana" w:hAnsi="Verdana" w:cs="Segoe UI"/>
          <w:sz w:val="22"/>
          <w:szCs w:val="22"/>
          <w:shd w:val="clear" w:color="auto" w:fill="FFFFFF"/>
        </w:rPr>
        <w:t>В отношении Сторон не введено н</w:t>
      </w:r>
      <w:r w:rsidR="00AB2BF3" w:rsidRPr="0023665A">
        <w:rPr>
          <w:rFonts w:ascii="Verdana" w:hAnsi="Verdana" w:cs="Segoe UI"/>
          <w:sz w:val="22"/>
          <w:szCs w:val="22"/>
          <w:shd w:val="clear" w:color="auto" w:fill="FFFFFF"/>
        </w:rPr>
        <w:t xml:space="preserve">аблюдение и не применяется иная </w:t>
      </w:r>
      <w:r w:rsidRPr="0023665A">
        <w:rPr>
          <w:rFonts w:ascii="Verdana" w:hAnsi="Verdana" w:cs="Segoe UI"/>
          <w:sz w:val="22"/>
          <w:szCs w:val="22"/>
          <w:shd w:val="clear" w:color="auto" w:fill="FFFFFF"/>
        </w:rPr>
        <w:t>процедура банкротства, предусмотренная применимым законодательством</w:t>
      </w:r>
      <w:r w:rsidR="00734552" w:rsidRPr="0023665A">
        <w:rPr>
          <w:rFonts w:ascii="Verdana" w:hAnsi="Verdana" w:cs="Segoe UI"/>
          <w:sz w:val="22"/>
          <w:szCs w:val="22"/>
          <w:shd w:val="clear" w:color="auto" w:fill="FFFFFF"/>
        </w:rPr>
        <w:t>;</w:t>
      </w:r>
    </w:p>
    <w:p w:rsidR="004A332E" w:rsidRPr="0023665A" w:rsidRDefault="00734552" w:rsidP="00357A00">
      <w:pPr>
        <w:pStyle w:val="af3"/>
        <w:numPr>
          <w:ilvl w:val="2"/>
          <w:numId w:val="5"/>
        </w:numPr>
        <w:shd w:val="clear" w:color="auto" w:fill="FFFFFF"/>
        <w:tabs>
          <w:tab w:val="left" w:pos="1276"/>
          <w:tab w:val="left" w:pos="1440"/>
          <w:tab w:val="left" w:pos="1701"/>
        </w:tabs>
        <w:ind w:left="0" w:firstLine="567"/>
        <w:jc w:val="both"/>
        <w:rPr>
          <w:rFonts w:ascii="Verdana" w:hAnsi="Verdana" w:cs="Segoe UI"/>
          <w:sz w:val="22"/>
          <w:szCs w:val="22"/>
        </w:rPr>
      </w:pPr>
      <w:r w:rsidRPr="0023665A">
        <w:rPr>
          <w:rFonts w:ascii="Verdana" w:hAnsi="Verdana" w:cs="Segoe UI"/>
          <w:sz w:val="22"/>
          <w:szCs w:val="22"/>
          <w:shd w:val="clear" w:color="auto" w:fill="FFFFFF"/>
        </w:rPr>
        <w:t>Стороны получили все предусмотренные применимы</w:t>
      </w:r>
      <w:r w:rsidR="00654960" w:rsidRPr="0023665A">
        <w:rPr>
          <w:rFonts w:ascii="Verdana" w:hAnsi="Verdana" w:cs="Segoe UI"/>
          <w:sz w:val="22"/>
          <w:szCs w:val="22"/>
          <w:shd w:val="clear" w:color="auto" w:fill="FFFFFF"/>
        </w:rPr>
        <w:t>м законодательством разрешения</w:t>
      </w:r>
      <w:r w:rsidRPr="0023665A">
        <w:rPr>
          <w:rFonts w:ascii="Verdana" w:hAnsi="Verdana" w:cs="Segoe UI"/>
          <w:sz w:val="22"/>
          <w:szCs w:val="22"/>
          <w:shd w:val="clear" w:color="auto" w:fill="FFFFFF"/>
        </w:rPr>
        <w:t>,</w:t>
      </w:r>
      <w:r w:rsidR="00654960" w:rsidRPr="0023665A">
        <w:rPr>
          <w:rStyle w:val="apple-converted-space"/>
          <w:rFonts w:ascii="Verdana" w:hAnsi="Verdana" w:cs="Segoe UI"/>
          <w:sz w:val="22"/>
          <w:szCs w:val="22"/>
          <w:shd w:val="clear" w:color="auto" w:fill="FFFFFF"/>
        </w:rPr>
        <w:t xml:space="preserve"> </w:t>
      </w:r>
      <w:r w:rsidRPr="0023665A">
        <w:rPr>
          <w:rFonts w:ascii="Verdana" w:hAnsi="Verdana" w:cs="Arial"/>
          <w:sz w:val="22"/>
          <w:szCs w:val="22"/>
          <w:shd w:val="clear" w:color="auto" w:fill="FFFFFF"/>
        </w:rPr>
        <w:t>необходимые лицензии</w:t>
      </w:r>
      <w:r w:rsidR="00654960" w:rsidRPr="0023665A">
        <w:rPr>
          <w:rFonts w:ascii="Verdana" w:hAnsi="Verdana" w:cs="Arial"/>
          <w:sz w:val="22"/>
          <w:szCs w:val="22"/>
          <w:shd w:val="clear" w:color="auto" w:fill="FFFFFF"/>
        </w:rPr>
        <w:t xml:space="preserve">, допуски </w:t>
      </w:r>
      <w:r w:rsidRPr="0023665A">
        <w:rPr>
          <w:rFonts w:ascii="Verdana" w:hAnsi="Verdana" w:cs="Arial"/>
          <w:sz w:val="22"/>
          <w:szCs w:val="22"/>
          <w:shd w:val="clear" w:color="auto" w:fill="FFFFFF"/>
        </w:rPr>
        <w:t>СРО,</w:t>
      </w:r>
      <w:r w:rsidR="00654960" w:rsidRPr="0023665A">
        <w:rPr>
          <w:rStyle w:val="apple-converted-space"/>
          <w:rFonts w:ascii="Verdana" w:hAnsi="Verdana" w:cs="Arial"/>
          <w:sz w:val="22"/>
          <w:szCs w:val="22"/>
          <w:shd w:val="clear" w:color="auto" w:fill="FFFFFF"/>
        </w:rPr>
        <w:t xml:space="preserve"> </w:t>
      </w:r>
      <w:r w:rsidRPr="0023665A">
        <w:rPr>
          <w:rFonts w:ascii="Verdana" w:hAnsi="Verdana" w:cs="Segoe UI"/>
          <w:sz w:val="22"/>
          <w:szCs w:val="22"/>
          <w:shd w:val="clear" w:color="auto" w:fill="FFFFFF"/>
        </w:rPr>
        <w:t>необходимые для заключения и исполнения Договора;</w:t>
      </w:r>
      <w:r w:rsidR="00654960" w:rsidRPr="0023665A">
        <w:rPr>
          <w:rStyle w:val="apple-converted-space"/>
          <w:rFonts w:ascii="Verdana" w:hAnsi="Verdana" w:cs="Segoe UI"/>
          <w:sz w:val="22"/>
          <w:szCs w:val="22"/>
          <w:shd w:val="clear" w:color="auto" w:fill="FFFFFF"/>
        </w:rPr>
        <w:t xml:space="preserve"> </w:t>
      </w:r>
      <w:r w:rsidRPr="0023665A">
        <w:rPr>
          <w:rFonts w:ascii="Verdana" w:hAnsi="Verdana" w:cs="Segoe UI"/>
          <w:sz w:val="22"/>
          <w:szCs w:val="22"/>
          <w:shd w:val="clear" w:color="auto" w:fill="FFFFFF"/>
        </w:rPr>
        <w:t xml:space="preserve">Лицо, подписывающее Договор с каждой из </w:t>
      </w:r>
      <w:r w:rsidR="00BC3D64" w:rsidRPr="0023665A">
        <w:rPr>
          <w:rFonts w:ascii="Verdana" w:hAnsi="Verdana" w:cs="Segoe UI"/>
          <w:sz w:val="22"/>
          <w:szCs w:val="22"/>
          <w:shd w:val="clear" w:color="auto" w:fill="FFFFFF"/>
        </w:rPr>
        <w:t>С</w:t>
      </w:r>
      <w:r w:rsidRPr="0023665A">
        <w:rPr>
          <w:rFonts w:ascii="Verdana" w:hAnsi="Verdana" w:cs="Segoe UI"/>
          <w:sz w:val="22"/>
          <w:szCs w:val="22"/>
          <w:shd w:val="clear" w:color="auto" w:fill="FFFFFF"/>
        </w:rPr>
        <w:t>торон, имеет на это все полномочия;</w:t>
      </w:r>
    </w:p>
    <w:p w:rsidR="00734552" w:rsidRPr="0023665A" w:rsidRDefault="00734552" w:rsidP="00357A00">
      <w:pPr>
        <w:pStyle w:val="af3"/>
        <w:numPr>
          <w:ilvl w:val="2"/>
          <w:numId w:val="5"/>
        </w:numPr>
        <w:shd w:val="clear" w:color="auto" w:fill="FFFFFF"/>
        <w:tabs>
          <w:tab w:val="left" w:pos="1276"/>
          <w:tab w:val="left" w:pos="1440"/>
          <w:tab w:val="left" w:pos="1701"/>
        </w:tabs>
        <w:ind w:left="0" w:firstLine="567"/>
        <w:jc w:val="both"/>
        <w:rPr>
          <w:rFonts w:ascii="Verdana" w:hAnsi="Verdana" w:cs="Segoe UI"/>
          <w:sz w:val="22"/>
          <w:szCs w:val="22"/>
        </w:rPr>
      </w:pPr>
      <w:r w:rsidRPr="0023665A">
        <w:rPr>
          <w:rFonts w:ascii="Verdana" w:hAnsi="Verdana" w:cs="Segoe UI"/>
          <w:sz w:val="22"/>
          <w:szCs w:val="22"/>
          <w:shd w:val="clear" w:color="auto" w:fill="FFFFFF"/>
        </w:rPr>
        <w:t>Заключение и исполнение До</w:t>
      </w:r>
      <w:r w:rsidR="00BC3D64" w:rsidRPr="0023665A">
        <w:rPr>
          <w:rFonts w:ascii="Verdana" w:hAnsi="Verdana" w:cs="Segoe UI"/>
          <w:sz w:val="22"/>
          <w:szCs w:val="22"/>
          <w:shd w:val="clear" w:color="auto" w:fill="FFFFFF"/>
        </w:rPr>
        <w:t>говора не приведет к нарушению С</w:t>
      </w:r>
      <w:r w:rsidRPr="0023665A">
        <w:rPr>
          <w:rFonts w:ascii="Verdana" w:hAnsi="Verdana" w:cs="Segoe UI"/>
          <w:sz w:val="22"/>
          <w:szCs w:val="22"/>
          <w:shd w:val="clear" w:color="auto" w:fill="FFFFFF"/>
        </w:rPr>
        <w:t xml:space="preserve">торонами требований законодательства, положений каких-либо договоров, соглашений, судебных запретов и/или постановлений, обязательных для </w:t>
      </w:r>
      <w:r w:rsidR="00BC3D64" w:rsidRPr="0023665A">
        <w:rPr>
          <w:rFonts w:ascii="Verdana" w:hAnsi="Verdana" w:cs="Segoe UI"/>
          <w:sz w:val="22"/>
          <w:szCs w:val="22"/>
          <w:shd w:val="clear" w:color="auto" w:fill="FFFFFF"/>
        </w:rPr>
        <w:t>С</w:t>
      </w:r>
      <w:r w:rsidRPr="0023665A">
        <w:rPr>
          <w:rFonts w:ascii="Verdana" w:hAnsi="Verdana" w:cs="Segoe UI"/>
          <w:sz w:val="22"/>
          <w:szCs w:val="22"/>
          <w:shd w:val="clear" w:color="auto" w:fill="FFFFFF"/>
        </w:rPr>
        <w:t>торон;</w:t>
      </w:r>
    </w:p>
    <w:p w:rsidR="00734552" w:rsidRPr="0023665A" w:rsidRDefault="00734552" w:rsidP="00357A00">
      <w:pPr>
        <w:pStyle w:val="af3"/>
        <w:numPr>
          <w:ilvl w:val="2"/>
          <w:numId w:val="5"/>
        </w:numPr>
        <w:shd w:val="clear" w:color="auto" w:fill="FFFFFF"/>
        <w:tabs>
          <w:tab w:val="left" w:pos="1276"/>
          <w:tab w:val="left" w:pos="1701"/>
        </w:tabs>
        <w:ind w:left="0" w:firstLine="567"/>
        <w:jc w:val="both"/>
        <w:rPr>
          <w:rFonts w:ascii="Verdana" w:hAnsi="Verdana" w:cs="Segoe UI"/>
          <w:sz w:val="22"/>
          <w:szCs w:val="22"/>
          <w:shd w:val="clear" w:color="auto" w:fill="FFFFFF"/>
        </w:rPr>
      </w:pPr>
      <w:r w:rsidRPr="0023665A">
        <w:rPr>
          <w:rFonts w:ascii="Verdana" w:hAnsi="Verdana" w:cs="Segoe UI"/>
          <w:sz w:val="22"/>
          <w:szCs w:val="22"/>
          <w:shd w:val="clear" w:color="auto" w:fill="FFFFFF"/>
        </w:rPr>
        <w:t>Стороны подтверждают отсутствие возбужденных судебных разбирательств, либо угроз возбуждения судебных разбирательств, претензии со стороны Уполномоченных Органов или третьих лиц, которые могут воспрепятствовать заключению или исполнению Сторонами Договора.</w:t>
      </w:r>
    </w:p>
    <w:p w:rsidR="00734552" w:rsidRPr="0023665A" w:rsidRDefault="00734552" w:rsidP="00357A00">
      <w:pPr>
        <w:pStyle w:val="af3"/>
        <w:numPr>
          <w:ilvl w:val="2"/>
          <w:numId w:val="5"/>
        </w:numPr>
        <w:shd w:val="clear" w:color="auto" w:fill="FFFFFF"/>
        <w:tabs>
          <w:tab w:val="left" w:pos="1276"/>
          <w:tab w:val="left" w:pos="1701"/>
        </w:tabs>
        <w:ind w:left="0" w:firstLine="567"/>
        <w:jc w:val="both"/>
        <w:rPr>
          <w:rFonts w:ascii="Verdana" w:hAnsi="Verdana" w:cs="Segoe UI"/>
          <w:sz w:val="22"/>
          <w:szCs w:val="22"/>
          <w:shd w:val="clear" w:color="auto" w:fill="FFFFFF"/>
        </w:rPr>
      </w:pPr>
      <w:permStart w:id="525738763" w:edGrp="everyone"/>
      <w:r w:rsidRPr="0023665A">
        <w:rPr>
          <w:rFonts w:ascii="Verdana" w:hAnsi="Verdana" w:cs="Segoe UI"/>
          <w:sz w:val="22"/>
          <w:szCs w:val="22"/>
          <w:shd w:val="clear" w:color="auto" w:fill="FFFFFF"/>
        </w:rPr>
        <w:t>Исполнитель подтверждает уплату всех налогов и сборов в соответствии с действующим законодательством РФ, а также ведение и своевременную подачу в налоговые и иные государственные органы налоговой, статистической и иной государственной отчетности в соответствии с действующим законодательством.</w:t>
      </w:r>
    </w:p>
    <w:permEnd w:id="525738763"/>
    <w:p w:rsidR="005500AB" w:rsidRPr="0023665A" w:rsidRDefault="00734552" w:rsidP="00357A00">
      <w:pPr>
        <w:pStyle w:val="af3"/>
        <w:numPr>
          <w:ilvl w:val="1"/>
          <w:numId w:val="5"/>
        </w:numPr>
        <w:tabs>
          <w:tab w:val="left" w:pos="1276"/>
        </w:tabs>
        <w:ind w:left="0" w:firstLine="567"/>
        <w:jc w:val="both"/>
        <w:rPr>
          <w:rFonts w:ascii="Verdana" w:hAnsi="Verdana" w:cs="Segoe UI"/>
          <w:sz w:val="22"/>
          <w:szCs w:val="22"/>
        </w:rPr>
      </w:pPr>
      <w:r w:rsidRPr="0023665A">
        <w:rPr>
          <w:rStyle w:val="apple-converted-space"/>
          <w:rFonts w:ascii="Verdana" w:hAnsi="Verdana"/>
          <w:b/>
          <w:bCs/>
          <w:sz w:val="22"/>
          <w:szCs w:val="22"/>
        </w:rPr>
        <w:t> </w:t>
      </w:r>
      <w:r w:rsidRPr="0023665A">
        <w:rPr>
          <w:rFonts w:ascii="Verdana" w:hAnsi="Verdana" w:cs="Segoe UI"/>
          <w:sz w:val="22"/>
          <w:szCs w:val="22"/>
        </w:rPr>
        <w:t xml:space="preserve">Если какое-либо из заверений об обстоятельствах, указанных </w:t>
      </w:r>
      <w:r w:rsidR="007B20FB" w:rsidRPr="0023665A">
        <w:rPr>
          <w:rFonts w:ascii="Verdana" w:hAnsi="Verdana" w:cs="Segoe UI"/>
          <w:sz w:val="22"/>
          <w:szCs w:val="22"/>
        </w:rPr>
        <w:br/>
      </w:r>
      <w:r w:rsidRPr="0023665A">
        <w:rPr>
          <w:rFonts w:ascii="Verdana" w:hAnsi="Verdana" w:cs="Segoe UI"/>
          <w:sz w:val="22"/>
          <w:szCs w:val="22"/>
        </w:rPr>
        <w:t xml:space="preserve">в п. </w:t>
      </w:r>
      <w:permStart w:id="1181640752" w:edGrp="everyone"/>
      <w:r w:rsidR="009F5E36">
        <w:rPr>
          <w:rFonts w:ascii="Verdana" w:hAnsi="Verdana" w:cs="Segoe UI"/>
          <w:sz w:val="22"/>
          <w:szCs w:val="22"/>
        </w:rPr>
        <w:t>6</w:t>
      </w:r>
      <w:r w:rsidRPr="0023665A">
        <w:rPr>
          <w:rFonts w:ascii="Verdana" w:hAnsi="Verdana" w:cs="Segoe UI"/>
          <w:sz w:val="22"/>
          <w:szCs w:val="22"/>
        </w:rPr>
        <w:t xml:space="preserve">.10. </w:t>
      </w:r>
      <w:permEnd w:id="1181640752"/>
      <w:r w:rsidRPr="0023665A">
        <w:rPr>
          <w:rFonts w:ascii="Verdana" w:hAnsi="Verdana" w:cs="Segoe UI"/>
          <w:sz w:val="22"/>
          <w:szCs w:val="22"/>
        </w:rPr>
        <w:t>Договора, окажется недостоверным, неполным или неточным, Сторона, предоставившая такое заверение об</w:t>
      </w:r>
      <w:r w:rsidR="00B73A8E" w:rsidRPr="0023665A">
        <w:rPr>
          <w:rFonts w:ascii="Verdana" w:hAnsi="Verdana" w:cs="Segoe UI"/>
          <w:sz w:val="22"/>
          <w:szCs w:val="22"/>
        </w:rPr>
        <w:t xml:space="preserve"> обстоятельствах, </w:t>
      </w:r>
      <w:r w:rsidRPr="0023665A">
        <w:rPr>
          <w:rFonts w:ascii="Verdana" w:hAnsi="Verdana" w:cs="Segoe UI"/>
          <w:sz w:val="22"/>
          <w:szCs w:val="22"/>
        </w:rPr>
        <w:t>обязана</w:t>
      </w:r>
      <w:r w:rsidRPr="0023665A">
        <w:rPr>
          <w:rStyle w:val="apple-converted-space"/>
          <w:rFonts w:ascii="Verdana" w:hAnsi="Verdana" w:cs="Segoe UI"/>
          <w:sz w:val="22"/>
          <w:szCs w:val="22"/>
        </w:rPr>
        <w:t> </w:t>
      </w:r>
      <w:r w:rsidRPr="0023665A">
        <w:rPr>
          <w:rFonts w:ascii="Verdana" w:hAnsi="Verdana" w:cs="Segoe UI"/>
          <w:sz w:val="22"/>
          <w:szCs w:val="22"/>
        </w:rPr>
        <w:t>возместить убытки или</w:t>
      </w:r>
      <w:r w:rsidRPr="0023665A">
        <w:rPr>
          <w:rStyle w:val="apple-converted-space"/>
          <w:rFonts w:ascii="Verdana" w:hAnsi="Verdana" w:cs="Segoe UI"/>
          <w:sz w:val="22"/>
          <w:szCs w:val="22"/>
        </w:rPr>
        <w:t> </w:t>
      </w:r>
      <w:r w:rsidRPr="0023665A">
        <w:rPr>
          <w:rFonts w:ascii="Verdana" w:hAnsi="Verdana" w:cs="Segoe UI"/>
          <w:sz w:val="22"/>
          <w:szCs w:val="22"/>
        </w:rPr>
        <w:t xml:space="preserve">уплатить другой Стороне по ее требованию </w:t>
      </w:r>
      <w:permStart w:id="1132667390" w:edGrp="everyone"/>
      <w:r w:rsidR="009F5E36">
        <w:rPr>
          <w:rFonts w:ascii="Verdana" w:hAnsi="Verdana" w:cs="Segoe UI"/>
          <w:sz w:val="22"/>
          <w:szCs w:val="22"/>
        </w:rPr>
        <w:t>штраф в размере 10</w:t>
      </w:r>
      <w:r w:rsidRPr="0023665A">
        <w:rPr>
          <w:rFonts w:ascii="Verdana" w:hAnsi="Verdana" w:cs="Segoe UI"/>
          <w:sz w:val="22"/>
          <w:szCs w:val="22"/>
        </w:rPr>
        <w:t>%</w:t>
      </w:r>
      <w:permEnd w:id="1132667390"/>
      <w:r w:rsidRPr="0023665A">
        <w:rPr>
          <w:rFonts w:ascii="Verdana" w:hAnsi="Verdana" w:cs="Segoe UI"/>
          <w:sz w:val="22"/>
          <w:szCs w:val="22"/>
        </w:rPr>
        <w:t>от общей суммы Договора.</w:t>
      </w:r>
      <w:r w:rsidRPr="0023665A">
        <w:rPr>
          <w:rStyle w:val="apple-converted-space"/>
          <w:rFonts w:ascii="Verdana" w:hAnsi="Verdana" w:cs="Segoe UI"/>
          <w:sz w:val="22"/>
          <w:szCs w:val="22"/>
        </w:rPr>
        <w:t> </w:t>
      </w:r>
      <w:r w:rsidRPr="0023665A">
        <w:rPr>
          <w:rFonts w:ascii="Verdana" w:hAnsi="Verdana" w:cs="Segoe UI"/>
          <w:sz w:val="22"/>
          <w:szCs w:val="22"/>
        </w:rPr>
        <w:t>Кроме того,</w:t>
      </w:r>
      <w:r w:rsidRPr="0023665A">
        <w:rPr>
          <w:rStyle w:val="apple-converted-space"/>
          <w:rFonts w:ascii="Verdana" w:hAnsi="Verdana" w:cs="Segoe UI"/>
          <w:sz w:val="22"/>
          <w:szCs w:val="22"/>
        </w:rPr>
        <w:t> </w:t>
      </w:r>
      <w:r w:rsidRPr="0023665A">
        <w:rPr>
          <w:rFonts w:ascii="Verdana" w:hAnsi="Verdana" w:cs="Arial"/>
          <w:sz w:val="22"/>
          <w:szCs w:val="22"/>
        </w:rPr>
        <w:t>пострадавш</w:t>
      </w:r>
      <w:r w:rsidR="00BC3D64" w:rsidRPr="0023665A">
        <w:rPr>
          <w:rFonts w:ascii="Verdana" w:hAnsi="Verdana" w:cs="Arial"/>
          <w:sz w:val="22"/>
          <w:szCs w:val="22"/>
        </w:rPr>
        <w:t>ая С</w:t>
      </w:r>
      <w:r w:rsidR="006C6085" w:rsidRPr="0023665A">
        <w:rPr>
          <w:rFonts w:ascii="Verdana" w:hAnsi="Verdana" w:cs="Arial"/>
          <w:sz w:val="22"/>
          <w:szCs w:val="22"/>
        </w:rPr>
        <w:t>торона может отказаться от Д</w:t>
      </w:r>
      <w:r w:rsidRPr="0023665A">
        <w:rPr>
          <w:rFonts w:ascii="Verdana" w:hAnsi="Verdana" w:cs="Arial"/>
          <w:sz w:val="22"/>
          <w:szCs w:val="22"/>
        </w:rPr>
        <w:t xml:space="preserve">оговора в одностороннем внесудебном порядке либо потребовать признания </w:t>
      </w:r>
      <w:r w:rsidR="006C6085" w:rsidRPr="0023665A">
        <w:rPr>
          <w:rFonts w:ascii="Verdana" w:hAnsi="Verdana" w:cs="Arial"/>
          <w:sz w:val="22"/>
          <w:szCs w:val="22"/>
        </w:rPr>
        <w:t>Д</w:t>
      </w:r>
      <w:r w:rsidRPr="0023665A">
        <w:rPr>
          <w:rFonts w:ascii="Verdana" w:hAnsi="Verdana" w:cs="Arial"/>
          <w:sz w:val="22"/>
          <w:szCs w:val="22"/>
        </w:rPr>
        <w:t>оговора недействительным по мотивам того, что он был заключён под влиянием обмана или существенных заблуждений.</w:t>
      </w:r>
      <w:permStart w:id="1048919562" w:edGrp="everyone"/>
    </w:p>
    <w:p w:rsidR="00654498" w:rsidRPr="0023665A" w:rsidRDefault="00654498" w:rsidP="00357A00">
      <w:pPr>
        <w:ind w:firstLine="567"/>
        <w:jc w:val="both"/>
        <w:rPr>
          <w:rFonts w:ascii="Verdana" w:hAnsi="Verdana"/>
          <w:sz w:val="22"/>
          <w:szCs w:val="22"/>
        </w:rPr>
      </w:pPr>
      <w:r w:rsidRPr="0023665A">
        <w:rPr>
          <w:rFonts w:ascii="Verdana" w:hAnsi="Verdana"/>
          <w:sz w:val="22"/>
          <w:szCs w:val="22"/>
        </w:rPr>
        <w:lastRenderedPageBreak/>
        <w:t>Так</w:t>
      </w:r>
      <w:r w:rsidR="00DF6048" w:rsidRPr="0023665A">
        <w:rPr>
          <w:rFonts w:ascii="Verdana" w:hAnsi="Verdana"/>
          <w:sz w:val="22"/>
          <w:szCs w:val="22"/>
        </w:rPr>
        <w:t>же, в случае нарушения Исп</w:t>
      </w:r>
      <w:r w:rsidR="009F5E36">
        <w:rPr>
          <w:rFonts w:ascii="Verdana" w:hAnsi="Verdana"/>
          <w:sz w:val="22"/>
          <w:szCs w:val="22"/>
        </w:rPr>
        <w:t>олнителем п.6</w:t>
      </w:r>
      <w:r w:rsidR="00DF6048" w:rsidRPr="0023665A">
        <w:rPr>
          <w:rFonts w:ascii="Verdana" w:hAnsi="Verdana"/>
          <w:sz w:val="22"/>
          <w:szCs w:val="22"/>
        </w:rPr>
        <w:t xml:space="preserve">.10.6 и/или </w:t>
      </w:r>
      <w:r w:rsidRPr="0023665A">
        <w:rPr>
          <w:rFonts w:ascii="Verdana" w:hAnsi="Verdana"/>
          <w:sz w:val="22"/>
          <w:szCs w:val="22"/>
        </w:rPr>
        <w:t xml:space="preserve">в случае нарушения </w:t>
      </w:r>
      <w:r w:rsidR="00DF6048" w:rsidRPr="0023665A">
        <w:rPr>
          <w:rFonts w:ascii="Verdana" w:hAnsi="Verdana"/>
          <w:sz w:val="22"/>
          <w:szCs w:val="22"/>
        </w:rPr>
        <w:t xml:space="preserve">Исполнителем </w:t>
      </w:r>
      <w:r w:rsidRPr="0023665A">
        <w:rPr>
          <w:rFonts w:ascii="Verdana" w:hAnsi="Verdana"/>
          <w:sz w:val="22"/>
          <w:szCs w:val="22"/>
        </w:rPr>
        <w:t>налоговог</w:t>
      </w:r>
      <w:r w:rsidR="00DF6048" w:rsidRPr="0023665A">
        <w:rPr>
          <w:rFonts w:ascii="Verdana" w:hAnsi="Verdana"/>
          <w:sz w:val="22"/>
          <w:szCs w:val="22"/>
        </w:rPr>
        <w:t xml:space="preserve">о законодательства, отражённых </w:t>
      </w:r>
      <w:r w:rsidRPr="0023665A">
        <w:rPr>
          <w:rFonts w:ascii="Verdana" w:hAnsi="Verdana"/>
          <w:sz w:val="22"/>
          <w:szCs w:val="22"/>
        </w:rPr>
        <w:t>в решен</w:t>
      </w:r>
      <w:r w:rsidR="00DF6048" w:rsidRPr="0023665A">
        <w:rPr>
          <w:rFonts w:ascii="Verdana" w:hAnsi="Verdana"/>
          <w:sz w:val="22"/>
          <w:szCs w:val="22"/>
        </w:rPr>
        <w:t>иях налоговых органов, Исполнитель</w:t>
      </w:r>
      <w:r w:rsidRPr="0023665A">
        <w:rPr>
          <w:rFonts w:ascii="Verdana" w:hAnsi="Verdana"/>
          <w:sz w:val="22"/>
          <w:szCs w:val="22"/>
        </w:rPr>
        <w:t xml:space="preserve"> обязуется возместить </w:t>
      </w:r>
      <w:r w:rsidR="00DF6048" w:rsidRPr="0023665A">
        <w:rPr>
          <w:rFonts w:ascii="Verdana" w:hAnsi="Verdana"/>
          <w:sz w:val="22"/>
          <w:szCs w:val="22"/>
        </w:rPr>
        <w:t xml:space="preserve">Заказчику </w:t>
      </w:r>
      <w:r w:rsidRPr="0023665A">
        <w:rPr>
          <w:rFonts w:ascii="Verdana" w:hAnsi="Verdana"/>
          <w:sz w:val="22"/>
          <w:szCs w:val="22"/>
        </w:rPr>
        <w:t>имущественные потери.</w:t>
      </w:r>
    </w:p>
    <w:p w:rsidR="00654498" w:rsidRPr="0023665A" w:rsidRDefault="00654498" w:rsidP="00357A00">
      <w:pPr>
        <w:ind w:firstLine="567"/>
        <w:jc w:val="both"/>
        <w:rPr>
          <w:rFonts w:ascii="Verdana" w:hAnsi="Verdana"/>
          <w:sz w:val="22"/>
          <w:szCs w:val="22"/>
        </w:rPr>
      </w:pPr>
      <w:r w:rsidRPr="0023665A">
        <w:rPr>
          <w:rFonts w:ascii="Verdana" w:hAnsi="Verdana"/>
          <w:sz w:val="22"/>
          <w:szCs w:val="22"/>
        </w:rPr>
        <w:t>Стороны заранее оценили размер имущественных потерь, ко</w:t>
      </w:r>
      <w:r w:rsidR="00DF6048" w:rsidRPr="0023665A">
        <w:rPr>
          <w:rFonts w:ascii="Verdana" w:hAnsi="Verdana"/>
          <w:sz w:val="22"/>
          <w:szCs w:val="22"/>
        </w:rPr>
        <w:t xml:space="preserve">торые </w:t>
      </w:r>
      <w:r w:rsidR="00B73A8E" w:rsidRPr="0023665A">
        <w:rPr>
          <w:rFonts w:ascii="Verdana" w:hAnsi="Verdana"/>
          <w:sz w:val="22"/>
          <w:szCs w:val="22"/>
        </w:rPr>
        <w:t>Исполнитель обязуется возместить Заказчику</w:t>
      </w:r>
      <w:r w:rsidRPr="0023665A">
        <w:rPr>
          <w:rFonts w:ascii="Verdana" w:hAnsi="Verdana"/>
          <w:sz w:val="22"/>
          <w:szCs w:val="22"/>
        </w:rPr>
        <w:t xml:space="preserve">, в размере, равном сумме вычетов НДС или расходов, а также сумме уплаченных пеней. </w:t>
      </w:r>
      <w:r w:rsidR="00B73A8E" w:rsidRPr="0023665A">
        <w:rPr>
          <w:rFonts w:ascii="Verdana" w:hAnsi="Verdana"/>
          <w:sz w:val="22"/>
          <w:szCs w:val="22"/>
        </w:rPr>
        <w:t>Исполнитель возмещает Заказчику</w:t>
      </w:r>
      <w:r w:rsidRPr="0023665A">
        <w:rPr>
          <w:rFonts w:ascii="Verdana" w:hAnsi="Verdana"/>
          <w:sz w:val="22"/>
          <w:szCs w:val="22"/>
        </w:rPr>
        <w:t xml:space="preserve"> имущественные потери в течение 5-ти календарных дней с</w:t>
      </w:r>
      <w:r w:rsidR="00B73A8E" w:rsidRPr="0023665A">
        <w:rPr>
          <w:rFonts w:ascii="Verdana" w:hAnsi="Verdana"/>
          <w:sz w:val="22"/>
          <w:szCs w:val="22"/>
        </w:rPr>
        <w:t xml:space="preserve"> момента получения от Заказчика</w:t>
      </w:r>
      <w:r w:rsidRPr="0023665A">
        <w:rPr>
          <w:rFonts w:ascii="Verdana" w:hAnsi="Verdana"/>
          <w:sz w:val="22"/>
          <w:szCs w:val="22"/>
        </w:rPr>
        <w:t xml:space="preserve"> соответствующего требования.</w:t>
      </w:r>
    </w:p>
    <w:p w:rsidR="00654498" w:rsidRPr="0023665A" w:rsidRDefault="00B73A8E" w:rsidP="00357A00">
      <w:pPr>
        <w:ind w:firstLine="567"/>
        <w:jc w:val="both"/>
        <w:rPr>
          <w:rFonts w:ascii="Verdana" w:hAnsi="Verdana"/>
          <w:sz w:val="22"/>
          <w:szCs w:val="22"/>
        </w:rPr>
      </w:pPr>
      <w:r w:rsidRPr="0023665A">
        <w:rPr>
          <w:rFonts w:ascii="Verdana" w:hAnsi="Verdana"/>
          <w:sz w:val="22"/>
          <w:szCs w:val="22"/>
        </w:rPr>
        <w:t>Заказчик</w:t>
      </w:r>
      <w:r w:rsidR="00654498" w:rsidRPr="0023665A">
        <w:rPr>
          <w:rFonts w:ascii="Verdana" w:hAnsi="Verdana"/>
          <w:sz w:val="22"/>
          <w:szCs w:val="22"/>
        </w:rPr>
        <w:t xml:space="preserve"> вправе удовл</w:t>
      </w:r>
      <w:r w:rsidRPr="0023665A">
        <w:rPr>
          <w:rFonts w:ascii="Verdana" w:hAnsi="Verdana"/>
          <w:sz w:val="22"/>
          <w:szCs w:val="22"/>
        </w:rPr>
        <w:t>етворить требования к Исполнителю</w:t>
      </w:r>
      <w:r w:rsidR="00654498" w:rsidRPr="0023665A">
        <w:rPr>
          <w:rFonts w:ascii="Verdana" w:hAnsi="Verdana"/>
          <w:sz w:val="22"/>
          <w:szCs w:val="22"/>
        </w:rPr>
        <w:t xml:space="preserve"> о возмещении имущественных потерь из денежных средств, </w:t>
      </w:r>
      <w:r w:rsidRPr="0023665A">
        <w:rPr>
          <w:rFonts w:ascii="Verdana" w:hAnsi="Verdana"/>
          <w:sz w:val="22"/>
          <w:szCs w:val="22"/>
        </w:rPr>
        <w:t>причитающихся выплате Исполнителю</w:t>
      </w:r>
      <w:r w:rsidR="00654498" w:rsidRPr="0023665A">
        <w:rPr>
          <w:rFonts w:ascii="Verdana" w:hAnsi="Verdana"/>
          <w:sz w:val="22"/>
          <w:szCs w:val="22"/>
        </w:rPr>
        <w:t xml:space="preserve"> по любым основаниям, в порядке зачёта встречных денежных требований, направив соответствующее заявление о зачёте.</w:t>
      </w:r>
    </w:p>
    <w:permEnd w:id="1048919562"/>
    <w:p w:rsidR="00734552" w:rsidRPr="00CC1C47" w:rsidRDefault="00734552" w:rsidP="00357A00">
      <w:pPr>
        <w:pStyle w:val="a"/>
        <w:numPr>
          <w:ilvl w:val="0"/>
          <w:numId w:val="5"/>
        </w:numPr>
        <w:tabs>
          <w:tab w:val="left" w:pos="851"/>
        </w:tabs>
        <w:ind w:left="0" w:firstLine="567"/>
        <w:rPr>
          <w:rFonts w:ascii="Verdana" w:hAnsi="Verdana" w:cs="Arial Narrow"/>
          <w:b w:val="0"/>
          <w:color w:val="auto"/>
          <w:sz w:val="22"/>
          <w:szCs w:val="22"/>
        </w:rPr>
      </w:pPr>
      <w:r w:rsidRPr="00CC1C47">
        <w:rPr>
          <w:rFonts w:ascii="Verdana" w:hAnsi="Verdana" w:cs="Arial Narrow"/>
          <w:b w:val="0"/>
          <w:color w:val="auto"/>
          <w:sz w:val="22"/>
          <w:szCs w:val="22"/>
        </w:rPr>
        <w:t>АНТИКОРРУПЦИОННАЯ ОГОВОРКА</w:t>
      </w:r>
    </w:p>
    <w:p w:rsidR="00734552" w:rsidRPr="005500AB" w:rsidRDefault="00734552" w:rsidP="005500AB">
      <w:pPr>
        <w:pStyle w:val="af3"/>
        <w:numPr>
          <w:ilvl w:val="1"/>
          <w:numId w:val="5"/>
        </w:numPr>
        <w:suppressAutoHyphens/>
        <w:ind w:left="0" w:firstLine="567"/>
        <w:jc w:val="both"/>
        <w:rPr>
          <w:rFonts w:ascii="Verdana" w:hAnsi="Verdana"/>
          <w:bCs/>
          <w:sz w:val="22"/>
          <w:szCs w:val="22"/>
        </w:rPr>
      </w:pPr>
      <w:r w:rsidRPr="005500AB">
        <w:rPr>
          <w:rFonts w:ascii="Verdana" w:hAnsi="Verdana"/>
          <w:bCs/>
          <w:sz w:val="22"/>
          <w:szCs w:val="22"/>
        </w:rPr>
        <w:t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прямо, или косвенно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цели.</w:t>
      </w:r>
    </w:p>
    <w:p w:rsidR="00734552" w:rsidRPr="005500AB" w:rsidRDefault="00734552" w:rsidP="005500AB">
      <w:pPr>
        <w:pStyle w:val="af3"/>
        <w:numPr>
          <w:ilvl w:val="1"/>
          <w:numId w:val="5"/>
        </w:numPr>
        <w:suppressAutoHyphens/>
        <w:ind w:left="0" w:firstLine="567"/>
        <w:jc w:val="both"/>
        <w:rPr>
          <w:rFonts w:ascii="Verdana" w:hAnsi="Verdana"/>
          <w:bCs/>
          <w:sz w:val="22"/>
          <w:szCs w:val="22"/>
        </w:rPr>
      </w:pPr>
      <w:r w:rsidRPr="005500AB">
        <w:rPr>
          <w:rFonts w:ascii="Verdana" w:hAnsi="Verdana"/>
          <w:bCs/>
          <w:sz w:val="22"/>
          <w:szCs w:val="22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Договора законодательством как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734552" w:rsidRPr="005500AB" w:rsidRDefault="00734552" w:rsidP="005500AB">
      <w:pPr>
        <w:pStyle w:val="af3"/>
        <w:numPr>
          <w:ilvl w:val="1"/>
          <w:numId w:val="5"/>
        </w:numPr>
        <w:suppressAutoHyphens/>
        <w:ind w:left="0" w:firstLine="567"/>
        <w:jc w:val="both"/>
        <w:rPr>
          <w:rFonts w:ascii="Verdana" w:hAnsi="Verdana"/>
          <w:bCs/>
          <w:sz w:val="22"/>
          <w:szCs w:val="22"/>
        </w:rPr>
      </w:pPr>
      <w:r w:rsidRPr="005500AB">
        <w:rPr>
          <w:rFonts w:ascii="Verdana" w:hAnsi="Verdana"/>
          <w:bCs/>
          <w:sz w:val="22"/>
          <w:szCs w:val="22"/>
        </w:rPr>
        <w:t>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10 дней с даты направления письменного уведомления.</w:t>
      </w:r>
    </w:p>
    <w:p w:rsidR="00734552" w:rsidRPr="005500AB" w:rsidRDefault="00734552" w:rsidP="005500AB">
      <w:pPr>
        <w:pStyle w:val="af3"/>
        <w:numPr>
          <w:ilvl w:val="1"/>
          <w:numId w:val="5"/>
        </w:numPr>
        <w:suppressAutoHyphens/>
        <w:ind w:left="0" w:firstLine="567"/>
        <w:jc w:val="both"/>
        <w:rPr>
          <w:rFonts w:ascii="Verdana" w:hAnsi="Verdana"/>
          <w:bCs/>
          <w:sz w:val="22"/>
          <w:szCs w:val="22"/>
        </w:rPr>
      </w:pPr>
      <w:r w:rsidRPr="005500AB">
        <w:rPr>
          <w:rFonts w:ascii="Verdana" w:hAnsi="Verdana"/>
          <w:bCs/>
          <w:sz w:val="22"/>
          <w:szCs w:val="22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B73A8E" w:rsidRPr="00B73A8E" w:rsidRDefault="00734552" w:rsidP="00B73A8E">
      <w:pPr>
        <w:pStyle w:val="af3"/>
        <w:numPr>
          <w:ilvl w:val="1"/>
          <w:numId w:val="5"/>
        </w:numPr>
        <w:ind w:left="0" w:firstLine="567"/>
        <w:jc w:val="both"/>
        <w:rPr>
          <w:rFonts w:ascii="Verdana" w:hAnsi="Verdana"/>
          <w:bCs/>
          <w:sz w:val="22"/>
          <w:szCs w:val="22"/>
        </w:rPr>
      </w:pPr>
      <w:r w:rsidRPr="005500AB">
        <w:rPr>
          <w:rFonts w:ascii="Verdana" w:hAnsi="Verdana"/>
          <w:bCs/>
          <w:sz w:val="22"/>
          <w:szCs w:val="22"/>
        </w:rPr>
        <w:t xml:space="preserve">В случае нарушения Сторонами обязательств, предусмотренных настоящим разделом и/или неполучения другой Стороной в установленный настоящим разделом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путем направления письменного уведомления о расторжении Договора. Сторона, являющаяся инициатором расторжения настоящего Договора в соответствии с положениями настоящего раздела, вправе </w:t>
      </w:r>
      <w:r w:rsidRPr="005500AB">
        <w:rPr>
          <w:rFonts w:ascii="Verdana" w:hAnsi="Verdana"/>
          <w:bCs/>
          <w:sz w:val="22"/>
          <w:szCs w:val="22"/>
        </w:rPr>
        <w:lastRenderedPageBreak/>
        <w:t>требовать возмещения реального ущерба, возникшего в результате такого расторжения.</w:t>
      </w:r>
    </w:p>
    <w:p w:rsidR="00FA50DD" w:rsidRPr="00FA50DD" w:rsidRDefault="00FA50DD" w:rsidP="00FA50DD">
      <w:pPr>
        <w:pStyle w:val="af3"/>
        <w:ind w:left="567"/>
        <w:jc w:val="both"/>
        <w:rPr>
          <w:rFonts w:ascii="Verdana" w:hAnsi="Verdana"/>
          <w:bCs/>
          <w:sz w:val="22"/>
          <w:szCs w:val="22"/>
        </w:rPr>
      </w:pPr>
      <w:permStart w:id="1510880131" w:edGrp="everyone"/>
      <w:permEnd w:id="1510880131"/>
    </w:p>
    <w:p w:rsidR="00734552" w:rsidRDefault="00734552" w:rsidP="00357A00">
      <w:pPr>
        <w:pStyle w:val="a"/>
        <w:numPr>
          <w:ilvl w:val="0"/>
          <w:numId w:val="5"/>
        </w:numPr>
        <w:tabs>
          <w:tab w:val="clear" w:pos="1260"/>
          <w:tab w:val="left" w:pos="284"/>
        </w:tabs>
        <w:ind w:left="0" w:firstLine="0"/>
        <w:rPr>
          <w:rFonts w:ascii="Verdana" w:hAnsi="Verdana" w:cs="Arial Narrow"/>
          <w:b w:val="0"/>
          <w:bCs w:val="0"/>
          <w:color w:val="auto"/>
          <w:sz w:val="22"/>
          <w:szCs w:val="22"/>
        </w:rPr>
      </w:pPr>
      <w:r w:rsidRPr="00CC1C47">
        <w:rPr>
          <w:rFonts w:ascii="Verdana" w:hAnsi="Verdana" w:cs="Arial Narrow"/>
          <w:b w:val="0"/>
          <w:bCs w:val="0"/>
          <w:color w:val="auto"/>
          <w:sz w:val="22"/>
          <w:szCs w:val="22"/>
        </w:rPr>
        <w:t>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9"/>
        <w:gridCol w:w="4636"/>
      </w:tblGrid>
      <w:tr w:rsidR="00C37381" w:rsidRPr="00DB6A93" w:rsidTr="00C37381">
        <w:tc>
          <w:tcPr>
            <w:tcW w:w="4786" w:type="dxa"/>
            <w:shd w:val="clear" w:color="auto" w:fill="auto"/>
          </w:tcPr>
          <w:p w:rsidR="00DC4021" w:rsidRPr="00EE341A" w:rsidRDefault="00C37381" w:rsidP="009E4033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b/>
                <w:spacing w:val="-2"/>
                <w:sz w:val="20"/>
              </w:rPr>
            </w:pPr>
            <w:permStart w:id="1142233527" w:edGrp="everyone"/>
            <w:r w:rsidRPr="00EE341A">
              <w:rPr>
                <w:rFonts w:ascii="Verdana" w:hAnsi="Verdana"/>
                <w:b/>
                <w:spacing w:val="-2"/>
                <w:sz w:val="20"/>
              </w:rPr>
              <w:t xml:space="preserve">АО «Концерн «Калашников» </w:t>
            </w:r>
          </w:p>
          <w:p w:rsidR="008E7D7C" w:rsidRPr="00EE341A" w:rsidRDefault="008E7D7C" w:rsidP="009E4033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0"/>
              </w:rPr>
            </w:pPr>
          </w:p>
          <w:p w:rsidR="00C37381" w:rsidRPr="00EE341A" w:rsidRDefault="00C37381" w:rsidP="009E4033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0"/>
              </w:rPr>
            </w:pPr>
            <w:r w:rsidRPr="00EE341A">
              <w:rPr>
                <w:rFonts w:ascii="Verdana" w:hAnsi="Verdana"/>
                <w:spacing w:val="-2"/>
                <w:sz w:val="20"/>
              </w:rPr>
              <w:t xml:space="preserve">426006, РФ, Удмуртская Республика, город Ижевск, </w:t>
            </w:r>
            <w:r w:rsidR="008D41DD" w:rsidRPr="00EE341A">
              <w:rPr>
                <w:rFonts w:ascii="Verdana" w:hAnsi="Verdana"/>
                <w:spacing w:val="-2"/>
                <w:sz w:val="20"/>
              </w:rPr>
              <w:t>проезд им Дерябина, дом 2/193, помещение 78</w:t>
            </w:r>
          </w:p>
          <w:p w:rsidR="00C37381" w:rsidRPr="00EE341A" w:rsidRDefault="00B94518" w:rsidP="009E4033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0"/>
              </w:rPr>
            </w:pPr>
            <w:r w:rsidRPr="00EE341A">
              <w:rPr>
                <w:rFonts w:ascii="Verdana" w:hAnsi="Verdana"/>
                <w:spacing w:val="-2"/>
                <w:sz w:val="20"/>
              </w:rPr>
              <w:t>ИНН/КПП 1832090230/</w:t>
            </w:r>
            <w:r w:rsidR="00681C21" w:rsidRPr="00681C21">
              <w:rPr>
                <w:rFonts w:ascii="Verdana" w:hAnsi="Verdana"/>
                <w:sz w:val="20"/>
                <w:shd w:val="clear" w:color="auto" w:fill="FFFFFF"/>
              </w:rPr>
              <w:t>997450001</w:t>
            </w:r>
          </w:p>
          <w:p w:rsidR="00C37381" w:rsidRPr="00EE341A" w:rsidRDefault="00C37381" w:rsidP="009E4033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0"/>
              </w:rPr>
            </w:pPr>
            <w:r w:rsidRPr="00EE341A">
              <w:rPr>
                <w:rFonts w:ascii="Verdana" w:hAnsi="Verdana"/>
                <w:spacing w:val="-2"/>
                <w:sz w:val="20"/>
              </w:rPr>
              <w:t>ОГРН 1111832003018</w:t>
            </w:r>
          </w:p>
          <w:p w:rsidR="00C37381" w:rsidRPr="00EE341A" w:rsidRDefault="00C37381" w:rsidP="009E4033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0"/>
              </w:rPr>
            </w:pPr>
            <w:r w:rsidRPr="00EE341A">
              <w:rPr>
                <w:rFonts w:ascii="Verdana" w:hAnsi="Verdana"/>
                <w:spacing w:val="-2"/>
                <w:sz w:val="20"/>
              </w:rPr>
              <w:t>ОКПО 90082579</w:t>
            </w:r>
          </w:p>
          <w:p w:rsidR="00FB1930" w:rsidRPr="00EE341A" w:rsidRDefault="00FB1930" w:rsidP="00FB1930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0"/>
              </w:rPr>
            </w:pPr>
            <w:r w:rsidRPr="00EE341A">
              <w:rPr>
                <w:rFonts w:ascii="Verdana" w:hAnsi="Verdana"/>
                <w:spacing w:val="-2"/>
                <w:sz w:val="20"/>
              </w:rPr>
              <w:t>р/c 40702810203000065395</w:t>
            </w:r>
          </w:p>
          <w:p w:rsidR="00FB1930" w:rsidRPr="00EE341A" w:rsidRDefault="00FB1930" w:rsidP="00FB1930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0"/>
              </w:rPr>
            </w:pPr>
            <w:r w:rsidRPr="00EE341A">
              <w:rPr>
                <w:rFonts w:ascii="Verdana" w:hAnsi="Verdana"/>
                <w:spacing w:val="-2"/>
                <w:sz w:val="20"/>
              </w:rPr>
              <w:t xml:space="preserve">в Приволжском филиале ПАО «Промсвязьбанк» </w:t>
            </w:r>
          </w:p>
          <w:p w:rsidR="00FB1930" w:rsidRPr="00EE341A" w:rsidRDefault="00FB1930" w:rsidP="00FB1930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0"/>
              </w:rPr>
            </w:pPr>
            <w:r w:rsidRPr="00EE341A">
              <w:rPr>
                <w:rFonts w:ascii="Verdana" w:hAnsi="Verdana"/>
                <w:spacing w:val="-2"/>
                <w:sz w:val="20"/>
              </w:rPr>
              <w:t>к/с 30101810700000000803 в Волго-Вятском Главном Управлении Центрального банка Российской Федерации</w:t>
            </w:r>
          </w:p>
          <w:p w:rsidR="00B943DC" w:rsidRPr="00EE341A" w:rsidRDefault="00FB1930" w:rsidP="009E4033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0"/>
              </w:rPr>
            </w:pPr>
            <w:r w:rsidRPr="00EE341A">
              <w:rPr>
                <w:rFonts w:ascii="Verdana" w:hAnsi="Verdana"/>
                <w:spacing w:val="-2"/>
                <w:sz w:val="20"/>
              </w:rPr>
              <w:t>БИК 042202803</w:t>
            </w:r>
          </w:p>
          <w:p w:rsidR="00EE341A" w:rsidRDefault="00EE341A" w:rsidP="009E4033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0"/>
              </w:rPr>
            </w:pPr>
          </w:p>
          <w:p w:rsidR="008E7D7C" w:rsidRPr="00EE341A" w:rsidRDefault="009F5E36" w:rsidP="009E4033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0"/>
              </w:rPr>
            </w:pPr>
            <w:r w:rsidRPr="00EE341A">
              <w:rPr>
                <w:rFonts w:ascii="Verdana" w:hAnsi="Verdana"/>
                <w:spacing w:val="-2"/>
                <w:sz w:val="20"/>
              </w:rPr>
              <w:t>Директор дивизиона производственной л</w:t>
            </w:r>
            <w:r w:rsidR="001445DB" w:rsidRPr="00EE341A">
              <w:rPr>
                <w:rFonts w:ascii="Verdana" w:hAnsi="Verdana"/>
                <w:spacing w:val="-2"/>
                <w:sz w:val="20"/>
              </w:rPr>
              <w:t>огистики</w:t>
            </w:r>
          </w:p>
          <w:p w:rsidR="00C37381" w:rsidRPr="00DB6A93" w:rsidRDefault="008E7D7C" w:rsidP="009E4033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Cs w:val="22"/>
              </w:rPr>
            </w:pPr>
            <w:r w:rsidRPr="00EE341A">
              <w:rPr>
                <w:rFonts w:ascii="Verdana" w:hAnsi="Verdana"/>
                <w:spacing w:val="-2"/>
                <w:sz w:val="20"/>
              </w:rPr>
              <w:t xml:space="preserve">______________/ </w:t>
            </w:r>
            <w:r w:rsidR="00EA69B3">
              <w:rPr>
                <w:rFonts w:ascii="Verdana" w:hAnsi="Verdana"/>
                <w:spacing w:val="-2"/>
                <w:sz w:val="20"/>
              </w:rPr>
              <w:t>Сусеков А.П.</w:t>
            </w:r>
          </w:p>
        </w:tc>
        <w:tc>
          <w:tcPr>
            <w:tcW w:w="4784" w:type="dxa"/>
            <w:shd w:val="clear" w:color="auto" w:fill="auto"/>
          </w:tcPr>
          <w:p w:rsidR="00C37381" w:rsidRPr="00DB6A93" w:rsidRDefault="00C37381" w:rsidP="009E4033">
            <w:pPr>
              <w:pStyle w:val="Normal1"/>
              <w:spacing w:line="276" w:lineRule="auto"/>
              <w:ind w:firstLine="0"/>
              <w:jc w:val="center"/>
              <w:rPr>
                <w:rFonts w:ascii="Verdana" w:hAnsi="Verdana"/>
                <w:spacing w:val="-2"/>
                <w:szCs w:val="22"/>
              </w:rPr>
            </w:pPr>
          </w:p>
        </w:tc>
      </w:tr>
    </w:tbl>
    <w:p w:rsidR="00F21422" w:rsidRDefault="00F21422" w:rsidP="00C37381"/>
    <w:p w:rsidR="00EE341A" w:rsidRDefault="00EE341A" w:rsidP="00CE5048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</w:p>
    <w:p w:rsidR="00304DEE" w:rsidRDefault="00304DEE" w:rsidP="00CE5048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</w:p>
    <w:p w:rsidR="00304DEE" w:rsidRDefault="00304DEE" w:rsidP="00CE5048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</w:p>
    <w:p w:rsidR="00304DEE" w:rsidRDefault="00304DEE" w:rsidP="00CE5048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</w:p>
    <w:p w:rsidR="00304DEE" w:rsidRDefault="00304DEE" w:rsidP="00CE5048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</w:p>
    <w:p w:rsidR="00304DEE" w:rsidRDefault="00304DEE" w:rsidP="00CE5048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</w:p>
    <w:p w:rsidR="00304DEE" w:rsidRDefault="00304DEE" w:rsidP="00CE5048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</w:p>
    <w:p w:rsidR="00304DEE" w:rsidRDefault="00304DEE" w:rsidP="00CE5048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</w:p>
    <w:p w:rsidR="00304DEE" w:rsidRDefault="00304DEE" w:rsidP="00CE5048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</w:p>
    <w:p w:rsidR="00304DEE" w:rsidRDefault="00304DEE" w:rsidP="00CE5048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</w:p>
    <w:p w:rsidR="00304DEE" w:rsidRDefault="00304DEE" w:rsidP="00CE5048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</w:p>
    <w:p w:rsidR="00304DEE" w:rsidRDefault="00304DEE" w:rsidP="00CE5048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</w:p>
    <w:p w:rsidR="00304DEE" w:rsidRDefault="00304DEE" w:rsidP="00CE5048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</w:p>
    <w:p w:rsidR="00304DEE" w:rsidRDefault="00304DEE" w:rsidP="00CE5048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</w:p>
    <w:p w:rsidR="00304DEE" w:rsidRDefault="00304DEE" w:rsidP="00CE5048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</w:p>
    <w:p w:rsidR="00304DEE" w:rsidRDefault="00304DEE" w:rsidP="00CE5048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</w:p>
    <w:p w:rsidR="00304DEE" w:rsidRDefault="00304DEE" w:rsidP="00CE5048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</w:p>
    <w:p w:rsidR="00304DEE" w:rsidRDefault="00304DEE" w:rsidP="00CE5048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</w:p>
    <w:p w:rsidR="00304DEE" w:rsidRDefault="00304DEE" w:rsidP="00CE5048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</w:p>
    <w:p w:rsidR="00304DEE" w:rsidRDefault="00304DEE" w:rsidP="00CE5048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</w:p>
    <w:p w:rsidR="00304DEE" w:rsidRDefault="00304DEE" w:rsidP="00CE5048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</w:p>
    <w:p w:rsidR="00304DEE" w:rsidRDefault="00304DEE" w:rsidP="00CE5048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</w:p>
    <w:p w:rsidR="00304DEE" w:rsidRDefault="00304DEE" w:rsidP="00CE5048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</w:p>
    <w:p w:rsidR="00304DEE" w:rsidRDefault="00304DEE" w:rsidP="00CE5048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</w:p>
    <w:p w:rsidR="00304DEE" w:rsidRDefault="00304DEE" w:rsidP="00CE5048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</w:p>
    <w:p w:rsidR="00CE5048" w:rsidRPr="00EA69B3" w:rsidRDefault="00CE5048" w:rsidP="00CE5048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  <w:r w:rsidRPr="00EA69B3">
        <w:rPr>
          <w:rFonts w:ascii="Verdana" w:hAnsi="Verdana"/>
          <w:sz w:val="22"/>
          <w:szCs w:val="22"/>
        </w:rPr>
        <w:lastRenderedPageBreak/>
        <w:t xml:space="preserve">Приложение № 1 к договору </w:t>
      </w:r>
    </w:p>
    <w:p w:rsidR="00CE5048" w:rsidRPr="00EA69B3" w:rsidRDefault="00CE5048" w:rsidP="00CE5048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  <w:r w:rsidRPr="00EA69B3">
        <w:rPr>
          <w:rFonts w:ascii="Verdana" w:hAnsi="Verdana"/>
          <w:sz w:val="22"/>
          <w:szCs w:val="22"/>
        </w:rPr>
        <w:t>от _____________№__________</w:t>
      </w:r>
    </w:p>
    <w:p w:rsidR="001445DB" w:rsidRPr="00EA69B3" w:rsidRDefault="001445DB" w:rsidP="001445DB">
      <w:pPr>
        <w:jc w:val="center"/>
        <w:rPr>
          <w:rFonts w:ascii="Verdana" w:hAnsi="Verdana"/>
          <w:sz w:val="22"/>
          <w:szCs w:val="22"/>
        </w:rPr>
      </w:pPr>
    </w:p>
    <w:p w:rsidR="001445DB" w:rsidRPr="00EA69B3" w:rsidRDefault="001445DB" w:rsidP="001445DB">
      <w:pPr>
        <w:jc w:val="center"/>
        <w:rPr>
          <w:rFonts w:ascii="Verdana" w:hAnsi="Verdana"/>
          <w:sz w:val="22"/>
          <w:szCs w:val="22"/>
        </w:rPr>
      </w:pPr>
    </w:p>
    <w:p w:rsidR="001445DB" w:rsidRPr="00EA69B3" w:rsidRDefault="001445DB" w:rsidP="001445DB">
      <w:pPr>
        <w:jc w:val="center"/>
        <w:rPr>
          <w:rFonts w:ascii="Verdana" w:hAnsi="Verdana"/>
          <w:sz w:val="22"/>
          <w:szCs w:val="22"/>
        </w:rPr>
      </w:pPr>
    </w:p>
    <w:p w:rsidR="00EA69B3" w:rsidRPr="00EA69B3" w:rsidRDefault="00EA69B3" w:rsidP="00EA69B3">
      <w:pPr>
        <w:jc w:val="center"/>
        <w:rPr>
          <w:rFonts w:ascii="Verdana" w:hAnsi="Verdana"/>
          <w:color w:val="FF0000"/>
          <w:sz w:val="22"/>
          <w:szCs w:val="22"/>
        </w:rPr>
      </w:pPr>
      <w:r w:rsidRPr="00EA69B3">
        <w:rPr>
          <w:rFonts w:ascii="Verdana" w:hAnsi="Verdana"/>
          <w:color w:val="FF0000"/>
          <w:sz w:val="22"/>
          <w:szCs w:val="22"/>
        </w:rPr>
        <w:t>ТЕХНИЧЕСКОЕ ЗАДАНИЕ</w:t>
      </w:r>
      <w:r w:rsidRPr="00EA69B3">
        <w:rPr>
          <w:rFonts w:ascii="Verdana" w:hAnsi="Verdana"/>
          <w:color w:val="FF0000"/>
          <w:sz w:val="22"/>
          <w:szCs w:val="22"/>
        </w:rPr>
        <w:br/>
        <w:t>на проведение комплексного обследования</w:t>
      </w:r>
      <w:r w:rsidRPr="00EA69B3">
        <w:rPr>
          <w:rFonts w:ascii="Verdana" w:hAnsi="Verdana"/>
          <w:color w:val="FF0000"/>
          <w:sz w:val="22"/>
          <w:szCs w:val="22"/>
        </w:rPr>
        <w:br/>
        <w:t>химически опасного производственного объекта</w:t>
      </w:r>
    </w:p>
    <w:p w:rsidR="00EA69B3" w:rsidRPr="00EA69B3" w:rsidRDefault="00EA69B3" w:rsidP="00EA69B3">
      <w:pPr>
        <w:rPr>
          <w:rFonts w:ascii="Verdana" w:hAnsi="Verdana"/>
          <w:color w:val="FF0000"/>
          <w:sz w:val="22"/>
          <w:szCs w:val="22"/>
        </w:rPr>
      </w:pPr>
    </w:p>
    <w:p w:rsidR="00EA69B3" w:rsidRPr="00EA69B3" w:rsidRDefault="00EA69B3" w:rsidP="00EA69B3">
      <w:pPr>
        <w:rPr>
          <w:rFonts w:ascii="Verdana" w:hAnsi="Verdana"/>
          <w:b/>
          <w:color w:val="FF0000"/>
          <w:sz w:val="22"/>
          <w:szCs w:val="22"/>
        </w:rPr>
      </w:pPr>
      <w:r w:rsidRPr="00EA69B3">
        <w:rPr>
          <w:rFonts w:ascii="Verdana" w:hAnsi="Verdana"/>
          <w:b/>
          <w:color w:val="FF0000"/>
          <w:sz w:val="22"/>
          <w:szCs w:val="22"/>
        </w:rPr>
        <w:t>1. Содержание выполняемой работы:</w:t>
      </w:r>
    </w:p>
    <w:p w:rsidR="00EA69B3" w:rsidRPr="00EA69B3" w:rsidRDefault="00EA69B3" w:rsidP="00EA69B3">
      <w:pPr>
        <w:rPr>
          <w:rFonts w:ascii="Verdana" w:hAnsi="Verdana"/>
          <w:color w:val="FF0000"/>
          <w:sz w:val="22"/>
          <w:szCs w:val="22"/>
        </w:rPr>
      </w:pPr>
      <w:r w:rsidRPr="00EA69B3">
        <w:rPr>
          <w:rFonts w:ascii="Verdana" w:hAnsi="Verdana"/>
          <w:color w:val="FF0000"/>
          <w:sz w:val="22"/>
          <w:szCs w:val="22"/>
        </w:rPr>
        <w:t>1.1. Комплексное обследование участка термообработки и травления №2 цеха №107 на соответствие требованиям промышленной безопасности, содержащимся в:</w:t>
      </w:r>
    </w:p>
    <w:p w:rsidR="00EA69B3" w:rsidRPr="00EA69B3" w:rsidRDefault="00EA69B3" w:rsidP="00EA69B3">
      <w:pPr>
        <w:pStyle w:val="af3"/>
        <w:numPr>
          <w:ilvl w:val="0"/>
          <w:numId w:val="13"/>
        </w:numPr>
        <w:spacing w:before="120" w:line="276" w:lineRule="auto"/>
        <w:jc w:val="both"/>
        <w:rPr>
          <w:rFonts w:ascii="Verdana" w:hAnsi="Verdana"/>
          <w:color w:val="FF0000"/>
          <w:sz w:val="22"/>
          <w:szCs w:val="22"/>
        </w:rPr>
      </w:pPr>
      <w:r w:rsidRPr="00EA69B3">
        <w:rPr>
          <w:rFonts w:ascii="Verdana" w:hAnsi="Verdana"/>
          <w:color w:val="FF0000"/>
          <w:sz w:val="22"/>
          <w:szCs w:val="22"/>
        </w:rPr>
        <w:t>«Правила безопасности химически опасных производственных объектов», утвержденные приказом Ростехнадзора от 07.12.2020 № 500;</w:t>
      </w:r>
    </w:p>
    <w:p w:rsidR="00EA69B3" w:rsidRPr="00EA69B3" w:rsidRDefault="00EA69B3" w:rsidP="00EA69B3">
      <w:pPr>
        <w:pStyle w:val="af3"/>
        <w:numPr>
          <w:ilvl w:val="0"/>
          <w:numId w:val="13"/>
        </w:numPr>
        <w:spacing w:before="120" w:line="276" w:lineRule="auto"/>
        <w:jc w:val="both"/>
        <w:rPr>
          <w:rFonts w:ascii="Verdana" w:hAnsi="Verdana"/>
          <w:color w:val="FF0000"/>
          <w:sz w:val="22"/>
          <w:szCs w:val="22"/>
        </w:rPr>
      </w:pPr>
      <w:r w:rsidRPr="00EA69B3">
        <w:rPr>
          <w:rFonts w:ascii="Verdana" w:hAnsi="Verdana"/>
          <w:color w:val="FF0000"/>
          <w:sz w:val="22"/>
          <w:szCs w:val="22"/>
        </w:rPr>
        <w:t>«Общие правила взрывобезопасности для взрывопожароопасных химических, нефтехимических и нефтеперерабатывающих производств», утвержденные приказом Ростехнадзора от 15.12.2020 № 533;</w:t>
      </w:r>
    </w:p>
    <w:p w:rsidR="00EA69B3" w:rsidRPr="00EA69B3" w:rsidRDefault="00EA69B3" w:rsidP="00EA69B3">
      <w:pPr>
        <w:pStyle w:val="af3"/>
        <w:numPr>
          <w:ilvl w:val="0"/>
          <w:numId w:val="13"/>
        </w:numPr>
        <w:spacing w:before="120" w:line="276" w:lineRule="auto"/>
        <w:jc w:val="both"/>
        <w:rPr>
          <w:rFonts w:ascii="Verdana" w:hAnsi="Verdana"/>
          <w:color w:val="FF0000"/>
          <w:sz w:val="22"/>
          <w:szCs w:val="22"/>
        </w:rPr>
      </w:pPr>
      <w:r w:rsidRPr="00EA69B3">
        <w:rPr>
          <w:rFonts w:ascii="Verdana" w:hAnsi="Verdana"/>
          <w:color w:val="FF0000"/>
          <w:sz w:val="22"/>
          <w:szCs w:val="22"/>
        </w:rPr>
        <w:t>"Правила безопасной эксплуатации технологических трубопроводов" утвержденные приказом Ростехнадзора от 21.12.2021 N 444;</w:t>
      </w:r>
    </w:p>
    <w:p w:rsidR="00EA69B3" w:rsidRPr="00EA69B3" w:rsidRDefault="00EA69B3" w:rsidP="00EA69B3">
      <w:pPr>
        <w:pStyle w:val="af3"/>
        <w:numPr>
          <w:ilvl w:val="0"/>
          <w:numId w:val="13"/>
        </w:numPr>
        <w:spacing w:before="120" w:line="276" w:lineRule="auto"/>
        <w:jc w:val="both"/>
        <w:rPr>
          <w:rFonts w:ascii="Verdana" w:hAnsi="Verdana"/>
          <w:color w:val="FF0000"/>
          <w:sz w:val="22"/>
          <w:szCs w:val="22"/>
        </w:rPr>
      </w:pPr>
      <w:r w:rsidRPr="00EA69B3">
        <w:rPr>
          <w:rFonts w:ascii="Verdana" w:hAnsi="Verdana"/>
          <w:color w:val="FF0000"/>
          <w:sz w:val="22"/>
          <w:szCs w:val="22"/>
        </w:rPr>
        <w:t>других нормативно-правовых актах и нормативных документов, относящихся к сфере деятельности Федеральной службы по экологическому, технологическому и атомному надзору, в соответствии с перечнем, утвержденным приказом Ростехнадзора от 02.07.2021 № 250.</w:t>
      </w:r>
    </w:p>
    <w:p w:rsidR="00EA69B3" w:rsidRPr="00EA69B3" w:rsidRDefault="00EA69B3" w:rsidP="00EA69B3">
      <w:pPr>
        <w:rPr>
          <w:rFonts w:ascii="Verdana" w:hAnsi="Verdana"/>
          <w:color w:val="FF0000"/>
          <w:sz w:val="22"/>
          <w:szCs w:val="22"/>
        </w:rPr>
      </w:pPr>
      <w:r w:rsidRPr="00EA69B3">
        <w:rPr>
          <w:rFonts w:ascii="Verdana" w:hAnsi="Verdana"/>
          <w:color w:val="FF0000"/>
          <w:sz w:val="22"/>
          <w:szCs w:val="22"/>
        </w:rPr>
        <w:t>1.2. Разработка комплекса компенсационных мер по дальнейшей безопасной эксплуатации объекта.</w:t>
      </w:r>
    </w:p>
    <w:p w:rsidR="00EA69B3" w:rsidRPr="00EA69B3" w:rsidRDefault="00EA69B3" w:rsidP="00EA69B3">
      <w:pPr>
        <w:autoSpaceDE w:val="0"/>
        <w:autoSpaceDN w:val="0"/>
        <w:adjustRightInd w:val="0"/>
        <w:rPr>
          <w:rFonts w:ascii="Verdana" w:hAnsi="Verdana"/>
          <w:color w:val="FF0000"/>
          <w:sz w:val="22"/>
          <w:szCs w:val="22"/>
        </w:rPr>
      </w:pPr>
      <w:r w:rsidRPr="00EA69B3">
        <w:rPr>
          <w:rFonts w:ascii="Verdana" w:hAnsi="Verdana"/>
          <w:color w:val="FF0000"/>
          <w:sz w:val="22"/>
          <w:szCs w:val="22"/>
        </w:rPr>
        <w:t xml:space="preserve">1.3. Разработка перечня изменений проектной документации, документации на техническое перевооружение, консервацию и ликвидацию ХОПО или перечня и содержания вновь разрабатываемой документации. </w:t>
      </w:r>
    </w:p>
    <w:p w:rsidR="00EA69B3" w:rsidRPr="00EA69B3" w:rsidRDefault="00EA69B3" w:rsidP="00EA69B3">
      <w:pPr>
        <w:autoSpaceDE w:val="0"/>
        <w:autoSpaceDN w:val="0"/>
        <w:adjustRightInd w:val="0"/>
        <w:rPr>
          <w:rFonts w:ascii="Verdana" w:hAnsi="Verdana"/>
          <w:color w:val="FF0000"/>
          <w:sz w:val="22"/>
          <w:szCs w:val="22"/>
        </w:rPr>
      </w:pPr>
      <w:r w:rsidRPr="00EA69B3">
        <w:rPr>
          <w:rFonts w:ascii="Verdana" w:hAnsi="Verdana"/>
          <w:color w:val="FF0000"/>
          <w:sz w:val="22"/>
          <w:szCs w:val="22"/>
        </w:rPr>
        <w:t xml:space="preserve">1.4. Разработка проектных решений для устранения несоответствий требованиям НПА, выявленных в ходе обследования. </w:t>
      </w:r>
    </w:p>
    <w:p w:rsidR="00EA69B3" w:rsidRPr="00EA69B3" w:rsidRDefault="00EA69B3" w:rsidP="00EA69B3">
      <w:pPr>
        <w:autoSpaceDE w:val="0"/>
        <w:autoSpaceDN w:val="0"/>
        <w:adjustRightInd w:val="0"/>
        <w:rPr>
          <w:rFonts w:ascii="Verdana" w:hAnsi="Verdana"/>
          <w:color w:val="FF0000"/>
          <w:sz w:val="22"/>
          <w:szCs w:val="22"/>
        </w:rPr>
      </w:pPr>
    </w:p>
    <w:p w:rsidR="00EA69B3" w:rsidRPr="00EA69B3" w:rsidRDefault="00EA69B3" w:rsidP="00EA69B3">
      <w:pPr>
        <w:autoSpaceDE w:val="0"/>
        <w:autoSpaceDN w:val="0"/>
        <w:adjustRightInd w:val="0"/>
        <w:rPr>
          <w:rFonts w:ascii="Verdana" w:hAnsi="Verdana"/>
          <w:color w:val="FF0000"/>
          <w:sz w:val="22"/>
          <w:szCs w:val="22"/>
        </w:rPr>
      </w:pPr>
    </w:p>
    <w:p w:rsidR="00EA69B3" w:rsidRPr="00EA69B3" w:rsidRDefault="00EA69B3" w:rsidP="00EA69B3">
      <w:pPr>
        <w:rPr>
          <w:rFonts w:ascii="Verdana" w:hAnsi="Verdana"/>
          <w:b/>
          <w:color w:val="FF0000"/>
          <w:sz w:val="22"/>
          <w:szCs w:val="22"/>
        </w:rPr>
      </w:pPr>
      <w:r w:rsidRPr="00EA69B3">
        <w:rPr>
          <w:rFonts w:ascii="Verdana" w:hAnsi="Verdana"/>
          <w:b/>
          <w:color w:val="FF0000"/>
          <w:sz w:val="22"/>
          <w:szCs w:val="22"/>
        </w:rPr>
        <w:t>2. Характеристика объекта:</w:t>
      </w:r>
    </w:p>
    <w:p w:rsidR="00EA69B3" w:rsidRPr="00EA69B3" w:rsidRDefault="00EA69B3" w:rsidP="00EA69B3">
      <w:pPr>
        <w:rPr>
          <w:rFonts w:ascii="Verdana" w:hAnsi="Verdana"/>
          <w:color w:val="FF0000"/>
          <w:sz w:val="22"/>
          <w:szCs w:val="22"/>
        </w:rPr>
      </w:pPr>
      <w:r w:rsidRPr="00EA69B3">
        <w:rPr>
          <w:rFonts w:ascii="Verdana" w:hAnsi="Verdana"/>
          <w:color w:val="FF0000"/>
          <w:sz w:val="22"/>
          <w:szCs w:val="22"/>
        </w:rPr>
        <w:t xml:space="preserve">2.1. Помещение участка термообработки и травления №2 цеха №107 располагается с восточной стороны здания МСК-12 в осях 41-52/М-Я, расположенного по адресу: УР, г. Ижевск, ул. Дерябина, 2/133 и применяется на опасном производственном объекте «Сеть газопотребления АО «Концерн «Калашников» рег. № А46-12069-0009. Здание производственного корпуса МСК-12 одноэтажное. Высота здания 16.4м. Конструкция здания каркасная с несущими ж/б колоннами, стропильными и подстропильными фермами, покрытие выполнено из железобетонных ребристых плит покрытия. Ограждающие конструкции – стеновые панели. Кровля здания плоская с внутренним организованным водостоком, мягкая рулонная. Год ввода здания в эксплуатацию 1973. </w:t>
      </w:r>
    </w:p>
    <w:p w:rsidR="00EA69B3" w:rsidRPr="00EA69B3" w:rsidRDefault="00EA69B3" w:rsidP="00EA69B3">
      <w:pPr>
        <w:rPr>
          <w:rFonts w:ascii="Verdana" w:hAnsi="Verdana"/>
          <w:color w:val="FF0000"/>
          <w:sz w:val="22"/>
          <w:szCs w:val="22"/>
        </w:rPr>
        <w:sectPr w:rsidR="00EA69B3" w:rsidRPr="00EA69B3" w:rsidSect="00EA69B3">
          <w:footerReference w:type="default" r:id="rId10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A69B3">
        <w:rPr>
          <w:rFonts w:ascii="Verdana" w:hAnsi="Verdana"/>
          <w:color w:val="FF0000"/>
          <w:sz w:val="22"/>
          <w:szCs w:val="22"/>
        </w:rPr>
        <w:t>2.2. Технические устройства, сооружения и оборудование, применяемые на объекте</w:t>
      </w:r>
    </w:p>
    <w:tbl>
      <w:tblPr>
        <w:tblStyle w:val="af4"/>
        <w:tblW w:w="9634" w:type="dxa"/>
        <w:tblLayout w:type="fixed"/>
        <w:tblLook w:val="04A0" w:firstRow="1" w:lastRow="0" w:firstColumn="1" w:lastColumn="0" w:noHBand="0" w:noVBand="1"/>
      </w:tblPr>
      <w:tblGrid>
        <w:gridCol w:w="3397"/>
        <w:gridCol w:w="6237"/>
      </w:tblGrid>
      <w:tr w:rsidR="00EA69B3" w:rsidRPr="00EA69B3" w:rsidTr="00105F92">
        <w:trPr>
          <w:cantSplit/>
          <w:trHeight w:val="898"/>
          <w:tblHeader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:rsidR="00EA69B3" w:rsidRPr="00EA69B3" w:rsidRDefault="00EA69B3" w:rsidP="00105F92">
            <w:pPr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b/>
                <w:color w:val="FF0000"/>
                <w:sz w:val="22"/>
                <w:szCs w:val="22"/>
              </w:rPr>
              <w:lastRenderedPageBreak/>
              <w:t>Наименование оборудования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:rsidR="00EA69B3" w:rsidRPr="00EA69B3" w:rsidRDefault="00EA69B3" w:rsidP="00105F92">
            <w:pPr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b/>
                <w:color w:val="FF0000"/>
                <w:sz w:val="22"/>
                <w:szCs w:val="22"/>
              </w:rPr>
              <w:t>Характеристика технических устройств, в которых содержатся опасные вещества, выявленные в ходе идентификации</w:t>
            </w:r>
          </w:p>
        </w:tc>
      </w:tr>
      <w:tr w:rsidR="00EA69B3" w:rsidRPr="00EA69B3" w:rsidTr="00105F92">
        <w:tc>
          <w:tcPr>
            <w:tcW w:w="339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Линия термообработки модульного типа </w:t>
            </w:r>
            <w:proofErr w:type="spellStart"/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Codere</w:t>
            </w:r>
            <w:proofErr w:type="spellEnd"/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251-70/100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Год изготовления: 2017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Год ввода в эксплуатацию: 2017</w:t>
            </w:r>
          </w:p>
        </w:tc>
        <w:tc>
          <w:tcPr>
            <w:tcW w:w="623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1) Ванна для закалки в масло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H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2: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Используемые вещества: 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Масло И-40А 4.5т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Объем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=5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2) Ванна для закалки в соль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S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4: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Используемые вещества: 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Нитрит натрия 4,25т;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Селитра калиевая 5,2т.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Объем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=4,7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</w:tc>
      </w:tr>
      <w:tr w:rsidR="00EA69B3" w:rsidRPr="00EA69B3" w:rsidTr="00105F92">
        <w:tc>
          <w:tcPr>
            <w:tcW w:w="339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Линия камерных закалочных печей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IPSEN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Год изготовления: 1995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Год ввода в эксплуатацию 1995</w:t>
            </w:r>
          </w:p>
        </w:tc>
        <w:tc>
          <w:tcPr>
            <w:tcW w:w="623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1) Печь камерная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RTQF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-4(5)-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GRM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(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s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):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Используемые вещества: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Масло И-40А 3,15т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Объем закалочного бака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=3.5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2) Печь камерная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RTQF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-6-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GRM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(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s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): 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Используемые вещества: 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Масло И-40А 3,15т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Объем закалочного бака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=3.5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3) Печь камерная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RTQF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-6-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GRM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(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s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): 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Используемые вещества: 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Масло И-40А 3,15т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Объем закалочного бака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=3.5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</w:tc>
      </w:tr>
      <w:tr w:rsidR="00EA69B3" w:rsidRPr="00EA69B3" w:rsidTr="00105F92">
        <w:tc>
          <w:tcPr>
            <w:tcW w:w="339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bookmarkStart w:id="2" w:name="_Hlk161985788"/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Линия агрегатов электропечных камерных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br/>
              <w:t>СНЦА-5.10.5/7С1</w:t>
            </w:r>
            <w:bookmarkEnd w:id="2"/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Год изготовления: 1982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Год ввода в эксплуатацию 1982</w:t>
            </w:r>
          </w:p>
        </w:tc>
        <w:tc>
          <w:tcPr>
            <w:tcW w:w="623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1) Печь камерная СНЦА-5.10.5/7С1: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Используемые вещества: 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Масло И-40А 2,7т;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Объем закалочного бака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=3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2) Печь камерная СНЦА-5.10.5/7С1: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Используемые вещества: 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Масло И-40А 2,7т;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Объем закалочного бака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=3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3) Печь камерная СНЦА-5.10.5/7С1: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Используемые вещества: 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Масло И-40А 2,7т;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Объем закалочного бака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=3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</w:tr>
      <w:tr w:rsidR="00EA69B3" w:rsidRPr="00EA69B3" w:rsidTr="00105F92">
        <w:tc>
          <w:tcPr>
            <w:tcW w:w="3397" w:type="dxa"/>
          </w:tcPr>
          <w:p w:rsidR="00EA69B3" w:rsidRPr="00EA69B3" w:rsidRDefault="00EA69B3" w:rsidP="00105F92">
            <w:pPr>
              <w:spacing w:line="20" w:lineRule="atLeast"/>
              <w:rPr>
                <w:rFonts w:ascii="Verdana" w:hAnsi="Verdana"/>
                <w:color w:val="FF0000"/>
                <w:sz w:val="22"/>
                <w:szCs w:val="22"/>
              </w:rPr>
            </w:pPr>
            <w:bookmarkStart w:id="3" w:name="_Hlk161985803"/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Ванна закалочная ВМ 9.7.8/0,9</w:t>
            </w:r>
          </w:p>
          <w:bookmarkEnd w:id="3"/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Год изготовления: 2017</w:t>
            </w:r>
          </w:p>
          <w:p w:rsidR="00EA69B3" w:rsidRPr="00EA69B3" w:rsidRDefault="00EA69B3" w:rsidP="00105F92">
            <w:pPr>
              <w:spacing w:line="20" w:lineRule="atLeast"/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Год ввода в эксплуатацию: 2017</w:t>
            </w:r>
          </w:p>
        </w:tc>
        <w:tc>
          <w:tcPr>
            <w:tcW w:w="623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Используемые вещества: 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Масло И-20А 0,446т.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Объем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=0,504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</w:tr>
      <w:tr w:rsidR="00EA69B3" w:rsidRPr="00EA69B3" w:rsidTr="00105F92">
        <w:tc>
          <w:tcPr>
            <w:tcW w:w="3397" w:type="dxa"/>
          </w:tcPr>
          <w:p w:rsidR="00EA69B3" w:rsidRPr="00EA69B3" w:rsidRDefault="00EA69B3" w:rsidP="00105F92">
            <w:pPr>
              <w:spacing w:line="20" w:lineRule="atLeast"/>
              <w:rPr>
                <w:rFonts w:ascii="Verdana" w:hAnsi="Verdana"/>
                <w:color w:val="FF0000"/>
                <w:sz w:val="22"/>
                <w:szCs w:val="22"/>
              </w:rPr>
            </w:pPr>
            <w:bookmarkStart w:id="4" w:name="_Hlk161985820"/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Ванна селитровая СВС 6,5.7.8/5</w:t>
            </w:r>
          </w:p>
          <w:bookmarkEnd w:id="4"/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Год изготовления: 2017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Год ввода в эксплуатацию: 2017</w:t>
            </w:r>
          </w:p>
        </w:tc>
        <w:tc>
          <w:tcPr>
            <w:tcW w:w="623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Используемые вещества: 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Нитрит натрия 0,5т;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Селитра калиевая 0,5т.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Объем рабочий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=0,52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</w:tr>
      <w:tr w:rsidR="00EA69B3" w:rsidRPr="00EA69B3" w:rsidTr="00105F92">
        <w:tc>
          <w:tcPr>
            <w:tcW w:w="3397" w:type="dxa"/>
          </w:tcPr>
          <w:p w:rsidR="00EA69B3" w:rsidRPr="00EA69B3" w:rsidRDefault="00EA69B3" w:rsidP="00105F92">
            <w:pPr>
              <w:spacing w:line="20" w:lineRule="atLeast"/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Ванна селитровая ЭС-1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  <w:tc>
          <w:tcPr>
            <w:tcW w:w="623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lastRenderedPageBreak/>
              <w:t xml:space="preserve">Используемые вещества: 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lastRenderedPageBreak/>
              <w:t>-Нитрат натрия 0,57т.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Объем рабочий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=0,273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</w:tc>
      </w:tr>
      <w:tr w:rsidR="00EA69B3" w:rsidRPr="00EA69B3" w:rsidTr="00105F92">
        <w:tc>
          <w:tcPr>
            <w:tcW w:w="3397" w:type="dxa"/>
          </w:tcPr>
          <w:p w:rsidR="00EA69B3" w:rsidRPr="00EA69B3" w:rsidRDefault="00EA69B3" w:rsidP="00105F92">
            <w:pPr>
              <w:spacing w:line="20" w:lineRule="atLeast"/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lastRenderedPageBreak/>
              <w:t>Ванна селитровая ЭС-1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  <w:tc>
          <w:tcPr>
            <w:tcW w:w="623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Используемые вещества: 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Нитрат натрия 0,57т.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Объем рабочий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=0,273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</w:tc>
      </w:tr>
      <w:tr w:rsidR="00EA69B3" w:rsidRPr="00EA69B3" w:rsidTr="00105F92">
        <w:tc>
          <w:tcPr>
            <w:tcW w:w="3397" w:type="dxa"/>
          </w:tcPr>
          <w:p w:rsidR="00EA69B3" w:rsidRPr="00EA69B3" w:rsidRDefault="00EA69B3" w:rsidP="00105F92">
            <w:pPr>
              <w:spacing w:line="20" w:lineRule="atLeast"/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Ванна селитровая ЭС-2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  <w:tc>
          <w:tcPr>
            <w:tcW w:w="623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Используемые вещества: 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Нитрат натрия 0,8т.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Объем рабочий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=0,4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</w:tc>
      </w:tr>
      <w:tr w:rsidR="00EA69B3" w:rsidRPr="00EA69B3" w:rsidTr="00105F92">
        <w:tc>
          <w:tcPr>
            <w:tcW w:w="3397" w:type="dxa"/>
          </w:tcPr>
          <w:p w:rsidR="00EA69B3" w:rsidRPr="00EA69B3" w:rsidRDefault="00EA69B3" w:rsidP="00105F92">
            <w:pPr>
              <w:spacing w:line="20" w:lineRule="atLeast"/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Ванна селитровая ЭС-2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  <w:tc>
          <w:tcPr>
            <w:tcW w:w="623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Используемые вещества: 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Нитрат натрия 0,8т.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Объем рабочий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=0,4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</w:tc>
      </w:tr>
      <w:tr w:rsidR="00EA69B3" w:rsidRPr="00EA69B3" w:rsidTr="00105F92">
        <w:tc>
          <w:tcPr>
            <w:tcW w:w="3397" w:type="dxa"/>
          </w:tcPr>
          <w:p w:rsidR="00EA69B3" w:rsidRPr="00EA69B3" w:rsidRDefault="00EA69B3" w:rsidP="00105F92">
            <w:pPr>
              <w:spacing w:line="20" w:lineRule="atLeast"/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Ванна селитровая ЭС-2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  <w:tc>
          <w:tcPr>
            <w:tcW w:w="623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Используемые вещества: 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Нитрат натрия 0,8т.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Объем рабочий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=0,4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</w:tc>
      </w:tr>
      <w:tr w:rsidR="00EA69B3" w:rsidRPr="00EA69B3" w:rsidTr="00105F92">
        <w:tc>
          <w:tcPr>
            <w:tcW w:w="3397" w:type="dxa"/>
          </w:tcPr>
          <w:p w:rsidR="00EA69B3" w:rsidRPr="00EA69B3" w:rsidRDefault="00EA69B3" w:rsidP="00105F92">
            <w:pPr>
              <w:spacing w:line="20" w:lineRule="atLeast"/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Ванна селитровая ЭС-1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Номенклатурный №351495</w:t>
            </w:r>
          </w:p>
        </w:tc>
        <w:tc>
          <w:tcPr>
            <w:tcW w:w="623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Используемые вещества: 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Нитрит натрия 0,4т;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Селитра калиевая 0,4т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Объем рабочий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=0,4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</w:tc>
      </w:tr>
      <w:tr w:rsidR="00EA69B3" w:rsidRPr="00EA69B3" w:rsidTr="00105F92">
        <w:tc>
          <w:tcPr>
            <w:tcW w:w="3397" w:type="dxa"/>
          </w:tcPr>
          <w:p w:rsidR="00EA69B3" w:rsidRPr="00EA69B3" w:rsidRDefault="00EA69B3" w:rsidP="00105F92">
            <w:pPr>
              <w:spacing w:line="20" w:lineRule="atLeast"/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Ванна селитровая ЭС-1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  <w:tc>
          <w:tcPr>
            <w:tcW w:w="623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Используемые вещества: 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- Нитрит натрия 0,4т; 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Селитра калиевая 0,4т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Объем рабочий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=0,4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</w:tc>
      </w:tr>
      <w:tr w:rsidR="00EA69B3" w:rsidRPr="00EA69B3" w:rsidTr="00105F92">
        <w:tc>
          <w:tcPr>
            <w:tcW w:w="3397" w:type="dxa"/>
          </w:tcPr>
          <w:p w:rsidR="00EA69B3" w:rsidRPr="00EA69B3" w:rsidRDefault="00EA69B3" w:rsidP="00105F92">
            <w:pPr>
              <w:spacing w:line="20" w:lineRule="atLeast"/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Ванна селитровая ЭС-1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  <w:tc>
          <w:tcPr>
            <w:tcW w:w="623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Используемые вещества: 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Нитрат натрия 0,25т;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Селитра калиевая 0,32т.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Объем рабочий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=0,273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</w:tc>
      </w:tr>
      <w:tr w:rsidR="00EA69B3" w:rsidRPr="00EA69B3" w:rsidTr="00105F92">
        <w:tc>
          <w:tcPr>
            <w:tcW w:w="3397" w:type="dxa"/>
          </w:tcPr>
          <w:p w:rsidR="00EA69B3" w:rsidRPr="00EA69B3" w:rsidRDefault="00EA69B3" w:rsidP="00105F92">
            <w:pPr>
              <w:spacing w:line="20" w:lineRule="atLeast"/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Ванна закалочная </w:t>
            </w:r>
          </w:p>
          <w:p w:rsidR="00EA69B3" w:rsidRPr="00EA69B3" w:rsidRDefault="00EA69B3" w:rsidP="00105F92">
            <w:pPr>
              <w:spacing w:line="20" w:lineRule="atLeast"/>
              <w:rPr>
                <w:rFonts w:ascii="Verdana" w:hAnsi="Verdana"/>
                <w:color w:val="FF0000"/>
                <w:sz w:val="22"/>
                <w:szCs w:val="22"/>
                <w:shd w:val="clear" w:color="auto" w:fill="FFFFFF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Инв. б/н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Год изготовления: н/д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Год ввода в эксплуатацию: н/д</w:t>
            </w:r>
          </w:p>
        </w:tc>
        <w:tc>
          <w:tcPr>
            <w:tcW w:w="623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Используемые вещества: 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Масло И-20А 0,27т.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Объем закалочного бака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=0,3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</w:tr>
      <w:tr w:rsidR="00EA69B3" w:rsidRPr="00EA69B3" w:rsidTr="00105F92">
        <w:tc>
          <w:tcPr>
            <w:tcW w:w="339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Линия травления стальных деталей после термообработки автоматическая ЛПГ-261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Год изготовления: 2017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Год ввода в эксплуатацию: 2017</w:t>
            </w:r>
          </w:p>
        </w:tc>
        <w:tc>
          <w:tcPr>
            <w:tcW w:w="623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1) Ванна пассивирования (материал ванны Полипропилен)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Используемые вещества: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Вода техническая;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Лабомид-203 - 0,02т;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Нитрит натрия - 0,04т.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общий = 1,098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рабочий = 0,846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t рабочая = 75</w:t>
            </w:r>
            <w:r w:rsidRPr="00EA69B3">
              <w:rPr>
                <w:rFonts w:ascii="Cambria Math" w:hAnsi="Cambria Math" w:cs="Cambria Math"/>
                <w:color w:val="FF0000"/>
                <w:sz w:val="22"/>
                <w:szCs w:val="22"/>
              </w:rPr>
              <w:t>℃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2) Ванна каскадная противоточная (материал ванны Полипропилен)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1 ступень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общий = 1,025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,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рабочий = 0,874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t рабочая = 18-30 </w:t>
            </w:r>
            <w:r w:rsidRPr="00EA69B3">
              <w:rPr>
                <w:rFonts w:ascii="Cambria Math" w:hAnsi="Cambria Math" w:cs="Cambria Math"/>
                <w:color w:val="FF0000"/>
                <w:sz w:val="22"/>
                <w:szCs w:val="22"/>
              </w:rPr>
              <w:t>℃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2 ступень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общий = 0,878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,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рабочий = 0,749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t рабочая = 18-30 </w:t>
            </w:r>
            <w:r w:rsidRPr="00EA69B3">
              <w:rPr>
                <w:rFonts w:ascii="Cambria Math" w:hAnsi="Cambria Math" w:cs="Cambria Math"/>
                <w:color w:val="FF0000"/>
                <w:sz w:val="22"/>
                <w:szCs w:val="22"/>
              </w:rPr>
              <w:t>℃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lastRenderedPageBreak/>
              <w:t>3) Ванна осветления (материал ванны Полипропилен)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Используемые вещества: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Вода техническая;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Кислота соляная Ч (H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Cl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) 0,351т (300л)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общий = 0,878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рабочий = 0,677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t рабочая =  15-30 </w:t>
            </w:r>
            <w:r w:rsidRPr="00EA69B3">
              <w:rPr>
                <w:rFonts w:ascii="Cambria Math" w:hAnsi="Cambria Math" w:cs="Cambria Math"/>
                <w:color w:val="FF0000"/>
                <w:sz w:val="22"/>
                <w:szCs w:val="22"/>
              </w:rPr>
              <w:t>℃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4) Ванна каскадной промывки (материал ванны Полипропилен)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1 ступень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общий = 1,244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,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рабочий = 1,061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t рабочая = 40-50 </w:t>
            </w:r>
            <w:r w:rsidRPr="00EA69B3">
              <w:rPr>
                <w:rFonts w:ascii="Cambria Math" w:hAnsi="Cambria Math" w:cs="Cambria Math"/>
                <w:color w:val="FF0000"/>
                <w:sz w:val="22"/>
                <w:szCs w:val="22"/>
              </w:rPr>
              <w:t>℃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2 ступень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общий = 0,878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,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рабочий = 0,749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t рабочая = 18-30 </w:t>
            </w:r>
            <w:r w:rsidRPr="00EA69B3">
              <w:rPr>
                <w:rFonts w:ascii="Cambria Math" w:hAnsi="Cambria Math" w:cs="Cambria Math"/>
                <w:color w:val="FF0000"/>
                <w:sz w:val="22"/>
                <w:szCs w:val="22"/>
              </w:rPr>
              <w:t>℃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5) Ванна снятия травильного шлама (материал ванны Полипропилен)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Используемые вещества: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Вода техническая;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Натр едкий 0,15т.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общий = 1,391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рабочий = 1,072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t рабочая = 60</w:t>
            </w:r>
            <w:r w:rsidRPr="00EA69B3">
              <w:rPr>
                <w:rFonts w:ascii="Cambria Math" w:hAnsi="Cambria Math" w:cs="Cambria Math"/>
                <w:color w:val="FF0000"/>
                <w:sz w:val="22"/>
                <w:szCs w:val="22"/>
              </w:rPr>
              <w:t>℃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6) Ванна холодной каскадной промывки (материал ванны Полипропилен)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1 ступень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общий = 1,025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,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рабочий = 0,874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t рабочая =  15-30 </w:t>
            </w:r>
            <w:r w:rsidRPr="00EA69B3">
              <w:rPr>
                <w:rFonts w:ascii="Cambria Math" w:hAnsi="Cambria Math" w:cs="Cambria Math"/>
                <w:color w:val="FF0000"/>
                <w:sz w:val="22"/>
                <w:szCs w:val="22"/>
              </w:rPr>
              <w:t>℃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2 ступень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общий = 0,878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,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рабочий = 0,749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t рабочая =  15-30 </w:t>
            </w:r>
            <w:r w:rsidRPr="00EA69B3">
              <w:rPr>
                <w:rFonts w:ascii="Cambria Math" w:hAnsi="Cambria Math" w:cs="Cambria Math"/>
                <w:color w:val="FF0000"/>
                <w:sz w:val="22"/>
                <w:szCs w:val="22"/>
              </w:rPr>
              <w:t>℃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7) Ванна травления электрохимического (материал ванны Полипропилен)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Используемые вещества: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Кислота соляная Ч (H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Cl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) 1,053т (900л);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Уротропин 0,04т.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общий = 1,171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рабочий = 0,902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t рабочая = 18-30 </w:t>
            </w:r>
            <w:r w:rsidRPr="00EA69B3">
              <w:rPr>
                <w:rFonts w:ascii="Cambria Math" w:hAnsi="Cambria Math" w:cs="Cambria Math"/>
                <w:color w:val="FF0000"/>
                <w:sz w:val="22"/>
                <w:szCs w:val="22"/>
              </w:rPr>
              <w:t>℃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8) Ванна травления химического (материал ванны Полипропилен)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Используемые вещества: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Кислота соляная Ч (H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Cl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) 0,7714т (690л);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Уротропин 0,035т.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lastRenderedPageBreak/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общий = 0,878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рабочий = 0,69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t рабочая = 18-30 </w:t>
            </w:r>
            <w:r w:rsidRPr="00EA69B3">
              <w:rPr>
                <w:rFonts w:ascii="Cambria Math" w:hAnsi="Cambria Math" w:cs="Cambria Math"/>
                <w:color w:val="FF0000"/>
                <w:sz w:val="22"/>
                <w:szCs w:val="22"/>
              </w:rPr>
              <w:t>℃</w:t>
            </w:r>
          </w:p>
        </w:tc>
      </w:tr>
      <w:tr w:rsidR="00EA69B3" w:rsidRPr="00EA69B3" w:rsidTr="00105F92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trHeight w:val="274"/>
          <w:tblHeader/>
        </w:trPr>
        <w:tc>
          <w:tcPr>
            <w:tcW w:w="339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lastRenderedPageBreak/>
              <w:t>Линия травления стальных деталей после термообработки автоматическая ЛГА-200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Год изготовления: 2023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Год ввода в эксплуатацию:</w:t>
            </w:r>
          </w:p>
        </w:tc>
        <w:tc>
          <w:tcPr>
            <w:tcW w:w="623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1) Ванна химического обезжиривания (материал ПП)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Используемые вещества: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Вода техническая;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- </w:t>
            </w:r>
            <w:proofErr w:type="spellStart"/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Волтес</w:t>
            </w:r>
            <w:proofErr w:type="spellEnd"/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МК-1К – 0,048т;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общий = 1,2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рабочий = 0,96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t рабочая = 70-80</w:t>
            </w:r>
            <w:r w:rsidRPr="00EA69B3">
              <w:rPr>
                <w:rFonts w:ascii="Cambria Math" w:hAnsi="Cambria Math" w:cs="Cambria Math"/>
                <w:color w:val="FF0000"/>
                <w:sz w:val="22"/>
                <w:szCs w:val="22"/>
              </w:rPr>
              <w:t>℃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2) Ванна двухкаскадной противоточной промывки (холодная/холодная) (Материал ванны ПП)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1 ступень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общий = 0,9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t рабочая = 18-30</w:t>
            </w:r>
            <w:r w:rsidRPr="00EA69B3">
              <w:rPr>
                <w:rFonts w:ascii="Cambria Math" w:hAnsi="Cambria Math" w:cs="Cambria Math"/>
                <w:color w:val="FF0000"/>
                <w:sz w:val="22"/>
                <w:szCs w:val="22"/>
              </w:rPr>
              <w:t>℃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2 ступень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общий = 0,9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t рабочая = 18-30</w:t>
            </w:r>
            <w:r w:rsidRPr="00EA69B3">
              <w:rPr>
                <w:rFonts w:ascii="Cambria Math" w:hAnsi="Cambria Math" w:cs="Cambria Math"/>
                <w:color w:val="FF0000"/>
                <w:sz w:val="22"/>
                <w:szCs w:val="22"/>
              </w:rPr>
              <w:t>℃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3) Ванна двухкаскадной противоточной промывки (холодная/холодная) (Материал ванны ПП)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1 ступень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общий = 0,9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t рабочая = 18-30</w:t>
            </w:r>
            <w:r w:rsidRPr="00EA69B3">
              <w:rPr>
                <w:rFonts w:ascii="Cambria Math" w:hAnsi="Cambria Math" w:cs="Cambria Math"/>
                <w:color w:val="FF0000"/>
                <w:sz w:val="22"/>
                <w:szCs w:val="22"/>
              </w:rPr>
              <w:t>℃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2 ступень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общий = 0,9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t рабочая = 18-30</w:t>
            </w:r>
            <w:r w:rsidRPr="00EA69B3">
              <w:rPr>
                <w:rFonts w:ascii="Cambria Math" w:hAnsi="Cambria Math" w:cs="Cambria Math"/>
                <w:color w:val="FF0000"/>
                <w:sz w:val="22"/>
                <w:szCs w:val="22"/>
              </w:rPr>
              <w:t>℃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4) Ванна осветления (Материал ванны ПП)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Используемые вещества: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Вода техническая;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Кислота соляная Ч (H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Cl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) 0,35т (300л)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общий = 0,89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рабочий = 0,72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t рабочая = 15-30 </w:t>
            </w:r>
            <w:r w:rsidRPr="00EA69B3">
              <w:rPr>
                <w:rFonts w:ascii="Cambria Math" w:hAnsi="Cambria Math" w:cs="Cambria Math"/>
                <w:color w:val="FF0000"/>
                <w:sz w:val="22"/>
                <w:szCs w:val="22"/>
              </w:rPr>
              <w:t>℃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5) Ванна двухкаскадной противоточной промывки (теплая/холодная) (материал ванны ПП)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1 секция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общий = 1,185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t рабочая = 40-50</w:t>
            </w:r>
            <w:r w:rsidRPr="00EA69B3">
              <w:rPr>
                <w:rFonts w:ascii="Cambria Math" w:hAnsi="Cambria Math" w:cs="Cambria Math"/>
                <w:color w:val="FF0000"/>
                <w:sz w:val="22"/>
                <w:szCs w:val="22"/>
              </w:rPr>
              <w:t>℃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2 секция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общий = 0,9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, 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t рабочая = 18-30 </w:t>
            </w:r>
            <w:r w:rsidRPr="00EA69B3">
              <w:rPr>
                <w:rFonts w:ascii="Cambria Math" w:hAnsi="Cambria Math" w:cs="Cambria Math"/>
                <w:color w:val="FF0000"/>
                <w:sz w:val="22"/>
                <w:szCs w:val="22"/>
              </w:rPr>
              <w:t>℃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6) Ванна очистки электрохимической (Материал ванны ПП)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Используемые вещества: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Вода техническая;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Натр едкий 0,15т.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общий = 1,425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рабочий = 1,14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t рабочая = 60-80</w:t>
            </w:r>
            <w:r w:rsidRPr="00EA69B3">
              <w:rPr>
                <w:rFonts w:ascii="Cambria Math" w:hAnsi="Cambria Math" w:cs="Cambria Math"/>
                <w:color w:val="FF0000"/>
                <w:sz w:val="22"/>
                <w:szCs w:val="22"/>
              </w:rPr>
              <w:t>℃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lastRenderedPageBreak/>
              <w:t>7) Ванна очистки электрохимической (Материал ванны ПП)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Используемые вещества: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Вода техническая;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Натр едкий 0,15т.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общий = 1,425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рабочий = 1,14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t рабочая = 60-80</w:t>
            </w:r>
            <w:r w:rsidRPr="00EA69B3">
              <w:rPr>
                <w:rFonts w:ascii="Cambria Math" w:hAnsi="Cambria Math" w:cs="Cambria Math"/>
                <w:color w:val="FF0000"/>
                <w:sz w:val="22"/>
                <w:szCs w:val="22"/>
              </w:rPr>
              <w:t>℃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8) Ванна двухкаскадной ступенчатой промывки (теплая/холодная)  (Материал ванны ПП)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1 секция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общий = 1,185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t рабочая = 40-50</w:t>
            </w:r>
            <w:r w:rsidRPr="00EA69B3">
              <w:rPr>
                <w:rFonts w:ascii="Cambria Math" w:hAnsi="Cambria Math" w:cs="Cambria Math"/>
                <w:color w:val="FF0000"/>
                <w:sz w:val="22"/>
                <w:szCs w:val="22"/>
              </w:rPr>
              <w:t>℃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2 секция 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общий = 0,9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t рабочая = 18-30 </w:t>
            </w:r>
            <w:r w:rsidRPr="00EA69B3">
              <w:rPr>
                <w:rFonts w:ascii="Cambria Math" w:hAnsi="Cambria Math" w:cs="Cambria Math"/>
                <w:color w:val="FF0000"/>
                <w:sz w:val="22"/>
                <w:szCs w:val="22"/>
              </w:rPr>
              <w:t>℃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9) Ванна электрохимического травления (Материал ванны ПП)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Используемые вещества: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Кислота соляная Ч (H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Cl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) 1,053т  (900л);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Уротропин 0,04т.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общий = 1,2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рабочий = 0,96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t рабочая = 18-30</w:t>
            </w:r>
            <w:r w:rsidRPr="00EA69B3">
              <w:rPr>
                <w:rFonts w:ascii="Cambria Math" w:hAnsi="Cambria Math" w:cs="Cambria Math"/>
                <w:color w:val="FF0000"/>
                <w:sz w:val="22"/>
                <w:szCs w:val="22"/>
              </w:rPr>
              <w:t>℃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10) Ванна химического травления (Материал ванны ПП)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Используемые вещества: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Кислота соляная Ч (H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Cl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) 0,7714т (690л);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Уротропин 0,035т.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общий = 0,9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рабочий = 0,720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t рабочая = 18-30</w:t>
            </w:r>
            <w:r w:rsidRPr="00EA69B3">
              <w:rPr>
                <w:rFonts w:ascii="Cambria Math" w:hAnsi="Cambria Math" w:cs="Cambria Math"/>
                <w:color w:val="FF0000"/>
                <w:sz w:val="22"/>
                <w:szCs w:val="22"/>
              </w:rPr>
              <w:t>℃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11) Ванна пассивации (Материал ванны ПП)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Используемые вещества: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Вода техническая;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Лабомид-203 - 0,02т;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- Нитрит натрия - 0,04т.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общий = 1,125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V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рабочий = 0,9 м</w:t>
            </w:r>
            <w:r w:rsidRPr="00EA69B3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t рабочая = 75</w:t>
            </w:r>
            <w:r w:rsidRPr="00EA69B3">
              <w:rPr>
                <w:rFonts w:ascii="Cambria Math" w:hAnsi="Cambria Math" w:cs="Cambria Math"/>
                <w:color w:val="FF0000"/>
                <w:sz w:val="22"/>
                <w:szCs w:val="22"/>
              </w:rPr>
              <w:t>℃</w:t>
            </w:r>
          </w:p>
        </w:tc>
      </w:tr>
    </w:tbl>
    <w:p w:rsidR="00EA69B3" w:rsidRPr="00EA69B3" w:rsidRDefault="00EA69B3" w:rsidP="00EA69B3">
      <w:pPr>
        <w:rPr>
          <w:rFonts w:ascii="Verdana" w:hAnsi="Verdana"/>
          <w:color w:val="FF0000"/>
          <w:sz w:val="22"/>
          <w:szCs w:val="22"/>
        </w:rPr>
      </w:pPr>
      <w:r w:rsidRPr="00EA69B3">
        <w:rPr>
          <w:rFonts w:ascii="Verdana" w:hAnsi="Verdana"/>
          <w:color w:val="FF0000"/>
          <w:sz w:val="22"/>
          <w:szCs w:val="22"/>
        </w:rPr>
        <w:lastRenderedPageBreak/>
        <w:t>А также прочее оборудование, используемое на участке, но не отнесенное в ходе идентификации, как относящегося к ХОПО.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397"/>
        <w:gridCol w:w="5947"/>
      </w:tblGrid>
      <w:tr w:rsidR="00EA69B3" w:rsidRPr="00EA69B3" w:rsidTr="00105F92">
        <w:tc>
          <w:tcPr>
            <w:tcW w:w="339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5948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Характеристики технических устройств</w:t>
            </w:r>
          </w:p>
        </w:tc>
      </w:tr>
      <w:tr w:rsidR="00EA69B3" w:rsidRPr="00EA69B3" w:rsidTr="00105F92">
        <w:tc>
          <w:tcPr>
            <w:tcW w:w="3397" w:type="dxa"/>
          </w:tcPr>
          <w:p w:rsidR="00EA69B3" w:rsidRPr="00EA69B3" w:rsidRDefault="00EA69B3" w:rsidP="00105F92">
            <w:pPr>
              <w:suppressAutoHyphens/>
              <w:spacing w:before="120" w:line="23" w:lineRule="atLeast"/>
              <w:outlineLvl w:val="0"/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</w:pPr>
            <w:r w:rsidRPr="00EA69B3"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  <w:t>Накопитель азота высокого давления генератора азота «</w:t>
            </w:r>
            <w:proofErr w:type="spellStart"/>
            <w:r w:rsidRPr="00EA69B3"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  <w:t>Laser</w:t>
            </w:r>
            <w:proofErr w:type="spellEnd"/>
            <w:r w:rsidRPr="00EA69B3"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EA69B3"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  <w:t>Gas</w:t>
            </w:r>
            <w:proofErr w:type="spellEnd"/>
            <w:r w:rsidRPr="00EA69B3"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  <w:t>»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  <w:tc>
          <w:tcPr>
            <w:tcW w:w="5948" w:type="dxa"/>
          </w:tcPr>
          <w:p w:rsidR="00EA69B3" w:rsidRPr="00EA69B3" w:rsidRDefault="00EA69B3" w:rsidP="00105F92">
            <w:pPr>
              <w:suppressAutoHyphens/>
              <w:spacing w:before="120" w:line="23" w:lineRule="atLeast"/>
              <w:contextualSpacing/>
              <w:outlineLvl w:val="0"/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</w:pPr>
            <w:r w:rsidRPr="00EA69B3"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  <w:t>страна изготовитель Италия;</w:t>
            </w:r>
          </w:p>
          <w:p w:rsidR="00EA69B3" w:rsidRPr="00EA69B3" w:rsidRDefault="00EA69B3" w:rsidP="00105F92">
            <w:pPr>
              <w:suppressAutoHyphens/>
              <w:spacing w:before="120" w:line="23" w:lineRule="atLeast"/>
              <w:contextualSpacing/>
              <w:outlineLvl w:val="0"/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</w:pPr>
            <w:r w:rsidRPr="00EA69B3"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  <w:t xml:space="preserve">год изготовления 2008; </w:t>
            </w:r>
          </w:p>
          <w:p w:rsidR="00EA69B3" w:rsidRPr="00EA69B3" w:rsidRDefault="00EA69B3" w:rsidP="00105F92">
            <w:pPr>
              <w:suppressAutoHyphens/>
              <w:spacing w:before="120" w:line="23" w:lineRule="atLeast"/>
              <w:contextualSpacing/>
              <w:outlineLvl w:val="0"/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</w:pPr>
            <w:r w:rsidRPr="00EA69B3"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  <w:t>максимальное рабочее давление 200 бар (20 МПа);</w:t>
            </w:r>
          </w:p>
          <w:p w:rsidR="00EA69B3" w:rsidRPr="00EA69B3" w:rsidRDefault="00EA69B3" w:rsidP="00105F92">
            <w:pPr>
              <w:suppressAutoHyphens/>
              <w:spacing w:before="120" w:line="23" w:lineRule="atLeast"/>
              <w:contextualSpacing/>
              <w:outlineLvl w:val="0"/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</w:pPr>
            <w:r w:rsidRPr="00EA69B3"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  <w:lastRenderedPageBreak/>
              <w:t>состоит из 16 газовых баллонов;</w:t>
            </w:r>
          </w:p>
          <w:p w:rsidR="00EA69B3" w:rsidRPr="00EA69B3" w:rsidRDefault="00EA69B3" w:rsidP="00105F92">
            <w:pPr>
              <w:suppressAutoHyphens/>
              <w:spacing w:before="120" w:line="23" w:lineRule="atLeast"/>
              <w:contextualSpacing/>
              <w:outlineLvl w:val="0"/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</w:pPr>
            <w:r w:rsidRPr="00EA69B3"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  <w:t>общий объемом 800 л (0,8 м</w:t>
            </w:r>
            <w:r w:rsidRPr="00EA69B3"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  <w:vertAlign w:val="superscript"/>
              </w:rPr>
              <w:t>3</w:t>
            </w:r>
            <w:r w:rsidRPr="00EA69B3"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  <w:t>);</w:t>
            </w:r>
          </w:p>
          <w:p w:rsidR="00EA69B3" w:rsidRPr="00EA69B3" w:rsidRDefault="00EA69B3" w:rsidP="00105F92">
            <w:pPr>
              <w:contextualSpacing/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  <w:t>рабочая среда группы 2 (азот).</w:t>
            </w:r>
          </w:p>
        </w:tc>
      </w:tr>
      <w:tr w:rsidR="00EA69B3" w:rsidRPr="00EA69B3" w:rsidTr="00105F92">
        <w:tc>
          <w:tcPr>
            <w:tcW w:w="3397" w:type="dxa"/>
          </w:tcPr>
          <w:p w:rsidR="00EA69B3" w:rsidRPr="00EA69B3" w:rsidRDefault="00EA69B3" w:rsidP="00105F92">
            <w:pPr>
              <w:suppressAutoHyphens/>
              <w:spacing w:before="120" w:line="23" w:lineRule="atLeast"/>
              <w:outlineLvl w:val="0"/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</w:pPr>
            <w:bookmarkStart w:id="5" w:name="_Hlk152851661"/>
            <w:r w:rsidRPr="00EA69B3"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  <w:lastRenderedPageBreak/>
              <w:t>Накопитель азота высокого давления (резервуар-хранилище (ресивер)</w:t>
            </w:r>
            <w:bookmarkEnd w:id="5"/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</w:t>
            </w:r>
            <w:r w:rsidRPr="00EA69B3"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  <w:t>однокамерной вакуумной печи:</w:t>
            </w:r>
          </w:p>
          <w:p w:rsidR="00EA69B3" w:rsidRPr="00EA69B3" w:rsidRDefault="00EA69B3" w:rsidP="00105F92">
            <w:pPr>
              <w:suppressAutoHyphens/>
              <w:spacing w:line="23" w:lineRule="atLeast"/>
              <w:ind w:left="567"/>
              <w:outlineLvl w:val="0"/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  <w:tc>
          <w:tcPr>
            <w:tcW w:w="5948" w:type="dxa"/>
          </w:tcPr>
          <w:p w:rsidR="00EA69B3" w:rsidRPr="00EA69B3" w:rsidRDefault="00EA69B3" w:rsidP="00105F92">
            <w:pPr>
              <w:suppressAutoHyphens/>
              <w:spacing w:before="120" w:line="23" w:lineRule="atLeast"/>
              <w:contextualSpacing/>
              <w:outlineLvl w:val="0"/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</w:pPr>
            <w:r w:rsidRPr="00EA69B3"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  <w:t>страна изготовитель Италия;</w:t>
            </w:r>
          </w:p>
          <w:p w:rsidR="00EA69B3" w:rsidRPr="00EA69B3" w:rsidRDefault="00EA69B3" w:rsidP="00105F92">
            <w:pPr>
              <w:suppressAutoHyphens/>
              <w:spacing w:before="120" w:line="23" w:lineRule="atLeast"/>
              <w:contextualSpacing/>
              <w:outlineLvl w:val="0"/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</w:pPr>
            <w:r w:rsidRPr="00EA69B3"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  <w:t>год изготовления 2008;</w:t>
            </w:r>
          </w:p>
          <w:p w:rsidR="00EA69B3" w:rsidRPr="00EA69B3" w:rsidRDefault="00EA69B3" w:rsidP="00105F92">
            <w:pPr>
              <w:suppressAutoHyphens/>
              <w:spacing w:before="120" w:line="23" w:lineRule="atLeast"/>
              <w:contextualSpacing/>
              <w:outlineLvl w:val="0"/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</w:pPr>
            <w:r w:rsidRPr="00EA69B3"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  <w:t>модель 3000/7435;</w:t>
            </w:r>
          </w:p>
          <w:p w:rsidR="00EA69B3" w:rsidRPr="00EA69B3" w:rsidRDefault="00EA69B3" w:rsidP="00105F92">
            <w:pPr>
              <w:suppressAutoHyphens/>
              <w:spacing w:before="120" w:line="23" w:lineRule="atLeast"/>
              <w:contextualSpacing/>
              <w:outlineLvl w:val="0"/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</w:pPr>
            <w:r w:rsidRPr="00EA69B3"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  <w:t>максимальное рабочее давление 16 бар (1,6 Мпа);</w:t>
            </w:r>
          </w:p>
          <w:p w:rsidR="00EA69B3" w:rsidRPr="00EA69B3" w:rsidRDefault="00EA69B3" w:rsidP="00105F92">
            <w:pPr>
              <w:suppressAutoHyphens/>
              <w:spacing w:before="120" w:line="23" w:lineRule="atLeast"/>
              <w:contextualSpacing/>
              <w:outlineLvl w:val="0"/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</w:pPr>
            <w:r w:rsidRPr="00EA69B3"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  <w:t>объем 3000 л (3 м</w:t>
            </w:r>
            <w:r w:rsidRPr="00EA69B3"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  <w:vertAlign w:val="superscript"/>
              </w:rPr>
              <w:t>3</w:t>
            </w:r>
            <w:r w:rsidRPr="00EA69B3"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  <w:t>);</w:t>
            </w:r>
          </w:p>
          <w:p w:rsidR="00EA69B3" w:rsidRPr="00EA69B3" w:rsidRDefault="00EA69B3" w:rsidP="00105F92">
            <w:pPr>
              <w:suppressAutoHyphens/>
              <w:spacing w:before="120" w:line="23" w:lineRule="atLeast"/>
              <w:contextualSpacing/>
              <w:outlineLvl w:val="0"/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</w:pPr>
            <w:r w:rsidRPr="00EA69B3"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  <w:t>рабочая среда группы 2 (азот).</w:t>
            </w:r>
          </w:p>
        </w:tc>
      </w:tr>
      <w:tr w:rsidR="00EA69B3" w:rsidRPr="00EA69B3" w:rsidTr="00105F92">
        <w:tc>
          <w:tcPr>
            <w:tcW w:w="339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Трубопровод высокого давления </w:t>
            </w:r>
            <w:r w:rsidRPr="00EA69B3"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  <w:t>соединяющий накопитель азота высокого давления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</w:t>
            </w:r>
            <w:r w:rsidRPr="00EA69B3"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  <w:t>генератора азота «</w:t>
            </w:r>
            <w:proofErr w:type="spellStart"/>
            <w:r w:rsidRPr="00EA69B3"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  <w:t>Laser</w:t>
            </w:r>
            <w:proofErr w:type="spellEnd"/>
            <w:r w:rsidRPr="00EA69B3"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EA69B3"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  <w:t>Gas</w:t>
            </w:r>
            <w:proofErr w:type="spellEnd"/>
            <w:r w:rsidRPr="00EA69B3"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  <w:t>» и накопитель азота высокого давления (резервуар-хранилище (ресивер)</w:t>
            </w: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</w:t>
            </w:r>
            <w:r w:rsidRPr="00EA69B3"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  <w:t>однокамерной вакуумной печи</w:t>
            </w:r>
          </w:p>
        </w:tc>
        <w:tc>
          <w:tcPr>
            <w:tcW w:w="5948" w:type="dxa"/>
          </w:tcPr>
          <w:p w:rsidR="00EA69B3" w:rsidRPr="00EA69B3" w:rsidRDefault="00EA69B3" w:rsidP="00105F92">
            <w:pPr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</w:pPr>
            <w:r w:rsidRPr="00EA69B3"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  <w:t xml:space="preserve">Материал: труба медная </w:t>
            </w:r>
          </w:p>
          <w:p w:rsidR="00EA69B3" w:rsidRPr="00EA69B3" w:rsidRDefault="00EA69B3" w:rsidP="00105F92">
            <w:pPr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</w:pPr>
            <w:r w:rsidRPr="00EA69B3"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  <w:t>Ø12х1</w:t>
            </w:r>
          </w:p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  <w:lang w:val="en-US"/>
              </w:rPr>
              <w:t>L</w:t>
            </w:r>
            <w:r w:rsidRPr="00EA69B3"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  <w:t>25 м</w:t>
            </w:r>
          </w:p>
        </w:tc>
      </w:tr>
      <w:tr w:rsidR="00EA69B3" w:rsidRPr="00EA69B3" w:rsidTr="00105F92">
        <w:tc>
          <w:tcPr>
            <w:tcW w:w="339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Генератор азота </w:t>
            </w:r>
            <w:r w:rsidRPr="00EA69B3"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  <w:t>«</w:t>
            </w:r>
            <w:proofErr w:type="spellStart"/>
            <w:r w:rsidRPr="00EA69B3"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  <w:t>Laser</w:t>
            </w:r>
            <w:proofErr w:type="spellEnd"/>
            <w:r w:rsidRPr="00EA69B3"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EA69B3"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  <w:t>Gas</w:t>
            </w:r>
            <w:proofErr w:type="spellEnd"/>
            <w:r w:rsidRPr="00EA69B3">
              <w:rPr>
                <w:rFonts w:ascii="Verdana" w:eastAsia="Arial" w:hAnsi="Verdana"/>
                <w:bCs/>
                <w:iCs/>
                <w:color w:val="FF0000"/>
                <w:sz w:val="22"/>
                <w:szCs w:val="22"/>
              </w:rPr>
              <w:t>»</w:t>
            </w:r>
          </w:p>
        </w:tc>
        <w:tc>
          <w:tcPr>
            <w:tcW w:w="5948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</w:tr>
      <w:tr w:rsidR="00EA69B3" w:rsidRPr="00EA69B3" w:rsidTr="00105F92">
        <w:tc>
          <w:tcPr>
            <w:tcW w:w="339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Система канализации</w:t>
            </w:r>
          </w:p>
        </w:tc>
        <w:tc>
          <w:tcPr>
            <w:tcW w:w="5948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</w:tr>
      <w:tr w:rsidR="00EA69B3" w:rsidRPr="00EA69B3" w:rsidTr="00105F92">
        <w:tc>
          <w:tcPr>
            <w:tcW w:w="339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proofErr w:type="spellStart"/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Азотопровод</w:t>
            </w:r>
            <w:proofErr w:type="spellEnd"/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 и трубопровод воды для осуществления технологических процессов</w:t>
            </w:r>
          </w:p>
        </w:tc>
        <w:tc>
          <w:tcPr>
            <w:tcW w:w="5948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</w:tr>
      <w:tr w:rsidR="00EA69B3" w:rsidRPr="00EA69B3" w:rsidTr="00105F92">
        <w:tc>
          <w:tcPr>
            <w:tcW w:w="339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Сеть газопотребления рег. № А46-12069-0009 </w:t>
            </w:r>
          </w:p>
        </w:tc>
        <w:tc>
          <w:tcPr>
            <w:tcW w:w="5948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*Приложение к ТЗ №1</w:t>
            </w:r>
          </w:p>
        </w:tc>
      </w:tr>
    </w:tbl>
    <w:p w:rsidR="00EA69B3" w:rsidRPr="00EA69B3" w:rsidRDefault="00EA69B3" w:rsidP="00EA69B3">
      <w:pPr>
        <w:rPr>
          <w:rFonts w:ascii="Verdana" w:hAnsi="Verdana"/>
          <w:color w:val="FF0000"/>
          <w:sz w:val="22"/>
          <w:szCs w:val="22"/>
        </w:rPr>
      </w:pPr>
    </w:p>
    <w:p w:rsidR="00EA69B3" w:rsidRPr="00EA69B3" w:rsidRDefault="00EA69B3" w:rsidP="00EA69B3">
      <w:pPr>
        <w:rPr>
          <w:rFonts w:ascii="Verdana" w:hAnsi="Verdana"/>
          <w:color w:val="FF0000"/>
          <w:sz w:val="22"/>
          <w:szCs w:val="22"/>
        </w:rPr>
      </w:pPr>
      <w:r w:rsidRPr="00EA69B3">
        <w:rPr>
          <w:rFonts w:ascii="Verdana" w:hAnsi="Verdana"/>
          <w:color w:val="FF0000"/>
          <w:sz w:val="22"/>
          <w:szCs w:val="22"/>
        </w:rPr>
        <w:t>2.3. Материалы (химические вещества), применяемые на объекте:</w:t>
      </w:r>
    </w:p>
    <w:tbl>
      <w:tblPr>
        <w:tblStyle w:val="af4"/>
        <w:tblW w:w="9634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3397"/>
        <w:gridCol w:w="6237"/>
      </w:tblGrid>
      <w:tr w:rsidR="00EA69B3" w:rsidRPr="00EA69B3" w:rsidTr="00105F92">
        <w:trPr>
          <w:cantSplit/>
          <w:tblHeader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:rsidR="00EA69B3" w:rsidRPr="00EA69B3" w:rsidRDefault="00EA69B3" w:rsidP="00105F92">
            <w:pPr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b/>
                <w:color w:val="FF0000"/>
                <w:sz w:val="22"/>
                <w:szCs w:val="22"/>
              </w:rPr>
              <w:t>Опасное вещество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:rsidR="00EA69B3" w:rsidRPr="00EA69B3" w:rsidRDefault="00EA69B3" w:rsidP="00105F92">
            <w:pPr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b/>
                <w:color w:val="FF0000"/>
                <w:sz w:val="22"/>
                <w:szCs w:val="22"/>
              </w:rPr>
              <w:t xml:space="preserve">Идентифицированные опасные свойства (116-ФЗ) в соответствии с паспортом безопасности химической продукции </w:t>
            </w:r>
          </w:p>
        </w:tc>
      </w:tr>
      <w:tr w:rsidR="00EA69B3" w:rsidRPr="00EA69B3" w:rsidTr="00105F92">
        <w:trPr>
          <w:cantSplit/>
        </w:trPr>
        <w:tc>
          <w:tcPr>
            <w:tcW w:w="339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Нитрат натрия</w:t>
            </w:r>
          </w:p>
        </w:tc>
        <w:tc>
          <w:tcPr>
            <w:tcW w:w="623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Окисляющее вещество</w:t>
            </w:r>
          </w:p>
        </w:tc>
      </w:tr>
      <w:tr w:rsidR="00EA69B3" w:rsidRPr="00EA69B3" w:rsidTr="00105F92">
        <w:trPr>
          <w:cantSplit/>
        </w:trPr>
        <w:tc>
          <w:tcPr>
            <w:tcW w:w="339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Нитрит натрия</w:t>
            </w:r>
          </w:p>
        </w:tc>
        <w:tc>
          <w:tcPr>
            <w:tcW w:w="623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Токсичное вещество, окисляющее вещество, Вещество, представляющее опасность для окружающей среды</w:t>
            </w:r>
          </w:p>
        </w:tc>
      </w:tr>
      <w:tr w:rsidR="00EA69B3" w:rsidRPr="00EA69B3" w:rsidTr="00105F92">
        <w:trPr>
          <w:cantSplit/>
        </w:trPr>
        <w:tc>
          <w:tcPr>
            <w:tcW w:w="339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Уротропин</w:t>
            </w:r>
          </w:p>
        </w:tc>
        <w:tc>
          <w:tcPr>
            <w:tcW w:w="623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Опасные свойства не выявлены</w:t>
            </w:r>
          </w:p>
        </w:tc>
      </w:tr>
      <w:tr w:rsidR="00EA69B3" w:rsidRPr="00EA69B3" w:rsidTr="00105F92">
        <w:trPr>
          <w:cantSplit/>
        </w:trPr>
        <w:tc>
          <w:tcPr>
            <w:tcW w:w="339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Натр едкий</w:t>
            </w:r>
          </w:p>
        </w:tc>
        <w:tc>
          <w:tcPr>
            <w:tcW w:w="623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Опасные свойства не выявлены</w:t>
            </w:r>
          </w:p>
        </w:tc>
      </w:tr>
      <w:tr w:rsidR="00EA69B3" w:rsidRPr="00EA69B3" w:rsidTr="00105F92">
        <w:trPr>
          <w:cantSplit/>
        </w:trPr>
        <w:tc>
          <w:tcPr>
            <w:tcW w:w="339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 xml:space="preserve">Кислота соляная </w:t>
            </w:r>
          </w:p>
        </w:tc>
        <w:tc>
          <w:tcPr>
            <w:tcW w:w="623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Опасные свойства не выявлены</w:t>
            </w:r>
          </w:p>
        </w:tc>
      </w:tr>
      <w:tr w:rsidR="00EA69B3" w:rsidRPr="00EA69B3" w:rsidTr="00105F92">
        <w:trPr>
          <w:cantSplit/>
        </w:trPr>
        <w:tc>
          <w:tcPr>
            <w:tcW w:w="339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Масло И-40А</w:t>
            </w:r>
          </w:p>
        </w:tc>
        <w:tc>
          <w:tcPr>
            <w:tcW w:w="623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Горючая жидкость, используемая в технологическом процессе</w:t>
            </w:r>
          </w:p>
        </w:tc>
      </w:tr>
      <w:tr w:rsidR="00EA69B3" w:rsidRPr="00EA69B3" w:rsidTr="00105F92">
        <w:trPr>
          <w:cantSplit/>
        </w:trPr>
        <w:tc>
          <w:tcPr>
            <w:tcW w:w="339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Масло И-20А</w:t>
            </w:r>
          </w:p>
        </w:tc>
        <w:tc>
          <w:tcPr>
            <w:tcW w:w="623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Горючая жидкость, используемая в технологическом процессе</w:t>
            </w:r>
          </w:p>
        </w:tc>
      </w:tr>
      <w:tr w:rsidR="00EA69B3" w:rsidRPr="00EA69B3" w:rsidTr="00105F92">
        <w:trPr>
          <w:cantSplit/>
        </w:trPr>
        <w:tc>
          <w:tcPr>
            <w:tcW w:w="339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Селитра калиевая</w:t>
            </w:r>
          </w:p>
        </w:tc>
        <w:tc>
          <w:tcPr>
            <w:tcW w:w="623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Окисляющее вещество</w:t>
            </w:r>
          </w:p>
        </w:tc>
      </w:tr>
      <w:tr w:rsidR="00EA69B3" w:rsidRPr="00EA69B3" w:rsidTr="00105F92">
        <w:trPr>
          <w:cantSplit/>
        </w:trPr>
        <w:tc>
          <w:tcPr>
            <w:tcW w:w="339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Калий хлористый</w:t>
            </w:r>
          </w:p>
        </w:tc>
        <w:tc>
          <w:tcPr>
            <w:tcW w:w="6237" w:type="dxa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Опасные свойства не выявлены</w:t>
            </w:r>
          </w:p>
        </w:tc>
      </w:tr>
    </w:tbl>
    <w:p w:rsidR="00EA69B3" w:rsidRPr="00EA69B3" w:rsidRDefault="00EA69B3" w:rsidP="00EA69B3">
      <w:pPr>
        <w:rPr>
          <w:rFonts w:ascii="Verdana" w:hAnsi="Verdana"/>
          <w:color w:val="FF0000"/>
          <w:sz w:val="22"/>
          <w:szCs w:val="22"/>
        </w:rPr>
      </w:pPr>
      <w:r w:rsidRPr="00EA69B3">
        <w:rPr>
          <w:rFonts w:ascii="Verdana" w:hAnsi="Verdana"/>
          <w:color w:val="FF0000"/>
          <w:sz w:val="22"/>
          <w:szCs w:val="22"/>
        </w:rPr>
        <w:t>2.4. Нормы хранения материалов:</w:t>
      </w:r>
    </w:p>
    <w:tbl>
      <w:tblPr>
        <w:tblStyle w:val="af4"/>
        <w:tblW w:w="9634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685"/>
        <w:gridCol w:w="3308"/>
        <w:gridCol w:w="3668"/>
        <w:gridCol w:w="1973"/>
      </w:tblGrid>
      <w:tr w:rsidR="00EA69B3" w:rsidRPr="00EA69B3" w:rsidTr="00105F92">
        <w:tc>
          <w:tcPr>
            <w:tcW w:w="642" w:type="dxa"/>
            <w:shd w:val="clear" w:color="auto" w:fill="F2F2F2" w:themeFill="background1" w:themeFillShade="F2"/>
            <w:vAlign w:val="center"/>
          </w:tcPr>
          <w:p w:rsidR="00EA69B3" w:rsidRPr="00EA69B3" w:rsidRDefault="00EA69B3" w:rsidP="00105F92">
            <w:pPr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b/>
                <w:color w:val="FF0000"/>
                <w:sz w:val="22"/>
                <w:szCs w:val="22"/>
              </w:rPr>
              <w:t>№ п/п</w:t>
            </w:r>
          </w:p>
        </w:tc>
        <w:tc>
          <w:tcPr>
            <w:tcW w:w="3322" w:type="dxa"/>
            <w:shd w:val="clear" w:color="auto" w:fill="F2F2F2" w:themeFill="background1" w:themeFillShade="F2"/>
            <w:vAlign w:val="center"/>
          </w:tcPr>
          <w:p w:rsidR="00EA69B3" w:rsidRPr="00EA69B3" w:rsidRDefault="00EA69B3" w:rsidP="00105F92">
            <w:pPr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b/>
                <w:color w:val="FF0000"/>
                <w:sz w:val="22"/>
                <w:szCs w:val="22"/>
              </w:rPr>
              <w:t>Наименование материала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EA69B3" w:rsidRPr="00EA69B3" w:rsidRDefault="00EA69B3" w:rsidP="00105F92">
            <w:pPr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b/>
                <w:color w:val="FF0000"/>
                <w:sz w:val="22"/>
                <w:szCs w:val="22"/>
              </w:rPr>
              <w:t>Наименование тары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EA69B3" w:rsidRPr="00EA69B3" w:rsidRDefault="00EA69B3" w:rsidP="00105F92">
            <w:pPr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b/>
                <w:color w:val="FF0000"/>
                <w:sz w:val="22"/>
                <w:szCs w:val="22"/>
              </w:rPr>
              <w:t>Общее кол-</w:t>
            </w:r>
            <w:proofErr w:type="spellStart"/>
            <w:r w:rsidRPr="00EA69B3">
              <w:rPr>
                <w:rFonts w:ascii="Verdana" w:hAnsi="Verdana"/>
                <w:b/>
                <w:color w:val="FF0000"/>
                <w:sz w:val="22"/>
                <w:szCs w:val="22"/>
              </w:rPr>
              <w:t>тво</w:t>
            </w:r>
            <w:proofErr w:type="spellEnd"/>
            <w:r w:rsidRPr="00EA69B3">
              <w:rPr>
                <w:rFonts w:ascii="Verdana" w:hAnsi="Verdana"/>
                <w:b/>
                <w:color w:val="FF0000"/>
                <w:sz w:val="22"/>
                <w:szCs w:val="22"/>
              </w:rPr>
              <w:t>, тонн</w:t>
            </w:r>
          </w:p>
        </w:tc>
      </w:tr>
      <w:tr w:rsidR="00EA69B3" w:rsidRPr="00EA69B3" w:rsidTr="00105F92">
        <w:trPr>
          <w:cantSplit/>
        </w:trPr>
        <w:tc>
          <w:tcPr>
            <w:tcW w:w="9634" w:type="dxa"/>
            <w:gridSpan w:val="4"/>
            <w:vAlign w:val="center"/>
          </w:tcPr>
          <w:p w:rsidR="00EA69B3" w:rsidRPr="00EA69B3" w:rsidRDefault="00EA69B3" w:rsidP="00105F92">
            <w:pPr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Склад химикатов</w:t>
            </w:r>
          </w:p>
        </w:tc>
      </w:tr>
      <w:tr w:rsidR="00EA69B3" w:rsidRPr="00EA69B3" w:rsidTr="00105F92">
        <w:trPr>
          <w:cantSplit/>
        </w:trPr>
        <w:tc>
          <w:tcPr>
            <w:tcW w:w="642" w:type="dxa"/>
            <w:vAlign w:val="center"/>
          </w:tcPr>
          <w:p w:rsidR="00EA69B3" w:rsidRPr="00EA69B3" w:rsidRDefault="00EA69B3" w:rsidP="00105F92">
            <w:pPr>
              <w:jc w:val="right"/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1</w:t>
            </w:r>
          </w:p>
        </w:tc>
        <w:tc>
          <w:tcPr>
            <w:tcW w:w="3322" w:type="dxa"/>
            <w:vAlign w:val="center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Натр едкий технический ТР ГОСТ Р 55064</w:t>
            </w:r>
          </w:p>
        </w:tc>
        <w:tc>
          <w:tcPr>
            <w:tcW w:w="3686" w:type="dxa"/>
            <w:vAlign w:val="center"/>
          </w:tcPr>
          <w:p w:rsidR="00EA69B3" w:rsidRPr="00EA69B3" w:rsidRDefault="00EA69B3" w:rsidP="00105F92">
            <w:pPr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Мешок</w:t>
            </w:r>
          </w:p>
        </w:tc>
        <w:tc>
          <w:tcPr>
            <w:tcW w:w="1984" w:type="dxa"/>
            <w:vAlign w:val="center"/>
          </w:tcPr>
          <w:p w:rsidR="00EA69B3" w:rsidRPr="00EA69B3" w:rsidRDefault="00EA69B3" w:rsidP="00105F92">
            <w:pPr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0,5</w:t>
            </w:r>
          </w:p>
        </w:tc>
      </w:tr>
      <w:tr w:rsidR="00EA69B3" w:rsidRPr="00EA69B3" w:rsidTr="00105F92">
        <w:trPr>
          <w:cantSplit/>
        </w:trPr>
        <w:tc>
          <w:tcPr>
            <w:tcW w:w="642" w:type="dxa"/>
            <w:vAlign w:val="center"/>
          </w:tcPr>
          <w:p w:rsidR="00EA69B3" w:rsidRPr="00EA69B3" w:rsidRDefault="00EA69B3" w:rsidP="00105F92">
            <w:pPr>
              <w:jc w:val="right"/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3322" w:type="dxa"/>
            <w:vAlign w:val="center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Калий хлористый, мелкий ГОСТ 4568</w:t>
            </w:r>
          </w:p>
        </w:tc>
        <w:tc>
          <w:tcPr>
            <w:tcW w:w="3686" w:type="dxa"/>
            <w:vAlign w:val="center"/>
          </w:tcPr>
          <w:p w:rsidR="00EA69B3" w:rsidRPr="00EA69B3" w:rsidRDefault="00EA69B3" w:rsidP="00105F92">
            <w:pPr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Мешок</w:t>
            </w:r>
          </w:p>
        </w:tc>
        <w:tc>
          <w:tcPr>
            <w:tcW w:w="1984" w:type="dxa"/>
            <w:vAlign w:val="center"/>
          </w:tcPr>
          <w:p w:rsidR="00EA69B3" w:rsidRPr="00EA69B3" w:rsidRDefault="00EA69B3" w:rsidP="00105F92">
            <w:pPr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0,8</w:t>
            </w:r>
          </w:p>
        </w:tc>
      </w:tr>
      <w:tr w:rsidR="00EA69B3" w:rsidRPr="00EA69B3" w:rsidTr="00105F92">
        <w:trPr>
          <w:cantSplit/>
        </w:trPr>
        <w:tc>
          <w:tcPr>
            <w:tcW w:w="642" w:type="dxa"/>
            <w:vAlign w:val="center"/>
          </w:tcPr>
          <w:p w:rsidR="00EA69B3" w:rsidRPr="00EA69B3" w:rsidRDefault="00EA69B3" w:rsidP="00105F92">
            <w:pPr>
              <w:jc w:val="right"/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3</w:t>
            </w:r>
          </w:p>
        </w:tc>
        <w:tc>
          <w:tcPr>
            <w:tcW w:w="3322" w:type="dxa"/>
            <w:vAlign w:val="center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Лабомид-203 ТУ 2149-132-10968286</w:t>
            </w:r>
          </w:p>
        </w:tc>
        <w:tc>
          <w:tcPr>
            <w:tcW w:w="3686" w:type="dxa"/>
            <w:vAlign w:val="center"/>
          </w:tcPr>
          <w:p w:rsidR="00EA69B3" w:rsidRPr="00EA69B3" w:rsidRDefault="00EA69B3" w:rsidP="00105F92">
            <w:pPr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Мешок</w:t>
            </w:r>
          </w:p>
        </w:tc>
        <w:tc>
          <w:tcPr>
            <w:tcW w:w="1984" w:type="dxa"/>
            <w:vAlign w:val="center"/>
          </w:tcPr>
          <w:p w:rsidR="00EA69B3" w:rsidRPr="00EA69B3" w:rsidRDefault="00EA69B3" w:rsidP="00105F92">
            <w:pPr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0,24</w:t>
            </w:r>
          </w:p>
        </w:tc>
      </w:tr>
      <w:tr w:rsidR="00EA69B3" w:rsidRPr="00EA69B3" w:rsidTr="00105F92">
        <w:trPr>
          <w:cantSplit/>
        </w:trPr>
        <w:tc>
          <w:tcPr>
            <w:tcW w:w="642" w:type="dxa"/>
            <w:vAlign w:val="center"/>
          </w:tcPr>
          <w:p w:rsidR="00EA69B3" w:rsidRPr="00EA69B3" w:rsidRDefault="00EA69B3" w:rsidP="00105F92">
            <w:pPr>
              <w:jc w:val="right"/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4</w:t>
            </w:r>
          </w:p>
        </w:tc>
        <w:tc>
          <w:tcPr>
            <w:tcW w:w="3322" w:type="dxa"/>
            <w:vAlign w:val="center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Нитрит натрия ГОСТ 19906</w:t>
            </w:r>
          </w:p>
        </w:tc>
        <w:tc>
          <w:tcPr>
            <w:tcW w:w="3686" w:type="dxa"/>
            <w:vAlign w:val="center"/>
          </w:tcPr>
          <w:p w:rsidR="00EA69B3" w:rsidRPr="00EA69B3" w:rsidRDefault="00EA69B3" w:rsidP="00105F92">
            <w:pPr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Мешок</w:t>
            </w:r>
          </w:p>
        </w:tc>
        <w:tc>
          <w:tcPr>
            <w:tcW w:w="1984" w:type="dxa"/>
            <w:vAlign w:val="center"/>
          </w:tcPr>
          <w:p w:rsidR="00EA69B3" w:rsidRPr="00EA69B3" w:rsidRDefault="00EA69B3" w:rsidP="00105F92">
            <w:pPr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1</w:t>
            </w:r>
          </w:p>
        </w:tc>
      </w:tr>
      <w:tr w:rsidR="00EA69B3" w:rsidRPr="00EA69B3" w:rsidTr="00105F92">
        <w:trPr>
          <w:cantSplit/>
        </w:trPr>
        <w:tc>
          <w:tcPr>
            <w:tcW w:w="642" w:type="dxa"/>
            <w:vAlign w:val="center"/>
          </w:tcPr>
          <w:p w:rsidR="00EA69B3" w:rsidRPr="00EA69B3" w:rsidRDefault="00EA69B3" w:rsidP="00105F92">
            <w:pPr>
              <w:jc w:val="right"/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5</w:t>
            </w:r>
          </w:p>
        </w:tc>
        <w:tc>
          <w:tcPr>
            <w:tcW w:w="3322" w:type="dxa"/>
            <w:vAlign w:val="center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Нитрат натрия ГОСТ 828</w:t>
            </w:r>
          </w:p>
        </w:tc>
        <w:tc>
          <w:tcPr>
            <w:tcW w:w="3686" w:type="dxa"/>
            <w:vAlign w:val="center"/>
          </w:tcPr>
          <w:p w:rsidR="00EA69B3" w:rsidRPr="00EA69B3" w:rsidRDefault="00EA69B3" w:rsidP="00105F92">
            <w:pPr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Мешок</w:t>
            </w:r>
          </w:p>
        </w:tc>
        <w:tc>
          <w:tcPr>
            <w:tcW w:w="1984" w:type="dxa"/>
            <w:vAlign w:val="center"/>
          </w:tcPr>
          <w:p w:rsidR="00EA69B3" w:rsidRPr="00EA69B3" w:rsidRDefault="00EA69B3" w:rsidP="00105F92">
            <w:pPr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0,5</w:t>
            </w:r>
          </w:p>
        </w:tc>
      </w:tr>
      <w:tr w:rsidR="00EA69B3" w:rsidRPr="00EA69B3" w:rsidTr="00105F92">
        <w:trPr>
          <w:cantSplit/>
        </w:trPr>
        <w:tc>
          <w:tcPr>
            <w:tcW w:w="642" w:type="dxa"/>
            <w:vAlign w:val="center"/>
          </w:tcPr>
          <w:p w:rsidR="00EA69B3" w:rsidRPr="00EA69B3" w:rsidRDefault="00EA69B3" w:rsidP="00105F92">
            <w:pPr>
              <w:jc w:val="right"/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6</w:t>
            </w:r>
          </w:p>
        </w:tc>
        <w:tc>
          <w:tcPr>
            <w:tcW w:w="3322" w:type="dxa"/>
            <w:vAlign w:val="center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Селитра калиевая ГОСТ Р 53949</w:t>
            </w:r>
          </w:p>
        </w:tc>
        <w:tc>
          <w:tcPr>
            <w:tcW w:w="3686" w:type="dxa"/>
            <w:vAlign w:val="center"/>
          </w:tcPr>
          <w:p w:rsidR="00EA69B3" w:rsidRPr="00EA69B3" w:rsidRDefault="00EA69B3" w:rsidP="00105F92">
            <w:pPr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Мешок</w:t>
            </w:r>
          </w:p>
        </w:tc>
        <w:tc>
          <w:tcPr>
            <w:tcW w:w="1984" w:type="dxa"/>
            <w:vAlign w:val="center"/>
          </w:tcPr>
          <w:p w:rsidR="00EA69B3" w:rsidRPr="00EA69B3" w:rsidRDefault="00EA69B3" w:rsidP="00105F92">
            <w:pPr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1</w:t>
            </w:r>
          </w:p>
        </w:tc>
      </w:tr>
      <w:tr w:rsidR="00EA69B3" w:rsidRPr="00EA69B3" w:rsidTr="00105F92">
        <w:trPr>
          <w:cantSplit/>
        </w:trPr>
        <w:tc>
          <w:tcPr>
            <w:tcW w:w="9634" w:type="dxa"/>
            <w:gridSpan w:val="4"/>
            <w:vAlign w:val="center"/>
          </w:tcPr>
          <w:p w:rsidR="00EA69B3" w:rsidRPr="00EA69B3" w:rsidRDefault="00EA69B3" w:rsidP="00105F92">
            <w:pPr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Склад соляной кислоты</w:t>
            </w:r>
          </w:p>
        </w:tc>
      </w:tr>
      <w:tr w:rsidR="00EA69B3" w:rsidRPr="00EA69B3" w:rsidTr="00105F92">
        <w:trPr>
          <w:cantSplit/>
        </w:trPr>
        <w:tc>
          <w:tcPr>
            <w:tcW w:w="642" w:type="dxa"/>
            <w:vAlign w:val="center"/>
          </w:tcPr>
          <w:p w:rsidR="00EA69B3" w:rsidRPr="00EA69B3" w:rsidRDefault="00EA69B3" w:rsidP="00105F92">
            <w:pPr>
              <w:jc w:val="right"/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1</w:t>
            </w:r>
          </w:p>
        </w:tc>
        <w:tc>
          <w:tcPr>
            <w:tcW w:w="3322" w:type="dxa"/>
            <w:vAlign w:val="center"/>
          </w:tcPr>
          <w:p w:rsidR="00EA69B3" w:rsidRPr="00EA69B3" w:rsidRDefault="00EA69B3" w:rsidP="00105F92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Кислота соляная Ч ГОСТ 3118</w:t>
            </w:r>
          </w:p>
        </w:tc>
        <w:tc>
          <w:tcPr>
            <w:tcW w:w="3686" w:type="dxa"/>
            <w:vAlign w:val="center"/>
          </w:tcPr>
          <w:p w:rsidR="00EA69B3" w:rsidRPr="00EA69B3" w:rsidRDefault="00EA69B3" w:rsidP="00105F92">
            <w:pPr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 w:rsidRPr="00EA69B3">
              <w:rPr>
                <w:rFonts w:ascii="Verdana" w:hAnsi="Verdana"/>
                <w:color w:val="FF0000"/>
                <w:sz w:val="22"/>
                <w:szCs w:val="22"/>
              </w:rPr>
              <w:t>Канистра</w:t>
            </w:r>
          </w:p>
        </w:tc>
        <w:tc>
          <w:tcPr>
            <w:tcW w:w="1984" w:type="dxa"/>
            <w:vAlign w:val="center"/>
          </w:tcPr>
          <w:p w:rsidR="00EA69B3" w:rsidRPr="00EA69B3" w:rsidRDefault="00EA69B3" w:rsidP="00105F92">
            <w:pPr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</w:tr>
    </w:tbl>
    <w:p w:rsidR="00EA69B3" w:rsidRPr="00EA69B3" w:rsidRDefault="00EA69B3" w:rsidP="00EA69B3">
      <w:pPr>
        <w:rPr>
          <w:rFonts w:ascii="Verdana" w:hAnsi="Verdana"/>
          <w:color w:val="FF0000"/>
          <w:sz w:val="22"/>
          <w:szCs w:val="22"/>
        </w:rPr>
      </w:pPr>
      <w:r w:rsidRPr="00EA69B3">
        <w:rPr>
          <w:rFonts w:ascii="Verdana" w:hAnsi="Verdana"/>
          <w:color w:val="FF0000"/>
          <w:sz w:val="22"/>
          <w:szCs w:val="22"/>
        </w:rPr>
        <w:t>2.5. Описание технологических процессов:</w:t>
      </w:r>
    </w:p>
    <w:p w:rsidR="00EA69B3" w:rsidRPr="00EA69B3" w:rsidRDefault="00EA69B3" w:rsidP="00EA69B3">
      <w:pPr>
        <w:rPr>
          <w:rFonts w:ascii="Verdana" w:hAnsi="Verdana"/>
          <w:color w:val="FF0000"/>
          <w:sz w:val="22"/>
          <w:szCs w:val="22"/>
        </w:rPr>
      </w:pPr>
      <w:r w:rsidRPr="00EA69B3">
        <w:rPr>
          <w:rFonts w:ascii="Verdana" w:hAnsi="Verdana"/>
          <w:color w:val="FF0000"/>
          <w:sz w:val="22"/>
          <w:szCs w:val="22"/>
        </w:rPr>
        <w:t xml:space="preserve">На участке осуществляется термообработка и травление металлических материалов, полуфабрикатов и изделий, на основании разработанных технологических процессов ТТП-227, ТТП-238, ЦТ03.25150.00051, ЦТ03.150.000207_02, ЦТ03.50150.00047, ЦТ03.50150.02282, ЦТ0.25050.00145 и других. Приготовление растворов для линий ЛГП-261 и ЛГА-200 регламентировано технологическими инструкциями. </w:t>
      </w:r>
    </w:p>
    <w:p w:rsidR="00EA69B3" w:rsidRPr="00EA69B3" w:rsidRDefault="00EA69B3" w:rsidP="00EA69B3">
      <w:pPr>
        <w:rPr>
          <w:rFonts w:ascii="Verdana" w:hAnsi="Verdana"/>
          <w:color w:val="FF0000"/>
          <w:sz w:val="22"/>
          <w:szCs w:val="22"/>
        </w:rPr>
      </w:pPr>
    </w:p>
    <w:p w:rsidR="00EA69B3" w:rsidRPr="00EA69B3" w:rsidRDefault="00EA69B3" w:rsidP="00EA69B3">
      <w:pPr>
        <w:rPr>
          <w:rFonts w:ascii="Verdana" w:hAnsi="Verdana"/>
          <w:b/>
          <w:color w:val="FF0000"/>
          <w:sz w:val="22"/>
          <w:szCs w:val="22"/>
        </w:rPr>
      </w:pPr>
      <w:r w:rsidRPr="00EA69B3">
        <w:rPr>
          <w:rFonts w:ascii="Verdana" w:hAnsi="Verdana"/>
          <w:b/>
          <w:color w:val="FF0000"/>
          <w:sz w:val="22"/>
          <w:szCs w:val="22"/>
        </w:rPr>
        <w:t>3. Требования к исполнителю:</w:t>
      </w:r>
    </w:p>
    <w:p w:rsidR="00EA69B3" w:rsidRPr="00EA69B3" w:rsidRDefault="00EA69B3" w:rsidP="00EA69B3">
      <w:pPr>
        <w:rPr>
          <w:rFonts w:ascii="Verdana" w:hAnsi="Verdana"/>
          <w:color w:val="FF0000"/>
          <w:sz w:val="22"/>
          <w:szCs w:val="22"/>
        </w:rPr>
      </w:pPr>
      <w:r w:rsidRPr="00EA69B3">
        <w:rPr>
          <w:rFonts w:ascii="Verdana" w:hAnsi="Verdana"/>
          <w:color w:val="FF0000"/>
          <w:sz w:val="22"/>
          <w:szCs w:val="22"/>
        </w:rPr>
        <w:t>3.1. Работники, проводящие обследование объекта, должны быть аттестованы по областям промышленной безопасности:</w:t>
      </w:r>
    </w:p>
    <w:p w:rsidR="00EA69B3" w:rsidRPr="00EA69B3" w:rsidRDefault="00EA69B3" w:rsidP="00EA69B3">
      <w:pPr>
        <w:rPr>
          <w:rFonts w:ascii="Verdana" w:hAnsi="Verdana"/>
          <w:color w:val="FF0000"/>
          <w:sz w:val="22"/>
          <w:szCs w:val="22"/>
        </w:rPr>
      </w:pPr>
      <w:r w:rsidRPr="00EA69B3">
        <w:rPr>
          <w:rFonts w:ascii="Verdana" w:hAnsi="Verdana"/>
          <w:color w:val="FF0000"/>
          <w:sz w:val="22"/>
          <w:szCs w:val="22"/>
        </w:rPr>
        <w:t>Б.1.1 - Эксплуатация химически опасных производственных объектов;</w:t>
      </w:r>
    </w:p>
    <w:p w:rsidR="00EA69B3" w:rsidRPr="00EA69B3" w:rsidRDefault="00EA69B3" w:rsidP="00EA69B3">
      <w:pPr>
        <w:rPr>
          <w:rFonts w:ascii="Verdana" w:hAnsi="Verdana"/>
          <w:color w:val="FF0000"/>
          <w:sz w:val="22"/>
          <w:szCs w:val="22"/>
        </w:rPr>
      </w:pPr>
      <w:r w:rsidRPr="00EA69B3">
        <w:rPr>
          <w:rFonts w:ascii="Verdana" w:hAnsi="Verdana"/>
          <w:color w:val="FF0000"/>
          <w:sz w:val="22"/>
          <w:szCs w:val="22"/>
        </w:rPr>
        <w:t>Б.1.8 - Проектирование химически опасных производственных объектов;</w:t>
      </w:r>
    </w:p>
    <w:p w:rsidR="00EA69B3" w:rsidRPr="00EA69B3" w:rsidRDefault="00EA69B3" w:rsidP="00EA69B3">
      <w:pPr>
        <w:rPr>
          <w:rFonts w:ascii="Verdana" w:hAnsi="Verdana"/>
          <w:color w:val="FF0000"/>
          <w:sz w:val="22"/>
          <w:szCs w:val="22"/>
        </w:rPr>
      </w:pPr>
      <w:r w:rsidRPr="00EA69B3">
        <w:rPr>
          <w:rFonts w:ascii="Verdana" w:hAnsi="Verdana"/>
          <w:color w:val="FF0000"/>
          <w:sz w:val="22"/>
          <w:szCs w:val="22"/>
        </w:rPr>
        <w:t>Б.1.9 - Строительство, реконструкция, техническое перевооружение, капитальный ремонт, консервация и ликвидация химически опасных производственных объектов.</w:t>
      </w:r>
    </w:p>
    <w:p w:rsidR="00EA69B3" w:rsidRPr="00EA69B3" w:rsidRDefault="00EA69B3" w:rsidP="00EA69B3">
      <w:pPr>
        <w:rPr>
          <w:rFonts w:ascii="Verdana" w:hAnsi="Verdana"/>
          <w:color w:val="FF0000"/>
          <w:sz w:val="22"/>
          <w:szCs w:val="22"/>
        </w:rPr>
      </w:pPr>
      <w:r w:rsidRPr="00EA69B3">
        <w:rPr>
          <w:rFonts w:ascii="Verdana" w:hAnsi="Verdana"/>
          <w:color w:val="FF0000"/>
          <w:sz w:val="22"/>
          <w:szCs w:val="22"/>
        </w:rPr>
        <w:t>3.2. Работники разрабатывающие комплексы компенсационных мер по дальнейшей безопасной эксплуатации объекта должны быть аттестованы по областям аттестации экспертов в области промышленной безопасности Э7 ТУ, Э7 ЗС.</w:t>
      </w:r>
    </w:p>
    <w:p w:rsidR="00EA69B3" w:rsidRPr="00EA69B3" w:rsidRDefault="00EA69B3" w:rsidP="00EA69B3">
      <w:pPr>
        <w:rPr>
          <w:rFonts w:ascii="Verdana" w:hAnsi="Verdana"/>
          <w:color w:val="FF0000"/>
          <w:sz w:val="22"/>
          <w:szCs w:val="22"/>
        </w:rPr>
      </w:pPr>
      <w:r w:rsidRPr="00EA69B3">
        <w:rPr>
          <w:rFonts w:ascii="Verdana" w:hAnsi="Verdana"/>
          <w:color w:val="FF0000"/>
          <w:sz w:val="22"/>
          <w:szCs w:val="22"/>
        </w:rPr>
        <w:t>3.3. Работники, разрабатывающие перечень изменений проектной документации, документации на техническое перевооружение, консервацию и ликвидацию ХОПО, перечень проектных решений для устранения несоответствий по результатам обследования, или перечень вновь разрабатываемой документации должны быть аттестованы по областям аттестации экспертов в области промышленной безопасности Э7 ТП.</w:t>
      </w:r>
    </w:p>
    <w:p w:rsidR="00EA69B3" w:rsidRPr="00304DEE" w:rsidRDefault="00EA69B3" w:rsidP="00EA69B3">
      <w:pPr>
        <w:rPr>
          <w:rFonts w:ascii="Verdana" w:hAnsi="Verdana"/>
          <w:color w:val="000000" w:themeColor="text1"/>
          <w:sz w:val="22"/>
          <w:szCs w:val="22"/>
        </w:rPr>
      </w:pPr>
      <w:r w:rsidRPr="00304DEE">
        <w:rPr>
          <w:rFonts w:ascii="Verdana" w:hAnsi="Verdana"/>
          <w:color w:val="000000" w:themeColor="text1"/>
          <w:sz w:val="22"/>
          <w:szCs w:val="22"/>
        </w:rPr>
        <w:t xml:space="preserve">3.4. Работу выполнить </w:t>
      </w:r>
      <w:r w:rsidR="00A0239B" w:rsidRPr="00304DEE">
        <w:rPr>
          <w:rFonts w:ascii="Verdana" w:hAnsi="Verdana" w:cs="Arial Narrow"/>
          <w:color w:val="000000" w:themeColor="text1"/>
          <w:sz w:val="22"/>
          <w:szCs w:val="22"/>
        </w:rPr>
        <w:t xml:space="preserve">в течение 60 (Шестидесяти) рабочих дней </w:t>
      </w:r>
      <w:r w:rsidR="00176F1D" w:rsidRPr="00304DEE">
        <w:rPr>
          <w:rFonts w:ascii="Verdana" w:hAnsi="Verdana" w:cs="Arial Narrow"/>
          <w:color w:val="000000" w:themeColor="text1"/>
          <w:sz w:val="22"/>
          <w:szCs w:val="22"/>
        </w:rPr>
        <w:t>с момента подписания договора обеими Сторонами</w:t>
      </w:r>
      <w:r w:rsidRPr="00304DEE">
        <w:rPr>
          <w:rFonts w:ascii="Verdana" w:hAnsi="Verdana"/>
          <w:color w:val="000000" w:themeColor="text1"/>
          <w:sz w:val="22"/>
          <w:szCs w:val="22"/>
        </w:rPr>
        <w:t>.</w:t>
      </w:r>
    </w:p>
    <w:p w:rsidR="00EA69B3" w:rsidRPr="00EA69B3" w:rsidRDefault="00EA69B3" w:rsidP="00EA69B3">
      <w:pPr>
        <w:rPr>
          <w:rFonts w:ascii="Verdana" w:hAnsi="Verdana"/>
          <w:color w:val="FF0000"/>
          <w:sz w:val="22"/>
          <w:szCs w:val="22"/>
        </w:rPr>
      </w:pPr>
      <w:r w:rsidRPr="00EA69B3">
        <w:rPr>
          <w:rFonts w:ascii="Verdana" w:hAnsi="Verdana"/>
          <w:color w:val="FF0000"/>
          <w:sz w:val="22"/>
          <w:szCs w:val="22"/>
        </w:rPr>
        <w:t>3.5. Результат работы предоставить на бумажном носителе в 3-х (трех) экземплярах и на машиночитаемом носителе в форматах .</w:t>
      </w:r>
      <w:r w:rsidRPr="00EA69B3">
        <w:rPr>
          <w:rFonts w:ascii="Verdana" w:hAnsi="Verdana"/>
          <w:color w:val="FF0000"/>
          <w:sz w:val="22"/>
          <w:szCs w:val="22"/>
          <w:lang w:val="en-US"/>
        </w:rPr>
        <w:t>PDF</w:t>
      </w:r>
      <w:r w:rsidRPr="00EA69B3">
        <w:rPr>
          <w:rFonts w:ascii="Verdana" w:hAnsi="Verdana"/>
          <w:color w:val="FF0000"/>
          <w:sz w:val="22"/>
          <w:szCs w:val="22"/>
        </w:rPr>
        <w:t>/</w:t>
      </w:r>
      <w:r w:rsidRPr="00EA69B3">
        <w:rPr>
          <w:rFonts w:ascii="Verdana" w:hAnsi="Verdana"/>
          <w:color w:val="FF0000"/>
          <w:sz w:val="22"/>
          <w:szCs w:val="22"/>
          <w:lang w:val="en-US"/>
        </w:rPr>
        <w:t>A</w:t>
      </w:r>
      <w:r w:rsidRPr="00EA69B3">
        <w:rPr>
          <w:rFonts w:ascii="Verdana" w:hAnsi="Verdana"/>
          <w:color w:val="FF0000"/>
          <w:sz w:val="22"/>
          <w:szCs w:val="22"/>
        </w:rPr>
        <w:t xml:space="preserve"> и редактируемом файле формата .</w:t>
      </w:r>
      <w:r w:rsidRPr="00EA69B3">
        <w:rPr>
          <w:rFonts w:ascii="Verdana" w:hAnsi="Verdana"/>
          <w:color w:val="FF0000"/>
          <w:sz w:val="22"/>
          <w:szCs w:val="22"/>
          <w:lang w:val="en-US"/>
        </w:rPr>
        <w:t>DOC</w:t>
      </w:r>
      <w:r w:rsidRPr="00EA69B3">
        <w:rPr>
          <w:rFonts w:ascii="Verdana" w:hAnsi="Verdana"/>
          <w:color w:val="FF0000"/>
          <w:sz w:val="22"/>
          <w:szCs w:val="22"/>
        </w:rPr>
        <w:t>.</w:t>
      </w:r>
    </w:p>
    <w:p w:rsidR="00EA69B3" w:rsidRPr="00EA69B3" w:rsidRDefault="00EA69B3" w:rsidP="00EA69B3">
      <w:pPr>
        <w:rPr>
          <w:rFonts w:ascii="Verdana" w:hAnsi="Verdana"/>
          <w:color w:val="FF0000"/>
          <w:sz w:val="22"/>
          <w:szCs w:val="22"/>
        </w:rPr>
      </w:pPr>
      <w:r w:rsidRPr="00EA69B3">
        <w:rPr>
          <w:rFonts w:ascii="Verdana" w:hAnsi="Verdana"/>
          <w:color w:val="FF0000"/>
          <w:sz w:val="22"/>
          <w:szCs w:val="22"/>
        </w:rPr>
        <w:t>3.6. Исполнитель несет полную материальную ответственность, связанную с расходами Заказчика на разработку мероприятий приведения объекта обследования в соответствие требованиям промышленной безопасности, не указанным в заключении комплексного обследования</w:t>
      </w:r>
    </w:p>
    <w:p w:rsidR="00EA69B3" w:rsidRDefault="00EA69B3" w:rsidP="00EA69B3">
      <w:pPr>
        <w:rPr>
          <w:color w:val="FF0000"/>
        </w:rPr>
      </w:pPr>
    </w:p>
    <w:tbl>
      <w:tblPr>
        <w:tblW w:w="9640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3213"/>
        <w:gridCol w:w="46"/>
        <w:gridCol w:w="2513"/>
        <w:gridCol w:w="3868"/>
      </w:tblGrid>
      <w:tr w:rsidR="00EA69B3" w:rsidRPr="00922A09" w:rsidTr="00105F92">
        <w:trPr>
          <w:trHeight w:val="403"/>
        </w:trPr>
        <w:tc>
          <w:tcPr>
            <w:tcW w:w="3213" w:type="dxa"/>
            <w:noWrap/>
            <w:vAlign w:val="bottom"/>
          </w:tcPr>
          <w:p w:rsidR="00EA69B3" w:rsidRDefault="00EA69B3" w:rsidP="00105F92">
            <w:pPr>
              <w:rPr>
                <w:rFonts w:ascii="Verdana" w:eastAsia="Calibri" w:hAnsi="Verdana"/>
                <w:b/>
                <w:bCs/>
                <w:lang w:eastAsia="en-US"/>
              </w:rPr>
            </w:pPr>
            <w:bookmarkStart w:id="6" w:name="_GoBack" w:colFirst="0" w:colLast="2"/>
          </w:p>
          <w:p w:rsidR="00EA69B3" w:rsidRPr="00922A09" w:rsidRDefault="00EA69B3" w:rsidP="00105F92">
            <w:pPr>
              <w:rPr>
                <w:rFonts w:ascii="Verdana" w:eastAsia="Calibri" w:hAnsi="Verdana"/>
                <w:b/>
                <w:bCs/>
                <w:lang w:eastAsia="en-US"/>
              </w:rPr>
            </w:pPr>
            <w:r w:rsidRPr="00922A09">
              <w:rPr>
                <w:rFonts w:ascii="Verdana" w:eastAsia="Calibri" w:hAnsi="Verdana"/>
                <w:b/>
                <w:bCs/>
                <w:lang w:eastAsia="en-US"/>
              </w:rPr>
              <w:t>ЗАКАЗЧИК:</w:t>
            </w:r>
          </w:p>
        </w:tc>
        <w:tc>
          <w:tcPr>
            <w:tcW w:w="2559" w:type="dxa"/>
            <w:gridSpan w:val="2"/>
            <w:noWrap/>
            <w:vAlign w:val="bottom"/>
          </w:tcPr>
          <w:p w:rsidR="00EA69B3" w:rsidRPr="00922A09" w:rsidRDefault="00EA69B3" w:rsidP="00105F92">
            <w:pPr>
              <w:rPr>
                <w:rFonts w:ascii="Verdana" w:eastAsia="Calibri" w:hAnsi="Verdana"/>
                <w:lang w:eastAsia="en-US"/>
              </w:rPr>
            </w:pPr>
          </w:p>
        </w:tc>
        <w:tc>
          <w:tcPr>
            <w:tcW w:w="3868" w:type="dxa"/>
            <w:vAlign w:val="bottom"/>
          </w:tcPr>
          <w:p w:rsidR="00EA69B3" w:rsidRPr="00922A09" w:rsidRDefault="00EA69B3" w:rsidP="00105F92">
            <w:pPr>
              <w:rPr>
                <w:rFonts w:ascii="Verdana" w:eastAsia="Calibri" w:hAnsi="Verdana"/>
                <w:b/>
                <w:bCs/>
                <w:lang w:eastAsia="en-US"/>
              </w:rPr>
            </w:pPr>
            <w:r>
              <w:rPr>
                <w:rFonts w:ascii="Verdana" w:eastAsia="Calibri" w:hAnsi="Verdana"/>
                <w:b/>
                <w:bCs/>
                <w:lang w:eastAsia="en-US"/>
              </w:rPr>
              <w:t>ИСПОЛНИТЕЛЬ</w:t>
            </w:r>
            <w:r w:rsidRPr="00922A09">
              <w:rPr>
                <w:rFonts w:ascii="Verdana" w:eastAsia="Calibri" w:hAnsi="Verdana"/>
                <w:b/>
                <w:bCs/>
                <w:lang w:eastAsia="en-US"/>
              </w:rPr>
              <w:t>:</w:t>
            </w:r>
          </w:p>
        </w:tc>
      </w:tr>
      <w:tr w:rsidR="00EA69B3" w:rsidRPr="00922A09" w:rsidTr="00105F92">
        <w:trPr>
          <w:trHeight w:val="931"/>
        </w:trPr>
        <w:tc>
          <w:tcPr>
            <w:tcW w:w="3259" w:type="dxa"/>
            <w:gridSpan w:val="2"/>
            <w:noWrap/>
            <w:vAlign w:val="bottom"/>
          </w:tcPr>
          <w:p w:rsidR="00EA69B3" w:rsidRPr="00922A09" w:rsidRDefault="00EA69B3" w:rsidP="00105F92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________Сусеков А.А.</w:t>
            </w:r>
          </w:p>
        </w:tc>
        <w:tc>
          <w:tcPr>
            <w:tcW w:w="2513" w:type="dxa"/>
            <w:noWrap/>
            <w:vAlign w:val="bottom"/>
          </w:tcPr>
          <w:p w:rsidR="00EA69B3" w:rsidRPr="00922A09" w:rsidRDefault="00EA69B3" w:rsidP="00105F92">
            <w:pPr>
              <w:rPr>
                <w:rFonts w:ascii="Verdana" w:eastAsia="Calibri" w:hAnsi="Verdana"/>
                <w:lang w:eastAsia="en-US"/>
              </w:rPr>
            </w:pPr>
          </w:p>
        </w:tc>
        <w:tc>
          <w:tcPr>
            <w:tcW w:w="3868" w:type="dxa"/>
            <w:noWrap/>
            <w:vAlign w:val="bottom"/>
          </w:tcPr>
          <w:p w:rsidR="00EA69B3" w:rsidRPr="00922A09" w:rsidRDefault="00EA69B3" w:rsidP="00105F92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_______________</w:t>
            </w:r>
          </w:p>
        </w:tc>
      </w:tr>
      <w:bookmarkEnd w:id="6"/>
    </w:tbl>
    <w:p w:rsidR="00EA69B3" w:rsidRDefault="00EA69B3" w:rsidP="00CE5048">
      <w:pPr>
        <w:tabs>
          <w:tab w:val="left" w:pos="7815"/>
        </w:tabs>
      </w:pPr>
    </w:p>
    <w:p w:rsidR="002333FB" w:rsidRPr="004B453A" w:rsidRDefault="00CE5048" w:rsidP="00CE5048">
      <w:pPr>
        <w:tabs>
          <w:tab w:val="left" w:pos="7815"/>
        </w:tabs>
        <w:rPr>
          <w:rFonts w:ascii="Verdana" w:hAnsi="Verdana"/>
        </w:rPr>
      </w:pPr>
      <w:r>
        <w:t xml:space="preserve">                                                                                       </w:t>
      </w:r>
      <w:r>
        <w:rPr>
          <w:rFonts w:ascii="Verdana" w:hAnsi="Verdana"/>
        </w:rPr>
        <w:t xml:space="preserve">Приложение №2 </w:t>
      </w:r>
      <w:r w:rsidR="002333FB" w:rsidRPr="004B453A">
        <w:rPr>
          <w:rFonts w:ascii="Verdana" w:hAnsi="Verdana"/>
        </w:rPr>
        <w:t xml:space="preserve">к договору </w:t>
      </w:r>
    </w:p>
    <w:p w:rsidR="002333FB" w:rsidRPr="001F19D9" w:rsidRDefault="002333FB" w:rsidP="002333FB">
      <w:pPr>
        <w:tabs>
          <w:tab w:val="left" w:pos="7815"/>
        </w:tabs>
        <w:jc w:val="right"/>
        <w:rPr>
          <w:rFonts w:ascii="Verdana" w:hAnsi="Verdana"/>
        </w:rPr>
      </w:pPr>
      <w:r w:rsidRPr="004B453A">
        <w:rPr>
          <w:rFonts w:ascii="Verdana" w:hAnsi="Verdana"/>
        </w:rPr>
        <w:t>от _____________№__________</w:t>
      </w:r>
    </w:p>
    <w:p w:rsidR="002333FB" w:rsidRDefault="002333FB" w:rsidP="00186067">
      <w:pPr>
        <w:rPr>
          <w:rFonts w:ascii="Verdana" w:hAnsi="Verdana" w:cs="Verdana"/>
          <w:color w:val="808080" w:themeColor="background1" w:themeShade="80"/>
          <w:sz w:val="18"/>
          <w:szCs w:val="18"/>
        </w:rPr>
      </w:pPr>
    </w:p>
    <w:p w:rsidR="002333FB" w:rsidRDefault="002333FB" w:rsidP="00186067">
      <w:pPr>
        <w:jc w:val="center"/>
        <w:rPr>
          <w:rFonts w:ascii="Verdana" w:hAnsi="Verdana" w:cs="Verdana"/>
          <w:sz w:val="20"/>
          <w:szCs w:val="20"/>
        </w:rPr>
      </w:pPr>
      <w:r w:rsidRPr="00A64CAF">
        <w:rPr>
          <w:rFonts w:ascii="Verdana" w:hAnsi="Verdana" w:cs="Verdana"/>
          <w:sz w:val="20"/>
          <w:szCs w:val="20"/>
        </w:rPr>
        <w:t xml:space="preserve">ТРЕБОВАНИЯ </w:t>
      </w:r>
    </w:p>
    <w:p w:rsidR="002333FB" w:rsidRDefault="002333FB" w:rsidP="00186067">
      <w:pPr>
        <w:jc w:val="center"/>
        <w:rPr>
          <w:rFonts w:ascii="Verdana" w:hAnsi="Verdana" w:cs="Verdana"/>
          <w:sz w:val="20"/>
          <w:szCs w:val="20"/>
        </w:rPr>
      </w:pPr>
      <w:r w:rsidRPr="00A64CAF">
        <w:rPr>
          <w:rFonts w:ascii="Verdana" w:hAnsi="Verdana" w:cs="Verdana"/>
          <w:sz w:val="20"/>
          <w:szCs w:val="20"/>
        </w:rPr>
        <w:t>В ОБЛАСТИ КОНТРОЛЬНО-ПРОПУСКНОГО И ВНУТРИОБЪЕКТО</w:t>
      </w:r>
      <w:r>
        <w:rPr>
          <w:rFonts w:ascii="Verdana" w:hAnsi="Verdana" w:cs="Verdana"/>
          <w:sz w:val="20"/>
          <w:szCs w:val="20"/>
        </w:rPr>
        <w:t>ВОГО РЕЖИМОВ, ПЕРЕМЕЩЕНИЯ</w:t>
      </w:r>
      <w:r w:rsidRPr="00A64CAF">
        <w:rPr>
          <w:rFonts w:ascii="Verdana" w:hAnsi="Verdana" w:cs="Verdana"/>
          <w:sz w:val="20"/>
          <w:szCs w:val="20"/>
        </w:rPr>
        <w:t xml:space="preserve"> МАТЕРИАЛЬНО</w:t>
      </w:r>
      <w:r>
        <w:rPr>
          <w:rFonts w:ascii="Verdana" w:hAnsi="Verdana" w:cs="Verdana"/>
          <w:sz w:val="20"/>
          <w:szCs w:val="20"/>
        </w:rPr>
        <w:t>-</w:t>
      </w:r>
      <w:r w:rsidRPr="00A64CAF">
        <w:rPr>
          <w:rFonts w:ascii="Verdana" w:hAnsi="Verdana" w:cs="Verdana"/>
          <w:sz w:val="20"/>
          <w:szCs w:val="20"/>
        </w:rPr>
        <w:t>ПРОИЗВОДСТВЕННЫ</w:t>
      </w:r>
      <w:r>
        <w:rPr>
          <w:rFonts w:ascii="Verdana" w:hAnsi="Verdana" w:cs="Verdana"/>
          <w:sz w:val="20"/>
          <w:szCs w:val="20"/>
        </w:rPr>
        <w:t>Х ЗАПАСОВ И ДОКУМЕНТАЦИИ, ПОРЯД</w:t>
      </w:r>
      <w:r w:rsidRPr="00A64CAF">
        <w:rPr>
          <w:rFonts w:ascii="Verdana" w:hAnsi="Verdana" w:cs="Verdana"/>
          <w:sz w:val="20"/>
          <w:szCs w:val="20"/>
        </w:rPr>
        <w:t>К</w:t>
      </w:r>
      <w:r>
        <w:rPr>
          <w:rFonts w:ascii="Verdana" w:hAnsi="Verdana" w:cs="Verdana"/>
          <w:sz w:val="20"/>
          <w:szCs w:val="20"/>
        </w:rPr>
        <w:t>А</w:t>
      </w:r>
      <w:r w:rsidRPr="00A64CAF">
        <w:rPr>
          <w:rFonts w:ascii="Verdana" w:hAnsi="Verdana" w:cs="Verdana"/>
          <w:sz w:val="20"/>
          <w:szCs w:val="20"/>
        </w:rPr>
        <w:t xml:space="preserve"> ОФОРМЛЕНИЯ ПРОПУСКНЫХ ДОКУМЕНТОВ К </w:t>
      </w:r>
      <w:r>
        <w:rPr>
          <w:rFonts w:ascii="Verdana" w:hAnsi="Verdana" w:cs="Verdana"/>
          <w:sz w:val="20"/>
          <w:szCs w:val="20"/>
        </w:rPr>
        <w:t>ИСПОЛНИТЕЛЮ</w:t>
      </w:r>
      <w:r w:rsidR="005E75A4">
        <w:rPr>
          <w:rFonts w:ascii="Verdana" w:hAnsi="Verdana" w:cs="Verdana"/>
          <w:sz w:val="20"/>
          <w:szCs w:val="20"/>
        </w:rPr>
        <w:t>/СОИСПОЛНИТЕЛЮ</w:t>
      </w:r>
      <w:r w:rsidRPr="00A64CAF">
        <w:rPr>
          <w:rFonts w:ascii="Verdana" w:hAnsi="Verdana" w:cs="Verdana"/>
          <w:sz w:val="20"/>
          <w:szCs w:val="20"/>
        </w:rPr>
        <w:t xml:space="preserve"> ПРИ </w:t>
      </w:r>
      <w:r>
        <w:rPr>
          <w:rFonts w:ascii="Verdana" w:hAnsi="Verdana" w:cs="Verdana"/>
          <w:sz w:val="20"/>
          <w:szCs w:val="20"/>
        </w:rPr>
        <w:t>ОКАЗАНИИ УСЛУГ</w:t>
      </w:r>
    </w:p>
    <w:p w:rsidR="005E75A4" w:rsidRPr="00186067" w:rsidRDefault="005E75A4" w:rsidP="00186067">
      <w:pPr>
        <w:jc w:val="center"/>
        <w:rPr>
          <w:rFonts w:ascii="Verdana" w:hAnsi="Verdana" w:cs="Verdana"/>
          <w:sz w:val="20"/>
          <w:szCs w:val="20"/>
        </w:rPr>
      </w:pPr>
    </w:p>
    <w:p w:rsidR="005E75A4" w:rsidRPr="00BD353B" w:rsidRDefault="005E75A4" w:rsidP="005E75A4">
      <w:pPr>
        <w:numPr>
          <w:ilvl w:val="0"/>
          <w:numId w:val="10"/>
        </w:num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left="0" w:firstLine="360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Контрольно-пропускной и внутриобъектовый режимы в АО «Концерн «Калашников»</w:t>
      </w:r>
      <w:r>
        <w:rPr>
          <w:rFonts w:ascii="Verdana" w:hAnsi="Verdana"/>
          <w:sz w:val="20"/>
          <w:szCs w:val="20"/>
        </w:rPr>
        <w:t xml:space="preserve"> далее (Заказчик),</w:t>
      </w:r>
      <w:r w:rsidRPr="00BD353B">
        <w:rPr>
          <w:rFonts w:ascii="Verdana" w:hAnsi="Verdana"/>
          <w:sz w:val="20"/>
          <w:szCs w:val="20"/>
        </w:rPr>
        <w:t xml:space="preserve"> являются составной частью системы мер, направленной на недопущение не санкционированного входа (выхода) лиц, вноса (выноса) и ввоза (вывоза) материально производственных запасов</w:t>
      </w:r>
      <w:r>
        <w:rPr>
          <w:rFonts w:ascii="Verdana" w:hAnsi="Verdana"/>
          <w:sz w:val="20"/>
          <w:szCs w:val="20"/>
        </w:rPr>
        <w:t xml:space="preserve"> (МПЗ)</w:t>
      </w:r>
      <w:r w:rsidRPr="00BD353B">
        <w:rPr>
          <w:rFonts w:ascii="Verdana" w:hAnsi="Verdana"/>
          <w:sz w:val="20"/>
          <w:szCs w:val="20"/>
        </w:rPr>
        <w:t xml:space="preserve">, </w:t>
      </w:r>
      <w:proofErr w:type="spellStart"/>
      <w:r w:rsidRPr="00BD353B">
        <w:rPr>
          <w:rFonts w:ascii="Verdana" w:hAnsi="Verdana"/>
          <w:sz w:val="20"/>
          <w:szCs w:val="20"/>
        </w:rPr>
        <w:t>спецпродукции</w:t>
      </w:r>
      <w:proofErr w:type="spellEnd"/>
      <w:r w:rsidRPr="00BD353B">
        <w:rPr>
          <w:rFonts w:ascii="Verdana" w:hAnsi="Verdana"/>
          <w:sz w:val="20"/>
          <w:szCs w:val="20"/>
        </w:rPr>
        <w:t xml:space="preserve"> на охраняемые объекты и с охраняемых объектов </w:t>
      </w:r>
      <w:r>
        <w:rPr>
          <w:rFonts w:ascii="Verdana" w:hAnsi="Verdana"/>
          <w:sz w:val="20"/>
          <w:szCs w:val="20"/>
        </w:rPr>
        <w:t>Заказчика</w:t>
      </w:r>
      <w:r w:rsidRPr="00BD353B">
        <w:rPr>
          <w:rFonts w:ascii="Verdana" w:hAnsi="Verdana"/>
          <w:sz w:val="20"/>
          <w:szCs w:val="20"/>
        </w:rPr>
        <w:t xml:space="preserve"> без оформления разрешительных документов.</w:t>
      </w:r>
    </w:p>
    <w:p w:rsidR="005E75A4" w:rsidRPr="00BD353B" w:rsidRDefault="005E75A4" w:rsidP="005E75A4">
      <w:pPr>
        <w:numPr>
          <w:ilvl w:val="0"/>
          <w:numId w:val="10"/>
        </w:num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left="0" w:firstLine="360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Доступ на территорию </w:t>
      </w:r>
      <w:r>
        <w:rPr>
          <w:rFonts w:ascii="Verdana" w:hAnsi="Verdana"/>
          <w:sz w:val="20"/>
          <w:szCs w:val="20"/>
        </w:rPr>
        <w:t>Заказчика</w:t>
      </w:r>
      <w:r w:rsidRPr="00BD353B">
        <w:rPr>
          <w:rFonts w:ascii="Verdana" w:hAnsi="Verdana"/>
          <w:sz w:val="20"/>
          <w:szCs w:val="20"/>
        </w:rPr>
        <w:t xml:space="preserve"> или его промплощадки, на охраняемые объекты, в том числе режимные, осуществляется по пропускам, имеющим специальные визуальные шифры.</w:t>
      </w:r>
    </w:p>
    <w:p w:rsidR="005E75A4" w:rsidRPr="00BD353B" w:rsidRDefault="005E75A4" w:rsidP="005E75A4">
      <w:pPr>
        <w:numPr>
          <w:ilvl w:val="0"/>
          <w:numId w:val="10"/>
        </w:num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left="0" w:firstLine="360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Вход (выход) представителей </w:t>
      </w:r>
      <w:r>
        <w:rPr>
          <w:rFonts w:ascii="Verdana" w:hAnsi="Verdana"/>
          <w:sz w:val="20"/>
          <w:szCs w:val="20"/>
        </w:rPr>
        <w:t>Исполнителя</w:t>
      </w:r>
      <w:r w:rsidRPr="00BD353B">
        <w:rPr>
          <w:rFonts w:ascii="Verdana" w:hAnsi="Verdana"/>
          <w:sz w:val="20"/>
          <w:szCs w:val="20"/>
        </w:rPr>
        <w:t xml:space="preserve">, а также въезд (выезд) транспортных средств на территорию и с территории </w:t>
      </w:r>
      <w:r>
        <w:rPr>
          <w:rFonts w:ascii="Verdana" w:hAnsi="Verdana"/>
          <w:sz w:val="20"/>
          <w:szCs w:val="20"/>
        </w:rPr>
        <w:t>Заказчика</w:t>
      </w:r>
      <w:r w:rsidRPr="00BD353B">
        <w:rPr>
          <w:rFonts w:ascii="Verdana" w:hAnsi="Verdana"/>
          <w:sz w:val="20"/>
          <w:szCs w:val="20"/>
        </w:rPr>
        <w:t xml:space="preserve"> производится только через контрольно-пропускные пункты (КПП) и контрольно-проездные пункты (</w:t>
      </w:r>
      <w:proofErr w:type="spellStart"/>
      <w:r w:rsidRPr="00BD353B">
        <w:rPr>
          <w:rFonts w:ascii="Verdana" w:hAnsi="Verdana"/>
          <w:sz w:val="20"/>
          <w:szCs w:val="20"/>
        </w:rPr>
        <w:t>КПрП</w:t>
      </w:r>
      <w:proofErr w:type="spellEnd"/>
      <w:r w:rsidRPr="00BD353B">
        <w:rPr>
          <w:rFonts w:ascii="Verdana" w:hAnsi="Verdana"/>
          <w:sz w:val="20"/>
          <w:szCs w:val="20"/>
        </w:rPr>
        <w:t>) в установленное локальными нормативными актами</w:t>
      </w:r>
      <w:r>
        <w:rPr>
          <w:rFonts w:ascii="Verdana" w:hAnsi="Verdana"/>
          <w:sz w:val="20"/>
          <w:szCs w:val="20"/>
        </w:rPr>
        <w:t xml:space="preserve"> время</w:t>
      </w:r>
      <w:r w:rsidRPr="00BD353B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действующими на территории Заказчика</w:t>
      </w:r>
      <w:r w:rsidRPr="00BD353B">
        <w:rPr>
          <w:rFonts w:ascii="Verdana" w:hAnsi="Verdana"/>
          <w:sz w:val="20"/>
          <w:szCs w:val="20"/>
        </w:rPr>
        <w:t>.</w:t>
      </w:r>
    </w:p>
    <w:p w:rsidR="005E75A4" w:rsidRPr="00BD353B" w:rsidRDefault="005E75A4" w:rsidP="005E75A4">
      <w:pPr>
        <w:numPr>
          <w:ilvl w:val="0"/>
          <w:numId w:val="10"/>
        </w:num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left="0" w:first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Исполнитель</w:t>
      </w:r>
      <w:r w:rsidRPr="00BD353B">
        <w:rPr>
          <w:rFonts w:ascii="Verdana" w:hAnsi="Verdana"/>
          <w:sz w:val="20"/>
          <w:szCs w:val="20"/>
        </w:rPr>
        <w:t xml:space="preserve"> при </w:t>
      </w:r>
      <w:r>
        <w:rPr>
          <w:rFonts w:ascii="Verdana" w:hAnsi="Verdana"/>
          <w:sz w:val="20"/>
          <w:szCs w:val="20"/>
        </w:rPr>
        <w:t>оказании услуг</w:t>
      </w:r>
      <w:r w:rsidRPr="00BD353B">
        <w:rPr>
          <w:rFonts w:ascii="Verdana" w:hAnsi="Verdana"/>
          <w:sz w:val="20"/>
          <w:szCs w:val="20"/>
        </w:rPr>
        <w:t xml:space="preserve"> в интересах Заказчика и (или) на территории Заказчика несет всю полноту ответственность за:</w:t>
      </w:r>
    </w:p>
    <w:p w:rsidR="005E75A4" w:rsidRPr="00BD353B" w:rsidRDefault="005E75A4" w:rsidP="005E75A4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4.1   Соблюдение его работниками и </w:t>
      </w:r>
      <w:r>
        <w:rPr>
          <w:rFonts w:ascii="Verdana" w:hAnsi="Verdana"/>
          <w:sz w:val="20"/>
          <w:szCs w:val="20"/>
        </w:rPr>
        <w:t xml:space="preserve">(или) </w:t>
      </w:r>
      <w:r w:rsidRPr="00BD353B">
        <w:rPr>
          <w:rFonts w:ascii="Verdana" w:hAnsi="Verdana"/>
          <w:sz w:val="20"/>
          <w:szCs w:val="20"/>
        </w:rPr>
        <w:t xml:space="preserve">третьими лицами, привлекаемыми </w:t>
      </w:r>
      <w:r>
        <w:rPr>
          <w:rFonts w:ascii="Verdana" w:hAnsi="Verdana"/>
          <w:sz w:val="20"/>
          <w:szCs w:val="20"/>
        </w:rPr>
        <w:t>Исполнителем</w:t>
      </w:r>
      <w:r w:rsidRPr="00BD353B">
        <w:rPr>
          <w:rFonts w:ascii="Verdana" w:hAnsi="Verdana"/>
          <w:sz w:val="20"/>
          <w:szCs w:val="20"/>
        </w:rPr>
        <w:t xml:space="preserve"> для </w:t>
      </w:r>
      <w:r>
        <w:rPr>
          <w:rFonts w:ascii="Verdana" w:hAnsi="Verdana"/>
          <w:sz w:val="20"/>
          <w:szCs w:val="20"/>
        </w:rPr>
        <w:t>оказания услуг</w:t>
      </w:r>
      <w:r w:rsidRPr="00BD353B">
        <w:rPr>
          <w:rFonts w:ascii="Verdana" w:hAnsi="Verdana"/>
          <w:sz w:val="20"/>
          <w:szCs w:val="20"/>
        </w:rPr>
        <w:t xml:space="preserve">, антитеррористического законодательства, требований локальных нормативных актов, стандартов </w:t>
      </w:r>
      <w:r>
        <w:rPr>
          <w:rFonts w:ascii="Verdana" w:hAnsi="Verdana"/>
          <w:sz w:val="20"/>
          <w:szCs w:val="20"/>
        </w:rPr>
        <w:t>Заказчика</w:t>
      </w:r>
      <w:r w:rsidRPr="00BD353B">
        <w:rPr>
          <w:rFonts w:ascii="Verdana" w:hAnsi="Verdana"/>
          <w:sz w:val="20"/>
          <w:szCs w:val="20"/>
        </w:rPr>
        <w:t xml:space="preserve"> в области контрольно-пропускного и внутриобъектового режимов на территории Заказчика.</w:t>
      </w:r>
    </w:p>
    <w:p w:rsidR="005E75A4" w:rsidRPr="00BD353B" w:rsidRDefault="005E75A4" w:rsidP="005E75A4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4.2 Соблюдение порядка допуска работников на территорию </w:t>
      </w:r>
      <w:r>
        <w:rPr>
          <w:rFonts w:ascii="Verdana" w:hAnsi="Verdana"/>
          <w:sz w:val="20"/>
          <w:szCs w:val="20"/>
        </w:rPr>
        <w:t>Заказчика</w:t>
      </w:r>
      <w:r w:rsidRPr="00BD353B">
        <w:rPr>
          <w:rFonts w:ascii="Verdana" w:hAnsi="Verdana"/>
          <w:sz w:val="20"/>
          <w:szCs w:val="20"/>
        </w:rPr>
        <w:t xml:space="preserve"> и на промплощадки, обеспечение пропускными документами (бланками) всех специалистов и работников задействованных для </w:t>
      </w:r>
      <w:r>
        <w:rPr>
          <w:rFonts w:ascii="Verdana" w:hAnsi="Verdana"/>
          <w:sz w:val="20"/>
          <w:szCs w:val="20"/>
        </w:rPr>
        <w:t>оказания услуг</w:t>
      </w:r>
      <w:r w:rsidRPr="00BD353B">
        <w:rPr>
          <w:rFonts w:ascii="Verdana" w:hAnsi="Verdana"/>
          <w:sz w:val="20"/>
          <w:szCs w:val="20"/>
        </w:rPr>
        <w:t xml:space="preserve"> в интересах Заказчика.</w:t>
      </w:r>
    </w:p>
    <w:p w:rsidR="005E75A4" w:rsidRPr="00BD353B" w:rsidRDefault="005E75A4" w:rsidP="005E75A4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4.3 Обеспечение вноса (выноса) оборудования, инструментов, материалов и технической документации в установленном на </w:t>
      </w:r>
      <w:r>
        <w:rPr>
          <w:rFonts w:ascii="Verdana" w:hAnsi="Verdana"/>
          <w:sz w:val="20"/>
          <w:szCs w:val="20"/>
        </w:rPr>
        <w:t>территории Заказчика</w:t>
      </w:r>
      <w:r w:rsidRPr="00BD353B">
        <w:rPr>
          <w:rFonts w:ascii="Verdana" w:hAnsi="Verdana"/>
          <w:sz w:val="20"/>
          <w:szCs w:val="20"/>
        </w:rPr>
        <w:t xml:space="preserve"> порядке. </w:t>
      </w:r>
    </w:p>
    <w:p w:rsidR="005E75A4" w:rsidRPr="00BD353B" w:rsidRDefault="005E75A4" w:rsidP="005E75A4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4.5 Допуск к </w:t>
      </w:r>
      <w:r>
        <w:rPr>
          <w:rFonts w:ascii="Verdana" w:hAnsi="Verdana"/>
          <w:sz w:val="20"/>
          <w:szCs w:val="20"/>
        </w:rPr>
        <w:t>оказанию услуг</w:t>
      </w:r>
      <w:r w:rsidRPr="00BD353B">
        <w:rPr>
          <w:rFonts w:ascii="Verdana" w:hAnsi="Verdana"/>
          <w:sz w:val="20"/>
          <w:szCs w:val="20"/>
        </w:rPr>
        <w:t xml:space="preserve"> на объектах Заказчика</w:t>
      </w:r>
      <w:r>
        <w:rPr>
          <w:rFonts w:ascii="Verdana" w:hAnsi="Verdana"/>
          <w:sz w:val="20"/>
          <w:szCs w:val="20"/>
        </w:rPr>
        <w:t xml:space="preserve"> своих специалистов </w:t>
      </w:r>
      <w:r w:rsidRPr="00BD353B">
        <w:rPr>
          <w:rFonts w:ascii="Verdana" w:hAnsi="Verdana"/>
          <w:sz w:val="20"/>
          <w:szCs w:val="20"/>
        </w:rPr>
        <w:t xml:space="preserve"> и иных лиц, в том числе прикомандированных, только после прохождения ими инструктажа в части контрольно-пропускного и внутриобъектового режимов (ответственность за организацию инструктажа возлагается на уполномоченное лицо Заказчика, являющееся куратором данного договора).</w:t>
      </w:r>
    </w:p>
    <w:p w:rsidR="005E75A4" w:rsidRPr="00BD353B" w:rsidRDefault="005E75A4" w:rsidP="005E75A4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4.6 Не разглашение охраняемой законом тайны (государственной, коммерческой) и иной конфиденциальной информации, ставшей известной работнику в связи с </w:t>
      </w:r>
      <w:r>
        <w:rPr>
          <w:rFonts w:ascii="Verdana" w:hAnsi="Verdana"/>
          <w:sz w:val="20"/>
          <w:szCs w:val="20"/>
        </w:rPr>
        <w:t>оказанием</w:t>
      </w:r>
      <w:r w:rsidRPr="00BD353B">
        <w:rPr>
          <w:rFonts w:ascii="Verdana" w:hAnsi="Verdana"/>
          <w:sz w:val="20"/>
          <w:szCs w:val="20"/>
        </w:rPr>
        <w:t xml:space="preserve"> им </w:t>
      </w:r>
      <w:r>
        <w:rPr>
          <w:rFonts w:ascii="Verdana" w:hAnsi="Verdana"/>
          <w:sz w:val="20"/>
          <w:szCs w:val="20"/>
        </w:rPr>
        <w:t>услуг</w:t>
      </w:r>
      <w:r w:rsidRPr="00BD353B">
        <w:rPr>
          <w:rFonts w:ascii="Verdana" w:hAnsi="Verdana"/>
          <w:sz w:val="20"/>
          <w:szCs w:val="20"/>
        </w:rPr>
        <w:t xml:space="preserve"> по заданию Заказчика.</w:t>
      </w:r>
    </w:p>
    <w:p w:rsidR="005E75A4" w:rsidRPr="00BD353B" w:rsidRDefault="005E75A4" w:rsidP="005E75A4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4.7 Осуществлением контроля над соблюдением водителями, а также третьими лицами, привлеченными </w:t>
      </w:r>
      <w:r>
        <w:rPr>
          <w:rFonts w:ascii="Verdana" w:hAnsi="Verdana"/>
          <w:sz w:val="20"/>
          <w:szCs w:val="20"/>
        </w:rPr>
        <w:t>Исполнителем</w:t>
      </w:r>
      <w:r w:rsidRPr="00BD353B">
        <w:rPr>
          <w:rFonts w:ascii="Verdana" w:hAnsi="Verdana"/>
          <w:sz w:val="20"/>
          <w:szCs w:val="20"/>
        </w:rPr>
        <w:t xml:space="preserve"> для </w:t>
      </w:r>
      <w:r>
        <w:rPr>
          <w:rFonts w:ascii="Verdana" w:hAnsi="Verdana"/>
          <w:sz w:val="20"/>
          <w:szCs w:val="20"/>
        </w:rPr>
        <w:t>оказания услуг</w:t>
      </w:r>
      <w:r w:rsidRPr="00BD353B">
        <w:rPr>
          <w:rFonts w:ascii="Verdana" w:hAnsi="Verdana"/>
          <w:sz w:val="20"/>
          <w:szCs w:val="20"/>
        </w:rPr>
        <w:t>, Правил дорожного движения Российской Федерации на территории Заказчика. В случае совершения дорожно-транспортного происшествия (ДТП) на объектах и участках Заказчика возместить причиненный ущерб по восстановлению/ремонту поврежденного имущества Заказчика.</w:t>
      </w:r>
    </w:p>
    <w:p w:rsidR="005E75A4" w:rsidRPr="00C56E7A" w:rsidRDefault="005E75A4" w:rsidP="005E75A4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4.8 </w:t>
      </w:r>
      <w:r w:rsidRPr="00C56E7A">
        <w:rPr>
          <w:rFonts w:ascii="Verdana" w:hAnsi="Verdana"/>
          <w:sz w:val="20"/>
          <w:szCs w:val="20"/>
        </w:rPr>
        <w:t>Предоставить для внесения в базы данных Заказчика персональные данные работников Исполнителя или физических лиц, заключивших с Исполнителем договоры гражданско-правового характера. Данные предоставляются на работников/ физических лиц, заключивших с Исполнителем договоры гражданско-правового характера, получающи</w:t>
      </w:r>
      <w:r w:rsidR="00072C62">
        <w:rPr>
          <w:rFonts w:ascii="Verdana" w:hAnsi="Verdana"/>
          <w:sz w:val="20"/>
          <w:szCs w:val="20"/>
        </w:rPr>
        <w:t xml:space="preserve">х пропуска для </w:t>
      </w:r>
      <w:r w:rsidRPr="00C56E7A">
        <w:rPr>
          <w:rFonts w:ascii="Verdana" w:hAnsi="Verdana"/>
          <w:sz w:val="20"/>
          <w:szCs w:val="20"/>
        </w:rPr>
        <w:t xml:space="preserve">оказания услуг по Договору на территории Заказчика. </w:t>
      </w:r>
    </w:p>
    <w:p w:rsidR="005E75A4" w:rsidRPr="00C56E7A" w:rsidRDefault="005E75A4" w:rsidP="005E75A4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C56E7A">
        <w:rPr>
          <w:rFonts w:ascii="Verdana" w:hAnsi="Verdana"/>
          <w:sz w:val="20"/>
          <w:szCs w:val="20"/>
        </w:rPr>
        <w:t>При этом Исполнитель обязан получить письменное согласие своих работников/физических лиц, заключивших с Исполнителем договоры гражданско-</w:t>
      </w:r>
      <w:r w:rsidRPr="00C56E7A">
        <w:rPr>
          <w:rFonts w:ascii="Verdana" w:hAnsi="Verdana"/>
          <w:sz w:val="20"/>
          <w:szCs w:val="20"/>
        </w:rPr>
        <w:lastRenderedPageBreak/>
        <w:t>правового характера, на предоставление и обработку персональных данных в базах данных Заказчика по форме, предоставленной Заказчиком.</w:t>
      </w:r>
    </w:p>
    <w:p w:rsidR="005E75A4" w:rsidRDefault="005E75A4" w:rsidP="005E75A4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C56E7A">
        <w:rPr>
          <w:rFonts w:ascii="Verdana" w:hAnsi="Verdana"/>
          <w:sz w:val="20"/>
          <w:szCs w:val="20"/>
        </w:rPr>
        <w:t>Работник Исполнителя/физическое лицо, заключившее с Исполнителем договор гражданско-правового характера, обязан/-о подписать согласие на обработку персональных данных по форме, предоставленной Заказчиком, и предоставить оригинал подписанного согласия на обработку персональных Заказчику при получении пропускного документа.</w:t>
      </w:r>
    </w:p>
    <w:p w:rsidR="005E75A4" w:rsidRPr="00BD353B" w:rsidRDefault="005E75A4" w:rsidP="005E75A4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4.9 Запрещается привлечение к работе иностранных граждан без имеющихся и надлежаще оформленных регистраций и разрешений на производство работ на территории Российской Федерации. </w:t>
      </w:r>
      <w:r>
        <w:rPr>
          <w:rFonts w:ascii="Verdana" w:hAnsi="Verdana"/>
          <w:sz w:val="20"/>
          <w:szCs w:val="20"/>
        </w:rPr>
        <w:t>Исполнитель</w:t>
      </w:r>
      <w:r w:rsidRPr="00BD353B">
        <w:rPr>
          <w:rFonts w:ascii="Verdana" w:hAnsi="Verdana"/>
          <w:sz w:val="20"/>
          <w:szCs w:val="20"/>
        </w:rPr>
        <w:t xml:space="preserve"> самостоятельно несет ответственность за нарушение миграционного законодательства Российской Федерации. В случаи привлечения к ответственности Заказчика за нарушение </w:t>
      </w:r>
      <w:r>
        <w:rPr>
          <w:rFonts w:ascii="Verdana" w:hAnsi="Verdana"/>
          <w:sz w:val="20"/>
          <w:szCs w:val="20"/>
        </w:rPr>
        <w:t>Исполнитель</w:t>
      </w:r>
      <w:r w:rsidRPr="00BD353B">
        <w:rPr>
          <w:rFonts w:ascii="Verdana" w:hAnsi="Verdana"/>
          <w:sz w:val="20"/>
          <w:szCs w:val="20"/>
        </w:rPr>
        <w:t>, последний обязуется по первому требованию Заказчика, возместить Заказчику все причиненные этим убытки.</w:t>
      </w:r>
    </w:p>
    <w:p w:rsidR="005E75A4" w:rsidRPr="00BD353B" w:rsidRDefault="005E75A4" w:rsidP="005E75A4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4.10 Немедленно возвратить в бюро пропусков Заказчика полученные пропускные документы в случаях:</w:t>
      </w:r>
    </w:p>
    <w:p w:rsidR="005E75A4" w:rsidRPr="00BD353B" w:rsidRDefault="00072C62" w:rsidP="005E75A4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завершения услуг</w:t>
      </w:r>
      <w:r w:rsidR="005E75A4" w:rsidRPr="00BD353B">
        <w:rPr>
          <w:rFonts w:ascii="Verdana" w:hAnsi="Verdana"/>
          <w:sz w:val="20"/>
          <w:szCs w:val="20"/>
        </w:rPr>
        <w:t xml:space="preserve"> по </w:t>
      </w:r>
      <w:r w:rsidR="00BC562F">
        <w:rPr>
          <w:rFonts w:ascii="Verdana" w:hAnsi="Verdana"/>
          <w:sz w:val="20"/>
          <w:szCs w:val="20"/>
        </w:rPr>
        <w:t>Д</w:t>
      </w:r>
      <w:r w:rsidR="005E75A4" w:rsidRPr="00BD353B">
        <w:rPr>
          <w:rFonts w:ascii="Verdana" w:hAnsi="Verdana"/>
          <w:sz w:val="20"/>
          <w:szCs w:val="20"/>
        </w:rPr>
        <w:t>оговору;</w:t>
      </w:r>
    </w:p>
    <w:p w:rsidR="005E75A4" w:rsidRPr="00BD353B" w:rsidRDefault="005E75A4" w:rsidP="005E75A4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- расторжения </w:t>
      </w:r>
      <w:r w:rsidR="00BC562F">
        <w:rPr>
          <w:rFonts w:ascii="Verdana" w:hAnsi="Verdana"/>
          <w:sz w:val="20"/>
          <w:szCs w:val="20"/>
        </w:rPr>
        <w:t>Д</w:t>
      </w:r>
      <w:r w:rsidRPr="00BD353B">
        <w:rPr>
          <w:rFonts w:ascii="Verdana" w:hAnsi="Verdana"/>
          <w:sz w:val="20"/>
          <w:szCs w:val="20"/>
        </w:rPr>
        <w:t xml:space="preserve">оговора с </w:t>
      </w:r>
      <w:r>
        <w:rPr>
          <w:rFonts w:ascii="Verdana" w:hAnsi="Verdana"/>
          <w:sz w:val="20"/>
          <w:szCs w:val="20"/>
        </w:rPr>
        <w:t>Исполнителем</w:t>
      </w:r>
      <w:r w:rsidRPr="00BD353B">
        <w:rPr>
          <w:rFonts w:ascii="Verdana" w:hAnsi="Verdana"/>
          <w:sz w:val="20"/>
          <w:szCs w:val="20"/>
        </w:rPr>
        <w:t>;</w:t>
      </w:r>
    </w:p>
    <w:p w:rsidR="005E75A4" w:rsidRPr="00BD353B" w:rsidRDefault="005E75A4" w:rsidP="005E75A4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- задержания </w:t>
      </w:r>
      <w:r>
        <w:rPr>
          <w:rFonts w:ascii="Verdana" w:hAnsi="Verdana"/>
          <w:sz w:val="20"/>
          <w:szCs w:val="20"/>
        </w:rPr>
        <w:t>представителей</w:t>
      </w:r>
      <w:r w:rsidRPr="00BD353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Исполнителя</w:t>
      </w:r>
      <w:r w:rsidRPr="00BD353B">
        <w:rPr>
          <w:rFonts w:ascii="Verdana" w:hAnsi="Verdana"/>
          <w:sz w:val="20"/>
          <w:szCs w:val="20"/>
        </w:rPr>
        <w:t xml:space="preserve"> за нарушение требований контрольно-пропускного и внутриобъектового режимов.</w:t>
      </w:r>
    </w:p>
    <w:p w:rsidR="005E75A4" w:rsidRPr="00BD353B" w:rsidRDefault="005E75A4" w:rsidP="005E75A4">
      <w:pPr>
        <w:numPr>
          <w:ilvl w:val="0"/>
          <w:numId w:val="10"/>
        </w:num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left="0"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Исполнитель</w:t>
      </w:r>
      <w:r w:rsidRPr="00BD353B">
        <w:rPr>
          <w:rFonts w:ascii="Verdana" w:hAnsi="Verdana"/>
          <w:sz w:val="20"/>
          <w:szCs w:val="20"/>
        </w:rPr>
        <w:t xml:space="preserve"> обеспечивает немедленное сообщение по телефону (либо другим доступным способом) уполномоченному представителю Заказчика о случившемся с его работниками</w:t>
      </w:r>
      <w:r>
        <w:rPr>
          <w:rFonts w:ascii="Verdana" w:hAnsi="Verdana"/>
          <w:sz w:val="20"/>
          <w:szCs w:val="20"/>
        </w:rPr>
        <w:t>/физическими лицами, заключившими</w:t>
      </w:r>
      <w:r w:rsidRPr="00C56E7A">
        <w:rPr>
          <w:rFonts w:ascii="Verdana" w:hAnsi="Verdana"/>
          <w:sz w:val="20"/>
          <w:szCs w:val="20"/>
        </w:rPr>
        <w:t xml:space="preserve"> с Исполнителем договоры гражданско-правового характера</w:t>
      </w:r>
      <w:r w:rsidRPr="00BD353B">
        <w:rPr>
          <w:rFonts w:ascii="Verdana" w:hAnsi="Verdana"/>
          <w:sz w:val="20"/>
          <w:szCs w:val="20"/>
        </w:rPr>
        <w:t xml:space="preserve">, задержании, повреждении имущества </w:t>
      </w:r>
      <w:r>
        <w:rPr>
          <w:rFonts w:ascii="Verdana" w:hAnsi="Verdana"/>
          <w:sz w:val="20"/>
          <w:szCs w:val="20"/>
        </w:rPr>
        <w:t>Заказчика</w:t>
      </w:r>
      <w:r w:rsidRPr="00BD353B">
        <w:rPr>
          <w:rFonts w:ascii="Verdana" w:hAnsi="Verdana"/>
          <w:sz w:val="20"/>
          <w:szCs w:val="20"/>
        </w:rPr>
        <w:t xml:space="preserve">, ДТП. Подробное сообщение в письменной форме о принятых мерах и проведенной работе в отношении нарушителя, </w:t>
      </w:r>
      <w:r>
        <w:rPr>
          <w:rFonts w:ascii="Verdana" w:hAnsi="Verdana"/>
          <w:sz w:val="20"/>
          <w:szCs w:val="20"/>
        </w:rPr>
        <w:t>Исполнитель</w:t>
      </w:r>
      <w:r w:rsidRPr="00BD353B">
        <w:rPr>
          <w:rFonts w:ascii="Verdana" w:hAnsi="Verdana"/>
          <w:sz w:val="20"/>
          <w:szCs w:val="20"/>
        </w:rPr>
        <w:t xml:space="preserve"> обязуется направлять Заказчику не позднее 10 рабочих дней, следующего за днем происшествия.</w:t>
      </w:r>
    </w:p>
    <w:p w:rsidR="005E75A4" w:rsidRPr="00BD353B" w:rsidRDefault="005E75A4" w:rsidP="005E75A4">
      <w:pPr>
        <w:numPr>
          <w:ilvl w:val="0"/>
          <w:numId w:val="10"/>
        </w:num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left="0"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Перечень запрещённых предметов для вноса (выноса) ввоза (вывоза) на территории </w:t>
      </w:r>
      <w:r>
        <w:rPr>
          <w:rFonts w:ascii="Verdana" w:hAnsi="Verdana"/>
          <w:sz w:val="20"/>
          <w:szCs w:val="20"/>
        </w:rPr>
        <w:t>Заказчика</w:t>
      </w:r>
      <w:r w:rsidRPr="00BD353B">
        <w:rPr>
          <w:rFonts w:ascii="Verdana" w:hAnsi="Verdana"/>
          <w:sz w:val="20"/>
          <w:szCs w:val="20"/>
        </w:rPr>
        <w:t>.</w:t>
      </w:r>
    </w:p>
    <w:p w:rsidR="005E75A4" w:rsidRPr="00BD353B" w:rsidRDefault="005E75A4" w:rsidP="005E75A4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- носимые (личные) вещи: чемоданы, рюкзаки, коробки и другие громоздкие вещи (размером от 50 см. х 30 см. х 20 см и более). Определение допустимости размеров осуществляется по шаблонам, размещённым на КПП; </w:t>
      </w:r>
    </w:p>
    <w:p w:rsidR="005E75A4" w:rsidRPr="00BD353B" w:rsidRDefault="005E75A4" w:rsidP="005E75A4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документация: чертежи, схемы, планы;</w:t>
      </w:r>
    </w:p>
    <w:p w:rsidR="005E75A4" w:rsidRPr="00BD353B" w:rsidRDefault="005E75A4" w:rsidP="005E75A4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носители информации:</w:t>
      </w:r>
    </w:p>
    <w:p w:rsidR="005E75A4" w:rsidRPr="00BD353B" w:rsidRDefault="005E75A4" w:rsidP="005E75A4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а) радиоприёмники, фото- видео-аппаратура, ноутбуки, планшеты, флэш карты и иные носители информации, а также средства связи (радиостанции) - на РЕЖИМНЫЕ территории и объекты.</w:t>
      </w:r>
    </w:p>
    <w:p w:rsidR="005E75A4" w:rsidRPr="00BD353B" w:rsidRDefault="005E75A4" w:rsidP="005E75A4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б) сотовые телефоны - на РЕЖИМНЫЕ территории и объекты с особым статусом.</w:t>
      </w:r>
    </w:p>
    <w:p w:rsidR="005E75A4" w:rsidRPr="00BD353B" w:rsidRDefault="005E75A4" w:rsidP="005E75A4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все виды огнестрельного, газового и холодного оружия (все виды ножей), а также конструктивно сходные с оружием изделия, боеприпасы, взрывчатые и легковоспламеняющиеся материалы, пиротехнику всех видов, отравляющие, ядовитые, едкие и зловонные вещества;</w:t>
      </w:r>
    </w:p>
    <w:p w:rsidR="005E75A4" w:rsidRPr="00BD353B" w:rsidRDefault="005E75A4" w:rsidP="005E75A4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индивидуальные средства самообороны: газовое оружие, огнестрельное оружие ограниченного поражения, электрошоковые устройства и т.п.;</w:t>
      </w:r>
    </w:p>
    <w:p w:rsidR="005E75A4" w:rsidRPr="00BD353B" w:rsidRDefault="005E75A4" w:rsidP="005E75A4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алкогольные и наркотические вещества: спиртные напитки, спиртосодержащие жидкости (включая пиво), наркотические и токсические препараты.</w:t>
      </w:r>
    </w:p>
    <w:p w:rsidR="005E75A4" w:rsidRPr="00BD353B" w:rsidRDefault="005E75A4" w:rsidP="005E75A4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7. Не допускается употребление спиртных напитков, наркотических, токсических и психотропных веществ или нахождение в состоянии алкогольного, наркотического или иного опьянения </w:t>
      </w:r>
      <w:r w:rsidRPr="00C56E7A">
        <w:rPr>
          <w:rFonts w:ascii="Verdana" w:hAnsi="Verdana"/>
          <w:sz w:val="20"/>
          <w:szCs w:val="20"/>
        </w:rPr>
        <w:t>работников/физических лиц, заключивших с Исполнителем договоры гражданско-правового характера</w:t>
      </w:r>
      <w:r w:rsidRPr="00BD353B">
        <w:rPr>
          <w:rFonts w:ascii="Verdana" w:hAnsi="Verdana"/>
          <w:sz w:val="20"/>
          <w:szCs w:val="20"/>
        </w:rPr>
        <w:t xml:space="preserve">, для </w:t>
      </w:r>
      <w:r>
        <w:rPr>
          <w:rFonts w:ascii="Verdana" w:hAnsi="Verdana"/>
          <w:sz w:val="20"/>
          <w:szCs w:val="20"/>
        </w:rPr>
        <w:t>оказания услуг</w:t>
      </w:r>
      <w:r w:rsidRPr="00BD353B">
        <w:rPr>
          <w:rFonts w:ascii="Verdana" w:hAnsi="Verdana"/>
          <w:sz w:val="20"/>
          <w:szCs w:val="20"/>
        </w:rPr>
        <w:t xml:space="preserve"> на территории Заказчика и других </w:t>
      </w:r>
      <w:r w:rsidRPr="00BD353B">
        <w:rPr>
          <w:rFonts w:ascii="Verdana" w:hAnsi="Verdana"/>
          <w:sz w:val="20"/>
          <w:szCs w:val="20"/>
        </w:rPr>
        <w:lastRenderedPageBreak/>
        <w:t>территориях или объектах, которыми Заказчик владеет и (или) пользуется на законных основаниях.</w:t>
      </w:r>
    </w:p>
    <w:p w:rsidR="005E75A4" w:rsidRPr="00BD353B" w:rsidRDefault="005E75A4" w:rsidP="005E75A4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8. Не допускается хищение (в том числе мелкого) чужого имущества, имущества </w:t>
      </w:r>
      <w:r>
        <w:rPr>
          <w:rFonts w:ascii="Verdana" w:hAnsi="Verdana"/>
          <w:sz w:val="20"/>
          <w:szCs w:val="20"/>
        </w:rPr>
        <w:t>Заказчика</w:t>
      </w:r>
      <w:r w:rsidRPr="00BD353B">
        <w:rPr>
          <w:rFonts w:ascii="Verdana" w:hAnsi="Verdana"/>
          <w:sz w:val="20"/>
          <w:szCs w:val="20"/>
        </w:rPr>
        <w:t>, умышленного его уничтожения, иного уголовно-наказуемого деяния.</w:t>
      </w:r>
    </w:p>
    <w:p w:rsidR="005E75A4" w:rsidRPr="00BD353B" w:rsidRDefault="005E75A4" w:rsidP="005E75A4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9.  Нарушения правил контрольно-пропускного и внутриобъектового режимов, которые влекут за собой возникновение неустойки и выплату штрафов (согласно прилагаемого Перечня нарушений требований контрольно-пропускного и внутриобъектового режимов):</w:t>
      </w:r>
    </w:p>
    <w:p w:rsidR="005E75A4" w:rsidRPr="00BD353B" w:rsidRDefault="005E75A4" w:rsidP="005E75A4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- попытка пройти через КПП и </w:t>
      </w:r>
      <w:proofErr w:type="spellStart"/>
      <w:r w:rsidRPr="00BD353B">
        <w:rPr>
          <w:rFonts w:ascii="Verdana" w:hAnsi="Verdana"/>
          <w:sz w:val="20"/>
          <w:szCs w:val="20"/>
        </w:rPr>
        <w:t>КПрП</w:t>
      </w:r>
      <w:proofErr w:type="spellEnd"/>
      <w:r w:rsidRPr="00BD353B">
        <w:rPr>
          <w:rFonts w:ascii="Verdana" w:hAnsi="Verdana"/>
          <w:sz w:val="20"/>
          <w:szCs w:val="20"/>
        </w:rPr>
        <w:t xml:space="preserve"> по чужому пропуску;</w:t>
      </w:r>
    </w:p>
    <w:p w:rsidR="005E75A4" w:rsidRPr="00BD353B" w:rsidRDefault="005E75A4" w:rsidP="005E75A4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передача пропуска другому лицу;</w:t>
      </w:r>
    </w:p>
    <w:p w:rsidR="005E75A4" w:rsidRPr="00BD353B" w:rsidRDefault="005E75A4" w:rsidP="005E75A4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попытка провести на территорию (с территории) по своему пропуску другое лицо;</w:t>
      </w:r>
    </w:p>
    <w:p w:rsidR="005E75A4" w:rsidRPr="00BD353B" w:rsidRDefault="005E75A4" w:rsidP="005E75A4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- вход (выход) на территорию и объекты </w:t>
      </w:r>
      <w:r>
        <w:rPr>
          <w:rFonts w:ascii="Verdana" w:hAnsi="Verdana"/>
          <w:sz w:val="20"/>
          <w:szCs w:val="20"/>
        </w:rPr>
        <w:t>Заказчика</w:t>
      </w:r>
      <w:r w:rsidRPr="00BD353B">
        <w:rPr>
          <w:rFonts w:ascii="Verdana" w:hAnsi="Verdana"/>
          <w:sz w:val="20"/>
          <w:szCs w:val="20"/>
        </w:rPr>
        <w:t xml:space="preserve"> вне КПП и </w:t>
      </w:r>
      <w:proofErr w:type="spellStart"/>
      <w:r w:rsidRPr="00BD353B">
        <w:rPr>
          <w:rFonts w:ascii="Verdana" w:hAnsi="Verdana"/>
          <w:sz w:val="20"/>
          <w:szCs w:val="20"/>
        </w:rPr>
        <w:t>КПрП</w:t>
      </w:r>
      <w:proofErr w:type="spellEnd"/>
      <w:r w:rsidRPr="00BD353B">
        <w:rPr>
          <w:rFonts w:ascii="Verdana" w:hAnsi="Verdana"/>
          <w:sz w:val="20"/>
          <w:szCs w:val="20"/>
        </w:rPr>
        <w:t>;</w:t>
      </w:r>
    </w:p>
    <w:p w:rsidR="005E75A4" w:rsidRPr="00BD353B" w:rsidRDefault="005E75A4" w:rsidP="005E75A4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передвижение по территории без пропуска (документа, удостоверяющего личность);</w:t>
      </w:r>
    </w:p>
    <w:p w:rsidR="005E75A4" w:rsidRPr="00BD353B" w:rsidRDefault="005E75A4" w:rsidP="005E75A4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производство работ и нахождение в запретной зоне без разрешающего допуска;</w:t>
      </w:r>
    </w:p>
    <w:p w:rsidR="005E75A4" w:rsidRPr="00BD353B" w:rsidRDefault="005E75A4" w:rsidP="005E75A4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отказ в предоставлении пропускных документов сотруднику подразделения охраны для проверки;</w:t>
      </w:r>
    </w:p>
    <w:p w:rsidR="005E75A4" w:rsidRPr="00BD353B" w:rsidRDefault="005E75A4" w:rsidP="005E75A4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отказ от предоставления к осмотру сотруднику подразделения охраны сумок, папок, пакетов, портфелей, рюкзаков и иной носимой ручной клади;</w:t>
      </w:r>
    </w:p>
    <w:p w:rsidR="005E75A4" w:rsidRPr="00BD353B" w:rsidRDefault="005E75A4" w:rsidP="005E75A4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производство фото или видеосъемки без надлежащим образом оформленного разрешения.</w:t>
      </w:r>
    </w:p>
    <w:p w:rsidR="005E75A4" w:rsidRPr="00BD353B" w:rsidRDefault="005E75A4" w:rsidP="005E75A4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11. </w:t>
      </w:r>
      <w:r>
        <w:rPr>
          <w:rFonts w:ascii="Verdana" w:hAnsi="Verdana"/>
          <w:sz w:val="20"/>
          <w:szCs w:val="20"/>
        </w:rPr>
        <w:t>Исполнитель</w:t>
      </w:r>
      <w:r w:rsidRPr="00BD353B">
        <w:rPr>
          <w:rFonts w:ascii="Verdana" w:hAnsi="Verdana"/>
          <w:sz w:val="20"/>
          <w:szCs w:val="20"/>
        </w:rPr>
        <w:t xml:space="preserve"> возмещает Заказчику причиненный по вине </w:t>
      </w:r>
      <w:r>
        <w:rPr>
          <w:rFonts w:ascii="Verdana" w:hAnsi="Verdana"/>
          <w:sz w:val="20"/>
          <w:szCs w:val="20"/>
        </w:rPr>
        <w:t>Исполнителя</w:t>
      </w:r>
      <w:r w:rsidRPr="00BD353B">
        <w:rPr>
          <w:rFonts w:ascii="Verdana" w:hAnsi="Verdana"/>
          <w:sz w:val="20"/>
          <w:szCs w:val="20"/>
        </w:rPr>
        <w:t xml:space="preserve">, и (или) третьей стороной, привлечённой </w:t>
      </w:r>
      <w:r>
        <w:rPr>
          <w:rFonts w:ascii="Verdana" w:hAnsi="Verdana"/>
          <w:sz w:val="20"/>
          <w:szCs w:val="20"/>
        </w:rPr>
        <w:t>Исполнителем</w:t>
      </w:r>
      <w:r w:rsidRPr="00BD353B">
        <w:rPr>
          <w:rFonts w:ascii="Verdana" w:hAnsi="Verdana"/>
          <w:sz w:val="20"/>
          <w:szCs w:val="20"/>
        </w:rPr>
        <w:t>, ущерб и затраты, связанные с нарушением законодательства, повреждением сетей, восстановительными, аварийно-восстановительными и ремонтными работами на объектах Заказчика, а также штрафы, платежи, затраты, связанные с оформлением и выдачей пропускных документов и иные расходы, понесённые Заказчиком.</w:t>
      </w:r>
    </w:p>
    <w:p w:rsidR="005E75A4" w:rsidRPr="000165D3" w:rsidRDefault="005E75A4" w:rsidP="005E75A4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0165D3">
        <w:rPr>
          <w:rFonts w:ascii="Verdana" w:hAnsi="Verdana"/>
          <w:sz w:val="20"/>
          <w:szCs w:val="20"/>
        </w:rPr>
        <w:t>12. Исполнитель обязан сообщить Заказчику, в виде информационного письма, о привлечении к дисциплинарной ответственности и/или принятых мерах в отношении лиц, виновных в нарушении требований в части касающейся контрольно-пропускного и внутриобъектового режимов</w:t>
      </w:r>
      <w:r>
        <w:rPr>
          <w:rFonts w:ascii="Verdana" w:hAnsi="Verdana"/>
          <w:sz w:val="20"/>
          <w:szCs w:val="20"/>
        </w:rPr>
        <w:t xml:space="preserve"> на территории Заказчика</w:t>
      </w:r>
      <w:r w:rsidRPr="000165D3">
        <w:rPr>
          <w:rFonts w:ascii="Verdana" w:hAnsi="Verdana"/>
          <w:sz w:val="20"/>
          <w:szCs w:val="20"/>
        </w:rPr>
        <w:t>.</w:t>
      </w:r>
    </w:p>
    <w:p w:rsidR="005E75A4" w:rsidRPr="009C62DB" w:rsidRDefault="005E75A4" w:rsidP="005E75A4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eastAsia="Calibri" w:hAnsi="Verdana"/>
          <w:sz w:val="20"/>
        </w:rPr>
      </w:pPr>
      <w:r w:rsidRPr="000165D3">
        <w:rPr>
          <w:rFonts w:ascii="Verdana" w:hAnsi="Verdana"/>
          <w:sz w:val="20"/>
          <w:szCs w:val="20"/>
        </w:rPr>
        <w:t>13. Исполнитель обязан направить информационное письмо в отдел по обеспечению режимов и охраны Заказчика, в течение 10 (десяти) рабочих дней с момента получения письма и акта о нарушении контрольно-пропускного и внутриобъектового режимов</w:t>
      </w:r>
      <w:r>
        <w:rPr>
          <w:rFonts w:ascii="Verdana" w:hAnsi="Verdana"/>
          <w:sz w:val="20"/>
          <w:szCs w:val="20"/>
        </w:rPr>
        <w:t xml:space="preserve"> на территории Заказчика</w:t>
      </w:r>
      <w:r w:rsidRPr="000165D3">
        <w:rPr>
          <w:rFonts w:ascii="Verdana" w:hAnsi="Verdana"/>
          <w:sz w:val="20"/>
          <w:szCs w:val="20"/>
        </w:rPr>
        <w:t xml:space="preserve">, но не позднее одного месяца со дня нарушения.  </w:t>
      </w:r>
    </w:p>
    <w:p w:rsidR="002333FB" w:rsidRPr="009C62DB" w:rsidRDefault="002333FB" w:rsidP="002333FB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jc w:val="both"/>
        <w:rPr>
          <w:rFonts w:ascii="Verdana" w:eastAsia="Calibri" w:hAnsi="Verdana"/>
          <w:sz w:val="20"/>
          <w:lang w:eastAsia="en-US"/>
        </w:rPr>
      </w:pPr>
    </w:p>
    <w:tbl>
      <w:tblPr>
        <w:tblW w:w="9922" w:type="dxa"/>
        <w:tblInd w:w="3" w:type="dxa"/>
        <w:tblLayout w:type="fixed"/>
        <w:tblLook w:val="00A0" w:firstRow="1" w:lastRow="0" w:firstColumn="1" w:lastColumn="0" w:noHBand="0" w:noVBand="0"/>
      </w:tblPr>
      <w:tblGrid>
        <w:gridCol w:w="2963"/>
        <w:gridCol w:w="55"/>
        <w:gridCol w:w="2977"/>
        <w:gridCol w:w="3927"/>
      </w:tblGrid>
      <w:tr w:rsidR="002333FB" w:rsidRPr="00922A09" w:rsidTr="00072C62">
        <w:trPr>
          <w:trHeight w:val="331"/>
        </w:trPr>
        <w:tc>
          <w:tcPr>
            <w:tcW w:w="2963" w:type="dxa"/>
            <w:noWrap/>
            <w:vAlign w:val="bottom"/>
          </w:tcPr>
          <w:p w:rsidR="002333FB" w:rsidRPr="00922A09" w:rsidRDefault="002333FB" w:rsidP="00072C62">
            <w:pPr>
              <w:rPr>
                <w:rFonts w:ascii="Verdana" w:eastAsia="Calibri" w:hAnsi="Verdana"/>
                <w:b/>
                <w:bCs/>
                <w:lang w:eastAsia="en-US"/>
              </w:rPr>
            </w:pPr>
            <w:r w:rsidRPr="00922A09">
              <w:rPr>
                <w:rFonts w:ascii="Verdana" w:eastAsia="Calibri" w:hAnsi="Verdana"/>
                <w:b/>
                <w:bCs/>
                <w:lang w:eastAsia="en-US"/>
              </w:rPr>
              <w:t>ЗАКАЗЧИК:</w:t>
            </w:r>
          </w:p>
        </w:tc>
        <w:tc>
          <w:tcPr>
            <w:tcW w:w="3032" w:type="dxa"/>
            <w:gridSpan w:val="2"/>
            <w:noWrap/>
            <w:vAlign w:val="bottom"/>
          </w:tcPr>
          <w:p w:rsidR="002333FB" w:rsidRPr="00922A09" w:rsidRDefault="002333FB" w:rsidP="00072C62">
            <w:pPr>
              <w:rPr>
                <w:rFonts w:ascii="Verdana" w:eastAsia="Calibri" w:hAnsi="Verdana"/>
                <w:lang w:eastAsia="en-US"/>
              </w:rPr>
            </w:pPr>
          </w:p>
        </w:tc>
        <w:tc>
          <w:tcPr>
            <w:tcW w:w="3927" w:type="dxa"/>
            <w:vAlign w:val="bottom"/>
          </w:tcPr>
          <w:p w:rsidR="002333FB" w:rsidRPr="00922A09" w:rsidRDefault="002333FB" w:rsidP="00072C62">
            <w:pPr>
              <w:rPr>
                <w:rFonts w:ascii="Verdana" w:eastAsia="Calibri" w:hAnsi="Verdana"/>
                <w:b/>
                <w:bCs/>
                <w:lang w:eastAsia="en-US"/>
              </w:rPr>
            </w:pPr>
            <w:r>
              <w:rPr>
                <w:rFonts w:ascii="Verdana" w:eastAsia="Calibri" w:hAnsi="Verdana"/>
                <w:b/>
                <w:bCs/>
                <w:lang w:eastAsia="en-US"/>
              </w:rPr>
              <w:t>ИСПОЛНИТЕЛЬ</w:t>
            </w:r>
            <w:r w:rsidRPr="00922A09">
              <w:rPr>
                <w:rFonts w:ascii="Verdana" w:eastAsia="Calibri" w:hAnsi="Verdana"/>
                <w:b/>
                <w:bCs/>
                <w:lang w:eastAsia="en-US"/>
              </w:rPr>
              <w:t>:</w:t>
            </w:r>
          </w:p>
        </w:tc>
      </w:tr>
      <w:tr w:rsidR="002333FB" w:rsidRPr="00922A09" w:rsidTr="00072C62">
        <w:trPr>
          <w:trHeight w:val="765"/>
        </w:trPr>
        <w:tc>
          <w:tcPr>
            <w:tcW w:w="3018" w:type="dxa"/>
            <w:gridSpan w:val="2"/>
            <w:noWrap/>
            <w:vAlign w:val="bottom"/>
          </w:tcPr>
          <w:p w:rsidR="002333FB" w:rsidRPr="00922A09" w:rsidRDefault="00CE5048" w:rsidP="00072C62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______</w:t>
            </w:r>
            <w:r w:rsidR="00EA69B3">
              <w:rPr>
                <w:rFonts w:ascii="Verdana" w:eastAsia="Calibri" w:hAnsi="Verdana"/>
                <w:lang w:eastAsia="en-US"/>
              </w:rPr>
              <w:t>Сусеков А.П.</w:t>
            </w:r>
          </w:p>
        </w:tc>
        <w:tc>
          <w:tcPr>
            <w:tcW w:w="2977" w:type="dxa"/>
            <w:noWrap/>
            <w:vAlign w:val="bottom"/>
          </w:tcPr>
          <w:p w:rsidR="002333FB" w:rsidRPr="00922A09" w:rsidRDefault="002333FB" w:rsidP="00072C62">
            <w:pPr>
              <w:rPr>
                <w:rFonts w:ascii="Verdana" w:eastAsia="Calibri" w:hAnsi="Verdana"/>
                <w:lang w:eastAsia="en-US"/>
              </w:rPr>
            </w:pPr>
          </w:p>
        </w:tc>
        <w:tc>
          <w:tcPr>
            <w:tcW w:w="3927" w:type="dxa"/>
            <w:noWrap/>
            <w:vAlign w:val="bottom"/>
          </w:tcPr>
          <w:p w:rsidR="002333FB" w:rsidRPr="00922A09" w:rsidRDefault="002333FB" w:rsidP="00072C62">
            <w:pPr>
              <w:rPr>
                <w:rFonts w:ascii="Verdana" w:eastAsia="Calibri" w:hAnsi="Verdana"/>
                <w:lang w:eastAsia="en-US"/>
              </w:rPr>
            </w:pPr>
            <w:r w:rsidRPr="00922A09">
              <w:rPr>
                <w:rFonts w:ascii="Verdana" w:eastAsia="Calibri" w:hAnsi="Verdana"/>
                <w:lang w:eastAsia="en-US"/>
              </w:rPr>
              <w:t> </w:t>
            </w:r>
            <w:r>
              <w:rPr>
                <w:rFonts w:ascii="Verdana" w:eastAsia="Calibri" w:hAnsi="Verdana"/>
                <w:lang w:eastAsia="en-US"/>
              </w:rPr>
              <w:t>_____________________</w:t>
            </w:r>
          </w:p>
        </w:tc>
      </w:tr>
    </w:tbl>
    <w:p w:rsidR="002333FB" w:rsidRDefault="002333FB" w:rsidP="002333FB">
      <w:pPr>
        <w:jc w:val="both"/>
      </w:pPr>
    </w:p>
    <w:p w:rsidR="002333FB" w:rsidRDefault="002333FB" w:rsidP="002333F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</w:p>
    <w:p w:rsidR="002333FB" w:rsidRDefault="002333FB" w:rsidP="00C37381"/>
    <w:p w:rsidR="002333FB" w:rsidRDefault="002333FB" w:rsidP="005E75A4"/>
    <w:p w:rsidR="00C92BEC" w:rsidRDefault="00C92BEC" w:rsidP="005E75A4"/>
    <w:p w:rsidR="00C92BEC" w:rsidRDefault="00C92BEC" w:rsidP="005E75A4"/>
    <w:p w:rsidR="005E75A4" w:rsidRDefault="005E75A4" w:rsidP="005E75A4"/>
    <w:p w:rsidR="002333FB" w:rsidRPr="004B453A" w:rsidRDefault="00CE5048" w:rsidP="002333FB">
      <w:pPr>
        <w:tabs>
          <w:tab w:val="left" w:pos="7815"/>
        </w:tabs>
        <w:jc w:val="right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Приложение №3 </w:t>
      </w:r>
      <w:r w:rsidR="002333FB" w:rsidRPr="004B453A">
        <w:rPr>
          <w:rFonts w:ascii="Verdana" w:hAnsi="Verdana"/>
        </w:rPr>
        <w:t xml:space="preserve">к договору </w:t>
      </w:r>
    </w:p>
    <w:p w:rsidR="002333FB" w:rsidRPr="001F19D9" w:rsidRDefault="002333FB" w:rsidP="002333FB">
      <w:pPr>
        <w:tabs>
          <w:tab w:val="left" w:pos="7815"/>
        </w:tabs>
        <w:jc w:val="right"/>
        <w:rPr>
          <w:rFonts w:ascii="Verdana" w:hAnsi="Verdana"/>
        </w:rPr>
      </w:pPr>
      <w:r w:rsidRPr="004B453A">
        <w:rPr>
          <w:rFonts w:ascii="Verdana" w:hAnsi="Verdana"/>
        </w:rPr>
        <w:t>от _____________№__________</w:t>
      </w:r>
    </w:p>
    <w:p w:rsidR="002333FB" w:rsidRDefault="002333FB" w:rsidP="002333FB">
      <w:pPr>
        <w:jc w:val="center"/>
        <w:rPr>
          <w:rFonts w:ascii="Verdana" w:hAnsi="Verdana"/>
          <w:sz w:val="20"/>
          <w:szCs w:val="20"/>
        </w:rPr>
      </w:pPr>
      <w:r w:rsidRPr="00A64CAF">
        <w:rPr>
          <w:rFonts w:ascii="Verdana" w:hAnsi="Verdana"/>
          <w:sz w:val="20"/>
          <w:szCs w:val="20"/>
        </w:rPr>
        <w:t xml:space="preserve">ПЕРЕЧЕНЬ </w:t>
      </w:r>
    </w:p>
    <w:p w:rsidR="002333FB" w:rsidRDefault="002333FB" w:rsidP="002333FB">
      <w:pPr>
        <w:jc w:val="center"/>
        <w:rPr>
          <w:rFonts w:ascii="Verdana" w:hAnsi="Verdana"/>
          <w:sz w:val="20"/>
          <w:szCs w:val="20"/>
        </w:rPr>
      </w:pPr>
      <w:r w:rsidRPr="00A64CAF">
        <w:rPr>
          <w:rFonts w:ascii="Verdana" w:hAnsi="Verdana"/>
          <w:sz w:val="20"/>
          <w:szCs w:val="20"/>
        </w:rPr>
        <w:t>НАРУШЕНИЙ ТРЕБОВАНИЙ КОНТРОЛЬНО-ПРОПУСКНОГО И ВНУТРИОБЪЕКТОВОГО РЕЖИМОВ, ПРЕДОСТАВЛЕНИЯ УСЛУГ ПО ОФ</w:t>
      </w:r>
      <w:r>
        <w:rPr>
          <w:rFonts w:ascii="Verdana" w:hAnsi="Verdana"/>
          <w:sz w:val="20"/>
          <w:szCs w:val="20"/>
        </w:rPr>
        <w:t>О</w:t>
      </w:r>
      <w:r w:rsidRPr="00A64CAF">
        <w:rPr>
          <w:rFonts w:ascii="Verdana" w:hAnsi="Verdana"/>
          <w:sz w:val="20"/>
          <w:szCs w:val="20"/>
        </w:rPr>
        <w:t xml:space="preserve">РМЛЕНИЮ ПРОПУСКНЫХ ДОКУМЕНТОВ И ПРЕДОСТАВЛЕНИЮ ИНФОРМАЦИИ (СПРАВКИ) О ПОСЕЩЕНИИ ТЕРРИТОРИИ ПРЕДПРИЯТИЯ И ПРОМПЛОЩАДОК ПРЕДСТАВИТЕЛЯМИ </w:t>
      </w:r>
      <w:r>
        <w:rPr>
          <w:rFonts w:ascii="Verdana" w:hAnsi="Verdana"/>
          <w:sz w:val="20"/>
          <w:szCs w:val="20"/>
        </w:rPr>
        <w:t>ИСПОЛНИТЕЛЯ</w:t>
      </w:r>
      <w:r w:rsidRPr="00A64CAF">
        <w:rPr>
          <w:rFonts w:ascii="Verdana" w:hAnsi="Verdana"/>
          <w:sz w:val="20"/>
          <w:szCs w:val="20"/>
        </w:rPr>
        <w:t>, А ТАКЖЕ ТРЕТ</w:t>
      </w:r>
      <w:r>
        <w:rPr>
          <w:rFonts w:ascii="Verdana" w:hAnsi="Verdana"/>
          <w:sz w:val="20"/>
          <w:szCs w:val="20"/>
        </w:rPr>
        <w:t>Ь</w:t>
      </w:r>
      <w:r w:rsidRPr="00A64CAF">
        <w:rPr>
          <w:rFonts w:ascii="Verdana" w:hAnsi="Verdana"/>
          <w:sz w:val="20"/>
          <w:szCs w:val="20"/>
        </w:rPr>
        <w:t xml:space="preserve">ИМИ ЛИЦАМИ, ПРИВЛЕЧЕННЫМИ </w:t>
      </w:r>
      <w:r>
        <w:rPr>
          <w:rFonts w:ascii="Verdana" w:hAnsi="Verdana"/>
          <w:sz w:val="20"/>
          <w:szCs w:val="20"/>
        </w:rPr>
        <w:t>ИСПОЛНИТЕЛЕМ ДЛЯ ВЫПОЛНЕНИЯ УСЛУГ</w:t>
      </w:r>
    </w:p>
    <w:tbl>
      <w:tblPr>
        <w:tblStyle w:val="1"/>
        <w:tblW w:w="10490" w:type="dxa"/>
        <w:tblInd w:w="-743" w:type="dxa"/>
        <w:tblLook w:val="04A0" w:firstRow="1" w:lastRow="0" w:firstColumn="1" w:lastColumn="0" w:noHBand="0" w:noVBand="1"/>
      </w:tblPr>
      <w:tblGrid>
        <w:gridCol w:w="1283"/>
        <w:gridCol w:w="3753"/>
        <w:gridCol w:w="1753"/>
        <w:gridCol w:w="2308"/>
        <w:gridCol w:w="1393"/>
      </w:tblGrid>
      <w:tr w:rsidR="005E75A4" w:rsidRPr="000945B0" w:rsidTr="005E75A4">
        <w:tc>
          <w:tcPr>
            <w:tcW w:w="1283" w:type="dxa"/>
            <w:shd w:val="clear" w:color="auto" w:fill="D9D9D9"/>
            <w:vAlign w:val="center"/>
          </w:tcPr>
          <w:p w:rsidR="005E75A4" w:rsidRPr="00A64CAF" w:rsidRDefault="005E75A4" w:rsidP="00072C62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№</w:t>
            </w:r>
          </w:p>
        </w:tc>
        <w:tc>
          <w:tcPr>
            <w:tcW w:w="3753" w:type="dxa"/>
            <w:shd w:val="clear" w:color="auto" w:fill="D9D9D9"/>
            <w:vAlign w:val="center"/>
          </w:tcPr>
          <w:p w:rsidR="005E75A4" w:rsidRPr="00A64CAF" w:rsidRDefault="005E75A4" w:rsidP="00072C62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Наименование нарушения*</w:t>
            </w:r>
          </w:p>
        </w:tc>
        <w:tc>
          <w:tcPr>
            <w:tcW w:w="1753" w:type="dxa"/>
            <w:shd w:val="clear" w:color="auto" w:fill="D9D9D9"/>
            <w:vAlign w:val="center"/>
          </w:tcPr>
          <w:p w:rsidR="005E75A4" w:rsidRDefault="005E75A4" w:rsidP="00072C62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Величина неустойки (штрафа),</w:t>
            </w:r>
          </w:p>
          <w:p w:rsidR="005E75A4" w:rsidRPr="00A64CAF" w:rsidRDefault="005E75A4" w:rsidP="00072C62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в </w:t>
            </w:r>
            <w:r w:rsidRPr="00A64CAF">
              <w:rPr>
                <w:rFonts w:ascii="Verdana" w:hAnsi="Verdana"/>
                <w:sz w:val="18"/>
                <w:szCs w:val="18"/>
              </w:rPr>
              <w:t>руб.</w:t>
            </w:r>
          </w:p>
        </w:tc>
        <w:tc>
          <w:tcPr>
            <w:tcW w:w="2308" w:type="dxa"/>
            <w:shd w:val="clear" w:color="auto" w:fill="D9D9D9"/>
            <w:vAlign w:val="center"/>
          </w:tcPr>
          <w:p w:rsidR="005E75A4" w:rsidRPr="00A64CAF" w:rsidRDefault="005E75A4" w:rsidP="00072C62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Документ фиксации нарушения</w:t>
            </w:r>
          </w:p>
        </w:tc>
        <w:tc>
          <w:tcPr>
            <w:tcW w:w="1393" w:type="dxa"/>
            <w:shd w:val="clear" w:color="auto" w:fill="D9D9D9"/>
            <w:vAlign w:val="center"/>
          </w:tcPr>
          <w:p w:rsidR="005E75A4" w:rsidRPr="00A64CAF" w:rsidRDefault="005E75A4" w:rsidP="00072C62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Примечание</w:t>
            </w:r>
          </w:p>
        </w:tc>
      </w:tr>
      <w:tr w:rsidR="005E75A4" w:rsidRPr="000945B0" w:rsidTr="005E75A4">
        <w:tc>
          <w:tcPr>
            <w:tcW w:w="1283" w:type="dxa"/>
            <w:shd w:val="clear" w:color="auto" w:fill="D9D9D9"/>
            <w:vAlign w:val="center"/>
          </w:tcPr>
          <w:p w:rsidR="005E75A4" w:rsidRPr="0017755D" w:rsidRDefault="005E75A4" w:rsidP="00072C62">
            <w:pPr>
              <w:spacing w:line="259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</w:t>
            </w:r>
          </w:p>
        </w:tc>
        <w:tc>
          <w:tcPr>
            <w:tcW w:w="9207" w:type="dxa"/>
            <w:gridSpan w:val="4"/>
            <w:shd w:val="clear" w:color="auto" w:fill="D9D9D9"/>
            <w:vAlign w:val="center"/>
          </w:tcPr>
          <w:p w:rsidR="005E75A4" w:rsidRDefault="005E75A4" w:rsidP="00072C62">
            <w:pPr>
              <w:spacing w:line="259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7755D">
              <w:rPr>
                <w:rFonts w:ascii="Verdana" w:hAnsi="Verdana"/>
                <w:b/>
                <w:sz w:val="18"/>
                <w:szCs w:val="18"/>
              </w:rPr>
              <w:t xml:space="preserve">Перечень </w:t>
            </w:r>
          </w:p>
          <w:p w:rsidR="005E75A4" w:rsidRPr="0017755D" w:rsidRDefault="005E75A4" w:rsidP="00072C62">
            <w:pPr>
              <w:spacing w:line="259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7755D">
              <w:rPr>
                <w:rFonts w:ascii="Verdana" w:hAnsi="Verdana"/>
                <w:b/>
                <w:sz w:val="18"/>
                <w:szCs w:val="18"/>
              </w:rPr>
              <w:t>нарушений требований контрольно-пропускного и внутриобъектового режимов</w:t>
            </w:r>
          </w:p>
        </w:tc>
      </w:tr>
      <w:tr w:rsidR="005E75A4" w:rsidRPr="00A64CAF" w:rsidTr="005E75A4">
        <w:tc>
          <w:tcPr>
            <w:tcW w:w="128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</w:t>
            </w:r>
          </w:p>
        </w:tc>
        <w:tc>
          <w:tcPr>
            <w:tcW w:w="375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 xml:space="preserve">Попытка проникновения на территорию </w:t>
            </w:r>
            <w:r>
              <w:rPr>
                <w:rFonts w:ascii="Verdana" w:hAnsi="Verdana"/>
                <w:sz w:val="18"/>
                <w:szCs w:val="18"/>
              </w:rPr>
              <w:t>Заказчика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через </w:t>
            </w:r>
            <w:r>
              <w:rPr>
                <w:rFonts w:ascii="Verdana" w:hAnsi="Verdana"/>
                <w:sz w:val="18"/>
                <w:szCs w:val="18"/>
              </w:rPr>
              <w:t xml:space="preserve">КПП и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КПрП</w:t>
            </w:r>
            <w:proofErr w:type="spellEnd"/>
            <w:r w:rsidRPr="00A64CAF">
              <w:rPr>
                <w:rFonts w:ascii="Verdana" w:hAnsi="Verdana"/>
                <w:sz w:val="18"/>
                <w:szCs w:val="18"/>
              </w:rPr>
              <w:t xml:space="preserve"> без пропуска</w:t>
            </w:r>
          </w:p>
        </w:tc>
        <w:tc>
          <w:tcPr>
            <w:tcW w:w="175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000</w:t>
            </w:r>
          </w:p>
        </w:tc>
        <w:tc>
          <w:tcPr>
            <w:tcW w:w="2308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9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E75A4" w:rsidRPr="00A64CAF" w:rsidTr="005E75A4">
        <w:tc>
          <w:tcPr>
            <w:tcW w:w="128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1.2</w:t>
            </w:r>
          </w:p>
        </w:tc>
        <w:tc>
          <w:tcPr>
            <w:tcW w:w="375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 xml:space="preserve">Попытка проникновения на территорию </w:t>
            </w:r>
            <w:r>
              <w:rPr>
                <w:rFonts w:ascii="Verdana" w:hAnsi="Verdana"/>
                <w:sz w:val="18"/>
                <w:szCs w:val="18"/>
              </w:rPr>
              <w:t>Заказчика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через </w:t>
            </w:r>
            <w:r>
              <w:rPr>
                <w:rFonts w:ascii="Verdana" w:hAnsi="Verdana"/>
                <w:sz w:val="18"/>
                <w:szCs w:val="18"/>
              </w:rPr>
              <w:t xml:space="preserve">КПП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КПрП</w:t>
            </w:r>
            <w:proofErr w:type="spellEnd"/>
            <w:r w:rsidRPr="00A64CAF">
              <w:rPr>
                <w:rFonts w:ascii="Verdana" w:hAnsi="Verdana"/>
                <w:sz w:val="18"/>
                <w:szCs w:val="18"/>
              </w:rPr>
              <w:t xml:space="preserve"> по чужому пропуску, оформленным на другое лицо</w:t>
            </w:r>
          </w:p>
        </w:tc>
        <w:tc>
          <w:tcPr>
            <w:tcW w:w="175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000</w:t>
            </w:r>
          </w:p>
        </w:tc>
        <w:tc>
          <w:tcPr>
            <w:tcW w:w="2308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9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E75A4" w:rsidRPr="00A64CAF" w:rsidTr="005E75A4">
        <w:tc>
          <w:tcPr>
            <w:tcW w:w="128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1.3</w:t>
            </w:r>
          </w:p>
        </w:tc>
        <w:tc>
          <w:tcPr>
            <w:tcW w:w="375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 xml:space="preserve">Попытка проникновения на территорию </w:t>
            </w:r>
            <w:r>
              <w:rPr>
                <w:rFonts w:ascii="Verdana" w:hAnsi="Verdana"/>
                <w:sz w:val="18"/>
                <w:szCs w:val="18"/>
              </w:rPr>
              <w:t>Заказчика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через </w:t>
            </w:r>
            <w:r>
              <w:rPr>
                <w:rFonts w:ascii="Verdana" w:hAnsi="Verdana"/>
                <w:sz w:val="18"/>
                <w:szCs w:val="18"/>
              </w:rPr>
              <w:t xml:space="preserve">КПП и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КПрП</w:t>
            </w:r>
            <w:proofErr w:type="spellEnd"/>
            <w:r w:rsidRPr="00A64CAF">
              <w:rPr>
                <w:rFonts w:ascii="Verdana" w:hAnsi="Verdana"/>
                <w:sz w:val="18"/>
                <w:szCs w:val="18"/>
              </w:rPr>
              <w:t xml:space="preserve"> с истёкшим сроком действия</w:t>
            </w:r>
          </w:p>
        </w:tc>
        <w:tc>
          <w:tcPr>
            <w:tcW w:w="175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000</w:t>
            </w:r>
          </w:p>
        </w:tc>
        <w:tc>
          <w:tcPr>
            <w:tcW w:w="2308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9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E75A4" w:rsidRPr="00A64CAF" w:rsidTr="005E75A4">
        <w:tc>
          <w:tcPr>
            <w:tcW w:w="128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1.4</w:t>
            </w:r>
          </w:p>
        </w:tc>
        <w:tc>
          <w:tcPr>
            <w:tcW w:w="375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 xml:space="preserve">Попытка проникновения/выхода на территорию </w:t>
            </w:r>
            <w:r>
              <w:rPr>
                <w:rFonts w:ascii="Verdana" w:hAnsi="Verdana"/>
                <w:sz w:val="18"/>
                <w:szCs w:val="18"/>
              </w:rPr>
              <w:t>Заказчика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в неустановленном месте (через</w:t>
            </w:r>
            <w:r>
              <w:t xml:space="preserve"> </w:t>
            </w:r>
            <w:r w:rsidRPr="002E38A0">
              <w:rPr>
                <w:rFonts w:ascii="Verdana" w:hAnsi="Verdana"/>
                <w:sz w:val="18"/>
                <w:szCs w:val="18"/>
              </w:rPr>
              <w:t>ограждения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периметр</w:t>
            </w:r>
            <w:r>
              <w:rPr>
                <w:rFonts w:ascii="Verdana" w:hAnsi="Verdana"/>
                <w:sz w:val="18"/>
                <w:szCs w:val="18"/>
              </w:rPr>
              <w:t>а</w:t>
            </w:r>
            <w:r w:rsidRPr="00A64CAF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175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Pr="00A64CAF">
              <w:rPr>
                <w:rFonts w:ascii="Verdana" w:hAnsi="Verdana"/>
                <w:sz w:val="18"/>
                <w:szCs w:val="18"/>
              </w:rPr>
              <w:t>0 000</w:t>
            </w:r>
          </w:p>
        </w:tc>
        <w:tc>
          <w:tcPr>
            <w:tcW w:w="2308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9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E75A4" w:rsidRPr="00A64CAF" w:rsidTr="005E75A4">
        <w:tc>
          <w:tcPr>
            <w:tcW w:w="128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1.5</w:t>
            </w:r>
          </w:p>
        </w:tc>
        <w:tc>
          <w:tcPr>
            <w:tcW w:w="375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 xml:space="preserve">Попытка проноса на территорию </w:t>
            </w:r>
            <w:r>
              <w:rPr>
                <w:rFonts w:ascii="Verdana" w:hAnsi="Verdana"/>
                <w:sz w:val="18"/>
                <w:szCs w:val="18"/>
              </w:rPr>
              <w:t>Заказчика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3593A">
              <w:rPr>
                <w:rFonts w:ascii="Verdana" w:hAnsi="Verdana"/>
                <w:sz w:val="18"/>
                <w:szCs w:val="18"/>
              </w:rPr>
              <w:t>спиртных напитков, наркотических, токсических и психотропных веществ</w:t>
            </w:r>
          </w:p>
        </w:tc>
        <w:tc>
          <w:tcPr>
            <w:tcW w:w="175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5 000</w:t>
            </w:r>
          </w:p>
        </w:tc>
        <w:tc>
          <w:tcPr>
            <w:tcW w:w="2308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9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E75A4" w:rsidRPr="00A64CAF" w:rsidTr="005E75A4">
        <w:tc>
          <w:tcPr>
            <w:tcW w:w="128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1.6</w:t>
            </w:r>
          </w:p>
        </w:tc>
        <w:tc>
          <w:tcPr>
            <w:tcW w:w="375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 xml:space="preserve">Нахождение на территории </w:t>
            </w:r>
            <w:r>
              <w:rPr>
                <w:rFonts w:ascii="Verdana" w:hAnsi="Verdana"/>
                <w:sz w:val="18"/>
                <w:szCs w:val="18"/>
              </w:rPr>
              <w:t>Заказчика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в состоянии алкогольного, наркотического или иного токсического опьянений </w:t>
            </w:r>
          </w:p>
        </w:tc>
        <w:tc>
          <w:tcPr>
            <w:tcW w:w="175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Pr="00A64CAF">
              <w:rPr>
                <w:rFonts w:ascii="Verdana" w:hAnsi="Verdana"/>
                <w:sz w:val="18"/>
                <w:szCs w:val="18"/>
              </w:rPr>
              <w:t>0 000</w:t>
            </w:r>
          </w:p>
        </w:tc>
        <w:tc>
          <w:tcPr>
            <w:tcW w:w="2308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Акт о нахождении работника на работе в состоянии алкогольного, наркотического или иного токсичного опьянения </w:t>
            </w:r>
          </w:p>
        </w:tc>
        <w:tc>
          <w:tcPr>
            <w:tcW w:w="139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E75A4" w:rsidRPr="00A64CAF" w:rsidTr="005E75A4">
        <w:tc>
          <w:tcPr>
            <w:tcW w:w="128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1.7</w:t>
            </w:r>
          </w:p>
        </w:tc>
        <w:tc>
          <w:tcPr>
            <w:tcW w:w="375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 xml:space="preserve">Внос/вынос запрещённых предметов установленных в соответствии с Приложением № </w:t>
            </w:r>
            <w:r>
              <w:rPr>
                <w:rFonts w:ascii="Verdana" w:hAnsi="Verdana"/>
                <w:sz w:val="18"/>
                <w:szCs w:val="18"/>
              </w:rPr>
              <w:t>__.1</w:t>
            </w:r>
          </w:p>
        </w:tc>
        <w:tc>
          <w:tcPr>
            <w:tcW w:w="175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000</w:t>
            </w:r>
          </w:p>
        </w:tc>
        <w:tc>
          <w:tcPr>
            <w:tcW w:w="2308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9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E75A4" w:rsidRPr="00A64CAF" w:rsidTr="005E75A4">
        <w:tc>
          <w:tcPr>
            <w:tcW w:w="128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1.8</w:t>
            </w:r>
          </w:p>
        </w:tc>
        <w:tc>
          <w:tcPr>
            <w:tcW w:w="375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Внос/вынос (вывоз) собственных товарно-материальных ценностей без советующих разрешений и заверенных документов Заказчика</w:t>
            </w:r>
          </w:p>
        </w:tc>
        <w:tc>
          <w:tcPr>
            <w:tcW w:w="175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5 000</w:t>
            </w:r>
          </w:p>
        </w:tc>
        <w:tc>
          <w:tcPr>
            <w:tcW w:w="2308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9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E75A4" w:rsidRPr="00A64CAF" w:rsidTr="005E75A4">
        <w:tc>
          <w:tcPr>
            <w:tcW w:w="128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1.9</w:t>
            </w:r>
          </w:p>
        </w:tc>
        <w:tc>
          <w:tcPr>
            <w:tcW w:w="3753" w:type="dxa"/>
          </w:tcPr>
          <w:p w:rsidR="005E75A4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Неоднократные</w:t>
            </w:r>
            <w:r w:rsidRPr="000165D3">
              <w:rPr>
                <w:rFonts w:ascii="Verdana" w:hAnsi="Verdana"/>
                <w:sz w:val="18"/>
                <w:szCs w:val="18"/>
              </w:rPr>
              <w:t xml:space="preserve"> (</w:t>
            </w:r>
            <w:r w:rsidRPr="000945B0">
              <w:rPr>
                <w:rFonts w:ascii="Verdana" w:hAnsi="Verdana"/>
                <w:sz w:val="18"/>
                <w:szCs w:val="18"/>
              </w:rPr>
              <w:t>два и более раз</w:t>
            </w:r>
            <w:r w:rsidRPr="000165D3">
              <w:rPr>
                <w:rFonts w:ascii="Verdana" w:hAnsi="Verdana"/>
                <w:sz w:val="18"/>
                <w:szCs w:val="18"/>
              </w:rPr>
              <w:t>)</w:t>
            </w:r>
            <w:r w:rsidRPr="000945B0">
              <w:rPr>
                <w:rFonts w:ascii="Verdana" w:hAnsi="Verdana"/>
                <w:sz w:val="18"/>
                <w:szCs w:val="18"/>
              </w:rPr>
              <w:t xml:space="preserve"> выявленны</w:t>
            </w:r>
            <w:r>
              <w:rPr>
                <w:rFonts w:ascii="Verdana" w:hAnsi="Verdana"/>
                <w:sz w:val="18"/>
                <w:szCs w:val="18"/>
              </w:rPr>
              <w:t>е</w:t>
            </w:r>
            <w:r w:rsidRPr="000945B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945B0">
              <w:rPr>
                <w:rFonts w:ascii="Verdana" w:hAnsi="Verdana"/>
                <w:sz w:val="18"/>
                <w:szCs w:val="18"/>
              </w:rPr>
              <w:t>попыток</w:t>
            </w:r>
            <w:r>
              <w:rPr>
                <w:rFonts w:ascii="Verdana" w:hAnsi="Verdana"/>
                <w:sz w:val="18"/>
                <w:szCs w:val="18"/>
              </w:rPr>
              <w:t>и</w:t>
            </w:r>
            <w:proofErr w:type="spellEnd"/>
            <w:r w:rsidRPr="000945B0">
              <w:rPr>
                <w:rFonts w:ascii="Verdana" w:hAnsi="Verdana"/>
                <w:sz w:val="18"/>
                <w:szCs w:val="18"/>
              </w:rPr>
              <w:t xml:space="preserve"> в</w:t>
            </w:r>
            <w:r w:rsidRPr="00A64CAF">
              <w:rPr>
                <w:rFonts w:ascii="Verdana" w:hAnsi="Verdana"/>
                <w:sz w:val="18"/>
                <w:szCs w:val="18"/>
              </w:rPr>
              <w:t>нос</w:t>
            </w:r>
            <w:r w:rsidRPr="000945B0">
              <w:rPr>
                <w:rFonts w:ascii="Verdana" w:hAnsi="Verdana"/>
                <w:sz w:val="18"/>
                <w:szCs w:val="18"/>
              </w:rPr>
              <w:t>а</w:t>
            </w:r>
            <w:r w:rsidRPr="00A64CAF">
              <w:rPr>
                <w:rFonts w:ascii="Verdana" w:hAnsi="Verdana"/>
                <w:sz w:val="18"/>
                <w:szCs w:val="18"/>
              </w:rPr>
              <w:t>/вы</w:t>
            </w:r>
            <w:r>
              <w:rPr>
                <w:rFonts w:ascii="Verdana" w:hAnsi="Verdana"/>
                <w:sz w:val="18"/>
                <w:szCs w:val="18"/>
              </w:rPr>
              <w:t xml:space="preserve">воза принадлежащих Исполнителю </w:t>
            </w:r>
          </w:p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товарно-материальных ценностей без советующих разрешений и заверенных документов Заказчика</w:t>
            </w:r>
          </w:p>
        </w:tc>
        <w:tc>
          <w:tcPr>
            <w:tcW w:w="175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50 000</w:t>
            </w:r>
          </w:p>
        </w:tc>
        <w:tc>
          <w:tcPr>
            <w:tcW w:w="2308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9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E75A4" w:rsidRPr="000945B0" w:rsidTr="005E75A4">
        <w:tc>
          <w:tcPr>
            <w:tcW w:w="1283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1.10</w:t>
            </w:r>
          </w:p>
        </w:tc>
        <w:tc>
          <w:tcPr>
            <w:tcW w:w="3753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Попытка выноса/вывоза товарно-материальных ценностей </w:t>
            </w:r>
            <w:r w:rsidRPr="00A64CAF">
              <w:rPr>
                <w:rFonts w:ascii="Verdana" w:hAnsi="Verdana"/>
                <w:sz w:val="18"/>
                <w:szCs w:val="18"/>
              </w:rPr>
              <w:t>Заказчика</w:t>
            </w:r>
            <w:r w:rsidRPr="000945B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64CAF">
              <w:rPr>
                <w:rFonts w:ascii="Verdana" w:hAnsi="Verdana"/>
                <w:sz w:val="18"/>
                <w:szCs w:val="18"/>
              </w:rPr>
              <w:t>без советующих разрешений и заверенных документов Заказчика</w:t>
            </w:r>
          </w:p>
        </w:tc>
        <w:tc>
          <w:tcPr>
            <w:tcW w:w="1753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50 000</w:t>
            </w:r>
          </w:p>
        </w:tc>
        <w:tc>
          <w:tcPr>
            <w:tcW w:w="2308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93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E75A4" w:rsidRPr="00A64CAF" w:rsidTr="005E75A4">
        <w:tc>
          <w:tcPr>
            <w:tcW w:w="128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1.11</w:t>
            </w:r>
          </w:p>
        </w:tc>
        <w:tc>
          <w:tcPr>
            <w:tcW w:w="375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Тайное хищение имущества Заказчика, установленное вступившим в законную силу решением суда</w:t>
            </w:r>
          </w:p>
        </w:tc>
        <w:tc>
          <w:tcPr>
            <w:tcW w:w="175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50 000</w:t>
            </w:r>
          </w:p>
        </w:tc>
        <w:tc>
          <w:tcPr>
            <w:tcW w:w="2308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9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E75A4" w:rsidRPr="00A64CAF" w:rsidTr="005E75A4">
        <w:tc>
          <w:tcPr>
            <w:tcW w:w="128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1.12</w:t>
            </w:r>
          </w:p>
        </w:tc>
        <w:tc>
          <w:tcPr>
            <w:tcW w:w="375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Неоднократное (второе и последующее) хищение товарно-материальных ценностей Заказчика, установленные вступившими в законную силу решением суда</w:t>
            </w:r>
          </w:p>
        </w:tc>
        <w:tc>
          <w:tcPr>
            <w:tcW w:w="175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100 000</w:t>
            </w:r>
          </w:p>
        </w:tc>
        <w:tc>
          <w:tcPr>
            <w:tcW w:w="2308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9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E75A4" w:rsidRPr="00A64CAF" w:rsidTr="005E75A4">
        <w:tc>
          <w:tcPr>
            <w:tcW w:w="128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1.13</w:t>
            </w:r>
          </w:p>
        </w:tc>
        <w:tc>
          <w:tcPr>
            <w:tcW w:w="375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Нахождение без необходимости за пределами рабочего объекта/участка без советующих разрешений и заверенных документов Заказчика</w:t>
            </w:r>
          </w:p>
        </w:tc>
        <w:tc>
          <w:tcPr>
            <w:tcW w:w="175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20 000</w:t>
            </w:r>
          </w:p>
        </w:tc>
        <w:tc>
          <w:tcPr>
            <w:tcW w:w="2308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9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E75A4" w:rsidRPr="00A64CAF" w:rsidTr="005E75A4">
        <w:tc>
          <w:tcPr>
            <w:tcW w:w="128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1.14</w:t>
            </w:r>
          </w:p>
        </w:tc>
        <w:tc>
          <w:tcPr>
            <w:tcW w:w="375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На</w:t>
            </w:r>
            <w:r>
              <w:rPr>
                <w:rFonts w:ascii="Verdana" w:hAnsi="Verdana"/>
                <w:sz w:val="18"/>
                <w:szCs w:val="18"/>
              </w:rPr>
              <w:t>рушение контрольно-пропускного и внутриобъектового режимов</w:t>
            </w:r>
          </w:p>
        </w:tc>
        <w:tc>
          <w:tcPr>
            <w:tcW w:w="175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5 000</w:t>
            </w:r>
          </w:p>
        </w:tc>
        <w:tc>
          <w:tcPr>
            <w:tcW w:w="2308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9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E75A4" w:rsidRPr="00A64CAF" w:rsidTr="005E75A4">
        <w:tc>
          <w:tcPr>
            <w:tcW w:w="1283" w:type="dxa"/>
          </w:tcPr>
          <w:p w:rsidR="005E75A4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1.15</w:t>
            </w:r>
          </w:p>
        </w:tc>
        <w:tc>
          <w:tcPr>
            <w:tcW w:w="375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Нарушение правил прохода КПП или проезда через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КпРП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, отказ в предоставлении пропускных документов и/или предъявлению к осмотру вещей, сотруднику охраны</w:t>
            </w:r>
          </w:p>
        </w:tc>
        <w:tc>
          <w:tcPr>
            <w:tcW w:w="175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5 000</w:t>
            </w:r>
          </w:p>
        </w:tc>
        <w:tc>
          <w:tcPr>
            <w:tcW w:w="2308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9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E75A4" w:rsidRPr="00A64CAF" w:rsidTr="005E75A4">
        <w:tc>
          <w:tcPr>
            <w:tcW w:w="1283" w:type="dxa"/>
          </w:tcPr>
          <w:p w:rsidR="005E75A4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1.16</w:t>
            </w:r>
          </w:p>
        </w:tc>
        <w:tc>
          <w:tcPr>
            <w:tcW w:w="3753" w:type="dxa"/>
          </w:tcPr>
          <w:p w:rsidR="005E75A4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Производство фото, видеосъёмки без оформления разрешения </w:t>
            </w:r>
          </w:p>
        </w:tc>
        <w:tc>
          <w:tcPr>
            <w:tcW w:w="1753" w:type="dxa"/>
          </w:tcPr>
          <w:p w:rsidR="005E75A4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10 000</w:t>
            </w:r>
          </w:p>
        </w:tc>
        <w:tc>
          <w:tcPr>
            <w:tcW w:w="2308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9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E75A4" w:rsidRPr="00A64CAF" w:rsidTr="005E75A4">
        <w:tc>
          <w:tcPr>
            <w:tcW w:w="1283" w:type="dxa"/>
          </w:tcPr>
          <w:p w:rsidR="005E75A4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1.17</w:t>
            </w:r>
          </w:p>
        </w:tc>
        <w:tc>
          <w:tcPr>
            <w:tcW w:w="3753" w:type="dxa"/>
          </w:tcPr>
          <w:p w:rsidR="005E75A4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Разглашение охраняемой законом тайны (государственной, коммерческой)</w:t>
            </w:r>
          </w:p>
        </w:tc>
        <w:tc>
          <w:tcPr>
            <w:tcW w:w="1753" w:type="dxa"/>
          </w:tcPr>
          <w:p w:rsidR="005E75A4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50 000</w:t>
            </w:r>
          </w:p>
        </w:tc>
        <w:tc>
          <w:tcPr>
            <w:tcW w:w="2308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3" w:type="dxa"/>
          </w:tcPr>
          <w:p w:rsidR="005E75A4" w:rsidRPr="00A64CAF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E75A4" w:rsidRPr="00A64CAF" w:rsidTr="005E75A4">
        <w:tc>
          <w:tcPr>
            <w:tcW w:w="1283" w:type="dxa"/>
          </w:tcPr>
          <w:p w:rsidR="005E75A4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1.18</w:t>
            </w:r>
          </w:p>
        </w:tc>
        <w:tc>
          <w:tcPr>
            <w:tcW w:w="3753" w:type="dxa"/>
          </w:tcPr>
          <w:p w:rsidR="005E75A4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Возмещение причиненного ущерба, затрат Заказчику по восстановлению/ ремонту, нанесенного порчей, повреждением , кражей имущества Заказчика  </w:t>
            </w:r>
          </w:p>
        </w:tc>
        <w:tc>
          <w:tcPr>
            <w:tcW w:w="1753" w:type="dxa"/>
          </w:tcPr>
          <w:p w:rsidR="005E75A4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Величина неустойки зависит от суммы общих затрат по восстановлению имущества</w:t>
            </w:r>
          </w:p>
        </w:tc>
        <w:tc>
          <w:tcPr>
            <w:tcW w:w="2308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93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Размер штрафа за нанесенный ущерб определяет Заказчик </w:t>
            </w:r>
          </w:p>
        </w:tc>
      </w:tr>
      <w:tr w:rsidR="005E75A4" w:rsidRPr="000945B0" w:rsidTr="005E75A4">
        <w:tc>
          <w:tcPr>
            <w:tcW w:w="1283" w:type="dxa"/>
            <w:shd w:val="clear" w:color="auto" w:fill="D9D9D9" w:themeFill="background1" w:themeFillShade="D9"/>
          </w:tcPr>
          <w:p w:rsidR="005E75A4" w:rsidRPr="00A64CAF" w:rsidRDefault="005E75A4" w:rsidP="00072C62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9207" w:type="dxa"/>
            <w:gridSpan w:val="4"/>
            <w:shd w:val="clear" w:color="auto" w:fill="D9D9D9" w:themeFill="background1" w:themeFillShade="D9"/>
          </w:tcPr>
          <w:p w:rsidR="005E75A4" w:rsidRDefault="005E75A4" w:rsidP="00072C62">
            <w:pPr>
              <w:spacing w:line="259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5B0">
              <w:rPr>
                <w:rFonts w:ascii="Verdana" w:hAnsi="Verdana"/>
                <w:b/>
                <w:sz w:val="18"/>
                <w:szCs w:val="18"/>
              </w:rPr>
              <w:t xml:space="preserve">Перечень </w:t>
            </w:r>
          </w:p>
          <w:p w:rsidR="005E75A4" w:rsidRDefault="005E75A4" w:rsidP="00072C62">
            <w:pPr>
              <w:spacing w:line="259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5B0">
              <w:rPr>
                <w:rFonts w:ascii="Verdana" w:hAnsi="Verdana"/>
                <w:b/>
                <w:sz w:val="18"/>
                <w:szCs w:val="18"/>
              </w:rPr>
              <w:t xml:space="preserve">услуг по оформлению пропускных документов и предоставлению информации о посещении территорий Заказчика представителями </w:t>
            </w:r>
            <w:r>
              <w:rPr>
                <w:rFonts w:ascii="Verdana" w:hAnsi="Verdana"/>
                <w:b/>
                <w:sz w:val="18"/>
                <w:szCs w:val="18"/>
              </w:rPr>
              <w:t>Исполнителя</w:t>
            </w:r>
          </w:p>
          <w:p w:rsidR="005E75A4" w:rsidRPr="00A64CAF" w:rsidRDefault="005E75A4" w:rsidP="00072C62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E75A4" w:rsidRPr="000945B0" w:rsidTr="005E75A4">
        <w:tc>
          <w:tcPr>
            <w:tcW w:w="1283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2.1</w:t>
            </w:r>
          </w:p>
        </w:tc>
        <w:tc>
          <w:tcPr>
            <w:tcW w:w="3753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Оформление и выдача электронного временного пропуска</w:t>
            </w:r>
          </w:p>
        </w:tc>
        <w:tc>
          <w:tcPr>
            <w:tcW w:w="1753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2308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Заявка в ИС </w:t>
            </w:r>
          </w:p>
        </w:tc>
        <w:tc>
          <w:tcPr>
            <w:tcW w:w="1393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Допускается в письменной форме</w:t>
            </w:r>
          </w:p>
        </w:tc>
      </w:tr>
      <w:tr w:rsidR="005E75A4" w:rsidRPr="000945B0" w:rsidTr="005E75A4">
        <w:tc>
          <w:tcPr>
            <w:tcW w:w="1283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2.2</w:t>
            </w:r>
          </w:p>
        </w:tc>
        <w:tc>
          <w:tcPr>
            <w:tcW w:w="3753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Оформление и выдача электронного </w:t>
            </w:r>
            <w:r>
              <w:rPr>
                <w:rFonts w:ascii="Verdana" w:hAnsi="Verdana"/>
                <w:sz w:val="18"/>
                <w:szCs w:val="18"/>
              </w:rPr>
              <w:t>гостевого</w:t>
            </w:r>
            <w:r w:rsidRPr="000945B0">
              <w:rPr>
                <w:rFonts w:ascii="Verdana" w:hAnsi="Verdana"/>
                <w:sz w:val="18"/>
                <w:szCs w:val="18"/>
              </w:rPr>
              <w:t xml:space="preserve"> пропуска</w:t>
            </w:r>
          </w:p>
        </w:tc>
        <w:tc>
          <w:tcPr>
            <w:tcW w:w="1753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  <w:tc>
          <w:tcPr>
            <w:tcW w:w="2308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Заявка в ИС </w:t>
            </w:r>
          </w:p>
        </w:tc>
        <w:tc>
          <w:tcPr>
            <w:tcW w:w="1393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Допускается в письменной форме</w:t>
            </w:r>
          </w:p>
        </w:tc>
      </w:tr>
      <w:tr w:rsidR="005E75A4" w:rsidRPr="000945B0" w:rsidTr="005E75A4">
        <w:tc>
          <w:tcPr>
            <w:tcW w:w="1283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2.3</w:t>
            </w:r>
          </w:p>
        </w:tc>
        <w:tc>
          <w:tcPr>
            <w:tcW w:w="3753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Оформление и выдача </w:t>
            </w:r>
            <w:r>
              <w:rPr>
                <w:rFonts w:ascii="Verdana" w:hAnsi="Verdana"/>
                <w:sz w:val="18"/>
                <w:szCs w:val="18"/>
              </w:rPr>
              <w:t>разового гостевого</w:t>
            </w:r>
            <w:r w:rsidRPr="000945B0">
              <w:rPr>
                <w:rFonts w:ascii="Verdana" w:hAnsi="Verdana"/>
                <w:sz w:val="18"/>
                <w:szCs w:val="18"/>
              </w:rPr>
              <w:t xml:space="preserve"> пропуска</w:t>
            </w:r>
          </w:p>
        </w:tc>
        <w:tc>
          <w:tcPr>
            <w:tcW w:w="1753" w:type="dxa"/>
          </w:tcPr>
          <w:p w:rsidR="005E75A4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2308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Заявка в ИС </w:t>
            </w:r>
          </w:p>
        </w:tc>
        <w:tc>
          <w:tcPr>
            <w:tcW w:w="1393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Допускается в письменной форме</w:t>
            </w:r>
          </w:p>
        </w:tc>
      </w:tr>
      <w:tr w:rsidR="005E75A4" w:rsidRPr="000945B0" w:rsidTr="005E75A4">
        <w:tc>
          <w:tcPr>
            <w:tcW w:w="1283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2.4</w:t>
            </w:r>
          </w:p>
        </w:tc>
        <w:tc>
          <w:tcPr>
            <w:tcW w:w="3753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Оформление и выдача </w:t>
            </w:r>
            <w:r>
              <w:rPr>
                <w:rFonts w:ascii="Verdana" w:hAnsi="Verdana"/>
                <w:sz w:val="18"/>
                <w:szCs w:val="18"/>
              </w:rPr>
              <w:t>вкладыша</w:t>
            </w:r>
            <w:r w:rsidRPr="000945B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64CAF">
              <w:rPr>
                <w:rFonts w:ascii="Verdana" w:hAnsi="Verdana"/>
                <w:sz w:val="18"/>
                <w:szCs w:val="18"/>
              </w:rPr>
              <w:t>к</w:t>
            </w:r>
            <w:r>
              <w:rPr>
                <w:rFonts w:ascii="Verdana" w:hAnsi="Verdana"/>
                <w:sz w:val="18"/>
                <w:szCs w:val="18"/>
              </w:rPr>
              <w:t xml:space="preserve"> паспорту или иному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документу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удостоверяющему личность</w:t>
            </w:r>
          </w:p>
        </w:tc>
        <w:tc>
          <w:tcPr>
            <w:tcW w:w="1753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2308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Заявка в ИС </w:t>
            </w:r>
          </w:p>
        </w:tc>
        <w:tc>
          <w:tcPr>
            <w:tcW w:w="1393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Допускается в письменной форме</w:t>
            </w:r>
          </w:p>
        </w:tc>
      </w:tr>
      <w:tr w:rsidR="005E75A4" w:rsidRPr="000945B0" w:rsidTr="005E75A4">
        <w:tc>
          <w:tcPr>
            <w:tcW w:w="1283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2.5</w:t>
            </w:r>
          </w:p>
        </w:tc>
        <w:tc>
          <w:tcPr>
            <w:tcW w:w="3753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Оформление и выдача </w:t>
            </w:r>
            <w:r>
              <w:rPr>
                <w:rFonts w:ascii="Verdana" w:hAnsi="Verdana"/>
                <w:sz w:val="18"/>
                <w:szCs w:val="18"/>
              </w:rPr>
              <w:t xml:space="preserve">временного </w:t>
            </w:r>
            <w:r w:rsidRPr="000945B0">
              <w:rPr>
                <w:rFonts w:ascii="Verdana" w:hAnsi="Verdana"/>
                <w:sz w:val="18"/>
                <w:szCs w:val="18"/>
              </w:rPr>
              <w:t>электронного пропуска</w:t>
            </w:r>
            <w:r>
              <w:rPr>
                <w:rFonts w:ascii="Verdana" w:hAnsi="Verdana"/>
                <w:sz w:val="18"/>
                <w:szCs w:val="18"/>
              </w:rPr>
              <w:t xml:space="preserve"> на груз./легко. автотранспорт</w:t>
            </w:r>
          </w:p>
        </w:tc>
        <w:tc>
          <w:tcPr>
            <w:tcW w:w="1753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260</w:t>
            </w:r>
          </w:p>
        </w:tc>
        <w:tc>
          <w:tcPr>
            <w:tcW w:w="2308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Заявка в ИС </w:t>
            </w:r>
          </w:p>
        </w:tc>
        <w:tc>
          <w:tcPr>
            <w:tcW w:w="1393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Допускается в письменной форме</w:t>
            </w:r>
          </w:p>
        </w:tc>
      </w:tr>
      <w:tr w:rsidR="005E75A4" w:rsidRPr="000945B0" w:rsidTr="005E75A4">
        <w:tc>
          <w:tcPr>
            <w:tcW w:w="1283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2.6</w:t>
            </w:r>
          </w:p>
        </w:tc>
        <w:tc>
          <w:tcPr>
            <w:tcW w:w="3753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Оформление и выдача </w:t>
            </w:r>
            <w:r>
              <w:rPr>
                <w:rFonts w:ascii="Verdana" w:hAnsi="Verdana"/>
                <w:sz w:val="18"/>
                <w:szCs w:val="18"/>
              </w:rPr>
              <w:t xml:space="preserve">разового </w:t>
            </w:r>
            <w:r w:rsidRPr="000945B0">
              <w:rPr>
                <w:rFonts w:ascii="Verdana" w:hAnsi="Verdana"/>
                <w:sz w:val="18"/>
                <w:szCs w:val="18"/>
              </w:rPr>
              <w:t>пропуска</w:t>
            </w:r>
            <w:r>
              <w:rPr>
                <w:rFonts w:ascii="Verdana" w:hAnsi="Verdana"/>
                <w:sz w:val="18"/>
                <w:szCs w:val="18"/>
              </w:rPr>
              <w:t xml:space="preserve"> на груз./легко. автотранспорт</w:t>
            </w:r>
          </w:p>
        </w:tc>
        <w:tc>
          <w:tcPr>
            <w:tcW w:w="1753" w:type="dxa"/>
          </w:tcPr>
          <w:p w:rsidR="005E75A4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</w:t>
            </w:r>
          </w:p>
        </w:tc>
        <w:tc>
          <w:tcPr>
            <w:tcW w:w="2308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Заявка в ИС </w:t>
            </w:r>
          </w:p>
        </w:tc>
        <w:tc>
          <w:tcPr>
            <w:tcW w:w="1393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Допускается в письменной форме</w:t>
            </w:r>
          </w:p>
        </w:tc>
      </w:tr>
      <w:tr w:rsidR="005E75A4" w:rsidRPr="000945B0" w:rsidTr="005E75A4">
        <w:tc>
          <w:tcPr>
            <w:tcW w:w="1283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2.7</w:t>
            </w:r>
          </w:p>
        </w:tc>
        <w:tc>
          <w:tcPr>
            <w:tcW w:w="3753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Предоставление информации (справки) о</w:t>
            </w:r>
            <w:r>
              <w:t xml:space="preserve"> </w:t>
            </w:r>
            <w:r w:rsidRPr="0017755D">
              <w:rPr>
                <w:rFonts w:ascii="Verdana" w:hAnsi="Verdana"/>
                <w:sz w:val="18"/>
                <w:szCs w:val="18"/>
              </w:rPr>
              <w:t>посещении представителей Подрядчика территорий Заказчика</w:t>
            </w:r>
            <w:r>
              <w:rPr>
                <w:rFonts w:ascii="Verdana" w:hAnsi="Verdana"/>
                <w:sz w:val="18"/>
                <w:szCs w:val="18"/>
              </w:rPr>
              <w:t xml:space="preserve">  по данным системы контроля  и управления доступом в течение одного года</w:t>
            </w:r>
          </w:p>
        </w:tc>
        <w:tc>
          <w:tcPr>
            <w:tcW w:w="1753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</w:t>
            </w:r>
          </w:p>
        </w:tc>
        <w:tc>
          <w:tcPr>
            <w:tcW w:w="2308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Заявка в ИС </w:t>
            </w:r>
          </w:p>
        </w:tc>
        <w:tc>
          <w:tcPr>
            <w:tcW w:w="1393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Допускается в письменной форме</w:t>
            </w:r>
          </w:p>
        </w:tc>
      </w:tr>
      <w:tr w:rsidR="005E75A4" w:rsidRPr="000945B0" w:rsidTr="005E75A4">
        <w:tc>
          <w:tcPr>
            <w:tcW w:w="1283" w:type="dxa"/>
            <w:shd w:val="clear" w:color="auto" w:fill="D9D9D9" w:themeFill="background1" w:themeFillShade="D9"/>
          </w:tcPr>
          <w:p w:rsidR="005E75A4" w:rsidRPr="00A64CAF" w:rsidRDefault="005E75A4" w:rsidP="00072C62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9207" w:type="dxa"/>
            <w:gridSpan w:val="4"/>
            <w:shd w:val="clear" w:color="auto" w:fill="D9D9D9" w:themeFill="background1" w:themeFillShade="D9"/>
            <w:vAlign w:val="center"/>
          </w:tcPr>
          <w:p w:rsidR="005E75A4" w:rsidRDefault="005E75A4" w:rsidP="00072C62">
            <w:pPr>
              <w:spacing w:line="259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5B0">
              <w:rPr>
                <w:rFonts w:ascii="Verdana" w:hAnsi="Verdana"/>
                <w:b/>
                <w:sz w:val="18"/>
                <w:szCs w:val="18"/>
              </w:rPr>
              <w:t>Штрафы за утерю, порчу, не возврат пропускного документа</w:t>
            </w:r>
          </w:p>
          <w:p w:rsidR="005E75A4" w:rsidRPr="00A64CAF" w:rsidRDefault="005E75A4" w:rsidP="00072C62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E75A4" w:rsidRPr="000945B0" w:rsidTr="005E75A4">
        <w:tc>
          <w:tcPr>
            <w:tcW w:w="1283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3.1</w:t>
            </w:r>
          </w:p>
        </w:tc>
        <w:tc>
          <w:tcPr>
            <w:tcW w:w="3753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Не возврат гостевого, разового</w:t>
            </w:r>
            <w:r>
              <w:rPr>
                <w:rFonts w:ascii="Verdana" w:hAnsi="Verdana"/>
                <w:sz w:val="18"/>
                <w:szCs w:val="18"/>
              </w:rPr>
              <w:t>, транспортного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пр</w:t>
            </w:r>
            <w:r>
              <w:rPr>
                <w:rFonts w:ascii="Verdana" w:hAnsi="Verdana"/>
                <w:sz w:val="18"/>
                <w:szCs w:val="18"/>
              </w:rPr>
              <w:t xml:space="preserve">опуска или вкладыша к паспорту или иному  документу, </w:t>
            </w:r>
            <w:r w:rsidRPr="00A64CAF">
              <w:rPr>
                <w:rFonts w:ascii="Verdana" w:hAnsi="Verdana"/>
                <w:sz w:val="18"/>
                <w:szCs w:val="18"/>
              </w:rPr>
              <w:t>удостоверяющему личность</w:t>
            </w:r>
          </w:p>
        </w:tc>
        <w:tc>
          <w:tcPr>
            <w:tcW w:w="1753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</w:t>
            </w:r>
          </w:p>
        </w:tc>
        <w:tc>
          <w:tcPr>
            <w:tcW w:w="2308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93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E75A4" w:rsidRPr="000945B0" w:rsidTr="005E75A4">
        <w:tc>
          <w:tcPr>
            <w:tcW w:w="1283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3.2</w:t>
            </w:r>
          </w:p>
        </w:tc>
        <w:tc>
          <w:tcPr>
            <w:tcW w:w="3753" w:type="dxa"/>
          </w:tcPr>
          <w:p w:rsidR="005E75A4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 xml:space="preserve">Утеря или порча гостевого, </w:t>
            </w:r>
            <w:r>
              <w:rPr>
                <w:rFonts w:ascii="Verdana" w:hAnsi="Verdana"/>
                <w:sz w:val="18"/>
                <w:szCs w:val="18"/>
              </w:rPr>
              <w:t>транспортного</w:t>
            </w:r>
            <w:r w:rsidRPr="00A64CAF">
              <w:rPr>
                <w:rFonts w:ascii="Verdana" w:hAnsi="Verdana"/>
                <w:sz w:val="18"/>
                <w:szCs w:val="18"/>
              </w:rPr>
              <w:t>, временного пропуска</w:t>
            </w:r>
            <w:r>
              <w:t xml:space="preserve"> </w:t>
            </w:r>
            <w:r w:rsidRPr="00786907">
              <w:rPr>
                <w:rFonts w:ascii="Verdana" w:hAnsi="Verdana"/>
                <w:sz w:val="18"/>
                <w:szCs w:val="18"/>
              </w:rPr>
              <w:t>или вкладыша к документу, удостоверяющему личность</w:t>
            </w:r>
          </w:p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(изготовление дубликата)</w:t>
            </w:r>
          </w:p>
        </w:tc>
        <w:tc>
          <w:tcPr>
            <w:tcW w:w="1753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2308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93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E75A4" w:rsidRPr="000945B0" w:rsidTr="005E75A4">
        <w:tc>
          <w:tcPr>
            <w:tcW w:w="1283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3.3</w:t>
            </w:r>
          </w:p>
        </w:tc>
        <w:tc>
          <w:tcPr>
            <w:tcW w:w="3753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Штраф за нарушение правил пользования ячейками для временного хранения личных вещей</w:t>
            </w:r>
          </w:p>
        </w:tc>
        <w:tc>
          <w:tcPr>
            <w:tcW w:w="1753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</w:t>
            </w:r>
          </w:p>
        </w:tc>
        <w:tc>
          <w:tcPr>
            <w:tcW w:w="2308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93" w:type="dxa"/>
          </w:tcPr>
          <w:p w:rsidR="005E75A4" w:rsidRPr="000945B0" w:rsidRDefault="005E75A4" w:rsidP="00072C6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E75A4" w:rsidRDefault="005E75A4" w:rsidP="002333FB">
      <w:pPr>
        <w:jc w:val="center"/>
        <w:rPr>
          <w:rFonts w:ascii="Verdana" w:hAnsi="Verdana"/>
          <w:sz w:val="20"/>
          <w:szCs w:val="20"/>
        </w:rPr>
      </w:pPr>
    </w:p>
    <w:tbl>
      <w:tblPr>
        <w:tblW w:w="9640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3213"/>
        <w:gridCol w:w="46"/>
        <w:gridCol w:w="2513"/>
        <w:gridCol w:w="3868"/>
      </w:tblGrid>
      <w:tr w:rsidR="002333FB" w:rsidRPr="00922A09" w:rsidTr="00186067">
        <w:trPr>
          <w:trHeight w:val="403"/>
        </w:trPr>
        <w:tc>
          <w:tcPr>
            <w:tcW w:w="3213" w:type="dxa"/>
            <w:noWrap/>
            <w:vAlign w:val="bottom"/>
          </w:tcPr>
          <w:p w:rsidR="005E75A4" w:rsidRDefault="005E75A4" w:rsidP="00072C62">
            <w:pPr>
              <w:rPr>
                <w:rFonts w:ascii="Verdana" w:eastAsia="Calibri" w:hAnsi="Verdana"/>
                <w:b/>
                <w:bCs/>
                <w:lang w:eastAsia="en-US"/>
              </w:rPr>
            </w:pPr>
          </w:p>
          <w:p w:rsidR="00186067" w:rsidRDefault="00186067" w:rsidP="00072C62">
            <w:pPr>
              <w:rPr>
                <w:rFonts w:ascii="Verdana" w:eastAsia="Calibri" w:hAnsi="Verdana"/>
                <w:b/>
                <w:bCs/>
                <w:lang w:eastAsia="en-US"/>
              </w:rPr>
            </w:pPr>
          </w:p>
          <w:p w:rsidR="002333FB" w:rsidRPr="00922A09" w:rsidRDefault="002333FB" w:rsidP="00072C62">
            <w:pPr>
              <w:rPr>
                <w:rFonts w:ascii="Verdana" w:eastAsia="Calibri" w:hAnsi="Verdana"/>
                <w:b/>
                <w:bCs/>
                <w:lang w:eastAsia="en-US"/>
              </w:rPr>
            </w:pPr>
            <w:r w:rsidRPr="00922A09">
              <w:rPr>
                <w:rFonts w:ascii="Verdana" w:eastAsia="Calibri" w:hAnsi="Verdana"/>
                <w:b/>
                <w:bCs/>
                <w:lang w:eastAsia="en-US"/>
              </w:rPr>
              <w:t>ЗАКАЗЧИК:</w:t>
            </w:r>
          </w:p>
        </w:tc>
        <w:tc>
          <w:tcPr>
            <w:tcW w:w="2559" w:type="dxa"/>
            <w:gridSpan w:val="2"/>
            <w:noWrap/>
            <w:vAlign w:val="bottom"/>
          </w:tcPr>
          <w:p w:rsidR="002333FB" w:rsidRPr="00922A09" w:rsidRDefault="002333FB" w:rsidP="00072C62">
            <w:pPr>
              <w:rPr>
                <w:rFonts w:ascii="Verdana" w:eastAsia="Calibri" w:hAnsi="Verdana"/>
                <w:lang w:eastAsia="en-US"/>
              </w:rPr>
            </w:pPr>
          </w:p>
        </w:tc>
        <w:tc>
          <w:tcPr>
            <w:tcW w:w="3868" w:type="dxa"/>
            <w:vAlign w:val="bottom"/>
          </w:tcPr>
          <w:p w:rsidR="002333FB" w:rsidRPr="00922A09" w:rsidRDefault="002333FB" w:rsidP="00072C62">
            <w:pPr>
              <w:rPr>
                <w:rFonts w:ascii="Verdana" w:eastAsia="Calibri" w:hAnsi="Verdana"/>
                <w:b/>
                <w:bCs/>
                <w:lang w:eastAsia="en-US"/>
              </w:rPr>
            </w:pPr>
            <w:r>
              <w:rPr>
                <w:rFonts w:ascii="Verdana" w:eastAsia="Calibri" w:hAnsi="Verdana"/>
                <w:b/>
                <w:bCs/>
                <w:lang w:eastAsia="en-US"/>
              </w:rPr>
              <w:t>ИСПОЛНИТЕЛЬ</w:t>
            </w:r>
            <w:r w:rsidRPr="00922A09">
              <w:rPr>
                <w:rFonts w:ascii="Verdana" w:eastAsia="Calibri" w:hAnsi="Verdana"/>
                <w:b/>
                <w:bCs/>
                <w:lang w:eastAsia="en-US"/>
              </w:rPr>
              <w:t>:</w:t>
            </w:r>
          </w:p>
        </w:tc>
      </w:tr>
      <w:tr w:rsidR="002333FB" w:rsidRPr="00922A09" w:rsidTr="00186067">
        <w:trPr>
          <w:trHeight w:val="403"/>
        </w:trPr>
        <w:tc>
          <w:tcPr>
            <w:tcW w:w="5772" w:type="dxa"/>
            <w:gridSpan w:val="3"/>
            <w:noWrap/>
            <w:vAlign w:val="bottom"/>
          </w:tcPr>
          <w:p w:rsidR="002333FB" w:rsidRPr="00922A09" w:rsidRDefault="002333FB" w:rsidP="00072C62">
            <w:pPr>
              <w:rPr>
                <w:rFonts w:ascii="Verdana" w:eastAsia="Calibri" w:hAnsi="Verdana"/>
                <w:lang w:eastAsia="en-US"/>
              </w:rPr>
            </w:pPr>
          </w:p>
        </w:tc>
        <w:tc>
          <w:tcPr>
            <w:tcW w:w="3868" w:type="dxa"/>
            <w:noWrap/>
            <w:vAlign w:val="bottom"/>
          </w:tcPr>
          <w:p w:rsidR="002333FB" w:rsidRPr="00922A09" w:rsidRDefault="002333FB" w:rsidP="00072C62">
            <w:pPr>
              <w:rPr>
                <w:rFonts w:ascii="Verdana" w:eastAsia="Calibri" w:hAnsi="Verdana"/>
                <w:lang w:eastAsia="en-US"/>
              </w:rPr>
            </w:pPr>
          </w:p>
        </w:tc>
      </w:tr>
      <w:tr w:rsidR="00CE5048" w:rsidRPr="00922A09" w:rsidTr="00186067">
        <w:trPr>
          <w:trHeight w:val="931"/>
        </w:trPr>
        <w:tc>
          <w:tcPr>
            <w:tcW w:w="3259" w:type="dxa"/>
            <w:gridSpan w:val="2"/>
            <w:noWrap/>
            <w:vAlign w:val="bottom"/>
          </w:tcPr>
          <w:p w:rsidR="00CE5048" w:rsidRPr="00922A09" w:rsidRDefault="00CE5048" w:rsidP="00CE5048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________</w:t>
            </w:r>
            <w:r w:rsidR="00EA69B3">
              <w:rPr>
                <w:rFonts w:ascii="Verdana" w:eastAsia="Calibri" w:hAnsi="Verdana"/>
                <w:lang w:eastAsia="en-US"/>
              </w:rPr>
              <w:t>Сусеков А.А.</w:t>
            </w:r>
          </w:p>
        </w:tc>
        <w:tc>
          <w:tcPr>
            <w:tcW w:w="2513" w:type="dxa"/>
            <w:noWrap/>
            <w:vAlign w:val="bottom"/>
          </w:tcPr>
          <w:p w:rsidR="00CE5048" w:rsidRPr="00922A09" w:rsidRDefault="00CE5048" w:rsidP="00CE5048">
            <w:pPr>
              <w:rPr>
                <w:rFonts w:ascii="Verdana" w:eastAsia="Calibri" w:hAnsi="Verdana"/>
                <w:lang w:eastAsia="en-US"/>
              </w:rPr>
            </w:pPr>
          </w:p>
        </w:tc>
        <w:tc>
          <w:tcPr>
            <w:tcW w:w="3868" w:type="dxa"/>
            <w:noWrap/>
            <w:vAlign w:val="bottom"/>
          </w:tcPr>
          <w:p w:rsidR="00CE5048" w:rsidRPr="00922A09" w:rsidRDefault="00EA69B3" w:rsidP="00CE5048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_______________</w:t>
            </w:r>
          </w:p>
        </w:tc>
      </w:tr>
      <w:permEnd w:id="1142233527"/>
    </w:tbl>
    <w:p w:rsidR="002333FB" w:rsidRPr="002333FB" w:rsidRDefault="002333FB" w:rsidP="002333FB">
      <w:pPr>
        <w:ind w:firstLine="708"/>
      </w:pPr>
    </w:p>
    <w:sectPr w:rsidR="002333FB" w:rsidRPr="002333FB" w:rsidSect="000A3246">
      <w:footerReference w:type="default" r:id="rId11"/>
      <w:headerReference w:type="first" r:id="rId12"/>
      <w:type w:val="continuous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C3F" w:rsidRDefault="00835C3F" w:rsidP="00734552">
      <w:r>
        <w:separator/>
      </w:r>
    </w:p>
  </w:endnote>
  <w:endnote w:type="continuationSeparator" w:id="0">
    <w:p w:rsidR="00835C3F" w:rsidRDefault="00835C3F" w:rsidP="0073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7998333"/>
      <w:docPartObj>
        <w:docPartGallery w:val="Page Numbers (Bottom of Page)"/>
        <w:docPartUnique/>
      </w:docPartObj>
    </w:sdtPr>
    <w:sdtEndPr/>
    <w:sdtContent>
      <w:p w:rsidR="00176F1D" w:rsidRDefault="00176F1D">
        <w:pPr>
          <w:pStyle w:val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76F1D" w:rsidRDefault="00176F1D">
    <w:pPr>
      <w:pStyle w:val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F1D" w:rsidRPr="005D77E4" w:rsidRDefault="00176F1D">
    <w:pPr>
      <w:pStyle w:val="ac"/>
      <w:jc w:val="right"/>
      <w:rPr>
        <w:rFonts w:ascii="Verdana" w:hAnsi="Verdana"/>
        <w:sz w:val="16"/>
        <w:szCs w:val="16"/>
      </w:rPr>
    </w:pPr>
    <w:r w:rsidRPr="005D77E4">
      <w:rPr>
        <w:rFonts w:ascii="Verdana" w:hAnsi="Verdana"/>
        <w:sz w:val="16"/>
        <w:szCs w:val="16"/>
      </w:rPr>
      <w:fldChar w:fldCharType="begin"/>
    </w:r>
    <w:r w:rsidRPr="005D77E4">
      <w:rPr>
        <w:rFonts w:ascii="Verdana" w:hAnsi="Verdana"/>
        <w:sz w:val="16"/>
        <w:szCs w:val="16"/>
      </w:rPr>
      <w:instrText>PAGE   \* MERGEFORMAT</w:instrText>
    </w:r>
    <w:r w:rsidRPr="005D77E4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22</w:t>
    </w:r>
    <w:r w:rsidRPr="005D77E4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C3F" w:rsidRDefault="00835C3F" w:rsidP="00734552">
      <w:r>
        <w:separator/>
      </w:r>
    </w:p>
  </w:footnote>
  <w:footnote w:type="continuationSeparator" w:id="0">
    <w:p w:rsidR="00835C3F" w:rsidRDefault="00835C3F" w:rsidP="00734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F1D" w:rsidRDefault="00176F1D">
    <w:pPr>
      <w:pStyle w:val="aa"/>
      <w:tabs>
        <w:tab w:val="clear" w:pos="4677"/>
        <w:tab w:val="clear" w:pos="9355"/>
      </w:tabs>
      <w:jc w:val="right"/>
      <w:rPr>
        <w:rFonts w:ascii="Verdana" w:hAnsi="Verdana"/>
        <w:sz w:val="16"/>
        <w:szCs w:val="16"/>
      </w:rPr>
    </w:pPr>
    <w:r w:rsidRPr="00515E08">
      <w:rPr>
        <w:rFonts w:ascii="Verdana" w:hAnsi="Verdana"/>
        <w:sz w:val="16"/>
        <w:szCs w:val="16"/>
      </w:rPr>
      <w:t xml:space="preserve">                                                                                     </w:t>
    </w:r>
    <w:r>
      <w:rPr>
        <w:rFonts w:ascii="Verdana" w:hAnsi="Verdana"/>
        <w:sz w:val="16"/>
        <w:szCs w:val="16"/>
      </w:rPr>
      <w:t xml:space="preserve">                       </w:t>
    </w:r>
    <w:r w:rsidRPr="00515E08">
      <w:rPr>
        <w:rFonts w:ascii="Verdana" w:hAnsi="Verdana"/>
        <w:sz w:val="16"/>
        <w:szCs w:val="16"/>
      </w:rPr>
      <w:t xml:space="preserve"> АО «Концерн «Калашников» </w:t>
    </w:r>
  </w:p>
  <w:p w:rsidR="00176F1D" w:rsidRDefault="00176F1D" w:rsidP="004A5D1B">
    <w:pPr>
      <w:pStyle w:val="aa"/>
      <w:tabs>
        <w:tab w:val="clear" w:pos="4677"/>
        <w:tab w:val="clear" w:pos="9355"/>
      </w:tabs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                                                                                                </w:t>
    </w:r>
    <w:r>
      <w:rPr>
        <w:rFonts w:ascii="Verdana" w:hAnsi="Verdana"/>
        <w:sz w:val="16"/>
        <w:szCs w:val="16"/>
      </w:rPr>
      <w:tab/>
    </w:r>
    <w:r w:rsidRPr="00515E08">
      <w:rPr>
        <w:rFonts w:ascii="Verdana" w:hAnsi="Verdana"/>
        <w:sz w:val="16"/>
        <w:szCs w:val="16"/>
      </w:rPr>
      <w:t>Типовая форма договора</w:t>
    </w:r>
    <w:r w:rsidRPr="00E6206B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№ 5</w:t>
    </w:r>
    <w:r w:rsidRPr="00515E08">
      <w:rPr>
        <w:rFonts w:ascii="Verdana" w:hAnsi="Verdana"/>
        <w:sz w:val="16"/>
        <w:szCs w:val="16"/>
      </w:rPr>
      <w:t xml:space="preserve"> </w:t>
    </w:r>
  </w:p>
  <w:p w:rsidR="00176F1D" w:rsidRDefault="00176F1D" w:rsidP="004A5D1B">
    <w:pPr>
      <w:pStyle w:val="aa"/>
      <w:tabs>
        <w:tab w:val="clear" w:pos="4677"/>
        <w:tab w:val="clear" w:pos="9355"/>
      </w:tabs>
      <w:ind w:left="3540" w:firstLine="708"/>
      <w:jc w:val="right"/>
    </w:pPr>
    <w:r w:rsidRPr="00515E08">
      <w:rPr>
        <w:rFonts w:ascii="Verdana" w:hAnsi="Verdana"/>
        <w:sz w:val="16"/>
        <w:szCs w:val="16"/>
      </w:rPr>
      <w:t xml:space="preserve">в ред. </w:t>
    </w:r>
    <w:r>
      <w:rPr>
        <w:rFonts w:ascii="Verdana" w:hAnsi="Verdana"/>
        <w:sz w:val="16"/>
        <w:szCs w:val="16"/>
      </w:rPr>
      <w:t>о</w:t>
    </w:r>
    <w:r w:rsidRPr="00515E08">
      <w:rPr>
        <w:rFonts w:ascii="Verdana" w:hAnsi="Verdana"/>
        <w:sz w:val="16"/>
        <w:szCs w:val="16"/>
      </w:rPr>
      <w:t xml:space="preserve">т </w:t>
    </w:r>
    <w:r>
      <w:rPr>
        <w:rFonts w:ascii="Verdana" w:hAnsi="Verdana"/>
        <w:sz w:val="16"/>
        <w:szCs w:val="16"/>
      </w:rPr>
      <w:t>30.07.2024г.</w:t>
    </w:r>
    <w:r w:rsidRPr="00515E08">
      <w:rPr>
        <w:rFonts w:ascii="Verdana" w:hAnsi="Verdana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110F4"/>
    <w:multiLevelType w:val="hybridMultilevel"/>
    <w:tmpl w:val="3D58B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E0966"/>
    <w:multiLevelType w:val="multilevel"/>
    <w:tmpl w:val="71264D90"/>
    <w:lvl w:ilvl="0">
      <w:start w:val="7"/>
      <w:numFmt w:val="decimal"/>
      <w:lvlText w:val="%1."/>
      <w:lvlJc w:val="left"/>
      <w:pPr>
        <w:ind w:left="420" w:hanging="420"/>
      </w:pPr>
      <w:rPr>
        <w:rFonts w:eastAsia="Calibri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/>
      </w:rPr>
    </w:lvl>
  </w:abstractNum>
  <w:abstractNum w:abstractNumId="2" w15:restartNumberingAfterBreak="0">
    <w:nsid w:val="19B2683E"/>
    <w:multiLevelType w:val="multilevel"/>
    <w:tmpl w:val="46A8191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Verdana" w:hAnsi="Verdana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035B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D44DDD"/>
    <w:multiLevelType w:val="hybridMultilevel"/>
    <w:tmpl w:val="D13CA2D4"/>
    <w:lvl w:ilvl="0" w:tplc="466AB14A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DE2272C"/>
    <w:multiLevelType w:val="hybridMultilevel"/>
    <w:tmpl w:val="9BCA310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EA45A4"/>
    <w:multiLevelType w:val="multilevel"/>
    <w:tmpl w:val="F29CCC36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9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hint="default"/>
      </w:rPr>
    </w:lvl>
  </w:abstractNum>
  <w:abstractNum w:abstractNumId="7" w15:restartNumberingAfterBreak="0">
    <w:nsid w:val="56163F14"/>
    <w:multiLevelType w:val="multilevel"/>
    <w:tmpl w:val="E27C5C70"/>
    <w:lvl w:ilvl="0">
      <w:start w:val="1"/>
      <w:numFmt w:val="decimal"/>
      <w:pStyle w:val="a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8" w15:restartNumberingAfterBreak="0">
    <w:nsid w:val="5A716F98"/>
    <w:multiLevelType w:val="hybridMultilevel"/>
    <w:tmpl w:val="B2CCAEF8"/>
    <w:lvl w:ilvl="0" w:tplc="BA164D42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E431B2"/>
    <w:multiLevelType w:val="hybridMultilevel"/>
    <w:tmpl w:val="4FC4A4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8DD0319"/>
    <w:multiLevelType w:val="multilevel"/>
    <w:tmpl w:val="46A8191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Verdana" w:hAnsi="Verdana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D3079EF"/>
    <w:multiLevelType w:val="hybridMultilevel"/>
    <w:tmpl w:val="F0744E3E"/>
    <w:lvl w:ilvl="0" w:tplc="30B014A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7"/>
  </w:num>
  <w:num w:numId="5">
    <w:abstractNumId w:val="10"/>
  </w:num>
  <w:num w:numId="6">
    <w:abstractNumId w:val="6"/>
  </w:num>
  <w:num w:numId="7">
    <w:abstractNumId w:val="9"/>
  </w:num>
  <w:num w:numId="8">
    <w:abstractNumId w:val="3"/>
  </w:num>
  <w:num w:numId="9">
    <w:abstractNumId w:val="2"/>
  </w:num>
  <w:num w:numId="10">
    <w:abstractNumId w:val="11"/>
  </w:num>
  <w:num w:numId="11">
    <w:abstractNumId w:val="1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nntWEdxtqsEAa41tdYt3qALN3f3Zkf0hFwlRWiJ6VrRgcH9Os3fbvtgL92lm7/licQW7olHx6qvxwhmH1UcQIg==" w:salt="Opj9wEgnadoWuJrCf1DH1A==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84"/>
    <w:rsid w:val="00006AC9"/>
    <w:rsid w:val="00013585"/>
    <w:rsid w:val="00025DF3"/>
    <w:rsid w:val="000267A2"/>
    <w:rsid w:val="00034764"/>
    <w:rsid w:val="00042783"/>
    <w:rsid w:val="00070BA6"/>
    <w:rsid w:val="00072C62"/>
    <w:rsid w:val="00082790"/>
    <w:rsid w:val="000859C5"/>
    <w:rsid w:val="000A3246"/>
    <w:rsid w:val="000C3F28"/>
    <w:rsid w:val="000C764D"/>
    <w:rsid w:val="000D2E75"/>
    <w:rsid w:val="000D69BD"/>
    <w:rsid w:val="000E0E78"/>
    <w:rsid w:val="001046F5"/>
    <w:rsid w:val="00105F92"/>
    <w:rsid w:val="0011697E"/>
    <w:rsid w:val="001445DB"/>
    <w:rsid w:val="001740A3"/>
    <w:rsid w:val="00176F1D"/>
    <w:rsid w:val="00186067"/>
    <w:rsid w:val="001916B8"/>
    <w:rsid w:val="001B015A"/>
    <w:rsid w:val="001D5221"/>
    <w:rsid w:val="001F4FE9"/>
    <w:rsid w:val="0023024D"/>
    <w:rsid w:val="002333FB"/>
    <w:rsid w:val="0023665A"/>
    <w:rsid w:val="00251E59"/>
    <w:rsid w:val="00266ACB"/>
    <w:rsid w:val="002672FE"/>
    <w:rsid w:val="002743B1"/>
    <w:rsid w:val="00290A76"/>
    <w:rsid w:val="002C12CB"/>
    <w:rsid w:val="002C7B77"/>
    <w:rsid w:val="002D3861"/>
    <w:rsid w:val="002D58DC"/>
    <w:rsid w:val="002E4401"/>
    <w:rsid w:val="002E5351"/>
    <w:rsid w:val="002E60EF"/>
    <w:rsid w:val="002F265C"/>
    <w:rsid w:val="00304DEE"/>
    <w:rsid w:val="00305E5D"/>
    <w:rsid w:val="00314D61"/>
    <w:rsid w:val="00317F25"/>
    <w:rsid w:val="00330F4C"/>
    <w:rsid w:val="0033307C"/>
    <w:rsid w:val="00357A00"/>
    <w:rsid w:val="003620A4"/>
    <w:rsid w:val="00380968"/>
    <w:rsid w:val="00397AF0"/>
    <w:rsid w:val="003A3CBB"/>
    <w:rsid w:val="003B7CC5"/>
    <w:rsid w:val="003C2B3A"/>
    <w:rsid w:val="003C4C1E"/>
    <w:rsid w:val="003D766C"/>
    <w:rsid w:val="003F792D"/>
    <w:rsid w:val="004165B8"/>
    <w:rsid w:val="00425725"/>
    <w:rsid w:val="004259BF"/>
    <w:rsid w:val="00431295"/>
    <w:rsid w:val="00434642"/>
    <w:rsid w:val="004376C9"/>
    <w:rsid w:val="0045618F"/>
    <w:rsid w:val="00465A00"/>
    <w:rsid w:val="004708E9"/>
    <w:rsid w:val="00492E10"/>
    <w:rsid w:val="00493A84"/>
    <w:rsid w:val="00494DD7"/>
    <w:rsid w:val="004A2ED5"/>
    <w:rsid w:val="004A332E"/>
    <w:rsid w:val="004A5D1B"/>
    <w:rsid w:val="004B0F72"/>
    <w:rsid w:val="004E30D4"/>
    <w:rsid w:val="004E40C7"/>
    <w:rsid w:val="004F4F13"/>
    <w:rsid w:val="00506E71"/>
    <w:rsid w:val="00516AD3"/>
    <w:rsid w:val="0054588E"/>
    <w:rsid w:val="005500AB"/>
    <w:rsid w:val="00566FE9"/>
    <w:rsid w:val="0057157F"/>
    <w:rsid w:val="00571F87"/>
    <w:rsid w:val="00576638"/>
    <w:rsid w:val="00585E95"/>
    <w:rsid w:val="005A5F56"/>
    <w:rsid w:val="005B7989"/>
    <w:rsid w:val="005D14FA"/>
    <w:rsid w:val="005D6CD7"/>
    <w:rsid w:val="005E490E"/>
    <w:rsid w:val="005E553E"/>
    <w:rsid w:val="005E75A4"/>
    <w:rsid w:val="006037F0"/>
    <w:rsid w:val="00611833"/>
    <w:rsid w:val="00650122"/>
    <w:rsid w:val="00654498"/>
    <w:rsid w:val="00654960"/>
    <w:rsid w:val="00665812"/>
    <w:rsid w:val="00673461"/>
    <w:rsid w:val="00681C21"/>
    <w:rsid w:val="006C6085"/>
    <w:rsid w:val="006D3DFF"/>
    <w:rsid w:val="006F73D3"/>
    <w:rsid w:val="00713AC9"/>
    <w:rsid w:val="00724988"/>
    <w:rsid w:val="00734552"/>
    <w:rsid w:val="00751C45"/>
    <w:rsid w:val="007620AB"/>
    <w:rsid w:val="00770FE4"/>
    <w:rsid w:val="00776B13"/>
    <w:rsid w:val="00783E62"/>
    <w:rsid w:val="0078645F"/>
    <w:rsid w:val="007B20FB"/>
    <w:rsid w:val="00812084"/>
    <w:rsid w:val="00816350"/>
    <w:rsid w:val="008209FC"/>
    <w:rsid w:val="00835C3F"/>
    <w:rsid w:val="00840AC3"/>
    <w:rsid w:val="008710E1"/>
    <w:rsid w:val="0087218B"/>
    <w:rsid w:val="00881F00"/>
    <w:rsid w:val="008A158C"/>
    <w:rsid w:val="008A452C"/>
    <w:rsid w:val="008A76E2"/>
    <w:rsid w:val="008B185A"/>
    <w:rsid w:val="008D1F61"/>
    <w:rsid w:val="008D41DD"/>
    <w:rsid w:val="008D6F63"/>
    <w:rsid w:val="008E7127"/>
    <w:rsid w:val="008E7D7C"/>
    <w:rsid w:val="008F2D29"/>
    <w:rsid w:val="008F4D8B"/>
    <w:rsid w:val="0091088F"/>
    <w:rsid w:val="00915845"/>
    <w:rsid w:val="0091732C"/>
    <w:rsid w:val="009347EF"/>
    <w:rsid w:val="00941731"/>
    <w:rsid w:val="00954FA9"/>
    <w:rsid w:val="009A471F"/>
    <w:rsid w:val="009A7B8A"/>
    <w:rsid w:val="009C4581"/>
    <w:rsid w:val="009D09BC"/>
    <w:rsid w:val="009D44A7"/>
    <w:rsid w:val="009E0220"/>
    <w:rsid w:val="009E2D2A"/>
    <w:rsid w:val="009E4033"/>
    <w:rsid w:val="009F5E36"/>
    <w:rsid w:val="00A0239B"/>
    <w:rsid w:val="00A05952"/>
    <w:rsid w:val="00A0754A"/>
    <w:rsid w:val="00A3238D"/>
    <w:rsid w:val="00A33983"/>
    <w:rsid w:val="00A40F1A"/>
    <w:rsid w:val="00A45E03"/>
    <w:rsid w:val="00A54BFF"/>
    <w:rsid w:val="00A57546"/>
    <w:rsid w:val="00A677F9"/>
    <w:rsid w:val="00A87C8F"/>
    <w:rsid w:val="00A92F1D"/>
    <w:rsid w:val="00A96636"/>
    <w:rsid w:val="00AA6B21"/>
    <w:rsid w:val="00AB2BF3"/>
    <w:rsid w:val="00AC280C"/>
    <w:rsid w:val="00B20202"/>
    <w:rsid w:val="00B3650A"/>
    <w:rsid w:val="00B73A8E"/>
    <w:rsid w:val="00B86AF5"/>
    <w:rsid w:val="00B943DC"/>
    <w:rsid w:val="00B94518"/>
    <w:rsid w:val="00BA21AB"/>
    <w:rsid w:val="00BC1D7E"/>
    <w:rsid w:val="00BC3D64"/>
    <w:rsid w:val="00BC562F"/>
    <w:rsid w:val="00BC6F3B"/>
    <w:rsid w:val="00BE1B17"/>
    <w:rsid w:val="00BE482B"/>
    <w:rsid w:val="00C05CC4"/>
    <w:rsid w:val="00C0612D"/>
    <w:rsid w:val="00C12573"/>
    <w:rsid w:val="00C21EA6"/>
    <w:rsid w:val="00C246A3"/>
    <w:rsid w:val="00C37381"/>
    <w:rsid w:val="00C51A41"/>
    <w:rsid w:val="00C54D56"/>
    <w:rsid w:val="00C60433"/>
    <w:rsid w:val="00C74C31"/>
    <w:rsid w:val="00C80158"/>
    <w:rsid w:val="00C82DFB"/>
    <w:rsid w:val="00C92BEC"/>
    <w:rsid w:val="00CC4458"/>
    <w:rsid w:val="00CC5183"/>
    <w:rsid w:val="00CC769B"/>
    <w:rsid w:val="00CE5048"/>
    <w:rsid w:val="00CE6BD4"/>
    <w:rsid w:val="00D05A98"/>
    <w:rsid w:val="00D10E42"/>
    <w:rsid w:val="00D32AEA"/>
    <w:rsid w:val="00D40705"/>
    <w:rsid w:val="00D4074C"/>
    <w:rsid w:val="00D43CE0"/>
    <w:rsid w:val="00D5685A"/>
    <w:rsid w:val="00D71904"/>
    <w:rsid w:val="00D803BD"/>
    <w:rsid w:val="00D87BC3"/>
    <w:rsid w:val="00DA7BA4"/>
    <w:rsid w:val="00DC4021"/>
    <w:rsid w:val="00DC7748"/>
    <w:rsid w:val="00DF6048"/>
    <w:rsid w:val="00DF7F3C"/>
    <w:rsid w:val="00E15BF4"/>
    <w:rsid w:val="00E167DC"/>
    <w:rsid w:val="00E60C87"/>
    <w:rsid w:val="00E61BF1"/>
    <w:rsid w:val="00E63C80"/>
    <w:rsid w:val="00E90CFE"/>
    <w:rsid w:val="00E95112"/>
    <w:rsid w:val="00E9699F"/>
    <w:rsid w:val="00E97769"/>
    <w:rsid w:val="00EA69B3"/>
    <w:rsid w:val="00EC4358"/>
    <w:rsid w:val="00EE1E7A"/>
    <w:rsid w:val="00EE341A"/>
    <w:rsid w:val="00EF4BA6"/>
    <w:rsid w:val="00F15279"/>
    <w:rsid w:val="00F21422"/>
    <w:rsid w:val="00F50C1C"/>
    <w:rsid w:val="00F51B74"/>
    <w:rsid w:val="00FA3FD8"/>
    <w:rsid w:val="00FA50DD"/>
    <w:rsid w:val="00FB1930"/>
    <w:rsid w:val="00FB2B3E"/>
    <w:rsid w:val="00FD195E"/>
    <w:rsid w:val="00FD6368"/>
    <w:rsid w:val="00FF25E1"/>
    <w:rsid w:val="00FF2996"/>
    <w:rsid w:val="00FF6103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3E6167"/>
  <w15:docId w15:val="{3BFF003C-C56A-436C-89B5-B8980427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34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7345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РАЗДЕЛ"/>
    <w:basedOn w:val="a4"/>
    <w:next w:val="4"/>
    <w:rsid w:val="00734552"/>
    <w:pPr>
      <w:numPr>
        <w:numId w:val="1"/>
      </w:numPr>
      <w:tabs>
        <w:tab w:val="left" w:pos="1260"/>
      </w:tabs>
      <w:spacing w:before="120" w:after="120"/>
      <w:jc w:val="center"/>
    </w:pPr>
    <w:rPr>
      <w:b/>
      <w:bCs/>
      <w:color w:val="000000"/>
    </w:rPr>
  </w:style>
  <w:style w:type="paragraph" w:styleId="a5">
    <w:name w:val="Body Text Indent"/>
    <w:basedOn w:val="a0"/>
    <w:link w:val="a6"/>
    <w:rsid w:val="00734552"/>
    <w:pPr>
      <w:spacing w:after="120"/>
      <w:ind w:left="283"/>
    </w:pPr>
  </w:style>
  <w:style w:type="character" w:customStyle="1" w:styleId="a6">
    <w:name w:val="Основной текст с отступом Знак"/>
    <w:basedOn w:val="a1"/>
    <w:link w:val="a5"/>
    <w:rsid w:val="0073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0"/>
    <w:link w:val="20"/>
    <w:rsid w:val="00734552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73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List Continue 4"/>
    <w:basedOn w:val="a0"/>
    <w:rsid w:val="00734552"/>
    <w:pPr>
      <w:spacing w:after="120"/>
      <w:ind w:left="1132"/>
    </w:pPr>
  </w:style>
  <w:style w:type="paragraph" w:styleId="a7">
    <w:name w:val="footnote text"/>
    <w:basedOn w:val="a0"/>
    <w:link w:val="a8"/>
    <w:uiPriority w:val="99"/>
    <w:rsid w:val="00734552"/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rsid w:val="007345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rsid w:val="00734552"/>
    <w:rPr>
      <w:vertAlign w:val="superscript"/>
    </w:rPr>
  </w:style>
  <w:style w:type="paragraph" w:styleId="aa">
    <w:name w:val="header"/>
    <w:basedOn w:val="a0"/>
    <w:link w:val="ab"/>
    <w:uiPriority w:val="99"/>
    <w:rsid w:val="0073455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73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rsid w:val="0073455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7345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734552"/>
  </w:style>
  <w:style w:type="character" w:styleId="ae">
    <w:name w:val="Hyperlink"/>
    <w:rsid w:val="00734552"/>
    <w:rPr>
      <w:color w:val="0000FF"/>
      <w:u w:val="single"/>
    </w:rPr>
  </w:style>
  <w:style w:type="paragraph" w:customStyle="1" w:styleId="ConsPlusNormal">
    <w:name w:val="ConsPlusNormal"/>
    <w:rsid w:val="0073455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sz w:val="24"/>
      <w:szCs w:val="24"/>
      <w:lang w:eastAsia="ru-RU"/>
    </w:rPr>
  </w:style>
  <w:style w:type="paragraph" w:styleId="a4">
    <w:name w:val="Note Heading"/>
    <w:basedOn w:val="a0"/>
    <w:next w:val="a0"/>
    <w:link w:val="af"/>
    <w:uiPriority w:val="99"/>
    <w:semiHidden/>
    <w:unhideWhenUsed/>
    <w:rsid w:val="00734552"/>
  </w:style>
  <w:style w:type="character" w:customStyle="1" w:styleId="af">
    <w:name w:val="Заголовок записки Знак"/>
    <w:basedOn w:val="a1"/>
    <w:link w:val="a4"/>
    <w:uiPriority w:val="99"/>
    <w:semiHidden/>
    <w:rsid w:val="0073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A5D1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4A5D1B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line number"/>
    <w:basedOn w:val="a1"/>
    <w:uiPriority w:val="99"/>
    <w:semiHidden/>
    <w:unhideWhenUsed/>
    <w:rsid w:val="00C12573"/>
  </w:style>
  <w:style w:type="paragraph" w:styleId="af3">
    <w:name w:val="List Paragraph"/>
    <w:aliases w:val="КК"/>
    <w:basedOn w:val="a0"/>
    <w:uiPriority w:val="34"/>
    <w:qFormat/>
    <w:rsid w:val="00A33983"/>
    <w:pPr>
      <w:ind w:left="720"/>
      <w:contextualSpacing/>
    </w:pPr>
  </w:style>
  <w:style w:type="paragraph" w:customStyle="1" w:styleId="Normal1">
    <w:name w:val="Normal1"/>
    <w:uiPriority w:val="99"/>
    <w:rsid w:val="00C37381"/>
    <w:pPr>
      <w:widowControl w:val="0"/>
      <w:snapToGrid w:val="0"/>
      <w:spacing w:after="0"/>
      <w:ind w:firstLine="500"/>
    </w:pPr>
    <w:rPr>
      <w:rFonts w:ascii="Arial" w:eastAsia="Times New Roman" w:hAnsi="Arial" w:cs="Times New Roman"/>
      <w:szCs w:val="20"/>
      <w:lang w:eastAsia="ru-RU"/>
    </w:rPr>
  </w:style>
  <w:style w:type="table" w:customStyle="1" w:styleId="1">
    <w:name w:val="Сетка таблицы1"/>
    <w:basedOn w:val="a2"/>
    <w:next w:val="af4"/>
    <w:uiPriority w:val="39"/>
    <w:rsid w:val="002333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2"/>
    <w:uiPriority w:val="39"/>
    <w:rsid w:val="0023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DA5CB56E5E26DB039503FF7666E4D089A22365EA4BAA272C3093CD4218C7BAED094839AD8BPEE1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.m.kozhevnikova@kalashnikovconcer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15A6C-84A0-4743-82FC-6785D0E98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EA0D3031</Template>
  <TotalTime>5</TotalTime>
  <Pages>23</Pages>
  <Words>7683</Words>
  <Characters>43799</Characters>
  <Application>Microsoft Office Word</Application>
  <DocSecurity>8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Зиновьев Алексей Александрович</dc:creator>
  <cp:keywords/>
  <dc:description/>
  <cp:lastModifiedBy>Богданова Ирина Владимировна</cp:lastModifiedBy>
  <cp:revision>4</cp:revision>
  <dcterms:created xsi:type="dcterms:W3CDTF">2025-08-19T11:56:00Z</dcterms:created>
  <dcterms:modified xsi:type="dcterms:W3CDTF">2025-08-20T07:04:00Z</dcterms:modified>
</cp:coreProperties>
</file>