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EC0" w:rsidRDefault="00CA3EC0" w:rsidP="00CA3EC0">
      <w:pPr>
        <w:suppressAutoHyphens w:val="0"/>
        <w:jc w:val="center"/>
        <w:rPr>
          <w:rFonts w:ascii="Tahoma" w:hAnsi="Tahoma" w:cs="Tahoma"/>
          <w:b/>
          <w:bCs/>
          <w:caps/>
          <w:noProof/>
          <w:color w:val="000000"/>
          <w:sz w:val="18"/>
          <w:szCs w:val="18"/>
          <w:lang w:eastAsia="ru-RU"/>
        </w:rPr>
      </w:pPr>
    </w:p>
    <w:p w:rsidR="00CA3EC0" w:rsidRDefault="00CA3EC0" w:rsidP="00CA3EC0">
      <w:pPr>
        <w:suppressAutoHyphens w:val="0"/>
        <w:jc w:val="center"/>
        <w:rPr>
          <w:rFonts w:ascii="Tahoma" w:hAnsi="Tahoma" w:cs="Tahoma"/>
          <w:b/>
          <w:bCs/>
          <w:caps/>
          <w:noProof/>
          <w:color w:val="000000"/>
          <w:sz w:val="18"/>
          <w:szCs w:val="18"/>
          <w:lang w:eastAsia="ru-RU"/>
        </w:rPr>
      </w:pPr>
    </w:p>
    <w:p w:rsidR="00CA3EC0" w:rsidRDefault="00CA3EC0" w:rsidP="00CA3EC0">
      <w:pPr>
        <w:suppressAutoHyphens w:val="0"/>
        <w:jc w:val="center"/>
        <w:rPr>
          <w:rFonts w:ascii="Tahoma" w:hAnsi="Tahoma" w:cs="Tahoma"/>
          <w:b/>
          <w:bCs/>
          <w:caps/>
          <w:noProof/>
          <w:color w:val="000000"/>
          <w:sz w:val="22"/>
          <w:szCs w:val="22"/>
          <w:lang w:eastAsia="ru-RU"/>
        </w:rPr>
      </w:pPr>
      <w:r w:rsidRPr="008B6B2B">
        <w:rPr>
          <w:rFonts w:ascii="Tahoma" w:hAnsi="Tahoma" w:cs="Tahoma"/>
          <w:b/>
          <w:bCs/>
          <w:caps/>
          <w:noProof/>
          <w:color w:val="000000"/>
          <w:sz w:val="22"/>
          <w:szCs w:val="22"/>
          <w:lang w:eastAsia="ru-RU"/>
        </w:rPr>
        <w:t>Техническое задание</w:t>
      </w:r>
    </w:p>
    <w:p w:rsidR="00646A9B" w:rsidRDefault="00646A9B" w:rsidP="00CA3EC0">
      <w:pPr>
        <w:suppressAutoHyphens w:val="0"/>
        <w:jc w:val="center"/>
        <w:rPr>
          <w:rFonts w:ascii="Tahoma" w:hAnsi="Tahoma" w:cs="Tahoma"/>
          <w:b/>
          <w:bCs/>
          <w:caps/>
          <w:noProof/>
          <w:color w:val="000000"/>
          <w:sz w:val="22"/>
          <w:szCs w:val="22"/>
          <w:lang w:eastAsia="ru-RU"/>
        </w:rPr>
      </w:pPr>
    </w:p>
    <w:p w:rsidR="00646A9B" w:rsidRDefault="00646A9B" w:rsidP="00646A9B">
      <w:pPr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C345D4">
        <w:rPr>
          <w:rFonts w:ascii="Tahoma" w:hAnsi="Tahoma" w:cs="Tahoma"/>
          <w:b/>
          <w:color w:val="000000"/>
          <w:sz w:val="22"/>
          <w:szCs w:val="22"/>
        </w:rPr>
        <w:t>Предмет закупки:</w:t>
      </w:r>
      <w:r w:rsidRPr="00C345D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5D7F82">
        <w:rPr>
          <w:rFonts w:ascii="Tahoma" w:hAnsi="Tahoma" w:cs="Tahoma"/>
          <w:bCs/>
          <w:iCs/>
          <w:sz w:val="22"/>
          <w:szCs w:val="22"/>
        </w:rPr>
        <w:t xml:space="preserve">Предоставление простой </w:t>
      </w:r>
      <w:r w:rsidRPr="00646A9B">
        <w:rPr>
          <w:rFonts w:ascii="Tahoma" w:hAnsi="Tahoma" w:cs="Tahoma"/>
          <w:bCs/>
          <w:iCs/>
          <w:sz w:val="22"/>
          <w:szCs w:val="22"/>
        </w:rPr>
        <w:t xml:space="preserve">(неисключительной) лицензии права использования, внедрение и </w:t>
      </w:r>
      <w:bookmarkStart w:id="0" w:name="_GoBack"/>
      <w:bookmarkEnd w:id="0"/>
      <w:r w:rsidRPr="00771499">
        <w:rPr>
          <w:rFonts w:ascii="Tahoma" w:hAnsi="Tahoma" w:cs="Tahoma"/>
          <w:bCs/>
          <w:iCs/>
          <w:sz w:val="22"/>
          <w:szCs w:val="22"/>
        </w:rPr>
        <w:t>техническ</w:t>
      </w:r>
      <w:r w:rsidR="00771499" w:rsidRPr="00771499">
        <w:rPr>
          <w:rFonts w:ascii="Tahoma" w:hAnsi="Tahoma" w:cs="Tahoma"/>
          <w:bCs/>
          <w:iCs/>
          <w:sz w:val="22"/>
          <w:szCs w:val="22"/>
        </w:rPr>
        <w:t>ая</w:t>
      </w:r>
      <w:r w:rsidRPr="00771499">
        <w:rPr>
          <w:rFonts w:ascii="Tahoma" w:hAnsi="Tahoma" w:cs="Tahoma"/>
          <w:bCs/>
          <w:iCs/>
          <w:sz w:val="22"/>
          <w:szCs w:val="22"/>
        </w:rPr>
        <w:t xml:space="preserve"> поддержк</w:t>
      </w:r>
      <w:r w:rsidR="00771499" w:rsidRPr="00771499">
        <w:rPr>
          <w:rFonts w:ascii="Tahoma" w:hAnsi="Tahoma" w:cs="Tahoma"/>
          <w:bCs/>
          <w:iCs/>
          <w:sz w:val="22"/>
          <w:szCs w:val="22"/>
        </w:rPr>
        <w:t>а</w:t>
      </w:r>
      <w:r w:rsidRPr="00646A9B">
        <w:rPr>
          <w:rFonts w:ascii="Tahoma" w:hAnsi="Tahoma" w:cs="Tahoma"/>
          <w:bCs/>
          <w:iCs/>
          <w:sz w:val="22"/>
          <w:szCs w:val="22"/>
        </w:rPr>
        <w:t xml:space="preserve"> системы распознавания документов (далее – OCR) для нужд Азиатско-Тихоокеанский Банк» (АО)</w:t>
      </w:r>
      <w:r>
        <w:rPr>
          <w:rFonts w:ascii="Tahoma" w:hAnsi="Tahoma" w:cs="Tahoma"/>
          <w:iCs/>
          <w:sz w:val="22"/>
          <w:szCs w:val="22"/>
        </w:rPr>
        <w:t>.</w:t>
      </w:r>
    </w:p>
    <w:p w:rsidR="00646A9B" w:rsidRPr="00646A9B" w:rsidRDefault="00646A9B" w:rsidP="00646A9B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5D7F82">
        <w:rPr>
          <w:rFonts w:ascii="Tahoma" w:hAnsi="Tahoma" w:cs="Tahoma"/>
          <w:b/>
          <w:bCs/>
          <w:snapToGrid w:val="0"/>
          <w:sz w:val="22"/>
          <w:szCs w:val="22"/>
        </w:rPr>
        <w:t xml:space="preserve">Срок действия </w:t>
      </w:r>
      <w:r>
        <w:rPr>
          <w:rFonts w:ascii="Tahoma" w:hAnsi="Tahoma" w:cs="Tahoma"/>
          <w:b/>
          <w:bCs/>
          <w:snapToGrid w:val="0"/>
          <w:sz w:val="22"/>
          <w:szCs w:val="22"/>
        </w:rPr>
        <w:t>лицензии (права использования):</w:t>
      </w:r>
      <w:r>
        <w:rPr>
          <w:rFonts w:ascii="Tahoma" w:hAnsi="Tahoma" w:cs="Tahoma"/>
          <w:color w:val="000000"/>
        </w:rPr>
        <w:t xml:space="preserve"> </w:t>
      </w:r>
      <w:r w:rsidRPr="00646A9B">
        <w:rPr>
          <w:rFonts w:ascii="Tahoma" w:hAnsi="Tahoma" w:cs="Tahoma"/>
          <w:bCs/>
          <w:iCs/>
          <w:sz w:val="22"/>
          <w:szCs w:val="22"/>
        </w:rPr>
        <w:t xml:space="preserve">в течение 36 месяцев с даты подписания акта приёма- передачи выполненных работ по внедрению. </w:t>
      </w:r>
    </w:p>
    <w:p w:rsidR="00646A9B" w:rsidRPr="00646A9B" w:rsidRDefault="00646A9B" w:rsidP="00646A9B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5D7F82">
        <w:rPr>
          <w:rFonts w:ascii="Tahoma" w:hAnsi="Tahoma" w:cs="Tahoma"/>
          <w:b/>
          <w:snapToGrid w:val="0"/>
          <w:sz w:val="22"/>
          <w:szCs w:val="22"/>
        </w:rPr>
        <w:t xml:space="preserve">Срок </w:t>
      </w:r>
      <w:r w:rsidRPr="005D7F82">
        <w:rPr>
          <w:rFonts w:ascii="Tahoma" w:hAnsi="Tahoma" w:cs="Tahoma"/>
          <w:b/>
          <w:bCs/>
          <w:snapToGrid w:val="0"/>
          <w:sz w:val="22"/>
          <w:szCs w:val="22"/>
        </w:rPr>
        <w:t>передачи лицензии Заказчику</w:t>
      </w:r>
      <w:r w:rsidRPr="005D7F82">
        <w:rPr>
          <w:rFonts w:ascii="Tahoma" w:hAnsi="Tahoma" w:cs="Tahoma"/>
          <w:b/>
          <w:snapToGrid w:val="0"/>
          <w:sz w:val="22"/>
          <w:szCs w:val="22"/>
        </w:rPr>
        <w:t xml:space="preserve">: </w:t>
      </w:r>
      <w:r w:rsidRPr="00646A9B">
        <w:rPr>
          <w:rFonts w:ascii="Tahoma" w:hAnsi="Tahoma" w:cs="Tahoma"/>
          <w:bCs/>
          <w:iCs/>
          <w:sz w:val="22"/>
          <w:szCs w:val="22"/>
        </w:rPr>
        <w:t xml:space="preserve">не позднее 30 календарных дней с даты зачисления предварительной оплаты на расчётный счёт Исполнителя. </w:t>
      </w:r>
    </w:p>
    <w:p w:rsidR="00646A9B" w:rsidRPr="00646A9B" w:rsidRDefault="00646A9B" w:rsidP="00646A9B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5D7F82">
        <w:rPr>
          <w:rFonts w:ascii="Tahoma" w:hAnsi="Tahoma" w:cs="Tahoma"/>
          <w:b/>
          <w:snapToGrid w:val="0"/>
          <w:sz w:val="22"/>
          <w:szCs w:val="22"/>
        </w:rPr>
        <w:t xml:space="preserve">Срок внедрения лицензии: </w:t>
      </w:r>
      <w:r w:rsidRPr="00646A9B">
        <w:rPr>
          <w:rFonts w:ascii="Tahoma" w:hAnsi="Tahoma" w:cs="Tahoma"/>
          <w:bCs/>
          <w:iCs/>
          <w:sz w:val="22"/>
          <w:szCs w:val="22"/>
        </w:rPr>
        <w:t>не позднее 29 декабря 2025 года (включительно).</w:t>
      </w:r>
    </w:p>
    <w:p w:rsidR="00646A9B" w:rsidRPr="00646A9B" w:rsidRDefault="00646A9B" w:rsidP="00646A9B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5D7F82">
        <w:rPr>
          <w:rFonts w:ascii="Tahoma" w:hAnsi="Tahoma" w:cs="Tahoma"/>
          <w:b/>
          <w:snapToGrid w:val="0"/>
          <w:sz w:val="22"/>
          <w:szCs w:val="22"/>
        </w:rPr>
        <w:t xml:space="preserve">Срок технической поддержки: </w:t>
      </w:r>
      <w:r w:rsidRPr="00646A9B">
        <w:rPr>
          <w:rFonts w:ascii="Tahoma" w:hAnsi="Tahoma" w:cs="Tahoma"/>
          <w:bCs/>
          <w:iCs/>
          <w:sz w:val="22"/>
          <w:szCs w:val="22"/>
        </w:rPr>
        <w:t xml:space="preserve">в течение 36 месяцев с даты подписания акта приёма-передачи выполненных работ по внедрению, из них 12 месяцев с даты подписания акта приёма-передачи выполненных работ по внедрению предоставляются в рамках гарантийных обязательств. </w:t>
      </w:r>
    </w:p>
    <w:p w:rsidR="00646A9B" w:rsidRPr="00646A9B" w:rsidRDefault="00646A9B" w:rsidP="00646A9B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5D7F82">
        <w:rPr>
          <w:rFonts w:ascii="Tahoma" w:hAnsi="Tahoma" w:cs="Tahoma"/>
          <w:b/>
          <w:snapToGrid w:val="0"/>
          <w:sz w:val="22"/>
          <w:szCs w:val="22"/>
        </w:rPr>
        <w:t xml:space="preserve">Гарантийные обязательства Исполнителя: </w:t>
      </w:r>
      <w:r w:rsidRPr="00646A9B">
        <w:rPr>
          <w:rFonts w:ascii="Tahoma" w:hAnsi="Tahoma" w:cs="Tahoma"/>
          <w:bCs/>
          <w:iCs/>
          <w:sz w:val="22"/>
          <w:szCs w:val="22"/>
        </w:rPr>
        <w:t xml:space="preserve">12 месяцев с </w:t>
      </w:r>
      <w:r w:rsidR="005B75BC" w:rsidRPr="00646A9B">
        <w:rPr>
          <w:rFonts w:ascii="Tahoma" w:hAnsi="Tahoma" w:cs="Tahoma"/>
          <w:bCs/>
          <w:iCs/>
          <w:sz w:val="22"/>
          <w:szCs w:val="22"/>
        </w:rPr>
        <w:t>даты подписания</w:t>
      </w:r>
      <w:r w:rsidRPr="00646A9B">
        <w:rPr>
          <w:rFonts w:ascii="Tahoma" w:hAnsi="Tahoma" w:cs="Tahoma"/>
          <w:bCs/>
          <w:iCs/>
          <w:sz w:val="22"/>
          <w:szCs w:val="22"/>
        </w:rPr>
        <w:t xml:space="preserve"> акта приёма-передачи выполненных работ по внедрению.</w:t>
      </w:r>
    </w:p>
    <w:p w:rsidR="00646A9B" w:rsidRDefault="00646A9B" w:rsidP="00646A9B">
      <w:pPr>
        <w:jc w:val="both"/>
        <w:textAlignment w:val="baseline"/>
        <w:rPr>
          <w:rFonts w:ascii="Tahoma" w:hAnsi="Tahoma" w:cs="Tahoma"/>
          <w:b/>
          <w:snapToGrid w:val="0"/>
          <w:sz w:val="22"/>
          <w:szCs w:val="22"/>
        </w:rPr>
      </w:pPr>
      <w:r w:rsidRPr="00286FBE">
        <w:rPr>
          <w:rFonts w:ascii="Tahoma" w:hAnsi="Tahoma" w:cs="Tahoma"/>
          <w:b/>
          <w:snapToGrid w:val="0"/>
          <w:sz w:val="22"/>
          <w:szCs w:val="22"/>
        </w:rPr>
        <w:t>Место</w:t>
      </w:r>
      <w:r>
        <w:rPr>
          <w:rFonts w:ascii="Tahoma" w:hAnsi="Tahoma" w:cs="Tahoma"/>
          <w:b/>
          <w:snapToGrid w:val="0"/>
          <w:sz w:val="22"/>
          <w:szCs w:val="22"/>
        </w:rPr>
        <w:t xml:space="preserve"> выполнения работ</w:t>
      </w:r>
      <w:r w:rsidRPr="00286FBE">
        <w:rPr>
          <w:rFonts w:ascii="Tahoma" w:hAnsi="Tahoma" w:cs="Tahoma"/>
          <w:b/>
          <w:snapToGrid w:val="0"/>
          <w:sz w:val="22"/>
          <w:szCs w:val="22"/>
        </w:rPr>
        <w:t xml:space="preserve">: </w:t>
      </w:r>
    </w:p>
    <w:p w:rsidR="00646A9B" w:rsidRPr="00646A9B" w:rsidRDefault="00646A9B" w:rsidP="00646A9B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646A9B">
        <w:rPr>
          <w:rFonts w:ascii="Tahoma" w:hAnsi="Tahoma" w:cs="Tahoma"/>
          <w:bCs/>
          <w:iCs/>
          <w:sz w:val="22"/>
          <w:szCs w:val="22"/>
        </w:rPr>
        <w:t>Право использования лицензии системы OCR передаётся путём направления электронных ключей на адрес электронной почты Заказчика.</w:t>
      </w:r>
    </w:p>
    <w:p w:rsidR="00646A9B" w:rsidRPr="00646A9B" w:rsidRDefault="00646A9B" w:rsidP="00646A9B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646A9B">
        <w:rPr>
          <w:rFonts w:ascii="Tahoma" w:hAnsi="Tahoma" w:cs="Tahoma"/>
          <w:bCs/>
          <w:iCs/>
          <w:sz w:val="22"/>
          <w:szCs w:val="22"/>
        </w:rPr>
        <w:t>Техническая поддержка и внедрение осуществляется дистанционно.</w:t>
      </w:r>
    </w:p>
    <w:p w:rsidR="00646A9B" w:rsidRPr="00646A9B" w:rsidRDefault="00646A9B" w:rsidP="00646A9B">
      <w:pPr>
        <w:textAlignment w:val="baseline"/>
        <w:rPr>
          <w:rFonts w:ascii="Tahoma" w:hAnsi="Tahoma" w:cs="Tahoma"/>
          <w:bCs/>
          <w:iCs/>
          <w:sz w:val="22"/>
          <w:szCs w:val="22"/>
        </w:rPr>
      </w:pPr>
    </w:p>
    <w:p w:rsidR="00327651" w:rsidRPr="00327651" w:rsidRDefault="00327651" w:rsidP="00327651">
      <w:pPr>
        <w:pStyle w:val="tdtoccaptionlevel2"/>
        <w:numPr>
          <w:ilvl w:val="1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bookmarkStart w:id="1" w:name="_Toc303604258"/>
      <w:bookmarkStart w:id="2" w:name="_Toc148604885"/>
      <w:bookmarkStart w:id="3" w:name="_Toc168674431"/>
      <w:r w:rsidRPr="00327651">
        <w:rPr>
          <w:rFonts w:ascii="Tahoma" w:hAnsi="Tahoma" w:cs="Tahoma"/>
          <w:sz w:val="22"/>
          <w:szCs w:val="22"/>
        </w:rPr>
        <w:t>Назначение системы</w:t>
      </w:r>
      <w:bookmarkEnd w:id="1"/>
      <w:bookmarkEnd w:id="2"/>
      <w:bookmarkEnd w:id="3"/>
    </w:p>
    <w:p w:rsidR="00327651" w:rsidRPr="00151018" w:rsidRDefault="00F25789" w:rsidP="00327651">
      <w:pPr>
        <w:pStyle w:val="tdtext"/>
        <w:spacing w:line="240" w:lineRule="auto"/>
        <w:ind w:firstLine="0"/>
        <w:rPr>
          <w:rFonts w:ascii="Tahoma" w:hAnsi="Tahoma" w:cs="Tahoma"/>
          <w:sz w:val="22"/>
          <w:szCs w:val="22"/>
        </w:rPr>
      </w:pPr>
      <w:r w:rsidRPr="00F25789">
        <w:rPr>
          <w:rFonts w:ascii="Tahoma" w:hAnsi="Tahoma" w:cs="Tahoma"/>
          <w:sz w:val="22"/>
          <w:szCs w:val="22"/>
        </w:rPr>
        <w:t>Система предназначена для распознавания входящих документов, включая документы по заданным шаблонам и содержащие рукописный текст</w:t>
      </w:r>
      <w:r w:rsidR="00FE0A9D">
        <w:rPr>
          <w:rFonts w:ascii="Tahoma" w:hAnsi="Tahoma" w:cs="Tahoma"/>
          <w:sz w:val="22"/>
          <w:szCs w:val="22"/>
        </w:rPr>
        <w:t xml:space="preserve"> (по возможности системы)</w:t>
      </w:r>
      <w:r w:rsidRPr="00F25789">
        <w:rPr>
          <w:rFonts w:ascii="Tahoma" w:hAnsi="Tahoma" w:cs="Tahoma"/>
          <w:sz w:val="22"/>
          <w:szCs w:val="22"/>
        </w:rPr>
        <w:t>. Система обеспечивает извлечение структурированных данных из изображений документов, а также верификацию полноты и корректности предоставленных комплектов документов. Решение применяется в рамках процессов автоматической обработки входящей документации, поступающей в электронном или сканированном виде.</w:t>
      </w:r>
    </w:p>
    <w:p w:rsidR="00327651" w:rsidRPr="00151018" w:rsidRDefault="00327651" w:rsidP="00327651">
      <w:pPr>
        <w:pStyle w:val="tdtoccaptionlevel2"/>
        <w:numPr>
          <w:ilvl w:val="1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bookmarkStart w:id="4" w:name="_Toc303604259"/>
      <w:bookmarkStart w:id="5" w:name="_Toc148604886"/>
      <w:bookmarkStart w:id="6" w:name="_Toc168674432"/>
      <w:r w:rsidRPr="00151018">
        <w:rPr>
          <w:rFonts w:ascii="Tahoma" w:hAnsi="Tahoma" w:cs="Tahoma"/>
          <w:sz w:val="22"/>
          <w:szCs w:val="22"/>
        </w:rPr>
        <w:t>Цели создания системы</w:t>
      </w:r>
      <w:bookmarkEnd w:id="4"/>
      <w:bookmarkEnd w:id="5"/>
      <w:bookmarkEnd w:id="6"/>
    </w:p>
    <w:p w:rsidR="00327651" w:rsidRPr="00151018" w:rsidRDefault="00F25789" w:rsidP="00327651">
      <w:pPr>
        <w:pStyle w:val="tdtext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proofErr w:type="spellStart"/>
      <w:r w:rsidRPr="00F25789">
        <w:rPr>
          <w:rFonts w:ascii="Tahoma" w:hAnsi="Tahoma" w:cs="Tahoma"/>
          <w:sz w:val="22"/>
          <w:szCs w:val="22"/>
        </w:rPr>
        <w:t>Цифровизация</w:t>
      </w:r>
      <w:proofErr w:type="spellEnd"/>
      <w:r>
        <w:rPr>
          <w:rFonts w:ascii="Tahoma" w:hAnsi="Tahoma" w:cs="Tahoma"/>
          <w:sz w:val="22"/>
          <w:szCs w:val="22"/>
        </w:rPr>
        <w:t xml:space="preserve"> входящих</w:t>
      </w:r>
      <w:r w:rsidRPr="00F25789">
        <w:rPr>
          <w:rFonts w:ascii="Tahoma" w:hAnsi="Tahoma" w:cs="Tahoma"/>
          <w:sz w:val="22"/>
          <w:szCs w:val="22"/>
        </w:rPr>
        <w:t xml:space="preserve"> бумажных документов с целью их дальнейшей автоматизированной обработки</w:t>
      </w:r>
      <w:r w:rsidR="00327651">
        <w:rPr>
          <w:rFonts w:ascii="Tahoma" w:hAnsi="Tahoma" w:cs="Tahoma"/>
          <w:sz w:val="22"/>
          <w:szCs w:val="22"/>
        </w:rPr>
        <w:t>;</w:t>
      </w:r>
    </w:p>
    <w:p w:rsidR="00327651" w:rsidRPr="00151018" w:rsidRDefault="00F25789" w:rsidP="00327651">
      <w:pPr>
        <w:pStyle w:val="tdtext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F25789">
        <w:rPr>
          <w:rFonts w:ascii="Tahoma" w:hAnsi="Tahoma" w:cs="Tahoma"/>
          <w:sz w:val="22"/>
          <w:szCs w:val="22"/>
        </w:rPr>
        <w:t>Сокращение трудозатрат сотрудников на ручной ввод данных из бумажных документов;</w:t>
      </w:r>
    </w:p>
    <w:p w:rsidR="00327651" w:rsidRPr="00151018" w:rsidRDefault="00F25789" w:rsidP="00327651">
      <w:pPr>
        <w:pStyle w:val="tdtext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F25789">
        <w:rPr>
          <w:rFonts w:ascii="Tahoma" w:hAnsi="Tahoma" w:cs="Tahoma"/>
          <w:sz w:val="22"/>
          <w:szCs w:val="22"/>
        </w:rPr>
        <w:t xml:space="preserve">Обеспечение контроля полноты и корректности документации </w:t>
      </w:r>
      <w:r>
        <w:rPr>
          <w:rFonts w:ascii="Tahoma" w:hAnsi="Tahoma" w:cs="Tahoma"/>
          <w:sz w:val="22"/>
          <w:szCs w:val="22"/>
        </w:rPr>
        <w:t>в различных бизнес-процессах</w:t>
      </w:r>
      <w:r w:rsidRPr="00F25789">
        <w:rPr>
          <w:rFonts w:ascii="Tahoma" w:hAnsi="Tahoma" w:cs="Tahoma"/>
          <w:sz w:val="22"/>
          <w:szCs w:val="22"/>
        </w:rPr>
        <w:t>;</w:t>
      </w:r>
      <w:r w:rsidR="00327651" w:rsidRPr="00151018">
        <w:rPr>
          <w:rFonts w:ascii="Tahoma" w:hAnsi="Tahoma" w:cs="Tahoma"/>
          <w:sz w:val="22"/>
          <w:szCs w:val="22"/>
        </w:rPr>
        <w:t xml:space="preserve"> </w:t>
      </w:r>
    </w:p>
    <w:p w:rsidR="00F25789" w:rsidRPr="00151018" w:rsidRDefault="00F25789" w:rsidP="00327651">
      <w:pPr>
        <w:pStyle w:val="tdtext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F25789">
        <w:rPr>
          <w:rFonts w:ascii="Tahoma" w:hAnsi="Tahoma" w:cs="Tahoma"/>
          <w:sz w:val="22"/>
          <w:szCs w:val="22"/>
        </w:rPr>
        <w:t>Снижение рисков, связанных с человеческим фактором при обработке документов (ошибки при вводе, пропущенные элементы и т.п.);</w:t>
      </w:r>
    </w:p>
    <w:p w:rsidR="00327651" w:rsidRDefault="00327651" w:rsidP="00327651">
      <w:pPr>
        <w:pStyle w:val="tdtoccaptionlevel2"/>
        <w:numPr>
          <w:ilvl w:val="1"/>
          <w:numId w:val="6"/>
        </w:numPr>
        <w:tabs>
          <w:tab w:val="left" w:pos="567"/>
        </w:tabs>
        <w:spacing w:line="240" w:lineRule="auto"/>
        <w:rPr>
          <w:rFonts w:ascii="Tahoma" w:hAnsi="Tahoma" w:cs="Tahoma"/>
          <w:sz w:val="22"/>
          <w:szCs w:val="22"/>
        </w:rPr>
      </w:pPr>
      <w:bookmarkStart w:id="7" w:name="_Toc168674433"/>
      <w:r w:rsidRPr="00151018">
        <w:rPr>
          <w:rFonts w:ascii="Tahoma" w:hAnsi="Tahoma" w:cs="Tahoma"/>
          <w:sz w:val="22"/>
          <w:szCs w:val="22"/>
        </w:rPr>
        <w:t>Термины и определения</w:t>
      </w:r>
      <w:bookmarkEnd w:id="7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33"/>
        <w:gridCol w:w="7927"/>
      </w:tblGrid>
      <w:tr w:rsidR="00327651" w:rsidRPr="00151018" w:rsidTr="00482E3E">
        <w:trPr>
          <w:cantSplit/>
          <w:trHeight w:val="340"/>
        </w:trPr>
        <w:tc>
          <w:tcPr>
            <w:tcW w:w="1211" w:type="pct"/>
            <w:vAlign w:val="center"/>
          </w:tcPr>
          <w:p w:rsidR="00327651" w:rsidRPr="00163A89" w:rsidRDefault="00163A89" w:rsidP="00482E3E">
            <w:pPr>
              <w:pStyle w:val="tdtext"/>
              <w:spacing w:line="240" w:lineRule="auto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Термин</w:t>
            </w:r>
          </w:p>
        </w:tc>
        <w:tc>
          <w:tcPr>
            <w:tcW w:w="3789" w:type="pct"/>
            <w:vAlign w:val="center"/>
          </w:tcPr>
          <w:p w:rsidR="00327651" w:rsidRPr="00151018" w:rsidRDefault="00163A89" w:rsidP="00482E3E">
            <w:pPr>
              <w:pStyle w:val="tdtext"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Определение</w:t>
            </w:r>
          </w:p>
        </w:tc>
      </w:tr>
      <w:tr w:rsidR="00327651" w:rsidRPr="00151018" w:rsidTr="00482E3E">
        <w:trPr>
          <w:cantSplit/>
          <w:trHeight w:val="340"/>
        </w:trPr>
        <w:tc>
          <w:tcPr>
            <w:tcW w:w="1211" w:type="pct"/>
            <w:vAlign w:val="center"/>
          </w:tcPr>
          <w:p w:rsidR="00327651" w:rsidRPr="00163A89" w:rsidRDefault="00163A89" w:rsidP="00482E3E">
            <w:pPr>
              <w:pStyle w:val="tdtext"/>
              <w:spacing w:line="240" w:lineRule="auto"/>
              <w:ind w:firstLine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OCR</w:t>
            </w:r>
            <w:r w:rsidRPr="00800E5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система</w:t>
            </w:r>
            <w:r w:rsidR="00800E5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(далее по документу Система)</w:t>
            </w:r>
          </w:p>
        </w:tc>
        <w:tc>
          <w:tcPr>
            <w:tcW w:w="3789" w:type="pct"/>
            <w:vAlign w:val="center"/>
          </w:tcPr>
          <w:p w:rsidR="00327651" w:rsidRPr="00151018" w:rsidRDefault="00163A89" w:rsidP="00482E3E">
            <w:pPr>
              <w:pStyle w:val="tdtext"/>
              <w:spacing w:line="240" w:lineRule="auto"/>
              <w:ind w:firstLine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Система оптического распознавания символов</w:t>
            </w:r>
            <w:r w:rsidRPr="00163A89">
              <w:rPr>
                <w:rFonts w:ascii="Tahoma" w:hAnsi="Tahoma" w:cs="Tahoma"/>
                <w:color w:val="000000"/>
                <w:sz w:val="22"/>
                <w:szCs w:val="22"/>
              </w:rPr>
              <w:t>, которая позволяет преобразовывать изображения текста (например, сканы документов, фотографии) в редактируемый машиночитаемый текстовый формат</w:t>
            </w:r>
          </w:p>
        </w:tc>
      </w:tr>
      <w:tr w:rsidR="00163A89" w:rsidRPr="00151018" w:rsidTr="00482E3E">
        <w:trPr>
          <w:cantSplit/>
          <w:trHeight w:val="340"/>
        </w:trPr>
        <w:tc>
          <w:tcPr>
            <w:tcW w:w="1211" w:type="pct"/>
            <w:vAlign w:val="center"/>
          </w:tcPr>
          <w:p w:rsidR="00163A89" w:rsidRDefault="00163A89" w:rsidP="00482E3E">
            <w:pPr>
              <w:pStyle w:val="tdtext"/>
              <w:spacing w:line="240" w:lineRule="auto"/>
              <w:ind w:firstLine="0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 w:rsidRPr="00163A89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offline-</w:t>
            </w:r>
            <w:proofErr w:type="spellStart"/>
            <w:r w:rsidRPr="00163A89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распознавание</w:t>
            </w:r>
            <w:proofErr w:type="spellEnd"/>
          </w:p>
        </w:tc>
        <w:tc>
          <w:tcPr>
            <w:tcW w:w="3789" w:type="pct"/>
            <w:vAlign w:val="center"/>
          </w:tcPr>
          <w:p w:rsidR="00163A89" w:rsidRDefault="00163A89" w:rsidP="00482E3E">
            <w:pPr>
              <w:pStyle w:val="tdtext"/>
              <w:spacing w:line="240" w:lineRule="auto"/>
              <w:ind w:firstLine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63A89">
              <w:rPr>
                <w:rFonts w:ascii="Tahoma" w:hAnsi="Tahoma" w:cs="Tahoma"/>
                <w:color w:val="000000"/>
                <w:sz w:val="22"/>
                <w:szCs w:val="22"/>
              </w:rPr>
              <w:t>Распознавание, при котором вся обработка происходит локально на устройстве пользователя</w:t>
            </w:r>
          </w:p>
        </w:tc>
      </w:tr>
      <w:tr w:rsidR="00163A89" w:rsidRPr="00151018" w:rsidTr="00482E3E">
        <w:trPr>
          <w:cantSplit/>
          <w:trHeight w:val="340"/>
        </w:trPr>
        <w:tc>
          <w:tcPr>
            <w:tcW w:w="1211" w:type="pct"/>
            <w:vAlign w:val="center"/>
          </w:tcPr>
          <w:p w:rsidR="00163A89" w:rsidRPr="00163A89" w:rsidRDefault="00163A89" w:rsidP="00482E3E">
            <w:pPr>
              <w:pStyle w:val="tdtext"/>
              <w:spacing w:line="240" w:lineRule="auto"/>
              <w:ind w:firstLine="0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163A89">
              <w:rPr>
                <w:rFonts w:ascii="Tahoma" w:hAnsi="Tahoma" w:cs="Tahoma"/>
                <w:color w:val="000000"/>
                <w:sz w:val="22"/>
                <w:szCs w:val="22"/>
              </w:rPr>
              <w:t>online</w:t>
            </w:r>
            <w:proofErr w:type="spellEnd"/>
            <w:r w:rsidRPr="00163A89">
              <w:rPr>
                <w:rFonts w:ascii="Tahoma" w:hAnsi="Tahoma" w:cs="Tahoma"/>
                <w:color w:val="000000"/>
                <w:sz w:val="22"/>
                <w:szCs w:val="22"/>
              </w:rPr>
              <w:t>-распознавание</w:t>
            </w:r>
          </w:p>
        </w:tc>
        <w:tc>
          <w:tcPr>
            <w:tcW w:w="3789" w:type="pct"/>
            <w:vAlign w:val="center"/>
          </w:tcPr>
          <w:p w:rsidR="00163A89" w:rsidRPr="00163A89" w:rsidRDefault="00163A89" w:rsidP="00482E3E">
            <w:pPr>
              <w:pStyle w:val="tdtext"/>
              <w:spacing w:line="240" w:lineRule="auto"/>
              <w:ind w:firstLine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63A89">
              <w:rPr>
                <w:rFonts w:ascii="Tahoma" w:hAnsi="Tahoma" w:cs="Tahoma"/>
                <w:color w:val="000000"/>
                <w:sz w:val="22"/>
                <w:szCs w:val="22"/>
              </w:rPr>
              <w:t>Распознавание, при котором обработка документа происходит на стороне сервера</w:t>
            </w:r>
          </w:p>
        </w:tc>
      </w:tr>
    </w:tbl>
    <w:p w:rsidR="00327651" w:rsidRPr="00163A89" w:rsidRDefault="00327651" w:rsidP="00327651">
      <w:pPr>
        <w:pStyle w:val="tdtext"/>
      </w:pPr>
    </w:p>
    <w:p w:rsidR="00327651" w:rsidRDefault="00327651" w:rsidP="00327651">
      <w:pPr>
        <w:pStyle w:val="tdtext"/>
        <w:numPr>
          <w:ilvl w:val="0"/>
          <w:numId w:val="6"/>
        </w:numPr>
        <w:rPr>
          <w:rFonts w:ascii="Tahoma" w:hAnsi="Tahoma" w:cs="Tahoma"/>
          <w:b/>
          <w:sz w:val="22"/>
          <w:szCs w:val="22"/>
        </w:rPr>
      </w:pPr>
      <w:r w:rsidRPr="00151018">
        <w:rPr>
          <w:rFonts w:ascii="Tahoma" w:hAnsi="Tahoma" w:cs="Tahoma"/>
          <w:b/>
          <w:sz w:val="22"/>
          <w:szCs w:val="22"/>
        </w:rPr>
        <w:t>Требования к системе</w:t>
      </w:r>
    </w:p>
    <w:p w:rsidR="00327651" w:rsidRDefault="00327651" w:rsidP="00327651">
      <w:pPr>
        <w:pStyle w:val="tdtext"/>
        <w:ind w:firstLine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2.1. Требования к системе в целом</w:t>
      </w:r>
    </w:p>
    <w:p w:rsidR="00327651" w:rsidRPr="00151018" w:rsidRDefault="00327651" w:rsidP="00327651">
      <w:pPr>
        <w:pStyle w:val="tdtext"/>
        <w:spacing w:line="240" w:lineRule="auto"/>
        <w:ind w:firstLine="0"/>
        <w:rPr>
          <w:rFonts w:ascii="Tahoma" w:hAnsi="Tahoma" w:cs="Tahoma"/>
          <w:sz w:val="22"/>
          <w:szCs w:val="22"/>
        </w:rPr>
      </w:pPr>
      <w:r w:rsidRPr="00151018">
        <w:rPr>
          <w:rFonts w:ascii="Tahoma" w:hAnsi="Tahoma" w:cs="Tahoma"/>
          <w:sz w:val="22"/>
          <w:szCs w:val="22"/>
        </w:rPr>
        <w:t xml:space="preserve">Система </w:t>
      </w:r>
      <w:r w:rsidR="000E0C39">
        <w:rPr>
          <w:rFonts w:ascii="Tahoma" w:hAnsi="Tahoma" w:cs="Tahoma"/>
          <w:sz w:val="22"/>
          <w:szCs w:val="22"/>
          <w:lang w:val="en-US"/>
        </w:rPr>
        <w:t>OCR</w:t>
      </w:r>
      <w:r w:rsidR="000E0C39" w:rsidRPr="000E0C39">
        <w:rPr>
          <w:rFonts w:ascii="Tahoma" w:hAnsi="Tahoma" w:cs="Tahoma"/>
          <w:sz w:val="22"/>
          <w:szCs w:val="22"/>
        </w:rPr>
        <w:t xml:space="preserve"> </w:t>
      </w:r>
      <w:r w:rsidRPr="00151018">
        <w:rPr>
          <w:rFonts w:ascii="Tahoma" w:hAnsi="Tahoma" w:cs="Tahoma"/>
          <w:sz w:val="22"/>
          <w:szCs w:val="22"/>
        </w:rPr>
        <w:t>должна удовлетворять следующим требованиям:</w:t>
      </w:r>
    </w:p>
    <w:p w:rsidR="00327651" w:rsidRPr="00151018" w:rsidRDefault="00327651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151018">
        <w:rPr>
          <w:rFonts w:ascii="Tahoma" w:hAnsi="Tahoma" w:cs="Tahoma"/>
          <w:sz w:val="22"/>
          <w:szCs w:val="22"/>
        </w:rPr>
        <w:t>система должна быть включена в Единый реестр российских программ для электронных вычислительных машин и баз данных;</w:t>
      </w:r>
    </w:p>
    <w:p w:rsidR="00327651" w:rsidRDefault="00327651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151018">
        <w:rPr>
          <w:rFonts w:ascii="Tahoma" w:hAnsi="Tahoma" w:cs="Tahoma"/>
          <w:sz w:val="22"/>
          <w:szCs w:val="22"/>
        </w:rPr>
        <w:t xml:space="preserve">система должна иметь </w:t>
      </w:r>
      <w:r w:rsidRPr="00151018">
        <w:rPr>
          <w:rFonts w:ascii="Tahoma" w:hAnsi="Tahoma" w:cs="Tahoma"/>
          <w:sz w:val="22"/>
          <w:szCs w:val="22"/>
          <w:lang w:val="en-US"/>
        </w:rPr>
        <w:t>API</w:t>
      </w:r>
      <w:r w:rsidR="000E0C39">
        <w:rPr>
          <w:rFonts w:ascii="Tahoma" w:hAnsi="Tahoma" w:cs="Tahoma"/>
          <w:sz w:val="22"/>
          <w:szCs w:val="22"/>
        </w:rPr>
        <w:t xml:space="preserve"> для интеграции с системами </w:t>
      </w:r>
      <w:r w:rsidR="00FC608F">
        <w:rPr>
          <w:rFonts w:ascii="Tahoma" w:hAnsi="Tahoma" w:cs="Tahoma"/>
          <w:sz w:val="22"/>
          <w:szCs w:val="22"/>
        </w:rPr>
        <w:t>З</w:t>
      </w:r>
      <w:r w:rsidR="000E0C39">
        <w:rPr>
          <w:rFonts w:ascii="Tahoma" w:hAnsi="Tahoma" w:cs="Tahoma"/>
          <w:sz w:val="22"/>
          <w:szCs w:val="22"/>
        </w:rPr>
        <w:t>аказчика</w:t>
      </w:r>
      <w:r w:rsidRPr="00151018">
        <w:rPr>
          <w:rFonts w:ascii="Tahoma" w:hAnsi="Tahoma" w:cs="Tahoma"/>
          <w:sz w:val="22"/>
          <w:szCs w:val="22"/>
        </w:rPr>
        <w:t>;</w:t>
      </w:r>
    </w:p>
    <w:p w:rsidR="00FC4D24" w:rsidRDefault="00FC4D24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система должна п</w:t>
      </w:r>
      <w:r w:rsidRPr="00FC4D24">
        <w:rPr>
          <w:rFonts w:ascii="Tahoma" w:hAnsi="Tahoma" w:cs="Tahoma"/>
          <w:sz w:val="22"/>
          <w:szCs w:val="22"/>
        </w:rPr>
        <w:t>оддерж</w:t>
      </w:r>
      <w:r>
        <w:rPr>
          <w:rFonts w:ascii="Tahoma" w:hAnsi="Tahoma" w:cs="Tahoma"/>
          <w:sz w:val="22"/>
          <w:szCs w:val="22"/>
        </w:rPr>
        <w:t>ивать</w:t>
      </w:r>
      <w:r w:rsidRPr="00FC4D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C4D24">
        <w:rPr>
          <w:rFonts w:ascii="Tahoma" w:hAnsi="Tahoma" w:cs="Tahoma"/>
          <w:sz w:val="22"/>
          <w:szCs w:val="22"/>
        </w:rPr>
        <w:t>offline</w:t>
      </w:r>
      <w:proofErr w:type="spellEnd"/>
      <w:r w:rsidRPr="00FC4D24">
        <w:rPr>
          <w:rFonts w:ascii="Tahoma" w:hAnsi="Tahoma" w:cs="Tahoma"/>
          <w:sz w:val="22"/>
          <w:szCs w:val="22"/>
        </w:rPr>
        <w:t>-распознавани</w:t>
      </w:r>
      <w:r>
        <w:rPr>
          <w:rFonts w:ascii="Tahoma" w:hAnsi="Tahoma" w:cs="Tahoma"/>
          <w:sz w:val="22"/>
          <w:szCs w:val="22"/>
        </w:rPr>
        <w:t>е</w:t>
      </w:r>
      <w:r w:rsidRPr="00FC4D24">
        <w:rPr>
          <w:rFonts w:ascii="Tahoma" w:hAnsi="Tahoma" w:cs="Tahoma"/>
          <w:sz w:val="22"/>
          <w:szCs w:val="22"/>
        </w:rPr>
        <w:t xml:space="preserve"> с </w:t>
      </w:r>
      <w:r w:rsidR="00610B2C">
        <w:rPr>
          <w:rFonts w:ascii="Tahoma" w:hAnsi="Tahoma" w:cs="Tahoma"/>
          <w:sz w:val="22"/>
          <w:szCs w:val="22"/>
        </w:rPr>
        <w:t>устройства пользователя;</w:t>
      </w:r>
    </w:p>
    <w:p w:rsidR="00FC4D24" w:rsidRPr="00151018" w:rsidRDefault="00FC4D24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система должна п</w:t>
      </w:r>
      <w:r w:rsidRPr="00FC4D24">
        <w:rPr>
          <w:rFonts w:ascii="Tahoma" w:hAnsi="Tahoma" w:cs="Tahoma"/>
          <w:sz w:val="22"/>
          <w:szCs w:val="22"/>
        </w:rPr>
        <w:t>оддерж</w:t>
      </w:r>
      <w:r>
        <w:rPr>
          <w:rFonts w:ascii="Tahoma" w:hAnsi="Tahoma" w:cs="Tahoma"/>
          <w:sz w:val="22"/>
          <w:szCs w:val="22"/>
        </w:rPr>
        <w:t>ивать</w:t>
      </w:r>
      <w:r w:rsidRPr="00FC4D2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online</w:t>
      </w:r>
      <w:r w:rsidRPr="00FC4D24">
        <w:rPr>
          <w:rFonts w:ascii="Tahoma" w:hAnsi="Tahoma" w:cs="Tahoma"/>
          <w:sz w:val="22"/>
          <w:szCs w:val="22"/>
        </w:rPr>
        <w:t>-распознавани</w:t>
      </w:r>
      <w:r w:rsidR="002E6AB0">
        <w:rPr>
          <w:rFonts w:ascii="Tahoma" w:hAnsi="Tahoma" w:cs="Tahoma"/>
          <w:sz w:val="22"/>
          <w:szCs w:val="22"/>
        </w:rPr>
        <w:t>е с минимальным временем отклика</w:t>
      </w:r>
      <w:r>
        <w:rPr>
          <w:rFonts w:ascii="Tahoma" w:hAnsi="Tahoma" w:cs="Tahoma"/>
          <w:sz w:val="22"/>
          <w:szCs w:val="22"/>
        </w:rPr>
        <w:t>;</w:t>
      </w:r>
    </w:p>
    <w:p w:rsidR="00610B2C" w:rsidRDefault="00610B2C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система должна распознавать документы государственного образца, документы на базе загруженных шаблонов</w:t>
      </w:r>
      <w:r w:rsidR="006B00DA">
        <w:rPr>
          <w:rFonts w:ascii="Tahoma" w:hAnsi="Tahoma" w:cs="Tahoma"/>
          <w:sz w:val="22"/>
          <w:szCs w:val="22"/>
        </w:rPr>
        <w:t>;</w:t>
      </w:r>
    </w:p>
    <w:p w:rsidR="006B00DA" w:rsidRPr="006B00DA" w:rsidRDefault="006B00DA" w:rsidP="006B00DA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система должна поддерживать распознавание рукописных документов</w:t>
      </w:r>
      <w:r w:rsidR="00FE0A9D">
        <w:rPr>
          <w:rFonts w:ascii="Tahoma" w:hAnsi="Tahoma" w:cs="Tahoma"/>
          <w:sz w:val="22"/>
          <w:szCs w:val="22"/>
        </w:rPr>
        <w:t xml:space="preserve"> (возможно будущая доработка)</w:t>
      </w:r>
      <w:r>
        <w:rPr>
          <w:rFonts w:ascii="Tahoma" w:hAnsi="Tahoma" w:cs="Tahoma"/>
          <w:sz w:val="22"/>
          <w:szCs w:val="22"/>
        </w:rPr>
        <w:t>;</w:t>
      </w:r>
    </w:p>
    <w:p w:rsidR="00610B2C" w:rsidRDefault="006B00DA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с</w:t>
      </w:r>
      <w:r w:rsidR="00610B2C">
        <w:rPr>
          <w:rFonts w:ascii="Tahoma" w:hAnsi="Tahoma" w:cs="Tahoma"/>
          <w:sz w:val="22"/>
          <w:szCs w:val="22"/>
        </w:rPr>
        <w:t>истема должна предоставлять возможность пакетной обработки</w:t>
      </w:r>
      <w:r>
        <w:rPr>
          <w:rFonts w:ascii="Tahoma" w:hAnsi="Tahoma" w:cs="Tahoma"/>
          <w:sz w:val="22"/>
          <w:szCs w:val="22"/>
        </w:rPr>
        <w:t xml:space="preserve"> документов;</w:t>
      </w:r>
    </w:p>
    <w:p w:rsidR="006B00DA" w:rsidRDefault="006B00DA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система должна поддерживать обнаружение элементов (печатей, подписей) в заданных областях документов;</w:t>
      </w:r>
    </w:p>
    <w:p w:rsidR="006B00DA" w:rsidRDefault="006B00DA" w:rsidP="006B00DA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система должна поддерживать обновление алгоритмов и компонентов типовыми релизами исполнителя без остановки сервиса</w:t>
      </w:r>
      <w:r w:rsidRPr="00151018">
        <w:rPr>
          <w:rFonts w:ascii="Tahoma" w:hAnsi="Tahoma" w:cs="Tahoma"/>
          <w:sz w:val="22"/>
          <w:szCs w:val="22"/>
        </w:rPr>
        <w:t>;</w:t>
      </w:r>
    </w:p>
    <w:p w:rsidR="006B00DA" w:rsidRDefault="006B00DA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система должна обучаться на базе загруженных шаблонов документов;</w:t>
      </w:r>
    </w:p>
    <w:p w:rsidR="00DD568B" w:rsidRPr="00DD568B" w:rsidRDefault="00DD568B" w:rsidP="00FC608F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DD568B">
        <w:rPr>
          <w:rFonts w:ascii="Tahoma" w:hAnsi="Tahoma" w:cs="Tahoma"/>
          <w:sz w:val="22"/>
          <w:szCs w:val="22"/>
        </w:rPr>
        <w:t>система должна иметь возможность использования: Интернет или API;</w:t>
      </w:r>
    </w:p>
    <w:p w:rsidR="00DD568B" w:rsidRPr="00DD568B" w:rsidRDefault="00DD568B" w:rsidP="00FC608F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DD568B">
        <w:rPr>
          <w:rFonts w:ascii="Tahoma" w:hAnsi="Tahoma" w:cs="Tahoma"/>
          <w:sz w:val="22"/>
          <w:szCs w:val="22"/>
        </w:rPr>
        <w:t>система должна иметь русскоязычный интерфейс;</w:t>
      </w:r>
    </w:p>
    <w:p w:rsidR="00DD568B" w:rsidRDefault="00DD568B" w:rsidP="00FC608F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DD568B">
        <w:rPr>
          <w:rFonts w:ascii="Tahoma" w:hAnsi="Tahoma" w:cs="Tahoma"/>
          <w:sz w:val="22"/>
          <w:szCs w:val="22"/>
        </w:rPr>
        <w:t>соответствовать требованиям №152-ФЗ от 27.07</w:t>
      </w:r>
      <w:r w:rsidR="00FC608F">
        <w:rPr>
          <w:rFonts w:ascii="Tahoma" w:hAnsi="Tahoma" w:cs="Tahoma"/>
          <w:sz w:val="22"/>
          <w:szCs w:val="22"/>
        </w:rPr>
        <w:t>.2007г. «О персональных данных».</w:t>
      </w:r>
    </w:p>
    <w:p w:rsidR="00327651" w:rsidRPr="00FE62E9" w:rsidRDefault="00327651" w:rsidP="00327651">
      <w:pPr>
        <w:pStyle w:val="tdtext"/>
        <w:tabs>
          <w:tab w:val="left" w:pos="284"/>
        </w:tabs>
        <w:spacing w:line="240" w:lineRule="auto"/>
        <w:ind w:firstLine="0"/>
        <w:rPr>
          <w:rFonts w:ascii="Tahoma" w:hAnsi="Tahoma" w:cs="Tahoma"/>
          <w:sz w:val="22"/>
          <w:szCs w:val="22"/>
        </w:rPr>
      </w:pPr>
    </w:p>
    <w:p w:rsidR="00327651" w:rsidRPr="00FE62E9" w:rsidRDefault="00327651" w:rsidP="00327651">
      <w:pPr>
        <w:pStyle w:val="tdtoccaptionlevel2"/>
        <w:numPr>
          <w:ilvl w:val="1"/>
          <w:numId w:val="10"/>
        </w:numPr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bookmarkStart w:id="8" w:name="_Toc255920767"/>
      <w:bookmarkStart w:id="9" w:name="_Toc303604265"/>
      <w:bookmarkStart w:id="10" w:name="_Toc148604891"/>
      <w:bookmarkStart w:id="11" w:name="_Toc168674436"/>
      <w:r w:rsidRPr="00FE62E9">
        <w:rPr>
          <w:rFonts w:ascii="Tahoma" w:hAnsi="Tahoma" w:cs="Tahoma"/>
          <w:sz w:val="22"/>
          <w:szCs w:val="22"/>
        </w:rPr>
        <w:t>Требования к структуре и функционированию системы</w:t>
      </w:r>
      <w:bookmarkEnd w:id="8"/>
      <w:bookmarkEnd w:id="9"/>
      <w:bookmarkEnd w:id="10"/>
      <w:bookmarkEnd w:id="11"/>
    </w:p>
    <w:p w:rsidR="00FC4D24" w:rsidRPr="00FE62E9" w:rsidRDefault="009E3591" w:rsidP="00327651">
      <w:pPr>
        <w:pStyle w:val="tdtext"/>
        <w:spacing w:line="240" w:lineRule="auto"/>
        <w:ind w:firstLine="0"/>
        <w:rPr>
          <w:rFonts w:ascii="Tahoma" w:hAnsi="Tahoma" w:cs="Tahoma"/>
          <w:sz w:val="22"/>
          <w:szCs w:val="22"/>
        </w:rPr>
      </w:pPr>
      <w:r w:rsidRPr="00151018">
        <w:rPr>
          <w:rFonts w:ascii="Tahoma" w:hAnsi="Tahoma" w:cs="Tahoma"/>
          <w:sz w:val="22"/>
          <w:szCs w:val="22"/>
        </w:rPr>
        <w:t xml:space="preserve">Система </w:t>
      </w:r>
      <w:r w:rsidR="00327651" w:rsidRPr="00FE62E9">
        <w:rPr>
          <w:rFonts w:ascii="Tahoma" w:hAnsi="Tahoma" w:cs="Tahoma"/>
          <w:sz w:val="22"/>
          <w:szCs w:val="22"/>
        </w:rPr>
        <w:t>должна обеспечить выполнение следующих функций:</w:t>
      </w:r>
    </w:p>
    <w:p w:rsidR="00327651" w:rsidRDefault="009E3591" w:rsidP="009E359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9E3591">
        <w:rPr>
          <w:rFonts w:ascii="Tahoma" w:hAnsi="Tahoma" w:cs="Tahoma"/>
          <w:sz w:val="22"/>
          <w:szCs w:val="22"/>
        </w:rPr>
        <w:t>приём входных изображений и документов в форматах JPG, PNG, PDF</w:t>
      </w:r>
      <w:r w:rsidR="006B00DA">
        <w:rPr>
          <w:rFonts w:ascii="Tahoma" w:hAnsi="Tahoma" w:cs="Tahoma"/>
          <w:sz w:val="22"/>
          <w:szCs w:val="22"/>
        </w:rPr>
        <w:t xml:space="preserve"> и пр.</w:t>
      </w:r>
      <w:r w:rsidRPr="009E3591">
        <w:rPr>
          <w:rFonts w:ascii="Tahoma" w:hAnsi="Tahoma" w:cs="Tahoma"/>
          <w:sz w:val="22"/>
          <w:szCs w:val="22"/>
        </w:rPr>
        <w:t>;</w:t>
      </w:r>
    </w:p>
    <w:p w:rsidR="00D46370" w:rsidRDefault="00D46370" w:rsidP="009E359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приём</w:t>
      </w:r>
      <w:r w:rsidRPr="00D46370">
        <w:rPr>
          <w:rFonts w:ascii="Tahoma" w:hAnsi="Tahoma" w:cs="Tahoma"/>
          <w:sz w:val="22"/>
          <w:szCs w:val="22"/>
        </w:rPr>
        <w:t xml:space="preserve"> на вход комплект</w:t>
      </w:r>
      <w:r>
        <w:rPr>
          <w:rFonts w:ascii="Tahoma" w:hAnsi="Tahoma" w:cs="Tahoma"/>
          <w:sz w:val="22"/>
          <w:szCs w:val="22"/>
        </w:rPr>
        <w:t>а</w:t>
      </w:r>
      <w:r w:rsidRPr="00D46370">
        <w:rPr>
          <w:rFonts w:ascii="Tahoma" w:hAnsi="Tahoma" w:cs="Tahoma"/>
          <w:sz w:val="22"/>
          <w:szCs w:val="22"/>
        </w:rPr>
        <w:t xml:space="preserve"> документов, объединённый в один пакет (логическую группу)</w:t>
      </w:r>
      <w:r>
        <w:rPr>
          <w:rFonts w:ascii="Tahoma" w:hAnsi="Tahoma" w:cs="Tahoma"/>
          <w:sz w:val="22"/>
          <w:szCs w:val="22"/>
        </w:rPr>
        <w:t>,</w:t>
      </w:r>
      <w:r w:rsidRPr="00D46370">
        <w:rPr>
          <w:rFonts w:ascii="Tahoma" w:hAnsi="Tahoma" w:cs="Tahoma"/>
          <w:sz w:val="22"/>
          <w:szCs w:val="22"/>
        </w:rPr>
        <w:t xml:space="preserve"> для выполнения дальнейших проверок</w:t>
      </w:r>
      <w:r>
        <w:rPr>
          <w:rFonts w:ascii="Tahoma" w:hAnsi="Tahoma" w:cs="Tahoma"/>
          <w:sz w:val="22"/>
          <w:szCs w:val="22"/>
        </w:rPr>
        <w:t>;</w:t>
      </w:r>
    </w:p>
    <w:p w:rsidR="00D46370" w:rsidRDefault="006B00DA" w:rsidP="009E359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распознание </w:t>
      </w:r>
      <w:r w:rsidR="00D46370">
        <w:rPr>
          <w:rFonts w:ascii="Tahoma" w:hAnsi="Tahoma" w:cs="Tahoma"/>
          <w:sz w:val="22"/>
          <w:szCs w:val="22"/>
        </w:rPr>
        <w:t>документов государственного образца;</w:t>
      </w:r>
    </w:p>
    <w:p w:rsidR="00D46370" w:rsidRDefault="006B00DA" w:rsidP="00D46370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распознание документов</w:t>
      </w:r>
      <w:r w:rsidR="00D46370">
        <w:rPr>
          <w:rFonts w:ascii="Tahoma" w:hAnsi="Tahoma" w:cs="Tahoma"/>
          <w:sz w:val="22"/>
          <w:szCs w:val="22"/>
        </w:rPr>
        <w:t xml:space="preserve"> на базе загруженных шаблонов;</w:t>
      </w:r>
    </w:p>
    <w:p w:rsidR="00D46370" w:rsidRPr="00D46370" w:rsidRDefault="00D46370" w:rsidP="009B55D6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D46370">
        <w:rPr>
          <w:rFonts w:ascii="Tahoma" w:hAnsi="Tahoma" w:cs="Tahoma"/>
          <w:sz w:val="22"/>
          <w:szCs w:val="22"/>
        </w:rPr>
        <w:t xml:space="preserve">загрузка/обновление/удаление шаблонов документов, на базе которых будет осуществляться </w:t>
      </w:r>
      <w:r w:rsidR="006B00DA">
        <w:rPr>
          <w:rFonts w:ascii="Tahoma" w:hAnsi="Tahoma" w:cs="Tahoma"/>
          <w:sz w:val="22"/>
          <w:szCs w:val="22"/>
        </w:rPr>
        <w:t>распознавание</w:t>
      </w:r>
      <w:r w:rsidRPr="00D46370">
        <w:rPr>
          <w:rFonts w:ascii="Tahoma" w:hAnsi="Tahoma" w:cs="Tahoma"/>
          <w:sz w:val="22"/>
          <w:szCs w:val="22"/>
        </w:rPr>
        <w:t xml:space="preserve"> документов</w:t>
      </w:r>
      <w:r>
        <w:rPr>
          <w:rFonts w:ascii="Tahoma" w:hAnsi="Tahoma" w:cs="Tahoma"/>
          <w:sz w:val="22"/>
          <w:szCs w:val="22"/>
        </w:rPr>
        <w:t>;</w:t>
      </w:r>
    </w:p>
    <w:p w:rsidR="009E3591" w:rsidRDefault="009E3591" w:rsidP="009E359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9E3591">
        <w:rPr>
          <w:rFonts w:ascii="Tahoma" w:hAnsi="Tahoma" w:cs="Tahoma"/>
          <w:sz w:val="22"/>
          <w:szCs w:val="22"/>
        </w:rPr>
        <w:t>предварительная обработка – выравнивание, коррекция перспективы, удаление шумов, улучшение контраста</w:t>
      </w:r>
      <w:r w:rsidR="00321656">
        <w:rPr>
          <w:rFonts w:ascii="Tahoma" w:hAnsi="Tahoma" w:cs="Tahoma"/>
          <w:sz w:val="22"/>
          <w:szCs w:val="22"/>
        </w:rPr>
        <w:t xml:space="preserve"> для последующего извлечения данных</w:t>
      </w:r>
      <w:r w:rsidRPr="009E3591">
        <w:rPr>
          <w:rFonts w:ascii="Tahoma" w:hAnsi="Tahoma" w:cs="Tahoma"/>
          <w:sz w:val="22"/>
          <w:szCs w:val="22"/>
        </w:rPr>
        <w:t>;</w:t>
      </w:r>
    </w:p>
    <w:p w:rsidR="009E3591" w:rsidRPr="006B00DA" w:rsidRDefault="009E3591" w:rsidP="006B00DA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9E3591">
        <w:rPr>
          <w:rFonts w:ascii="Tahoma" w:hAnsi="Tahoma" w:cs="Tahoma"/>
          <w:sz w:val="22"/>
          <w:szCs w:val="22"/>
        </w:rPr>
        <w:t>определение типа документа</w:t>
      </w:r>
      <w:r>
        <w:rPr>
          <w:rFonts w:ascii="Tahoma" w:hAnsi="Tahoma" w:cs="Tahoma"/>
          <w:sz w:val="22"/>
          <w:szCs w:val="22"/>
        </w:rPr>
        <w:t>;</w:t>
      </w:r>
    </w:p>
    <w:p w:rsidR="009E3591" w:rsidRDefault="009E3591" w:rsidP="009E359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9E3591">
        <w:rPr>
          <w:rFonts w:ascii="Tahoma" w:hAnsi="Tahoma" w:cs="Tahoma"/>
          <w:sz w:val="22"/>
          <w:szCs w:val="22"/>
        </w:rPr>
        <w:t>извлечение данных</w:t>
      </w:r>
      <w:r>
        <w:rPr>
          <w:rFonts w:ascii="Tahoma" w:hAnsi="Tahoma" w:cs="Tahoma"/>
          <w:sz w:val="22"/>
          <w:szCs w:val="22"/>
        </w:rPr>
        <w:t xml:space="preserve"> в виде структурированных атрибутов;</w:t>
      </w:r>
    </w:p>
    <w:p w:rsidR="009E3591" w:rsidRDefault="009E3591" w:rsidP="009E359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9E3591">
        <w:rPr>
          <w:rFonts w:ascii="Tahoma" w:hAnsi="Tahoma" w:cs="Tahoma"/>
          <w:sz w:val="22"/>
          <w:szCs w:val="22"/>
        </w:rPr>
        <w:t>возврат для каждого поля распознанного документа степен</w:t>
      </w:r>
      <w:r w:rsidR="00321656">
        <w:rPr>
          <w:rFonts w:ascii="Tahoma" w:hAnsi="Tahoma" w:cs="Tahoma"/>
          <w:sz w:val="22"/>
          <w:szCs w:val="22"/>
        </w:rPr>
        <w:t>и</w:t>
      </w:r>
      <w:r w:rsidRPr="009E3591">
        <w:rPr>
          <w:rFonts w:ascii="Tahoma" w:hAnsi="Tahoma" w:cs="Tahoma"/>
          <w:sz w:val="22"/>
          <w:szCs w:val="22"/>
        </w:rPr>
        <w:t xml:space="preserve"> </w:t>
      </w:r>
      <w:r w:rsidR="00321656">
        <w:rPr>
          <w:rFonts w:ascii="Tahoma" w:hAnsi="Tahoma" w:cs="Tahoma"/>
          <w:sz w:val="22"/>
          <w:szCs w:val="22"/>
        </w:rPr>
        <w:t>уверенности</w:t>
      </w:r>
      <w:r>
        <w:rPr>
          <w:rFonts w:ascii="Tahoma" w:hAnsi="Tahoma" w:cs="Tahoma"/>
          <w:sz w:val="22"/>
          <w:szCs w:val="22"/>
        </w:rPr>
        <w:t>;</w:t>
      </w:r>
    </w:p>
    <w:p w:rsidR="009E3591" w:rsidRDefault="009E3591" w:rsidP="009E359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9E3591">
        <w:rPr>
          <w:rFonts w:ascii="Tahoma" w:hAnsi="Tahoma" w:cs="Tahoma"/>
          <w:sz w:val="22"/>
          <w:szCs w:val="22"/>
        </w:rPr>
        <w:t xml:space="preserve">одновременное </w:t>
      </w:r>
      <w:r>
        <w:rPr>
          <w:rFonts w:ascii="Tahoma" w:hAnsi="Tahoma" w:cs="Tahoma"/>
          <w:sz w:val="22"/>
          <w:szCs w:val="22"/>
        </w:rPr>
        <w:t>распознавание</w:t>
      </w:r>
      <w:r w:rsidRPr="009E3591">
        <w:rPr>
          <w:rFonts w:ascii="Tahoma" w:hAnsi="Tahoma" w:cs="Tahoma"/>
          <w:sz w:val="22"/>
          <w:szCs w:val="22"/>
        </w:rPr>
        <w:t xml:space="preserve"> данных из нескольких документов, размещённых на одной странице</w:t>
      </w:r>
      <w:r>
        <w:rPr>
          <w:rFonts w:ascii="Tahoma" w:hAnsi="Tahoma" w:cs="Tahoma"/>
          <w:sz w:val="22"/>
          <w:szCs w:val="22"/>
        </w:rPr>
        <w:t>;</w:t>
      </w:r>
    </w:p>
    <w:p w:rsidR="009E3591" w:rsidRDefault="00DE741E" w:rsidP="009E359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верификация </w:t>
      </w:r>
      <w:r w:rsidR="009E3591" w:rsidRPr="009E3591">
        <w:rPr>
          <w:rFonts w:ascii="Tahoma" w:hAnsi="Tahoma" w:cs="Tahoma"/>
          <w:sz w:val="22"/>
          <w:szCs w:val="22"/>
        </w:rPr>
        <w:t>полноты</w:t>
      </w:r>
      <w:r w:rsidR="00D46370">
        <w:rPr>
          <w:rFonts w:ascii="Tahoma" w:hAnsi="Tahoma" w:cs="Tahoma"/>
          <w:sz w:val="22"/>
          <w:szCs w:val="22"/>
        </w:rPr>
        <w:t xml:space="preserve"> загруженного</w:t>
      </w:r>
      <w:r w:rsidR="009E3591" w:rsidRPr="009E3591">
        <w:rPr>
          <w:rFonts w:ascii="Tahoma" w:hAnsi="Tahoma" w:cs="Tahoma"/>
          <w:sz w:val="22"/>
          <w:szCs w:val="22"/>
        </w:rPr>
        <w:t xml:space="preserve"> комплекта документов</w:t>
      </w:r>
      <w:r w:rsidR="009E3591">
        <w:rPr>
          <w:rFonts w:ascii="Tahoma" w:hAnsi="Tahoma" w:cs="Tahoma"/>
          <w:sz w:val="22"/>
          <w:szCs w:val="22"/>
        </w:rPr>
        <w:t>;</w:t>
      </w:r>
    </w:p>
    <w:p w:rsidR="00CC755F" w:rsidRDefault="00DE741E" w:rsidP="00321656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верификация</w:t>
      </w:r>
      <w:r w:rsidR="00321656">
        <w:rPr>
          <w:rFonts w:ascii="Tahoma" w:hAnsi="Tahoma" w:cs="Tahoma"/>
          <w:sz w:val="22"/>
          <w:szCs w:val="22"/>
        </w:rPr>
        <w:t xml:space="preserve"> наличия подписи/печати в заданной области документа и в множестве документов одного комплекта</w:t>
      </w:r>
      <w:r w:rsidR="00CC755F">
        <w:rPr>
          <w:rFonts w:ascii="Tahoma" w:hAnsi="Tahoma" w:cs="Tahoma"/>
          <w:sz w:val="22"/>
          <w:szCs w:val="22"/>
        </w:rPr>
        <w:t>;</w:t>
      </w:r>
      <w:r w:rsidR="003D10C2">
        <w:rPr>
          <w:rFonts w:ascii="Tahoma" w:hAnsi="Tahoma" w:cs="Tahoma"/>
          <w:sz w:val="22"/>
          <w:szCs w:val="22"/>
        </w:rPr>
        <w:t xml:space="preserve"> </w:t>
      </w:r>
    </w:p>
    <w:p w:rsidR="00321656" w:rsidRDefault="003D10C2" w:rsidP="00321656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проверка, что все документы в одном комплекте подписаны одной подписью</w:t>
      </w:r>
      <w:r w:rsidR="00321656">
        <w:rPr>
          <w:rFonts w:ascii="Tahoma" w:hAnsi="Tahoma" w:cs="Tahoma"/>
          <w:sz w:val="22"/>
          <w:szCs w:val="22"/>
        </w:rPr>
        <w:t>;</w:t>
      </w:r>
    </w:p>
    <w:p w:rsidR="00D627E9" w:rsidRDefault="00D627E9" w:rsidP="00321656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графический интерфейс для управления шаблонами с разграничением прав доступа</w:t>
      </w:r>
      <w:r w:rsidR="007B08AD">
        <w:rPr>
          <w:rFonts w:ascii="Tahoma" w:hAnsi="Tahoma" w:cs="Tahoma"/>
          <w:sz w:val="22"/>
          <w:szCs w:val="22"/>
        </w:rPr>
        <w:t xml:space="preserve"> (при наличии)</w:t>
      </w:r>
      <w:r>
        <w:rPr>
          <w:rFonts w:ascii="Tahoma" w:hAnsi="Tahoma" w:cs="Tahoma"/>
          <w:sz w:val="22"/>
          <w:szCs w:val="22"/>
        </w:rPr>
        <w:t>;</w:t>
      </w:r>
    </w:p>
    <w:p w:rsidR="00D627E9" w:rsidRDefault="00D627E9" w:rsidP="00321656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интерфейс администратора для управления настройками системы;</w:t>
      </w:r>
    </w:p>
    <w:p w:rsidR="00327651" w:rsidRPr="00FE62E9" w:rsidRDefault="00327651" w:rsidP="00327651">
      <w:pPr>
        <w:pStyle w:val="tdtext"/>
        <w:tabs>
          <w:tab w:val="left" w:pos="426"/>
        </w:tabs>
        <w:spacing w:line="240" w:lineRule="auto"/>
        <w:ind w:left="426" w:firstLine="0"/>
        <w:rPr>
          <w:rFonts w:ascii="Tahoma" w:hAnsi="Tahoma" w:cs="Tahoma"/>
          <w:sz w:val="22"/>
          <w:szCs w:val="22"/>
        </w:rPr>
      </w:pPr>
    </w:p>
    <w:p w:rsidR="00327651" w:rsidRPr="00FE62E9" w:rsidRDefault="00327651" w:rsidP="00327651">
      <w:pPr>
        <w:pStyle w:val="tdtoccaptionlevel2"/>
        <w:numPr>
          <w:ilvl w:val="1"/>
          <w:numId w:val="10"/>
        </w:numPr>
        <w:tabs>
          <w:tab w:val="left" w:pos="709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bookmarkStart w:id="12" w:name="_Toc168674437"/>
      <w:r w:rsidRPr="00FE62E9">
        <w:rPr>
          <w:rFonts w:ascii="Tahoma" w:hAnsi="Tahoma" w:cs="Tahoma"/>
          <w:sz w:val="22"/>
          <w:szCs w:val="22"/>
        </w:rPr>
        <w:t>Нефункциональные требования</w:t>
      </w:r>
      <w:bookmarkEnd w:id="12"/>
    </w:p>
    <w:p w:rsidR="00327651" w:rsidRPr="00FE62E9" w:rsidRDefault="00321656" w:rsidP="00327651">
      <w:pPr>
        <w:pStyle w:val="aa"/>
        <w:tabs>
          <w:tab w:val="left" w:pos="426"/>
          <w:tab w:val="left" w:pos="851"/>
        </w:tabs>
        <w:autoSpaceDE w:val="0"/>
        <w:autoSpaceDN w:val="0"/>
        <w:rPr>
          <w:rFonts w:ascii="Tahoma" w:hAnsi="Tahoma" w:cs="Tahoma"/>
          <w:i w:val="0"/>
          <w:color w:val="auto"/>
          <w:sz w:val="22"/>
          <w:szCs w:val="22"/>
        </w:rPr>
      </w:pPr>
      <w:r w:rsidRPr="00321656">
        <w:rPr>
          <w:rFonts w:ascii="Tahoma" w:hAnsi="Tahoma" w:cs="Tahoma"/>
          <w:i w:val="0"/>
          <w:color w:val="auto"/>
          <w:sz w:val="22"/>
          <w:szCs w:val="22"/>
        </w:rPr>
        <w:t xml:space="preserve">Система </w:t>
      </w:r>
      <w:r w:rsidR="00327651" w:rsidRPr="00FE62E9">
        <w:rPr>
          <w:rFonts w:ascii="Tahoma" w:hAnsi="Tahoma" w:cs="Tahoma"/>
          <w:i w:val="0"/>
          <w:color w:val="auto"/>
          <w:sz w:val="22"/>
          <w:szCs w:val="22"/>
        </w:rPr>
        <w:t>должна обеспечить выполнение следующих нефункциональных требований:</w:t>
      </w:r>
    </w:p>
    <w:p w:rsidR="00327651" w:rsidRDefault="00327651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FE62E9">
        <w:rPr>
          <w:rFonts w:ascii="Tahoma" w:hAnsi="Tahoma" w:cs="Tahoma"/>
          <w:sz w:val="22"/>
          <w:szCs w:val="22"/>
        </w:rPr>
        <w:t>система должна соответствовать базовым требованиям информационной безопасности к информационным системам в «Азиатско-Тихоокеанский Банк» (АО), применимым к данной системе (Приложение 1);</w:t>
      </w:r>
    </w:p>
    <w:p w:rsidR="00D46370" w:rsidRPr="00DE741E" w:rsidRDefault="003D10C2" w:rsidP="00D46370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FE62E9">
        <w:rPr>
          <w:rFonts w:ascii="Tahoma" w:hAnsi="Tahoma" w:cs="Tahoma"/>
          <w:sz w:val="22"/>
          <w:szCs w:val="22"/>
        </w:rPr>
        <w:t xml:space="preserve">система должна </w:t>
      </w:r>
      <w:r w:rsidR="00D46370" w:rsidRPr="00FE62E9">
        <w:rPr>
          <w:rFonts w:ascii="Tahoma" w:hAnsi="Tahoma" w:cs="Tahoma"/>
          <w:sz w:val="22"/>
          <w:szCs w:val="22"/>
        </w:rPr>
        <w:t>соответствовать требованиям №152-ФЗ от 27.07.2007г. «О персональных данных»;</w:t>
      </w:r>
    </w:p>
    <w:p w:rsidR="00DE741E" w:rsidRDefault="00DE741E" w:rsidP="00D46370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система</w:t>
      </w:r>
      <w:r w:rsidRPr="00DE741E">
        <w:rPr>
          <w:rFonts w:ascii="Tahoma" w:hAnsi="Tahoma" w:cs="Tahoma"/>
          <w:sz w:val="22"/>
          <w:szCs w:val="22"/>
        </w:rPr>
        <w:t xml:space="preserve"> должн</w:t>
      </w:r>
      <w:r>
        <w:rPr>
          <w:rFonts w:ascii="Tahoma" w:hAnsi="Tahoma" w:cs="Tahoma"/>
          <w:sz w:val="22"/>
          <w:szCs w:val="22"/>
        </w:rPr>
        <w:t>а</w:t>
      </w:r>
      <w:r w:rsidRPr="00DE741E">
        <w:rPr>
          <w:rFonts w:ascii="Tahoma" w:hAnsi="Tahoma" w:cs="Tahoma"/>
          <w:sz w:val="22"/>
          <w:szCs w:val="22"/>
        </w:rPr>
        <w:t xml:space="preserve"> быть масштабируем</w:t>
      </w:r>
      <w:r>
        <w:rPr>
          <w:rFonts w:ascii="Tahoma" w:hAnsi="Tahoma" w:cs="Tahoma"/>
          <w:sz w:val="22"/>
          <w:szCs w:val="22"/>
        </w:rPr>
        <w:t>ой</w:t>
      </w:r>
      <w:r w:rsidRPr="00DE741E">
        <w:rPr>
          <w:rFonts w:ascii="Tahoma" w:hAnsi="Tahoma" w:cs="Tahoma"/>
          <w:sz w:val="22"/>
          <w:szCs w:val="22"/>
        </w:rPr>
        <w:t xml:space="preserve"> и не ограничиваться заранее заданным лимитом количества обрабатываемых документов (лицензий)</w:t>
      </w:r>
      <w:r>
        <w:rPr>
          <w:rFonts w:ascii="Tahoma" w:hAnsi="Tahoma" w:cs="Tahoma"/>
          <w:sz w:val="22"/>
          <w:szCs w:val="22"/>
        </w:rPr>
        <w:t>;</w:t>
      </w:r>
    </w:p>
    <w:p w:rsidR="00DE741E" w:rsidRDefault="00DE741E" w:rsidP="00D46370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время обработки изображений/документов должно удовлетворять следующим значениям:</w:t>
      </w:r>
    </w:p>
    <w:p w:rsidR="00DE741E" w:rsidRDefault="00DE741E" w:rsidP="00DE741E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DE741E">
        <w:rPr>
          <w:rFonts w:ascii="Tahoma" w:hAnsi="Tahoma" w:cs="Tahoma"/>
          <w:sz w:val="22"/>
          <w:szCs w:val="22"/>
        </w:rPr>
        <w:t xml:space="preserve">Распознавание одной страницы в </w:t>
      </w:r>
      <w:proofErr w:type="spellStart"/>
      <w:r w:rsidRPr="00DE741E">
        <w:rPr>
          <w:rFonts w:ascii="Tahoma" w:hAnsi="Tahoma" w:cs="Tahoma"/>
          <w:sz w:val="22"/>
          <w:szCs w:val="22"/>
        </w:rPr>
        <w:t>offline</w:t>
      </w:r>
      <w:proofErr w:type="spellEnd"/>
      <w:r w:rsidRPr="00DE741E">
        <w:rPr>
          <w:rFonts w:ascii="Tahoma" w:hAnsi="Tahoma" w:cs="Tahoma"/>
          <w:sz w:val="22"/>
          <w:szCs w:val="22"/>
        </w:rPr>
        <w:t>-режиме - до 2</w:t>
      </w:r>
      <w:r w:rsidR="007B08AD">
        <w:rPr>
          <w:rFonts w:ascii="Tahoma" w:hAnsi="Tahoma" w:cs="Tahoma"/>
          <w:sz w:val="22"/>
          <w:szCs w:val="22"/>
        </w:rPr>
        <w:t>-15</w:t>
      </w:r>
      <w:r w:rsidRPr="00DE741E">
        <w:rPr>
          <w:rFonts w:ascii="Tahoma" w:hAnsi="Tahoma" w:cs="Tahoma"/>
          <w:sz w:val="22"/>
          <w:szCs w:val="22"/>
        </w:rPr>
        <w:t xml:space="preserve"> сек</w:t>
      </w:r>
      <w:r w:rsidR="003D10C2">
        <w:rPr>
          <w:rFonts w:ascii="Tahoma" w:hAnsi="Tahoma" w:cs="Tahoma"/>
          <w:sz w:val="22"/>
          <w:szCs w:val="22"/>
        </w:rPr>
        <w:t>;</w:t>
      </w:r>
    </w:p>
    <w:p w:rsidR="00DE741E" w:rsidRDefault="00DE741E" w:rsidP="00DE741E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DE741E">
        <w:rPr>
          <w:rFonts w:ascii="Tahoma" w:hAnsi="Tahoma" w:cs="Tahoma"/>
          <w:sz w:val="22"/>
          <w:szCs w:val="22"/>
        </w:rPr>
        <w:t xml:space="preserve">Распознавание одной страницы в </w:t>
      </w:r>
      <w:proofErr w:type="spellStart"/>
      <w:r w:rsidRPr="00DE741E">
        <w:rPr>
          <w:rFonts w:ascii="Tahoma" w:hAnsi="Tahoma" w:cs="Tahoma"/>
          <w:sz w:val="22"/>
          <w:szCs w:val="22"/>
        </w:rPr>
        <w:t>online</w:t>
      </w:r>
      <w:proofErr w:type="spellEnd"/>
      <w:r w:rsidRPr="00DE741E">
        <w:rPr>
          <w:rFonts w:ascii="Tahoma" w:hAnsi="Tahoma" w:cs="Tahoma"/>
          <w:sz w:val="22"/>
          <w:szCs w:val="22"/>
        </w:rPr>
        <w:t xml:space="preserve">-режиме - до </w:t>
      </w:r>
      <w:r w:rsidR="007B08AD">
        <w:rPr>
          <w:rFonts w:ascii="Tahoma" w:hAnsi="Tahoma" w:cs="Tahoma"/>
          <w:sz w:val="22"/>
          <w:szCs w:val="22"/>
        </w:rPr>
        <w:t>2-</w:t>
      </w:r>
      <w:r w:rsidRPr="00DE741E">
        <w:rPr>
          <w:rFonts w:ascii="Tahoma" w:hAnsi="Tahoma" w:cs="Tahoma"/>
          <w:sz w:val="22"/>
          <w:szCs w:val="22"/>
        </w:rPr>
        <w:t>15 сек</w:t>
      </w:r>
      <w:r w:rsidR="003D10C2">
        <w:rPr>
          <w:rFonts w:ascii="Tahoma" w:hAnsi="Tahoma" w:cs="Tahoma"/>
          <w:sz w:val="22"/>
          <w:szCs w:val="22"/>
        </w:rPr>
        <w:t>;</w:t>
      </w:r>
    </w:p>
    <w:p w:rsidR="00DE741E" w:rsidRDefault="00DE741E" w:rsidP="00DE741E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DE741E">
        <w:rPr>
          <w:rFonts w:ascii="Tahoma" w:hAnsi="Tahoma" w:cs="Tahoma"/>
          <w:sz w:val="22"/>
          <w:szCs w:val="22"/>
        </w:rPr>
        <w:t xml:space="preserve">Распознавание комплекта документов в </w:t>
      </w:r>
      <w:proofErr w:type="spellStart"/>
      <w:r w:rsidRPr="00DE741E">
        <w:rPr>
          <w:rFonts w:ascii="Tahoma" w:hAnsi="Tahoma" w:cs="Tahoma"/>
          <w:sz w:val="22"/>
          <w:szCs w:val="22"/>
        </w:rPr>
        <w:t>online</w:t>
      </w:r>
      <w:proofErr w:type="spellEnd"/>
      <w:r w:rsidRPr="00DE741E">
        <w:rPr>
          <w:rFonts w:ascii="Tahoma" w:hAnsi="Tahoma" w:cs="Tahoma"/>
          <w:sz w:val="22"/>
          <w:szCs w:val="22"/>
        </w:rPr>
        <w:t>-режиме - до 45 сек</w:t>
      </w:r>
      <w:r w:rsidR="003D10C2">
        <w:rPr>
          <w:rFonts w:ascii="Tahoma" w:hAnsi="Tahoma" w:cs="Tahoma"/>
          <w:sz w:val="22"/>
          <w:szCs w:val="22"/>
        </w:rPr>
        <w:t>;</w:t>
      </w:r>
    </w:p>
    <w:p w:rsidR="00DE741E" w:rsidRDefault="00DE741E" w:rsidP="00DE741E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DE741E">
        <w:rPr>
          <w:rFonts w:ascii="Tahoma" w:hAnsi="Tahoma" w:cs="Tahoma"/>
          <w:sz w:val="22"/>
          <w:szCs w:val="22"/>
        </w:rPr>
        <w:t xml:space="preserve">Верификация одной страницы в </w:t>
      </w:r>
      <w:proofErr w:type="spellStart"/>
      <w:r w:rsidRPr="00DE741E">
        <w:rPr>
          <w:rFonts w:ascii="Tahoma" w:hAnsi="Tahoma" w:cs="Tahoma"/>
          <w:sz w:val="22"/>
          <w:szCs w:val="22"/>
        </w:rPr>
        <w:t>online</w:t>
      </w:r>
      <w:proofErr w:type="spellEnd"/>
      <w:r w:rsidRPr="00DE741E">
        <w:rPr>
          <w:rFonts w:ascii="Tahoma" w:hAnsi="Tahoma" w:cs="Tahoma"/>
          <w:sz w:val="22"/>
          <w:szCs w:val="22"/>
        </w:rPr>
        <w:t>-режиме - до 15 сек</w:t>
      </w:r>
      <w:r w:rsidR="003D10C2">
        <w:rPr>
          <w:rFonts w:ascii="Tahoma" w:hAnsi="Tahoma" w:cs="Tahoma"/>
          <w:sz w:val="22"/>
          <w:szCs w:val="22"/>
        </w:rPr>
        <w:t>;</w:t>
      </w:r>
    </w:p>
    <w:p w:rsidR="00DE741E" w:rsidRDefault="00DE741E" w:rsidP="00DE741E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DE741E">
        <w:rPr>
          <w:rFonts w:ascii="Tahoma" w:hAnsi="Tahoma" w:cs="Tahoma"/>
          <w:sz w:val="22"/>
          <w:szCs w:val="22"/>
        </w:rPr>
        <w:t xml:space="preserve">Верификация комплекта документов в </w:t>
      </w:r>
      <w:proofErr w:type="spellStart"/>
      <w:r w:rsidRPr="00DE741E">
        <w:rPr>
          <w:rFonts w:ascii="Tahoma" w:hAnsi="Tahoma" w:cs="Tahoma"/>
          <w:sz w:val="22"/>
          <w:szCs w:val="22"/>
        </w:rPr>
        <w:t>online</w:t>
      </w:r>
      <w:proofErr w:type="spellEnd"/>
      <w:r w:rsidRPr="00DE741E">
        <w:rPr>
          <w:rFonts w:ascii="Tahoma" w:hAnsi="Tahoma" w:cs="Tahoma"/>
          <w:sz w:val="22"/>
          <w:szCs w:val="22"/>
        </w:rPr>
        <w:t>-режиме - до 45 сек</w:t>
      </w:r>
      <w:r>
        <w:rPr>
          <w:rFonts w:ascii="Tahoma" w:hAnsi="Tahoma" w:cs="Tahoma"/>
          <w:sz w:val="22"/>
          <w:szCs w:val="22"/>
        </w:rPr>
        <w:t>;</w:t>
      </w:r>
    </w:p>
    <w:p w:rsidR="00D627E9" w:rsidRDefault="00183AE4" w:rsidP="00D627E9">
      <w:pPr>
        <w:pStyle w:val="tdtext"/>
        <w:numPr>
          <w:ilvl w:val="0"/>
          <w:numId w:val="38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п</w:t>
      </w:r>
      <w:r w:rsidR="00D627E9">
        <w:rPr>
          <w:rFonts w:ascii="Tahoma" w:hAnsi="Tahoma" w:cs="Tahoma"/>
          <w:sz w:val="22"/>
          <w:szCs w:val="22"/>
        </w:rPr>
        <w:t>оддерживаемая нагрузка:</w:t>
      </w:r>
    </w:p>
    <w:p w:rsidR="00D627E9" w:rsidRDefault="00D627E9" w:rsidP="00D627E9">
      <w:pPr>
        <w:pStyle w:val="tdtext"/>
        <w:numPr>
          <w:ilvl w:val="1"/>
          <w:numId w:val="38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D627E9">
        <w:rPr>
          <w:rFonts w:ascii="Tahoma" w:hAnsi="Tahoma" w:cs="Tahoma"/>
          <w:sz w:val="22"/>
          <w:szCs w:val="22"/>
        </w:rPr>
        <w:lastRenderedPageBreak/>
        <w:t xml:space="preserve">Распознавание паспорта РФ в </w:t>
      </w:r>
      <w:proofErr w:type="spellStart"/>
      <w:r w:rsidRPr="00D627E9">
        <w:rPr>
          <w:rFonts w:ascii="Tahoma" w:hAnsi="Tahoma" w:cs="Tahoma"/>
          <w:sz w:val="22"/>
          <w:szCs w:val="22"/>
        </w:rPr>
        <w:t>online</w:t>
      </w:r>
      <w:proofErr w:type="spellEnd"/>
      <w:r w:rsidRPr="00D627E9">
        <w:rPr>
          <w:rFonts w:ascii="Tahoma" w:hAnsi="Tahoma" w:cs="Tahoma"/>
          <w:sz w:val="22"/>
          <w:szCs w:val="22"/>
        </w:rPr>
        <w:t>-режиме - до 75 000 в месяц, с ростом в течение года до 115 000 в месяц</w:t>
      </w:r>
      <w:r>
        <w:rPr>
          <w:rFonts w:ascii="Tahoma" w:hAnsi="Tahoma" w:cs="Tahoma"/>
          <w:sz w:val="22"/>
          <w:szCs w:val="22"/>
        </w:rPr>
        <w:t>;</w:t>
      </w:r>
    </w:p>
    <w:p w:rsidR="003D10C2" w:rsidRDefault="003D10C2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3D10C2">
        <w:rPr>
          <w:rFonts w:ascii="Tahoma" w:hAnsi="Tahoma" w:cs="Tahoma"/>
          <w:sz w:val="22"/>
          <w:szCs w:val="22"/>
        </w:rPr>
        <w:t xml:space="preserve">SDK для </w:t>
      </w:r>
      <w:proofErr w:type="spellStart"/>
      <w:r w:rsidRPr="003D10C2">
        <w:rPr>
          <w:rFonts w:ascii="Tahoma" w:hAnsi="Tahoma" w:cs="Tahoma"/>
          <w:sz w:val="22"/>
          <w:szCs w:val="22"/>
        </w:rPr>
        <w:t>iOS</w:t>
      </w:r>
      <w:proofErr w:type="spellEnd"/>
      <w:r w:rsidRPr="003D10C2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3D10C2">
        <w:rPr>
          <w:rFonts w:ascii="Tahoma" w:hAnsi="Tahoma" w:cs="Tahoma"/>
          <w:sz w:val="22"/>
          <w:szCs w:val="22"/>
        </w:rPr>
        <w:t>Android</w:t>
      </w:r>
      <w:proofErr w:type="spellEnd"/>
      <w:r>
        <w:rPr>
          <w:rFonts w:ascii="Tahoma" w:hAnsi="Tahoma" w:cs="Tahoma"/>
          <w:sz w:val="22"/>
          <w:szCs w:val="22"/>
        </w:rPr>
        <w:t>:</w:t>
      </w:r>
    </w:p>
    <w:p w:rsidR="003D10C2" w:rsidRDefault="003D10C2" w:rsidP="003D10C2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3D10C2">
        <w:rPr>
          <w:rFonts w:ascii="Tahoma" w:hAnsi="Tahoma" w:cs="Tahoma"/>
          <w:sz w:val="22"/>
          <w:szCs w:val="22"/>
        </w:rPr>
        <w:t xml:space="preserve">Поддержка работы на устройствах с </w:t>
      </w:r>
      <w:proofErr w:type="spellStart"/>
      <w:r w:rsidRPr="003D10C2">
        <w:rPr>
          <w:rFonts w:ascii="Tahoma" w:hAnsi="Tahoma" w:cs="Tahoma"/>
          <w:sz w:val="22"/>
          <w:szCs w:val="22"/>
        </w:rPr>
        <w:t>iOS</w:t>
      </w:r>
      <w:proofErr w:type="spellEnd"/>
      <w:r w:rsidRPr="003D10C2">
        <w:rPr>
          <w:rFonts w:ascii="Tahoma" w:hAnsi="Tahoma" w:cs="Tahoma"/>
          <w:sz w:val="22"/>
          <w:szCs w:val="22"/>
        </w:rPr>
        <w:t xml:space="preserve"> 14+ и </w:t>
      </w:r>
      <w:proofErr w:type="spellStart"/>
      <w:r w:rsidRPr="003D10C2">
        <w:rPr>
          <w:rFonts w:ascii="Tahoma" w:hAnsi="Tahoma" w:cs="Tahoma"/>
          <w:sz w:val="22"/>
          <w:szCs w:val="22"/>
        </w:rPr>
        <w:t>Android</w:t>
      </w:r>
      <w:proofErr w:type="spellEnd"/>
      <w:r w:rsidRPr="003D10C2">
        <w:rPr>
          <w:rFonts w:ascii="Tahoma" w:hAnsi="Tahoma" w:cs="Tahoma"/>
          <w:sz w:val="22"/>
          <w:szCs w:val="22"/>
        </w:rPr>
        <w:t xml:space="preserve"> 8+</w:t>
      </w:r>
      <w:r w:rsidR="007B08AD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7B08AD">
        <w:t>Android</w:t>
      </w:r>
      <w:proofErr w:type="spellEnd"/>
      <w:r w:rsidR="007B08AD">
        <w:t xml:space="preserve"> 10+, </w:t>
      </w:r>
      <w:proofErr w:type="spellStart"/>
      <w:r w:rsidR="007B08AD">
        <w:t>iOS</w:t>
      </w:r>
      <w:proofErr w:type="spellEnd"/>
      <w:r w:rsidR="007B08AD">
        <w:t xml:space="preserve"> 17+)</w:t>
      </w:r>
      <w:r>
        <w:rPr>
          <w:rFonts w:ascii="Tahoma" w:hAnsi="Tahoma" w:cs="Tahoma"/>
          <w:sz w:val="22"/>
          <w:szCs w:val="22"/>
        </w:rPr>
        <w:t>;</w:t>
      </w:r>
    </w:p>
    <w:p w:rsidR="003D10C2" w:rsidRDefault="003D10C2" w:rsidP="003D10C2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3D10C2">
        <w:rPr>
          <w:rFonts w:ascii="Tahoma" w:hAnsi="Tahoma" w:cs="Tahoma"/>
          <w:sz w:val="22"/>
          <w:szCs w:val="22"/>
        </w:rPr>
        <w:t>Низкое потребление ресурсов устройства (не более 200 МБ RAM и минимальная нагрузка на CPU)</w:t>
      </w:r>
      <w:r>
        <w:rPr>
          <w:rFonts w:ascii="Tahoma" w:hAnsi="Tahoma" w:cs="Tahoma"/>
          <w:sz w:val="22"/>
          <w:szCs w:val="22"/>
        </w:rPr>
        <w:t>;</w:t>
      </w:r>
    </w:p>
    <w:p w:rsidR="003D10C2" w:rsidRDefault="003D10C2" w:rsidP="003D10C2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3D10C2">
        <w:rPr>
          <w:rFonts w:ascii="Tahoma" w:hAnsi="Tahoma" w:cs="Tahoma"/>
          <w:sz w:val="22"/>
          <w:szCs w:val="22"/>
        </w:rPr>
        <w:t>Малый вес SDK</w:t>
      </w:r>
      <w:r>
        <w:rPr>
          <w:rFonts w:ascii="Tahoma" w:hAnsi="Tahoma" w:cs="Tahoma"/>
          <w:sz w:val="22"/>
          <w:szCs w:val="22"/>
        </w:rPr>
        <w:t>;</w:t>
      </w:r>
    </w:p>
    <w:p w:rsidR="003D10C2" w:rsidRDefault="003D10C2" w:rsidP="003D10C2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3D10C2">
        <w:rPr>
          <w:rFonts w:ascii="Tahoma" w:hAnsi="Tahoma" w:cs="Tahoma"/>
          <w:sz w:val="22"/>
          <w:szCs w:val="22"/>
        </w:rPr>
        <w:t>Возможность обновления SDK без необходимости обновления всего приложения</w:t>
      </w:r>
      <w:r>
        <w:rPr>
          <w:rFonts w:ascii="Tahoma" w:hAnsi="Tahoma" w:cs="Tahoma"/>
          <w:sz w:val="22"/>
          <w:szCs w:val="22"/>
        </w:rPr>
        <w:t>;</w:t>
      </w:r>
      <w:r w:rsidRPr="003D10C2">
        <w:rPr>
          <w:rFonts w:ascii="Tahoma" w:hAnsi="Tahoma" w:cs="Tahoma"/>
          <w:sz w:val="22"/>
          <w:szCs w:val="22"/>
        </w:rPr>
        <w:t xml:space="preserve"> </w:t>
      </w:r>
    </w:p>
    <w:p w:rsidR="00D627E9" w:rsidRDefault="00D627E9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м</w:t>
      </w:r>
      <w:r w:rsidRPr="00D627E9">
        <w:rPr>
          <w:rFonts w:ascii="Tahoma" w:hAnsi="Tahoma" w:cs="Tahoma"/>
          <w:sz w:val="22"/>
          <w:szCs w:val="22"/>
        </w:rPr>
        <w:t>инимальная точность распознавания - 98%</w:t>
      </w:r>
      <w:r>
        <w:rPr>
          <w:rFonts w:ascii="Tahoma" w:hAnsi="Tahoma" w:cs="Tahoma"/>
          <w:sz w:val="22"/>
          <w:szCs w:val="22"/>
        </w:rPr>
        <w:t>;</w:t>
      </w:r>
      <w:r w:rsidRPr="00D627E9">
        <w:rPr>
          <w:rFonts w:ascii="Tahoma" w:hAnsi="Tahoma" w:cs="Tahoma"/>
          <w:sz w:val="22"/>
          <w:szCs w:val="22"/>
        </w:rPr>
        <w:t xml:space="preserve"> </w:t>
      </w:r>
    </w:p>
    <w:p w:rsidR="00327651" w:rsidRPr="00FE62E9" w:rsidRDefault="00327651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proofErr w:type="spellStart"/>
      <w:r w:rsidRPr="00FE62E9">
        <w:rPr>
          <w:rFonts w:ascii="Tahoma" w:hAnsi="Tahoma" w:cs="Tahoma"/>
          <w:sz w:val="22"/>
          <w:szCs w:val="22"/>
        </w:rPr>
        <w:t>логирование</w:t>
      </w:r>
      <w:proofErr w:type="spellEnd"/>
      <w:r w:rsidRPr="00FE62E9">
        <w:rPr>
          <w:rFonts w:ascii="Tahoma" w:hAnsi="Tahoma" w:cs="Tahoma"/>
          <w:sz w:val="22"/>
          <w:szCs w:val="22"/>
        </w:rPr>
        <w:t>/</w:t>
      </w:r>
      <w:proofErr w:type="spellStart"/>
      <w:r w:rsidRPr="00FE62E9">
        <w:rPr>
          <w:rFonts w:ascii="Tahoma" w:hAnsi="Tahoma" w:cs="Tahoma"/>
          <w:sz w:val="22"/>
          <w:szCs w:val="22"/>
        </w:rPr>
        <w:t>журналирование</w:t>
      </w:r>
      <w:proofErr w:type="spellEnd"/>
      <w:r w:rsidRPr="00FE62E9">
        <w:rPr>
          <w:rFonts w:ascii="Tahoma" w:hAnsi="Tahoma" w:cs="Tahoma"/>
          <w:sz w:val="22"/>
          <w:szCs w:val="22"/>
        </w:rPr>
        <w:t xml:space="preserve"> всех событий</w:t>
      </w:r>
      <w:r w:rsidR="00964D08">
        <w:rPr>
          <w:rFonts w:ascii="Tahoma" w:hAnsi="Tahoma" w:cs="Tahoma"/>
          <w:sz w:val="22"/>
          <w:szCs w:val="22"/>
        </w:rPr>
        <w:t xml:space="preserve"> системы</w:t>
      </w:r>
      <w:r w:rsidRPr="00FE62E9">
        <w:rPr>
          <w:rFonts w:ascii="Tahoma" w:hAnsi="Tahoma" w:cs="Tahoma"/>
          <w:sz w:val="22"/>
          <w:szCs w:val="22"/>
        </w:rPr>
        <w:t>: запуск</w:t>
      </w:r>
      <w:r w:rsidR="00964D08">
        <w:rPr>
          <w:rFonts w:ascii="Tahoma" w:hAnsi="Tahoma" w:cs="Tahoma"/>
          <w:sz w:val="22"/>
          <w:szCs w:val="22"/>
        </w:rPr>
        <w:t>/завершение</w:t>
      </w:r>
      <w:r w:rsidRPr="00FE62E9">
        <w:rPr>
          <w:rFonts w:ascii="Tahoma" w:hAnsi="Tahoma" w:cs="Tahoma"/>
          <w:sz w:val="22"/>
          <w:szCs w:val="22"/>
        </w:rPr>
        <w:t xml:space="preserve"> </w:t>
      </w:r>
      <w:r w:rsidR="00964D08">
        <w:rPr>
          <w:rFonts w:ascii="Tahoma" w:hAnsi="Tahoma" w:cs="Tahoma"/>
          <w:sz w:val="22"/>
          <w:szCs w:val="22"/>
        </w:rPr>
        <w:t>процесса, произведенные операции</w:t>
      </w:r>
      <w:r w:rsidR="00D46370">
        <w:rPr>
          <w:rFonts w:ascii="Tahoma" w:hAnsi="Tahoma" w:cs="Tahoma"/>
          <w:sz w:val="22"/>
          <w:szCs w:val="22"/>
        </w:rPr>
        <w:t xml:space="preserve"> (извлечение данных, проверки и пр.)</w:t>
      </w:r>
      <w:r w:rsidR="00964D08">
        <w:rPr>
          <w:rFonts w:ascii="Tahoma" w:hAnsi="Tahoma" w:cs="Tahoma"/>
          <w:sz w:val="22"/>
          <w:szCs w:val="22"/>
        </w:rPr>
        <w:t xml:space="preserve">, результаты </w:t>
      </w:r>
      <w:r w:rsidR="00D46370">
        <w:rPr>
          <w:rFonts w:ascii="Tahoma" w:hAnsi="Tahoma" w:cs="Tahoma"/>
          <w:sz w:val="22"/>
          <w:szCs w:val="22"/>
        </w:rPr>
        <w:t>операций</w:t>
      </w:r>
      <w:r w:rsidR="00964D08">
        <w:rPr>
          <w:rFonts w:ascii="Tahoma" w:hAnsi="Tahoma" w:cs="Tahoma"/>
          <w:sz w:val="22"/>
          <w:szCs w:val="22"/>
        </w:rPr>
        <w:t>, все ошибки, события по изменению/добавлению/удалению шаблонов документов/пакетов документов, события по изменению/добавлению/удалению выделенных зон в документах для</w:t>
      </w:r>
      <w:r w:rsidR="003D10C2">
        <w:rPr>
          <w:rFonts w:ascii="Tahoma" w:hAnsi="Tahoma" w:cs="Tahoma"/>
          <w:sz w:val="22"/>
          <w:szCs w:val="22"/>
        </w:rPr>
        <w:t xml:space="preserve"> верификации</w:t>
      </w:r>
      <w:r w:rsidR="00964D08">
        <w:rPr>
          <w:rFonts w:ascii="Tahoma" w:hAnsi="Tahoma" w:cs="Tahoma"/>
          <w:sz w:val="22"/>
          <w:szCs w:val="22"/>
        </w:rPr>
        <w:t xml:space="preserve"> подписей/печатей</w:t>
      </w:r>
      <w:r w:rsidR="00D46370">
        <w:rPr>
          <w:rFonts w:ascii="Tahoma" w:hAnsi="Tahoma" w:cs="Tahoma"/>
          <w:sz w:val="22"/>
          <w:szCs w:val="22"/>
        </w:rPr>
        <w:t>;</w:t>
      </w:r>
    </w:p>
    <w:p w:rsidR="00327651" w:rsidRPr="00FE62E9" w:rsidRDefault="00327651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proofErr w:type="spellStart"/>
      <w:r w:rsidRPr="00FE62E9">
        <w:rPr>
          <w:rFonts w:ascii="Tahoma" w:hAnsi="Tahoma" w:cs="Tahoma"/>
          <w:sz w:val="22"/>
          <w:szCs w:val="22"/>
        </w:rPr>
        <w:t>логирование</w:t>
      </w:r>
      <w:proofErr w:type="spellEnd"/>
      <w:r w:rsidRPr="00FE62E9">
        <w:rPr>
          <w:rFonts w:ascii="Tahoma" w:hAnsi="Tahoma" w:cs="Tahoma"/>
          <w:sz w:val="22"/>
          <w:szCs w:val="22"/>
        </w:rPr>
        <w:t>/</w:t>
      </w:r>
      <w:proofErr w:type="spellStart"/>
      <w:r w:rsidRPr="00FE62E9">
        <w:rPr>
          <w:rFonts w:ascii="Tahoma" w:hAnsi="Tahoma" w:cs="Tahoma"/>
          <w:sz w:val="22"/>
          <w:szCs w:val="22"/>
        </w:rPr>
        <w:t>журналирование</w:t>
      </w:r>
      <w:proofErr w:type="spellEnd"/>
      <w:r w:rsidRPr="00FE62E9">
        <w:rPr>
          <w:rFonts w:ascii="Tahoma" w:hAnsi="Tahoma" w:cs="Tahoma"/>
          <w:sz w:val="22"/>
          <w:szCs w:val="22"/>
        </w:rPr>
        <w:t xml:space="preserve"> всех нештатных (предусмотренных и непредусмотренных) событий в работе системы: ошибки процесса, ошибки формата данных, ошибки </w:t>
      </w:r>
      <w:r w:rsidR="00964D08">
        <w:rPr>
          <w:rFonts w:ascii="Tahoma" w:hAnsi="Tahoma" w:cs="Tahoma"/>
          <w:sz w:val="22"/>
          <w:szCs w:val="22"/>
        </w:rPr>
        <w:t>интеграции</w:t>
      </w:r>
      <w:r w:rsidRPr="00FE62E9">
        <w:rPr>
          <w:rFonts w:ascii="Tahoma" w:hAnsi="Tahoma" w:cs="Tahoma"/>
          <w:sz w:val="22"/>
          <w:szCs w:val="22"/>
        </w:rPr>
        <w:t>, и пр.;</w:t>
      </w:r>
    </w:p>
    <w:p w:rsidR="00327651" w:rsidRPr="00FE62E9" w:rsidRDefault="00327651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FE62E9">
        <w:rPr>
          <w:rFonts w:ascii="Tahoma" w:hAnsi="Tahoma" w:cs="Tahoma"/>
          <w:sz w:val="22"/>
          <w:szCs w:val="22"/>
        </w:rPr>
        <w:t xml:space="preserve">наличие возможности регулирования уровня(глубины) </w:t>
      </w:r>
      <w:proofErr w:type="spellStart"/>
      <w:r w:rsidRPr="00FE62E9">
        <w:rPr>
          <w:rFonts w:ascii="Tahoma" w:hAnsi="Tahoma" w:cs="Tahoma"/>
          <w:sz w:val="22"/>
          <w:szCs w:val="22"/>
        </w:rPr>
        <w:t>логирования</w:t>
      </w:r>
      <w:proofErr w:type="spellEnd"/>
      <w:r w:rsidRPr="00FE62E9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FE62E9">
        <w:rPr>
          <w:rFonts w:ascii="Tahoma" w:hAnsi="Tahoma" w:cs="Tahoma"/>
          <w:sz w:val="22"/>
          <w:szCs w:val="22"/>
        </w:rPr>
        <w:t>журналирования</w:t>
      </w:r>
      <w:proofErr w:type="spellEnd"/>
      <w:r w:rsidRPr="00FE62E9">
        <w:rPr>
          <w:rFonts w:ascii="Tahoma" w:hAnsi="Tahoma" w:cs="Tahoma"/>
          <w:sz w:val="22"/>
          <w:szCs w:val="22"/>
        </w:rPr>
        <w:t>;</w:t>
      </w:r>
    </w:p>
    <w:p w:rsidR="00327651" w:rsidRDefault="00327651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FE62E9">
        <w:rPr>
          <w:rFonts w:ascii="Tahoma" w:hAnsi="Tahoma" w:cs="Tahoma"/>
          <w:sz w:val="22"/>
          <w:szCs w:val="22"/>
        </w:rPr>
        <w:t>наличие инструментов для получения дополнительной отладочной информации системы для получения диагностической информации о логике и алгоритме работы процесса в частных случаях по анализу дефектов, выполнению тестирования процесса и т.п.;</w:t>
      </w:r>
    </w:p>
    <w:p w:rsidR="00CC755F" w:rsidRDefault="00CC755F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логирование</w:t>
      </w:r>
      <w:proofErr w:type="spellEnd"/>
      <w:r>
        <w:rPr>
          <w:rFonts w:ascii="Tahoma" w:hAnsi="Tahoma" w:cs="Tahoma"/>
          <w:sz w:val="22"/>
          <w:szCs w:val="22"/>
        </w:rPr>
        <w:t xml:space="preserve"> событий распознавания</w:t>
      </w:r>
      <w:r w:rsidR="00D627E9">
        <w:rPr>
          <w:rFonts w:ascii="Tahoma" w:hAnsi="Tahoma" w:cs="Tahoma"/>
          <w:sz w:val="22"/>
          <w:szCs w:val="22"/>
        </w:rPr>
        <w:t xml:space="preserve"> -</w:t>
      </w:r>
      <w:r>
        <w:rPr>
          <w:rFonts w:ascii="Tahoma" w:hAnsi="Tahoma" w:cs="Tahoma"/>
          <w:sz w:val="22"/>
          <w:szCs w:val="22"/>
        </w:rPr>
        <w:t xml:space="preserve"> для последующего аудита;</w:t>
      </w:r>
    </w:p>
    <w:p w:rsidR="00D627E9" w:rsidRPr="00FE62E9" w:rsidRDefault="00D627E9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логирование</w:t>
      </w:r>
      <w:proofErr w:type="spellEnd"/>
      <w:r>
        <w:rPr>
          <w:rFonts w:ascii="Tahoma" w:hAnsi="Tahoma" w:cs="Tahoma"/>
          <w:sz w:val="22"/>
          <w:szCs w:val="22"/>
        </w:rPr>
        <w:t xml:space="preserve"> событий создания/изменения/удаления шаблонов документов - для последующего аудита;</w:t>
      </w:r>
    </w:p>
    <w:p w:rsidR="00163A89" w:rsidRDefault="00327651" w:rsidP="00327651">
      <w:pPr>
        <w:pStyle w:val="tdtext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FE62E9">
        <w:rPr>
          <w:rFonts w:ascii="Tahoma" w:hAnsi="Tahoma" w:cs="Tahoma"/>
          <w:sz w:val="22"/>
          <w:szCs w:val="22"/>
        </w:rPr>
        <w:t xml:space="preserve">по системе должна быть разработана документация к решению: </w:t>
      </w:r>
    </w:p>
    <w:p w:rsidR="00163A89" w:rsidRDefault="00327651" w:rsidP="00163A89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FE62E9">
        <w:rPr>
          <w:rFonts w:ascii="Tahoma" w:hAnsi="Tahoma" w:cs="Tahoma"/>
          <w:sz w:val="22"/>
          <w:szCs w:val="22"/>
        </w:rPr>
        <w:t xml:space="preserve">системная архитектура, резервирование, инсталляция/развертывание системы, компоненты и их предназначение; </w:t>
      </w:r>
    </w:p>
    <w:p w:rsidR="00163A89" w:rsidRDefault="00327651" w:rsidP="00163A89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FE62E9">
        <w:rPr>
          <w:rFonts w:ascii="Tahoma" w:hAnsi="Tahoma" w:cs="Tahoma"/>
          <w:sz w:val="22"/>
          <w:szCs w:val="22"/>
        </w:rPr>
        <w:t xml:space="preserve">документация по логической архитектуре, сервисы, процессы, форматы взаимодействия; </w:t>
      </w:r>
    </w:p>
    <w:p w:rsidR="00163A89" w:rsidRDefault="00327651" w:rsidP="00163A89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FE62E9">
        <w:rPr>
          <w:rFonts w:ascii="Tahoma" w:hAnsi="Tahoma" w:cs="Tahoma"/>
          <w:sz w:val="22"/>
          <w:szCs w:val="22"/>
        </w:rPr>
        <w:t xml:space="preserve">документация администратора ИБ; </w:t>
      </w:r>
    </w:p>
    <w:p w:rsidR="00327651" w:rsidRDefault="00327651" w:rsidP="00163A89">
      <w:pPr>
        <w:pStyle w:val="tdtext"/>
        <w:numPr>
          <w:ilvl w:val="1"/>
          <w:numId w:val="5"/>
        </w:numPr>
        <w:tabs>
          <w:tab w:val="left" w:pos="426"/>
        </w:tabs>
        <w:spacing w:line="240" w:lineRule="auto"/>
        <w:rPr>
          <w:rFonts w:ascii="Tahoma" w:hAnsi="Tahoma" w:cs="Tahoma"/>
          <w:sz w:val="22"/>
          <w:szCs w:val="22"/>
        </w:rPr>
      </w:pPr>
      <w:r w:rsidRPr="00FE62E9">
        <w:rPr>
          <w:rFonts w:ascii="Tahoma" w:hAnsi="Tahoma" w:cs="Tahoma"/>
          <w:sz w:val="22"/>
          <w:szCs w:val="22"/>
        </w:rPr>
        <w:t xml:space="preserve">документация </w:t>
      </w:r>
      <w:r>
        <w:rPr>
          <w:rFonts w:ascii="Tahoma" w:hAnsi="Tahoma" w:cs="Tahoma"/>
          <w:sz w:val="22"/>
          <w:szCs w:val="22"/>
        </w:rPr>
        <w:t>прикладного администратора и др.;</w:t>
      </w:r>
    </w:p>
    <w:p w:rsidR="00327651" w:rsidRPr="00FE62E9" w:rsidRDefault="00327651" w:rsidP="004D7A2D">
      <w:pPr>
        <w:pStyle w:val="tdtext"/>
        <w:tabs>
          <w:tab w:val="left" w:pos="426"/>
        </w:tabs>
        <w:spacing w:line="240" w:lineRule="auto"/>
        <w:ind w:firstLine="0"/>
        <w:rPr>
          <w:rFonts w:ascii="Tahoma" w:hAnsi="Tahoma" w:cs="Tahoma"/>
          <w:sz w:val="22"/>
          <w:szCs w:val="22"/>
        </w:rPr>
      </w:pPr>
    </w:p>
    <w:p w:rsidR="00327651" w:rsidRPr="00FE62E9" w:rsidRDefault="00327651" w:rsidP="00327651">
      <w:pPr>
        <w:pStyle w:val="tdtoccaptionlevel2"/>
        <w:numPr>
          <w:ilvl w:val="1"/>
          <w:numId w:val="10"/>
        </w:numPr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bookmarkStart w:id="13" w:name="_Toc148604892"/>
      <w:bookmarkStart w:id="14" w:name="_Toc168674438"/>
      <w:r w:rsidRPr="00FE62E9">
        <w:rPr>
          <w:rFonts w:ascii="Tahoma" w:hAnsi="Tahoma" w:cs="Tahoma"/>
          <w:sz w:val="22"/>
          <w:szCs w:val="22"/>
        </w:rPr>
        <w:t>Перечень функций и подсистем, их назначение, основные характеристики</w:t>
      </w:r>
      <w:bookmarkEnd w:id="13"/>
      <w:bookmarkEnd w:id="14"/>
    </w:p>
    <w:p w:rsidR="00327651" w:rsidRPr="00FE62E9" w:rsidRDefault="00327651" w:rsidP="00327651">
      <w:pPr>
        <w:pStyle w:val="tdtoccaptionlevel3"/>
        <w:numPr>
          <w:ilvl w:val="2"/>
          <w:numId w:val="10"/>
        </w:numPr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bookmarkStart w:id="15" w:name="_Toc168674439"/>
      <w:r w:rsidRPr="00FE62E9">
        <w:rPr>
          <w:rFonts w:ascii="Tahoma" w:hAnsi="Tahoma" w:cs="Tahoma"/>
          <w:sz w:val="22"/>
          <w:szCs w:val="22"/>
        </w:rPr>
        <w:t xml:space="preserve">Требования </w:t>
      </w:r>
      <w:bookmarkEnd w:id="15"/>
      <w:r w:rsidR="00800E53">
        <w:rPr>
          <w:rFonts w:ascii="Tahoma" w:hAnsi="Tahoma" w:cs="Tahoma"/>
          <w:sz w:val="22"/>
          <w:szCs w:val="22"/>
        </w:rPr>
        <w:t xml:space="preserve">к </w:t>
      </w:r>
      <w:r w:rsidR="00B0550E">
        <w:rPr>
          <w:rFonts w:ascii="Tahoma" w:hAnsi="Tahoma" w:cs="Tahoma"/>
          <w:sz w:val="22"/>
          <w:szCs w:val="22"/>
        </w:rPr>
        <w:t xml:space="preserve">приему входных документов </w:t>
      </w:r>
    </w:p>
    <w:p w:rsidR="00327651" w:rsidRDefault="00B0550E" w:rsidP="00B0550E">
      <w:pPr>
        <w:pStyle w:val="tdtext"/>
        <w:tabs>
          <w:tab w:val="left" w:pos="284"/>
        </w:tabs>
        <w:spacing w:line="240" w:lineRule="auto"/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Система должна </w:t>
      </w:r>
      <w:r w:rsidR="00331488">
        <w:rPr>
          <w:rFonts w:ascii="Tahoma" w:hAnsi="Tahoma" w:cs="Tahoma"/>
          <w:sz w:val="22"/>
          <w:szCs w:val="22"/>
        </w:rPr>
        <w:t>соответс</w:t>
      </w:r>
      <w:r w:rsidR="00800E53">
        <w:rPr>
          <w:rFonts w:ascii="Tahoma" w:hAnsi="Tahoma" w:cs="Tahoma"/>
          <w:sz w:val="22"/>
          <w:szCs w:val="22"/>
        </w:rPr>
        <w:t>т</w:t>
      </w:r>
      <w:r w:rsidR="00331488">
        <w:rPr>
          <w:rFonts w:ascii="Tahoma" w:hAnsi="Tahoma" w:cs="Tahoma"/>
          <w:sz w:val="22"/>
          <w:szCs w:val="22"/>
        </w:rPr>
        <w:t>вовать</w:t>
      </w:r>
      <w:r>
        <w:rPr>
          <w:rFonts w:ascii="Tahoma" w:hAnsi="Tahoma" w:cs="Tahoma"/>
          <w:sz w:val="22"/>
          <w:szCs w:val="22"/>
        </w:rPr>
        <w:t xml:space="preserve"> следующим требованиям:</w:t>
      </w:r>
    </w:p>
    <w:p w:rsidR="00B0550E" w:rsidRDefault="00B0550E" w:rsidP="00B0550E">
      <w:pPr>
        <w:pStyle w:val="tdtext"/>
        <w:numPr>
          <w:ilvl w:val="0"/>
          <w:numId w:val="39"/>
        </w:numPr>
        <w:tabs>
          <w:tab w:val="left" w:pos="284"/>
        </w:tabs>
        <w:spacing w:line="240" w:lineRule="auto"/>
        <w:rPr>
          <w:rFonts w:ascii="Tahoma" w:hAnsi="Tahoma" w:cs="Tahoma"/>
          <w:sz w:val="22"/>
          <w:szCs w:val="22"/>
        </w:rPr>
      </w:pPr>
      <w:r w:rsidRPr="00B0550E">
        <w:rPr>
          <w:rFonts w:ascii="Tahoma" w:hAnsi="Tahoma" w:cs="Tahoma"/>
          <w:sz w:val="22"/>
          <w:szCs w:val="22"/>
        </w:rPr>
        <w:t>Поддержка загрузки входных файлов в форматах JPG, PNG, PDF (включая многостраничные документы), а также иных популярных графических и документных форматов</w:t>
      </w:r>
      <w:r>
        <w:rPr>
          <w:rFonts w:ascii="Tahoma" w:hAnsi="Tahoma" w:cs="Tahoma"/>
          <w:sz w:val="22"/>
          <w:szCs w:val="22"/>
        </w:rPr>
        <w:t>;</w:t>
      </w:r>
    </w:p>
    <w:p w:rsidR="00B0550E" w:rsidRDefault="00B0550E" w:rsidP="00B0550E">
      <w:pPr>
        <w:pStyle w:val="tdtext"/>
        <w:numPr>
          <w:ilvl w:val="0"/>
          <w:numId w:val="39"/>
        </w:numPr>
        <w:tabs>
          <w:tab w:val="left" w:pos="284"/>
        </w:tabs>
        <w:spacing w:line="240" w:lineRule="auto"/>
        <w:rPr>
          <w:rFonts w:ascii="Tahoma" w:hAnsi="Tahoma" w:cs="Tahoma"/>
          <w:sz w:val="22"/>
          <w:szCs w:val="22"/>
        </w:rPr>
      </w:pPr>
      <w:r w:rsidRPr="00B0550E">
        <w:rPr>
          <w:rFonts w:ascii="Tahoma" w:hAnsi="Tahoma" w:cs="Tahoma"/>
          <w:sz w:val="22"/>
          <w:szCs w:val="22"/>
        </w:rPr>
        <w:t>Возможность приёма как одиночных документов, так и комплекта документов, объединённых в один логический пакет</w:t>
      </w:r>
      <w:r>
        <w:rPr>
          <w:rFonts w:ascii="Tahoma" w:hAnsi="Tahoma" w:cs="Tahoma"/>
          <w:sz w:val="22"/>
          <w:szCs w:val="22"/>
        </w:rPr>
        <w:t>;</w:t>
      </w:r>
    </w:p>
    <w:p w:rsidR="00B0550E" w:rsidRDefault="00B0550E" w:rsidP="00B0550E">
      <w:pPr>
        <w:pStyle w:val="tdtext"/>
        <w:numPr>
          <w:ilvl w:val="0"/>
          <w:numId w:val="39"/>
        </w:numPr>
        <w:tabs>
          <w:tab w:val="left" w:pos="284"/>
        </w:tabs>
        <w:spacing w:line="240" w:lineRule="auto"/>
        <w:rPr>
          <w:rFonts w:ascii="Tahoma" w:hAnsi="Tahoma" w:cs="Tahoma"/>
          <w:sz w:val="22"/>
          <w:szCs w:val="22"/>
        </w:rPr>
      </w:pPr>
      <w:r w:rsidRPr="00B0550E">
        <w:rPr>
          <w:rFonts w:ascii="Tahoma" w:hAnsi="Tahoma" w:cs="Tahoma"/>
          <w:sz w:val="22"/>
          <w:szCs w:val="22"/>
        </w:rPr>
        <w:t>Поддержка приёма файлов через API</w:t>
      </w:r>
      <w:r>
        <w:rPr>
          <w:rFonts w:ascii="Tahoma" w:hAnsi="Tahoma" w:cs="Tahoma"/>
          <w:sz w:val="22"/>
          <w:szCs w:val="22"/>
        </w:rPr>
        <w:t>;</w:t>
      </w:r>
    </w:p>
    <w:p w:rsidR="00B0550E" w:rsidRDefault="00B0550E" w:rsidP="00B0550E">
      <w:pPr>
        <w:pStyle w:val="tdtext"/>
        <w:numPr>
          <w:ilvl w:val="0"/>
          <w:numId w:val="39"/>
        </w:numPr>
        <w:tabs>
          <w:tab w:val="left" w:pos="284"/>
        </w:tabs>
        <w:spacing w:line="240" w:lineRule="auto"/>
        <w:rPr>
          <w:rFonts w:ascii="Tahoma" w:hAnsi="Tahoma" w:cs="Tahoma"/>
          <w:sz w:val="22"/>
          <w:szCs w:val="22"/>
        </w:rPr>
      </w:pPr>
      <w:r w:rsidRPr="00B0550E">
        <w:rPr>
          <w:rFonts w:ascii="Tahoma" w:hAnsi="Tahoma" w:cs="Tahoma"/>
          <w:sz w:val="22"/>
          <w:szCs w:val="22"/>
        </w:rPr>
        <w:t>Поддержка загрузки и обработки нескольких документов, размещённых на одной странице</w:t>
      </w:r>
      <w:r>
        <w:rPr>
          <w:rFonts w:ascii="Tahoma" w:hAnsi="Tahoma" w:cs="Tahoma"/>
          <w:sz w:val="22"/>
          <w:szCs w:val="22"/>
        </w:rPr>
        <w:t>;</w:t>
      </w:r>
    </w:p>
    <w:p w:rsidR="00B0550E" w:rsidRDefault="00B0550E" w:rsidP="00B0550E">
      <w:pPr>
        <w:pStyle w:val="tdtext"/>
        <w:numPr>
          <w:ilvl w:val="0"/>
          <w:numId w:val="39"/>
        </w:numPr>
        <w:tabs>
          <w:tab w:val="left" w:pos="284"/>
        </w:tabs>
        <w:spacing w:line="240" w:lineRule="auto"/>
        <w:rPr>
          <w:rFonts w:ascii="Tahoma" w:hAnsi="Tahoma" w:cs="Tahoma"/>
          <w:sz w:val="22"/>
          <w:szCs w:val="22"/>
        </w:rPr>
      </w:pPr>
      <w:r w:rsidRPr="00B0550E">
        <w:rPr>
          <w:rFonts w:ascii="Tahoma" w:hAnsi="Tahoma" w:cs="Tahoma"/>
          <w:sz w:val="22"/>
          <w:szCs w:val="22"/>
        </w:rPr>
        <w:t>Поддержка обработки сканированных документов в различном качестве, с автоматической предобработкой изображений</w:t>
      </w:r>
      <w:r>
        <w:rPr>
          <w:rFonts w:ascii="Tahoma" w:hAnsi="Tahoma" w:cs="Tahoma"/>
          <w:sz w:val="22"/>
          <w:szCs w:val="22"/>
        </w:rPr>
        <w:t>;</w:t>
      </w:r>
    </w:p>
    <w:p w:rsidR="00B0550E" w:rsidRDefault="00B0550E" w:rsidP="00B0550E">
      <w:pPr>
        <w:pStyle w:val="tdtext"/>
        <w:numPr>
          <w:ilvl w:val="0"/>
          <w:numId w:val="39"/>
        </w:numPr>
        <w:tabs>
          <w:tab w:val="left" w:pos="284"/>
        </w:tabs>
        <w:spacing w:line="240" w:lineRule="auto"/>
        <w:rPr>
          <w:rFonts w:ascii="Tahoma" w:hAnsi="Tahoma" w:cs="Tahoma"/>
          <w:sz w:val="22"/>
          <w:szCs w:val="22"/>
        </w:rPr>
      </w:pPr>
      <w:r w:rsidRPr="00B0550E">
        <w:rPr>
          <w:rFonts w:ascii="Tahoma" w:hAnsi="Tahoma" w:cs="Tahoma"/>
          <w:sz w:val="22"/>
          <w:szCs w:val="22"/>
        </w:rPr>
        <w:t xml:space="preserve">Поддержка передачи метаданных о документе (тип документа, идентификатор пользователя, идентификатор комплекта и пр.) совместно с </w:t>
      </w:r>
      <w:r>
        <w:rPr>
          <w:rFonts w:ascii="Tahoma" w:hAnsi="Tahoma" w:cs="Tahoma"/>
          <w:sz w:val="22"/>
          <w:szCs w:val="22"/>
        </w:rPr>
        <w:t>документом;</w:t>
      </w:r>
    </w:p>
    <w:p w:rsidR="00B0550E" w:rsidRPr="00FE62E9" w:rsidRDefault="00B0550E" w:rsidP="00B0550E">
      <w:pPr>
        <w:pStyle w:val="tdtext"/>
        <w:numPr>
          <w:ilvl w:val="0"/>
          <w:numId w:val="39"/>
        </w:numPr>
        <w:tabs>
          <w:tab w:val="left" w:pos="284"/>
        </w:tabs>
        <w:spacing w:line="240" w:lineRule="auto"/>
        <w:rPr>
          <w:rFonts w:ascii="Tahoma" w:hAnsi="Tahoma" w:cs="Tahoma"/>
          <w:sz w:val="22"/>
          <w:szCs w:val="22"/>
        </w:rPr>
      </w:pPr>
      <w:r w:rsidRPr="00B0550E">
        <w:rPr>
          <w:rFonts w:ascii="Tahoma" w:hAnsi="Tahoma" w:cs="Tahoma"/>
          <w:sz w:val="22"/>
          <w:szCs w:val="22"/>
        </w:rPr>
        <w:t>Проверка соответствия входного документа допустимым ограничениям по размеру файла, разрешению изображения, количеству страниц и пр., с возвратом ошибки при несоответствии</w:t>
      </w:r>
      <w:r>
        <w:rPr>
          <w:rFonts w:ascii="Tahoma" w:hAnsi="Tahoma" w:cs="Tahoma"/>
          <w:sz w:val="22"/>
          <w:szCs w:val="22"/>
        </w:rPr>
        <w:t>;</w:t>
      </w:r>
    </w:p>
    <w:p w:rsidR="00327651" w:rsidRPr="00FE62E9" w:rsidRDefault="00327651" w:rsidP="00327651">
      <w:pPr>
        <w:pStyle w:val="tdtoccaptionlevel3"/>
        <w:numPr>
          <w:ilvl w:val="2"/>
          <w:numId w:val="10"/>
        </w:numPr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bookmarkStart w:id="16" w:name="_Toc168674440"/>
      <w:r w:rsidRPr="00FE62E9">
        <w:rPr>
          <w:rFonts w:ascii="Tahoma" w:hAnsi="Tahoma" w:cs="Tahoma"/>
          <w:sz w:val="22"/>
          <w:szCs w:val="22"/>
        </w:rPr>
        <w:t xml:space="preserve">Требования к </w:t>
      </w:r>
      <w:bookmarkEnd w:id="16"/>
      <w:r w:rsidR="00331488">
        <w:rPr>
          <w:rFonts w:ascii="Tahoma" w:hAnsi="Tahoma" w:cs="Tahoma"/>
          <w:sz w:val="22"/>
          <w:szCs w:val="22"/>
        </w:rPr>
        <w:t>распознаванию и извлечению данных</w:t>
      </w:r>
    </w:p>
    <w:p w:rsidR="00327651" w:rsidRDefault="00327651" w:rsidP="00327651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FE62E9">
        <w:rPr>
          <w:rFonts w:ascii="Tahoma" w:hAnsi="Tahoma" w:cs="Tahoma"/>
          <w:color w:val="000000"/>
          <w:sz w:val="22"/>
          <w:szCs w:val="22"/>
        </w:rPr>
        <w:t xml:space="preserve">Система должна обеспечивать реализацию следующих функциональных возможностей: </w:t>
      </w:r>
    </w:p>
    <w:p w:rsidR="00331488" w:rsidRDefault="00331488" w:rsidP="00331488">
      <w:pPr>
        <w:pStyle w:val="a4"/>
        <w:numPr>
          <w:ilvl w:val="0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331488">
        <w:rPr>
          <w:rFonts w:ascii="Tahoma" w:hAnsi="Tahoma" w:cs="Tahoma"/>
          <w:color w:val="000000"/>
          <w:sz w:val="22"/>
          <w:szCs w:val="22"/>
        </w:rPr>
        <w:t>Распознавание текстовой информации из документов государственного образца</w:t>
      </w:r>
      <w:r w:rsidR="00800E53">
        <w:rPr>
          <w:rFonts w:ascii="Tahoma" w:hAnsi="Tahoma" w:cs="Tahoma"/>
          <w:color w:val="000000"/>
          <w:sz w:val="22"/>
          <w:szCs w:val="22"/>
        </w:rPr>
        <w:t xml:space="preserve"> (Система должна распознавать документы из следующего списка, но не ограничиваться им)</w:t>
      </w:r>
      <w:r>
        <w:rPr>
          <w:rFonts w:ascii="Tahoma" w:hAnsi="Tahoma" w:cs="Tahoma"/>
          <w:color w:val="000000"/>
          <w:sz w:val="22"/>
          <w:szCs w:val="22"/>
        </w:rPr>
        <w:t>:</w:t>
      </w:r>
    </w:p>
    <w:p w:rsidR="00331488" w:rsidRDefault="00331488" w:rsidP="00331488">
      <w:pPr>
        <w:pStyle w:val="a4"/>
        <w:numPr>
          <w:ilvl w:val="1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Паспорт РФ (в т.ч. </w:t>
      </w:r>
      <w:r w:rsidRPr="00331488">
        <w:rPr>
          <w:rFonts w:ascii="Tahoma" w:hAnsi="Tahoma" w:cs="Tahoma"/>
          <w:color w:val="000000"/>
          <w:sz w:val="22"/>
          <w:szCs w:val="22"/>
        </w:rPr>
        <w:t>MRZ-код Паспорта РФ</w:t>
      </w:r>
      <w:r>
        <w:rPr>
          <w:rFonts w:ascii="Tahoma" w:hAnsi="Tahoma" w:cs="Tahoma"/>
          <w:color w:val="000000"/>
          <w:sz w:val="22"/>
          <w:szCs w:val="22"/>
        </w:rPr>
        <w:t>);</w:t>
      </w:r>
    </w:p>
    <w:p w:rsidR="00331488" w:rsidRDefault="00331488" w:rsidP="00331488">
      <w:pPr>
        <w:pStyle w:val="a4"/>
        <w:numPr>
          <w:ilvl w:val="1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СНИЛС;</w:t>
      </w:r>
    </w:p>
    <w:p w:rsidR="00331488" w:rsidRDefault="00331488" w:rsidP="00331488">
      <w:pPr>
        <w:pStyle w:val="a4"/>
        <w:numPr>
          <w:ilvl w:val="1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ИНН;</w:t>
      </w:r>
    </w:p>
    <w:p w:rsidR="00331488" w:rsidRDefault="00331488" w:rsidP="00331488">
      <w:pPr>
        <w:pStyle w:val="a4"/>
        <w:numPr>
          <w:ilvl w:val="1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Водительское удостоверение;</w:t>
      </w:r>
    </w:p>
    <w:p w:rsidR="00331488" w:rsidRDefault="00331488" w:rsidP="00331488">
      <w:pPr>
        <w:pStyle w:val="a4"/>
        <w:numPr>
          <w:ilvl w:val="1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ЕГРЮЛ/ЕГРИП;</w:t>
      </w:r>
    </w:p>
    <w:p w:rsidR="00331488" w:rsidRDefault="00331488" w:rsidP="00331488">
      <w:pPr>
        <w:pStyle w:val="a4"/>
        <w:numPr>
          <w:ilvl w:val="1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Банковская карта</w:t>
      </w:r>
      <w:r w:rsidR="00B12793">
        <w:rPr>
          <w:rFonts w:ascii="Tahoma" w:hAnsi="Tahoma" w:cs="Tahoma"/>
          <w:color w:val="000000"/>
          <w:sz w:val="22"/>
          <w:szCs w:val="22"/>
        </w:rPr>
        <w:t>;</w:t>
      </w:r>
    </w:p>
    <w:p w:rsidR="00FE0A9D" w:rsidRDefault="00FE0A9D" w:rsidP="00331488">
      <w:pPr>
        <w:pStyle w:val="a4"/>
        <w:numPr>
          <w:ilvl w:val="1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lastRenderedPageBreak/>
        <w:t>ПТС/ЭПТС;</w:t>
      </w:r>
    </w:p>
    <w:p w:rsidR="00FE0A9D" w:rsidRDefault="00FE0A9D" w:rsidP="00331488">
      <w:pPr>
        <w:pStyle w:val="a4"/>
        <w:numPr>
          <w:ilvl w:val="1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2 НДФЛ:</w:t>
      </w:r>
    </w:p>
    <w:p w:rsidR="00B12793" w:rsidRDefault="00B12793" w:rsidP="00B12793">
      <w:pPr>
        <w:pStyle w:val="a4"/>
        <w:numPr>
          <w:ilvl w:val="0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B12793">
        <w:rPr>
          <w:rFonts w:ascii="Tahoma" w:hAnsi="Tahoma" w:cs="Tahoma"/>
          <w:color w:val="000000"/>
          <w:sz w:val="22"/>
          <w:szCs w:val="22"/>
        </w:rPr>
        <w:t>Распознавание документов на основе заранее загруженных шаблонов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B12793" w:rsidRDefault="00B12793" w:rsidP="00B12793">
      <w:pPr>
        <w:pStyle w:val="a4"/>
        <w:numPr>
          <w:ilvl w:val="0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B12793">
        <w:rPr>
          <w:rFonts w:ascii="Tahoma" w:hAnsi="Tahoma" w:cs="Tahoma"/>
          <w:color w:val="000000"/>
          <w:sz w:val="22"/>
          <w:szCs w:val="22"/>
        </w:rPr>
        <w:t>Поддержка распознавания рукописного текста</w:t>
      </w:r>
      <w:r>
        <w:rPr>
          <w:rFonts w:ascii="Tahoma" w:hAnsi="Tahoma" w:cs="Tahoma"/>
          <w:color w:val="000000"/>
          <w:sz w:val="22"/>
          <w:szCs w:val="22"/>
        </w:rPr>
        <w:t xml:space="preserve">, </w:t>
      </w:r>
      <w:r w:rsidRPr="00B12793">
        <w:rPr>
          <w:rFonts w:ascii="Tahoma" w:hAnsi="Tahoma" w:cs="Tahoma"/>
          <w:color w:val="000000"/>
          <w:sz w:val="22"/>
          <w:szCs w:val="22"/>
        </w:rPr>
        <w:t>в том числе смешанного с печатным</w:t>
      </w:r>
      <w:r>
        <w:rPr>
          <w:rFonts w:ascii="Tahoma" w:hAnsi="Tahoma" w:cs="Tahoma"/>
          <w:color w:val="000000"/>
          <w:sz w:val="22"/>
          <w:szCs w:val="22"/>
        </w:rPr>
        <w:t xml:space="preserve"> (опционально);</w:t>
      </w:r>
    </w:p>
    <w:p w:rsidR="00B12793" w:rsidRDefault="00B12793" w:rsidP="00B12793">
      <w:pPr>
        <w:pStyle w:val="a4"/>
        <w:numPr>
          <w:ilvl w:val="0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B12793">
        <w:rPr>
          <w:rFonts w:ascii="Tahoma" w:hAnsi="Tahoma" w:cs="Tahoma"/>
          <w:color w:val="000000"/>
          <w:sz w:val="22"/>
          <w:szCs w:val="22"/>
        </w:rPr>
        <w:t>Определение типа документа</w:t>
      </w:r>
      <w:r>
        <w:rPr>
          <w:rFonts w:ascii="Tahoma" w:hAnsi="Tahoma" w:cs="Tahoma"/>
          <w:color w:val="000000"/>
          <w:sz w:val="22"/>
          <w:szCs w:val="22"/>
        </w:rPr>
        <w:t xml:space="preserve"> или подтверждение типа документа, если он указан при загрузке документа в систему;</w:t>
      </w:r>
    </w:p>
    <w:p w:rsidR="00B12793" w:rsidRDefault="00B12793" w:rsidP="00B12793">
      <w:pPr>
        <w:pStyle w:val="a4"/>
        <w:numPr>
          <w:ilvl w:val="0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B12793">
        <w:rPr>
          <w:rFonts w:ascii="Tahoma" w:hAnsi="Tahoma" w:cs="Tahoma"/>
          <w:color w:val="000000"/>
          <w:sz w:val="22"/>
          <w:szCs w:val="22"/>
        </w:rPr>
        <w:t>Извлечение данных в виде структурированных атрибутов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B12793" w:rsidRDefault="00B12793" w:rsidP="00B12793">
      <w:pPr>
        <w:pStyle w:val="a4"/>
        <w:numPr>
          <w:ilvl w:val="0"/>
          <w:numId w:val="40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B12793">
        <w:rPr>
          <w:rFonts w:ascii="Tahoma" w:hAnsi="Tahoma" w:cs="Tahoma"/>
          <w:color w:val="000000"/>
          <w:sz w:val="22"/>
          <w:szCs w:val="22"/>
        </w:rPr>
        <w:t xml:space="preserve">Возврат степени уверенности для каждого извлечённого </w:t>
      </w:r>
      <w:r>
        <w:rPr>
          <w:rFonts w:ascii="Tahoma" w:hAnsi="Tahoma" w:cs="Tahoma"/>
          <w:color w:val="000000"/>
          <w:sz w:val="22"/>
          <w:szCs w:val="22"/>
        </w:rPr>
        <w:t>атрибута;</w:t>
      </w:r>
    </w:p>
    <w:p w:rsidR="00B12793" w:rsidRPr="00331488" w:rsidRDefault="00B12793" w:rsidP="00B12793">
      <w:pPr>
        <w:pStyle w:val="a4"/>
        <w:ind w:left="360"/>
        <w:jc w:val="both"/>
        <w:rPr>
          <w:rFonts w:ascii="Tahoma" w:hAnsi="Tahoma" w:cs="Tahoma"/>
          <w:color w:val="000000"/>
          <w:sz w:val="22"/>
          <w:szCs w:val="22"/>
        </w:rPr>
      </w:pPr>
    </w:p>
    <w:p w:rsidR="00327651" w:rsidRPr="00FE62E9" w:rsidRDefault="00327651" w:rsidP="00327651">
      <w:pPr>
        <w:pStyle w:val="tdtoccaptionlevel3"/>
        <w:numPr>
          <w:ilvl w:val="2"/>
          <w:numId w:val="10"/>
        </w:numPr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bookmarkStart w:id="17" w:name="_Toc168674441"/>
      <w:r w:rsidRPr="00FE62E9">
        <w:rPr>
          <w:rFonts w:ascii="Tahoma" w:hAnsi="Tahoma" w:cs="Tahoma"/>
          <w:sz w:val="22"/>
          <w:szCs w:val="22"/>
        </w:rPr>
        <w:t xml:space="preserve">Требования к </w:t>
      </w:r>
      <w:bookmarkEnd w:id="17"/>
      <w:r w:rsidR="00B12793">
        <w:rPr>
          <w:rFonts w:ascii="Tahoma" w:hAnsi="Tahoma" w:cs="Tahoma"/>
          <w:sz w:val="22"/>
          <w:szCs w:val="22"/>
        </w:rPr>
        <w:t>распознаванию и верификации документов</w:t>
      </w:r>
    </w:p>
    <w:p w:rsidR="00327651" w:rsidRDefault="00327651" w:rsidP="00327651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FE62E9">
        <w:rPr>
          <w:rFonts w:ascii="Tahoma" w:hAnsi="Tahoma" w:cs="Tahoma"/>
          <w:color w:val="000000"/>
          <w:sz w:val="22"/>
          <w:szCs w:val="22"/>
        </w:rPr>
        <w:t xml:space="preserve">Система должна обеспечивать реализацию следующих функциональных возможностей: </w:t>
      </w:r>
    </w:p>
    <w:p w:rsidR="00B12793" w:rsidRDefault="00B12793" w:rsidP="00B12793">
      <w:pPr>
        <w:pStyle w:val="a4"/>
        <w:numPr>
          <w:ilvl w:val="0"/>
          <w:numId w:val="41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B12793">
        <w:rPr>
          <w:rFonts w:ascii="Tahoma" w:hAnsi="Tahoma" w:cs="Tahoma"/>
          <w:color w:val="000000"/>
          <w:sz w:val="22"/>
          <w:szCs w:val="22"/>
        </w:rPr>
        <w:t>Верификация полноты комплекта документов на основе заранее заданных правил и шаблонов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B12793" w:rsidRDefault="00B12793" w:rsidP="00B12793">
      <w:pPr>
        <w:pStyle w:val="a4"/>
        <w:numPr>
          <w:ilvl w:val="0"/>
          <w:numId w:val="41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B12793">
        <w:rPr>
          <w:rFonts w:ascii="Tahoma" w:hAnsi="Tahoma" w:cs="Tahoma"/>
          <w:color w:val="000000"/>
          <w:sz w:val="22"/>
          <w:szCs w:val="22"/>
        </w:rPr>
        <w:t>Проверка наличия обязательных элементов (подписей, печатей) в заданных зонах документа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B12793" w:rsidRDefault="00B12793" w:rsidP="00B12793">
      <w:pPr>
        <w:pStyle w:val="a4"/>
        <w:numPr>
          <w:ilvl w:val="0"/>
          <w:numId w:val="41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B12793">
        <w:rPr>
          <w:rFonts w:ascii="Tahoma" w:hAnsi="Tahoma" w:cs="Tahoma"/>
          <w:color w:val="000000"/>
          <w:sz w:val="22"/>
          <w:szCs w:val="22"/>
        </w:rPr>
        <w:t>Проверка наличия подписей/печатей на всех документах комплекта, где это требуется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B12793" w:rsidRDefault="00B12793" w:rsidP="00B12793">
      <w:pPr>
        <w:pStyle w:val="a4"/>
        <w:numPr>
          <w:ilvl w:val="0"/>
          <w:numId w:val="41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B12793">
        <w:rPr>
          <w:rFonts w:ascii="Tahoma" w:hAnsi="Tahoma" w:cs="Tahoma"/>
          <w:color w:val="000000"/>
          <w:sz w:val="22"/>
          <w:szCs w:val="22"/>
        </w:rPr>
        <w:t>Верификация того, что все документы в одном комплекте подписаны одной и той же подписью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B12793" w:rsidRPr="00B12793" w:rsidRDefault="00B12793" w:rsidP="00B12793">
      <w:pPr>
        <w:pStyle w:val="a4"/>
        <w:ind w:left="360"/>
        <w:jc w:val="both"/>
        <w:rPr>
          <w:rFonts w:ascii="Tahoma" w:hAnsi="Tahoma" w:cs="Tahoma"/>
          <w:color w:val="000000"/>
          <w:sz w:val="22"/>
          <w:szCs w:val="22"/>
        </w:rPr>
      </w:pPr>
    </w:p>
    <w:p w:rsidR="00327651" w:rsidRPr="0017099A" w:rsidRDefault="00B12793" w:rsidP="00327651">
      <w:pPr>
        <w:pStyle w:val="tdtoccaptionlevel3"/>
        <w:numPr>
          <w:ilvl w:val="2"/>
          <w:numId w:val="10"/>
        </w:numPr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17099A">
        <w:rPr>
          <w:rFonts w:ascii="Tahoma" w:hAnsi="Tahoma" w:cs="Tahoma"/>
          <w:sz w:val="22"/>
          <w:szCs w:val="22"/>
        </w:rPr>
        <w:t>Требования к управлению шаблонами документов</w:t>
      </w:r>
      <w:r w:rsidR="0017099A" w:rsidRPr="0017099A">
        <w:rPr>
          <w:rFonts w:ascii="Tahoma" w:hAnsi="Tahoma" w:cs="Tahoma"/>
          <w:sz w:val="22"/>
          <w:szCs w:val="22"/>
        </w:rPr>
        <w:t xml:space="preserve"> (по возможности, или обучение внутренним шаблонным документам) </w:t>
      </w:r>
    </w:p>
    <w:p w:rsidR="00B12793" w:rsidRPr="0017099A" w:rsidRDefault="00B12793" w:rsidP="00B12793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7099A">
        <w:rPr>
          <w:rFonts w:ascii="Tahoma" w:hAnsi="Tahoma" w:cs="Tahoma"/>
          <w:color w:val="000000"/>
          <w:sz w:val="22"/>
          <w:szCs w:val="22"/>
        </w:rPr>
        <w:t xml:space="preserve">Система должна обеспечивать реализацию следующих функциональных возможностей: </w:t>
      </w:r>
    </w:p>
    <w:p w:rsidR="00B12793" w:rsidRPr="0017099A" w:rsidRDefault="00B12793" w:rsidP="00B12793">
      <w:pPr>
        <w:pStyle w:val="a4"/>
        <w:numPr>
          <w:ilvl w:val="0"/>
          <w:numId w:val="42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17099A">
        <w:rPr>
          <w:rFonts w:ascii="Tahoma" w:hAnsi="Tahoma" w:cs="Tahoma"/>
          <w:color w:val="000000"/>
          <w:sz w:val="22"/>
          <w:szCs w:val="22"/>
        </w:rPr>
        <w:t>Возможность загрузки новых шаблонов документов без прерывания работы сервиса;</w:t>
      </w:r>
    </w:p>
    <w:p w:rsidR="00B12793" w:rsidRPr="0017099A" w:rsidRDefault="00B12793" w:rsidP="00B12793">
      <w:pPr>
        <w:pStyle w:val="a4"/>
        <w:numPr>
          <w:ilvl w:val="0"/>
          <w:numId w:val="42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17099A">
        <w:rPr>
          <w:rFonts w:ascii="Tahoma" w:hAnsi="Tahoma" w:cs="Tahoma"/>
          <w:color w:val="000000"/>
          <w:sz w:val="22"/>
          <w:szCs w:val="22"/>
        </w:rPr>
        <w:t>Возможность обновления существующих шаблонов без прерывания работы сервиса;</w:t>
      </w:r>
    </w:p>
    <w:p w:rsidR="00B12793" w:rsidRPr="0017099A" w:rsidRDefault="00B12793" w:rsidP="00B12793">
      <w:pPr>
        <w:pStyle w:val="a4"/>
        <w:numPr>
          <w:ilvl w:val="0"/>
          <w:numId w:val="42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17099A">
        <w:rPr>
          <w:rFonts w:ascii="Tahoma" w:hAnsi="Tahoma" w:cs="Tahoma"/>
          <w:color w:val="000000"/>
          <w:sz w:val="22"/>
          <w:szCs w:val="22"/>
        </w:rPr>
        <w:t>Возможность удаления устаревших или ошибочных шаблонов из системы без прерывания работы сервиса;</w:t>
      </w:r>
    </w:p>
    <w:p w:rsidR="00B12793" w:rsidRPr="0017099A" w:rsidRDefault="00A269F0" w:rsidP="00B12793">
      <w:pPr>
        <w:pStyle w:val="a4"/>
        <w:numPr>
          <w:ilvl w:val="0"/>
          <w:numId w:val="42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17099A">
        <w:rPr>
          <w:rFonts w:ascii="Tahoma" w:hAnsi="Tahoma" w:cs="Tahoma"/>
          <w:color w:val="000000"/>
          <w:sz w:val="22"/>
          <w:szCs w:val="22"/>
        </w:rPr>
        <w:t>Графический интерфейс управления шаблонами с разграничением прав доступа пользователей;</w:t>
      </w:r>
    </w:p>
    <w:p w:rsidR="00A269F0" w:rsidRPr="0017099A" w:rsidRDefault="00A269F0" w:rsidP="00B12793">
      <w:pPr>
        <w:pStyle w:val="a4"/>
        <w:numPr>
          <w:ilvl w:val="0"/>
          <w:numId w:val="42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17099A">
        <w:rPr>
          <w:rFonts w:ascii="Tahoma" w:hAnsi="Tahoma" w:cs="Tahoma"/>
          <w:color w:val="000000"/>
          <w:sz w:val="22"/>
          <w:szCs w:val="22"/>
        </w:rPr>
        <w:t>Ведение истории изменений шаблонов;</w:t>
      </w:r>
    </w:p>
    <w:p w:rsidR="00A269F0" w:rsidRPr="0017099A" w:rsidRDefault="00A269F0" w:rsidP="00B12793">
      <w:pPr>
        <w:pStyle w:val="a4"/>
        <w:numPr>
          <w:ilvl w:val="0"/>
          <w:numId w:val="42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17099A">
        <w:rPr>
          <w:rFonts w:ascii="Tahoma" w:hAnsi="Tahoma" w:cs="Tahoma"/>
          <w:color w:val="000000"/>
          <w:sz w:val="22"/>
          <w:szCs w:val="22"/>
        </w:rPr>
        <w:t>Поддержка визуального редактирования зон распознавания и верификации (поля, подписи, печати и т.п.);</w:t>
      </w:r>
    </w:p>
    <w:p w:rsidR="00A269F0" w:rsidRPr="0017099A" w:rsidRDefault="00A269F0" w:rsidP="00B12793">
      <w:pPr>
        <w:pStyle w:val="a4"/>
        <w:numPr>
          <w:ilvl w:val="0"/>
          <w:numId w:val="42"/>
        </w:numPr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17099A">
        <w:rPr>
          <w:rFonts w:ascii="Tahoma" w:hAnsi="Tahoma" w:cs="Tahoma"/>
          <w:color w:val="000000"/>
          <w:sz w:val="22"/>
          <w:szCs w:val="22"/>
        </w:rPr>
        <w:t>Логирование</w:t>
      </w:r>
      <w:proofErr w:type="spellEnd"/>
      <w:r w:rsidRPr="0017099A">
        <w:rPr>
          <w:rFonts w:ascii="Tahoma" w:hAnsi="Tahoma" w:cs="Tahoma"/>
          <w:color w:val="000000"/>
          <w:sz w:val="22"/>
          <w:szCs w:val="22"/>
        </w:rPr>
        <w:t xml:space="preserve"> всех операций по созданию, изменению и удалению шаблонов;</w:t>
      </w:r>
    </w:p>
    <w:p w:rsidR="00B12793" w:rsidRPr="00B12793" w:rsidRDefault="00B12793" w:rsidP="00B12793">
      <w:pPr>
        <w:pStyle w:val="tdtext"/>
        <w:ind w:firstLine="0"/>
      </w:pPr>
    </w:p>
    <w:p w:rsidR="00327651" w:rsidRDefault="00A269F0" w:rsidP="00327651">
      <w:pPr>
        <w:pStyle w:val="tdtoccaptionlevel3"/>
        <w:numPr>
          <w:ilvl w:val="2"/>
          <w:numId w:val="10"/>
        </w:numPr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Требования к </w:t>
      </w:r>
      <w:proofErr w:type="spellStart"/>
      <w:r>
        <w:rPr>
          <w:rFonts w:ascii="Tahoma" w:hAnsi="Tahoma" w:cs="Tahoma"/>
          <w:sz w:val="22"/>
          <w:szCs w:val="22"/>
        </w:rPr>
        <w:t>журналированию</w:t>
      </w:r>
      <w:proofErr w:type="spellEnd"/>
      <w:r>
        <w:rPr>
          <w:rFonts w:ascii="Tahoma" w:hAnsi="Tahoma" w:cs="Tahoma"/>
          <w:sz w:val="22"/>
          <w:szCs w:val="22"/>
        </w:rPr>
        <w:t xml:space="preserve"> и аудиту</w:t>
      </w:r>
    </w:p>
    <w:p w:rsidR="00A269F0" w:rsidRDefault="00A269F0" w:rsidP="00A269F0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A269F0">
        <w:rPr>
          <w:rFonts w:ascii="Tahoma" w:hAnsi="Tahoma" w:cs="Tahoma"/>
          <w:color w:val="000000"/>
          <w:sz w:val="22"/>
          <w:szCs w:val="22"/>
        </w:rPr>
        <w:t xml:space="preserve">Система должна обеспечивать реализацию следующих функциональных возможностей: </w:t>
      </w:r>
    </w:p>
    <w:p w:rsidR="004D7A2D" w:rsidRDefault="004D7A2D" w:rsidP="00A269F0">
      <w:pPr>
        <w:pStyle w:val="a4"/>
        <w:numPr>
          <w:ilvl w:val="0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4D7A2D">
        <w:rPr>
          <w:rFonts w:ascii="Tahoma" w:hAnsi="Tahoma" w:cs="Tahoma"/>
          <w:color w:val="000000"/>
          <w:sz w:val="22"/>
          <w:szCs w:val="22"/>
        </w:rPr>
        <w:t>Ведение централизованного журнала событий, включая:</w:t>
      </w:r>
    </w:p>
    <w:p w:rsidR="004D7A2D" w:rsidRDefault="004D7A2D" w:rsidP="004D7A2D">
      <w:pPr>
        <w:pStyle w:val="a4"/>
        <w:numPr>
          <w:ilvl w:val="1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4D7A2D">
        <w:rPr>
          <w:rFonts w:ascii="Tahoma" w:hAnsi="Tahoma" w:cs="Tahoma"/>
          <w:color w:val="000000"/>
          <w:sz w:val="22"/>
          <w:szCs w:val="22"/>
        </w:rPr>
        <w:t>Загрузку документов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4D7A2D" w:rsidRDefault="004D7A2D" w:rsidP="004D7A2D">
      <w:pPr>
        <w:pStyle w:val="a4"/>
        <w:numPr>
          <w:ilvl w:val="1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4D7A2D">
        <w:rPr>
          <w:rFonts w:ascii="Tahoma" w:hAnsi="Tahoma" w:cs="Tahoma"/>
          <w:color w:val="000000"/>
          <w:sz w:val="22"/>
          <w:szCs w:val="22"/>
        </w:rPr>
        <w:t>Выполнение операций распознавания и верификации;</w:t>
      </w:r>
    </w:p>
    <w:p w:rsidR="004D7A2D" w:rsidRDefault="004D7A2D" w:rsidP="004D7A2D">
      <w:pPr>
        <w:pStyle w:val="a4"/>
        <w:numPr>
          <w:ilvl w:val="1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4D7A2D">
        <w:rPr>
          <w:rFonts w:ascii="Tahoma" w:hAnsi="Tahoma" w:cs="Tahoma"/>
          <w:color w:val="000000"/>
          <w:sz w:val="22"/>
          <w:szCs w:val="22"/>
        </w:rPr>
        <w:t>Изменения</w:t>
      </w:r>
      <w:r>
        <w:rPr>
          <w:rFonts w:ascii="Tahoma" w:hAnsi="Tahoma" w:cs="Tahoma"/>
          <w:color w:val="000000"/>
          <w:sz w:val="22"/>
          <w:szCs w:val="22"/>
        </w:rPr>
        <w:t>/создания/удаления</w:t>
      </w:r>
      <w:r w:rsidRPr="004D7A2D">
        <w:rPr>
          <w:rFonts w:ascii="Tahoma" w:hAnsi="Tahoma" w:cs="Tahoma"/>
          <w:color w:val="000000"/>
          <w:sz w:val="22"/>
          <w:szCs w:val="22"/>
        </w:rPr>
        <w:t xml:space="preserve"> шаблонов документов;</w:t>
      </w:r>
    </w:p>
    <w:p w:rsidR="004D7A2D" w:rsidRDefault="004D7A2D" w:rsidP="004D7A2D">
      <w:pPr>
        <w:pStyle w:val="a4"/>
        <w:numPr>
          <w:ilvl w:val="1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4D7A2D">
        <w:rPr>
          <w:rFonts w:ascii="Tahoma" w:hAnsi="Tahoma" w:cs="Tahoma"/>
          <w:color w:val="000000"/>
          <w:sz w:val="22"/>
          <w:szCs w:val="22"/>
        </w:rPr>
        <w:t>Ошибки обработки и сбои системы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A269F0" w:rsidRDefault="00A269F0" w:rsidP="00A269F0">
      <w:pPr>
        <w:pStyle w:val="a4"/>
        <w:numPr>
          <w:ilvl w:val="0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A269F0">
        <w:rPr>
          <w:rFonts w:ascii="Tahoma" w:hAnsi="Tahoma" w:cs="Tahoma"/>
          <w:color w:val="000000"/>
          <w:sz w:val="22"/>
          <w:szCs w:val="22"/>
        </w:rPr>
        <w:t>Поддержка мониторинга состояния системы, производительности и ошибок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4D7A2D" w:rsidRPr="004D7A2D" w:rsidRDefault="004D7A2D" w:rsidP="00A269F0">
      <w:pPr>
        <w:pStyle w:val="a4"/>
        <w:numPr>
          <w:ilvl w:val="0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Аудит действий пользователей – фиксация действий через U</w:t>
      </w:r>
      <w:r>
        <w:rPr>
          <w:rFonts w:ascii="Tahoma" w:hAnsi="Tahoma" w:cs="Tahoma"/>
          <w:color w:val="000000"/>
          <w:sz w:val="22"/>
          <w:szCs w:val="22"/>
          <w:lang w:val="en-US"/>
        </w:rPr>
        <w:t>I</w:t>
      </w:r>
      <w:r w:rsidRPr="004D7A2D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и A</w:t>
      </w:r>
      <w:r>
        <w:rPr>
          <w:rFonts w:ascii="Tahoma" w:hAnsi="Tahoma" w:cs="Tahoma"/>
          <w:color w:val="000000"/>
          <w:sz w:val="22"/>
          <w:szCs w:val="22"/>
          <w:lang w:val="en-US"/>
        </w:rPr>
        <w:t>PI</w:t>
      </w:r>
      <w:r w:rsidRPr="004D7A2D">
        <w:rPr>
          <w:rFonts w:ascii="Tahoma" w:hAnsi="Tahoma" w:cs="Tahoma"/>
          <w:color w:val="000000"/>
          <w:sz w:val="22"/>
          <w:szCs w:val="22"/>
        </w:rPr>
        <w:t>:</w:t>
      </w:r>
    </w:p>
    <w:p w:rsidR="004D7A2D" w:rsidRDefault="004D7A2D" w:rsidP="004D7A2D">
      <w:pPr>
        <w:pStyle w:val="a4"/>
        <w:numPr>
          <w:ilvl w:val="1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4D7A2D">
        <w:rPr>
          <w:rFonts w:ascii="Tahoma" w:hAnsi="Tahoma" w:cs="Tahoma"/>
          <w:color w:val="000000"/>
          <w:sz w:val="22"/>
          <w:szCs w:val="22"/>
        </w:rPr>
        <w:t>Авторизация и выход из системы;</w:t>
      </w:r>
    </w:p>
    <w:p w:rsidR="004D7A2D" w:rsidRDefault="004D7A2D" w:rsidP="004D7A2D">
      <w:pPr>
        <w:pStyle w:val="a4"/>
        <w:numPr>
          <w:ilvl w:val="1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4D7A2D">
        <w:rPr>
          <w:rFonts w:ascii="Tahoma" w:hAnsi="Tahoma" w:cs="Tahoma"/>
          <w:color w:val="000000"/>
          <w:sz w:val="22"/>
          <w:szCs w:val="22"/>
        </w:rPr>
        <w:t>Загрузка документов;</w:t>
      </w:r>
    </w:p>
    <w:p w:rsidR="004D7A2D" w:rsidRDefault="004D7A2D" w:rsidP="004D7A2D">
      <w:pPr>
        <w:pStyle w:val="a4"/>
        <w:numPr>
          <w:ilvl w:val="1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4D7A2D">
        <w:rPr>
          <w:rFonts w:ascii="Tahoma" w:hAnsi="Tahoma" w:cs="Tahoma"/>
          <w:color w:val="000000"/>
          <w:sz w:val="22"/>
          <w:szCs w:val="22"/>
        </w:rPr>
        <w:t>Создание, изменение и удаление шаблонов</w:t>
      </w:r>
      <w:r>
        <w:rPr>
          <w:rFonts w:ascii="Tahoma" w:hAnsi="Tahoma" w:cs="Tahoma"/>
          <w:color w:val="000000"/>
          <w:sz w:val="22"/>
          <w:szCs w:val="22"/>
        </w:rPr>
        <w:t xml:space="preserve"> и других настроек распознавания и верификации</w:t>
      </w:r>
      <w:r w:rsidRPr="004D7A2D">
        <w:rPr>
          <w:rFonts w:ascii="Tahoma" w:hAnsi="Tahoma" w:cs="Tahoma"/>
          <w:color w:val="000000"/>
          <w:sz w:val="22"/>
          <w:szCs w:val="22"/>
        </w:rPr>
        <w:t>;</w:t>
      </w:r>
    </w:p>
    <w:p w:rsidR="004D7A2D" w:rsidRDefault="004D7A2D" w:rsidP="004D7A2D">
      <w:pPr>
        <w:pStyle w:val="a4"/>
        <w:numPr>
          <w:ilvl w:val="1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4D7A2D">
        <w:rPr>
          <w:rFonts w:ascii="Tahoma" w:hAnsi="Tahoma" w:cs="Tahoma"/>
          <w:color w:val="000000"/>
          <w:sz w:val="22"/>
          <w:szCs w:val="22"/>
        </w:rPr>
        <w:t>Управление пользователями и настройками доступа (если реализовано);</w:t>
      </w:r>
    </w:p>
    <w:p w:rsidR="004D7A2D" w:rsidRPr="004D7A2D" w:rsidRDefault="004D7A2D" w:rsidP="004D7A2D">
      <w:pPr>
        <w:pStyle w:val="a4"/>
        <w:numPr>
          <w:ilvl w:val="0"/>
          <w:numId w:val="43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4D7A2D">
        <w:rPr>
          <w:rFonts w:ascii="Tahoma" w:hAnsi="Tahoma" w:cs="Tahoma"/>
          <w:color w:val="000000"/>
          <w:sz w:val="22"/>
          <w:szCs w:val="22"/>
        </w:rPr>
        <w:t>Невозможность редактирования или удаления записей аудита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A269F0" w:rsidRPr="00A269F0" w:rsidRDefault="00A269F0" w:rsidP="00A269F0">
      <w:pPr>
        <w:pStyle w:val="tdtext"/>
      </w:pPr>
    </w:p>
    <w:p w:rsidR="00327651" w:rsidRPr="00850434" w:rsidRDefault="00327651" w:rsidP="00327651">
      <w:pPr>
        <w:pStyle w:val="tdtoccaptionlevel2"/>
        <w:numPr>
          <w:ilvl w:val="1"/>
          <w:numId w:val="10"/>
        </w:numPr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bookmarkStart w:id="18" w:name="_Toc148604904"/>
      <w:bookmarkStart w:id="19" w:name="_Toc168674456"/>
      <w:r w:rsidRPr="00850434">
        <w:rPr>
          <w:rFonts w:ascii="Tahoma" w:hAnsi="Tahoma" w:cs="Tahoma"/>
          <w:sz w:val="22"/>
          <w:szCs w:val="22"/>
        </w:rPr>
        <w:t>Требования к информационной безопасности</w:t>
      </w:r>
      <w:bookmarkEnd w:id="18"/>
      <w:bookmarkEnd w:id="19"/>
    </w:p>
    <w:p w:rsidR="00327651" w:rsidRPr="00850434" w:rsidRDefault="00327651" w:rsidP="00327651">
      <w:pPr>
        <w:pStyle w:val="tdtext"/>
        <w:spacing w:line="240" w:lineRule="auto"/>
        <w:ind w:firstLine="0"/>
        <w:rPr>
          <w:rFonts w:ascii="Tahoma" w:hAnsi="Tahoma" w:cs="Tahoma"/>
          <w:sz w:val="22"/>
          <w:szCs w:val="22"/>
        </w:rPr>
      </w:pPr>
      <w:r w:rsidRPr="00850434">
        <w:rPr>
          <w:rFonts w:ascii="Tahoma" w:hAnsi="Tahoma" w:cs="Tahoma"/>
          <w:sz w:val="22"/>
          <w:szCs w:val="22"/>
        </w:rPr>
        <w:t>Система должна соответствовать следующим требованиям:</w:t>
      </w:r>
    </w:p>
    <w:p w:rsidR="004D7A2D" w:rsidRDefault="00327651" w:rsidP="004D7A2D">
      <w:pPr>
        <w:pStyle w:val="tdtext"/>
        <w:numPr>
          <w:ilvl w:val="0"/>
          <w:numId w:val="30"/>
        </w:numPr>
        <w:tabs>
          <w:tab w:val="left" w:pos="284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850434">
        <w:rPr>
          <w:rFonts w:ascii="Tahoma" w:hAnsi="Tahoma" w:cs="Tahoma"/>
          <w:sz w:val="22"/>
          <w:szCs w:val="22"/>
        </w:rPr>
        <w:t>соответствовать требованиям №152-ФЗ от 27.07.2007г. «О персональных данных»;</w:t>
      </w:r>
    </w:p>
    <w:p w:rsidR="004D7A2D" w:rsidRPr="004D7A2D" w:rsidRDefault="004D7A2D" w:rsidP="004D7A2D">
      <w:pPr>
        <w:pStyle w:val="tdtext"/>
        <w:numPr>
          <w:ilvl w:val="0"/>
          <w:numId w:val="30"/>
        </w:numPr>
        <w:tabs>
          <w:tab w:val="left" w:pos="284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4D7A2D">
        <w:rPr>
          <w:rFonts w:ascii="Tahoma" w:hAnsi="Tahoma" w:cs="Tahoma"/>
          <w:sz w:val="22"/>
          <w:szCs w:val="22"/>
        </w:rPr>
        <w:t xml:space="preserve">сервера, на которых хранятся персональные данные, должны отвечать требованиям, как у ЦОД уровня не ниже </w:t>
      </w:r>
      <w:proofErr w:type="spellStart"/>
      <w:r w:rsidRPr="004D7A2D">
        <w:rPr>
          <w:rFonts w:ascii="Tahoma" w:hAnsi="Tahoma" w:cs="Tahoma"/>
          <w:sz w:val="22"/>
          <w:szCs w:val="22"/>
        </w:rPr>
        <w:t>Tier</w:t>
      </w:r>
      <w:proofErr w:type="spellEnd"/>
      <w:r w:rsidRPr="004D7A2D">
        <w:rPr>
          <w:rFonts w:ascii="Tahoma" w:hAnsi="Tahoma" w:cs="Tahoma"/>
          <w:sz w:val="22"/>
          <w:szCs w:val="22"/>
        </w:rPr>
        <w:t xml:space="preserve"> III</w:t>
      </w:r>
      <w:r>
        <w:rPr>
          <w:rFonts w:ascii="Tahoma" w:hAnsi="Tahoma" w:cs="Tahoma"/>
          <w:sz w:val="22"/>
          <w:szCs w:val="22"/>
        </w:rPr>
        <w:t>;</w:t>
      </w:r>
    </w:p>
    <w:p w:rsidR="004D7A2D" w:rsidRDefault="004D7A2D" w:rsidP="00327651">
      <w:pPr>
        <w:pStyle w:val="tdtext"/>
        <w:numPr>
          <w:ilvl w:val="0"/>
          <w:numId w:val="30"/>
        </w:numPr>
        <w:tabs>
          <w:tab w:val="left" w:pos="284"/>
        </w:tabs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  <w:r w:rsidRPr="00C47A3A">
        <w:rPr>
          <w:rFonts w:ascii="Tahoma" w:hAnsi="Tahoma" w:cs="Tahoma"/>
          <w:sz w:val="22"/>
          <w:szCs w:val="22"/>
        </w:rPr>
        <w:t>исполнени</w:t>
      </w:r>
      <w:r>
        <w:rPr>
          <w:rFonts w:ascii="Tahoma" w:hAnsi="Tahoma" w:cs="Tahoma"/>
          <w:sz w:val="22"/>
          <w:szCs w:val="22"/>
        </w:rPr>
        <w:t>е</w:t>
      </w:r>
      <w:r w:rsidRPr="00C47A3A">
        <w:rPr>
          <w:rFonts w:ascii="Tahoma" w:hAnsi="Tahoma" w:cs="Tahoma"/>
          <w:sz w:val="22"/>
          <w:szCs w:val="22"/>
        </w:rPr>
        <w:t xml:space="preserve"> системы - </w:t>
      </w:r>
      <w:proofErr w:type="spellStart"/>
      <w:r w:rsidRPr="00C47A3A">
        <w:rPr>
          <w:rFonts w:ascii="Tahoma" w:hAnsi="Tahoma" w:cs="Tahoma"/>
          <w:sz w:val="22"/>
          <w:szCs w:val="22"/>
        </w:rPr>
        <w:t>On-Premise</w:t>
      </w:r>
      <w:proofErr w:type="spellEnd"/>
      <w:r w:rsidRPr="00C47A3A">
        <w:rPr>
          <w:rFonts w:ascii="Tahoma" w:hAnsi="Tahoma" w:cs="Tahoma"/>
          <w:sz w:val="22"/>
          <w:szCs w:val="22"/>
        </w:rPr>
        <w:t xml:space="preserve"> (в контуре Банка)</w:t>
      </w:r>
      <w:r>
        <w:rPr>
          <w:rFonts w:ascii="Tahoma" w:hAnsi="Tahoma" w:cs="Tahoma"/>
          <w:sz w:val="22"/>
          <w:szCs w:val="22"/>
        </w:rPr>
        <w:t>;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5559"/>
        <w:gridCol w:w="2021"/>
      </w:tblGrid>
      <w:tr w:rsidR="00F23671" w:rsidTr="00F23671">
        <w:trPr>
          <w:trHeight w:val="1363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Группа требований</w:t>
            </w: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Требования информационной безопасности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Соответствие требованиям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Общие требования</w:t>
            </w: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1.1. При хранении, обработке или передаче банковских данных (данных держателей карт и (или) критичных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аутентификационных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данных) система (интеграция  в автоматизированные системы Банка), должна соответствовать требованиям Стандарта PCI DSS;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1.2. Возможность интеграции системы с сертифицированными средствами защиты информации.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110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1.3. Система должна иметь возможность установки в защищенную сетевую инфраструктуру. При их эксплуатации не должно возникать конфликтов с работой устройств и приложений, обеспечивающих информационную безопасность (антивирусная система, система контроля целостности, межсетевые экраны, VPN и прочие).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1.4. Система не должна требовать установки базы данных и веб-сервера на одном хосте, </w:t>
            </w:r>
            <w:r w:rsidR="00636365"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также,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как и нахождения базы данных в одной DMZ с веб-сервером.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1.5. При передаче защищаемых данных через сети общего пользования (Интернет) должно обеспечиваться шифрование передаваемых данных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1.6. Передача данных между компонентами системы (систем), периферийными устройствами и хостом Процессинговой системы должен шифроваться в соответствии с требованиями международных платежных систем.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1.7. Система должна поддерживать удаленное администрирование с использованием только безопасных технологий с шифрованием данных (SSH, VPN, SSL\TLS и прочие). Использования не </w:t>
            </w:r>
            <w:r w:rsidR="00636365"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защищенных протоколов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доступа (например: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telnet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или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rlogin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) запрещено.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1.8. Пользователи, в том числе администраторы систем, не должны обладать полномочиями для бесконтрольного создания, авторизации, уничтожения и изменения защищаемых данных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*, 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1.9. Система должна использовать только безопасные сервисы, протоколы и другие системные компоненты (S-FTP, SSL,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IPsec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и другие), производящие шифрование передаваемых данных с использованием надежных криптографических алгоритмов.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1.10.  Среды разработки (первичного тестирования), интеграционного тестирования и эксплуатации системы  должны быть разделены на сетевом уровне, путем вынесения соответствующих системных компонент в отдельные сетевые сегменты.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1.11. При необходимости предоставления удаленного доступа сотрудникам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вендора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системы к среде разработке (среде первичного тестирования), среде сопровождения должны выполняться требования: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1.11.1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Доступ предоставляется только под персонализированными учётными записями сотрудников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вендора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в выделенный сегмент сети, где развернута данная среда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1654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1.11.2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На стендах среды разработки (первичного тестирования) должны использоваться только тестовые или обезличенные данные. Использования реальных данных относящихся к конфиденциальной информации, за исключением схем сопровождения, используемых для повторения и устранения дефектов, запрещено.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(Перечень конфиденциальных сведений «Азиатско-Тихоокеанский Банк» (АО) утвержден в соответствии с Протоколом Правления № 47/2021 от «12» августа 2021 года)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1.12. Доступ к среде интеграционного тестирования для сотрудников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вендора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должен  осуществляться только с территории Банка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, под персонализированными учётными записями в выделенный сегмент сети, где развёрнута  данная среда.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1.13. Доступ к эксплуатационной среде для сотрудников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вендора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системы запрещен (за исключением случаев, предусмотренных договорными отношениями в области внедрения и сопровождения систем).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1.14. Система должна  иметь возможность установки обновлений безопасности.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1.15. Системы перед запуском в эксплуатацию должны пройти комплексный аудит безопасности, включающий выявление уязвимостей и с обязательным привлечением сторонних компаний (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пентесты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).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1.16. В системе должна быть определена матрица ролей - совокупность функциональных прав, предоставленных предопределенному подмножеству пользователей системы.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2.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Требования к разработке систем</w:t>
            </w: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2.1. При разработке Система должна применяться приемы безопасного программирования, которые позволяют избежать известные уязвимости в коде программного обеспечения, обеспечивая при этом: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2.1.1.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Проверку корректности всех вводимых данных для предотвращения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межсайтингового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скриптинга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(XSS), SQL-инъекций, OS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Command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инъекций, LDAP и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XPath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инъекций, переполнения буфера системы;</w:t>
            </w: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2.1.2.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Проверку правильности обработки ошибок системы;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2.1.3.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Проверку защиты хранимых криптографических ключей в системе;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2.1.4.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Проверку защиты передаваемых данных (шифрование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аутентификационных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данных, защищаемых данных и прочее);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2.1.5.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Проверку осуществления надлежащим образом контроля доступа (отсутствие прямых ссылок на внутренние объекты, ограничение доступа по URL-адресам и системных папкам);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2.1.6.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Запрет ответа на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авторизационные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запросы, посланные автоматически браузерами для предотвращения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Cross-site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request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forgery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(CSRF) атак.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RPr="00771499" w:rsidTr="00F23671">
        <w:trPr>
          <w:trHeight w:val="1378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2.2. В Системе должны отсутствовать известные веб-уязвимости, в том числе включенные в: 2.2. В Системе должны отсутствовать известные веб-уязвимости, в том числе включенные в: </w:t>
            </w:r>
          </w:p>
          <w:p w:rsidR="00F23671" w:rsidRP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23671">
              <w:rPr>
                <w:rFonts w:ascii="Tahoma" w:eastAsiaTheme="minorHAnsi" w:hAnsi="Tahoma" w:cs="Tahoma"/>
                <w:color w:val="000000"/>
                <w:sz w:val="22"/>
                <w:szCs w:val="22"/>
                <w:lang w:val="en-US" w:eastAsia="en-US"/>
              </w:rPr>
              <w:t xml:space="preserve">OWASP Top 10 (https://www.owasp.org/index.php/Category:OWASP_Top_Ten_Project), </w:t>
            </w:r>
          </w:p>
          <w:p w:rsidR="00F23671" w:rsidRP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23671">
              <w:rPr>
                <w:rFonts w:ascii="Tahoma" w:eastAsiaTheme="minorHAnsi" w:hAnsi="Tahoma" w:cs="Tahoma"/>
                <w:color w:val="000000"/>
                <w:sz w:val="22"/>
                <w:szCs w:val="22"/>
                <w:lang w:val="en-US" w:eastAsia="en-US"/>
              </w:rPr>
              <w:t>SANS CWE TOP 25 (http://cwe.mitre.org/top25).</w:t>
            </w:r>
          </w:p>
          <w:p w:rsidR="00F23671" w:rsidRP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P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2.3. Для внешних зависимостей разрешается использование только утверждённых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репозиториев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в сети Банка. 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110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2.4. При поставке приложения оно должно содержать все зависимости. Иными словами, не допускается ситуация, когда приложение (внутреннее или внешнее) в ходе своей инициализации или работы тянет зависимости из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репозиториев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в Интернете или внутри сети Банка.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3.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Требования к сетевой безопасности</w:t>
            </w: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3.1. Размещение системных компонент системы в различных сетевых сегментах не должно влиять на работоспособность решения.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3.2. Все системные компоненты </w:t>
            </w:r>
            <w:r w:rsidR="00636365"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системы, выполняющие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обработку защищаемых данных, должны быть вынесены в отдельные защищаемые сегменты сети (DMZ и специально выделенные сегменты сети с ограниченным доступом).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3.3. </w:t>
            </w:r>
            <w:r w:rsidR="00636365"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Компоненты систем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, доступ к которым осуществляется из сети Интернет, должны располагаться в специально отведенных для этих целей сегментах сети (DMZ и специально выделенные сегменты сети с ограниченным доступом).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3.4. В качестве основного механизма разграничения доступа между отдельными сегментами Система должна  использоваться межсетевые экраны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3.5. На всех межсетевых экранах должен быть включен режим динамической фильтрации пакетов (разрешение прохождения пакетов только для установленных соединений и только в пределах предварительно установленной сессии).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1378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3.6. Должна быть создана конфигурация межсетевых экранов, которая запрещает все соединения между системными компонентами в защищаемом сегменте и остальными сетевыми сегментами, включая внутреннюю сеть Банка, DMZ и специально выделенные сегменты сети с ограниченным доступом и сеть Интернет, кроме прямо утвержденных и согласованных с ИБ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3.7. Входящий и исходящий трафик должен быть ограничен соединениями, использующими только необходимые для работы системных компонент сервисы, протоколы и порты.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110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3.8. Все Интернет-соединения с DMZ и специально выделенными сегментами сети с ограниченным доступом, а также соединения между DMZ и специально выделенными сегментами сети с ограниченным доступом и внутренней сетью Банка, должны осуществляться через устройства межсетевого экранирования.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3.9. Должна быть запрещена прямая коммуникация между сетью Интернет и любыми системными компонентами, выполняющими обработку защищаемых данных: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3.9.1.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Все системные компоненты, предоставляющие авторизованный доступ к общедоступным сервисам должны располагаться в DMZ;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3.9.2.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Все входящие Интернет-соединения должны быть ограничены адресами из DMZ;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3.9.3.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Должны быть запрещены соединения с внутренними адресами от источника из сети Интернет к адресам, расположенным в DMZ;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3.9.4.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Исходящий трафик от системных компонент в сеть Интернет должен быть авторизован.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3.10. Защита общедоступных веб-приложений и пользовательских сессии от различного типа атак должна обеспечиваться путем установки межсетевого экрана  класса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Web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Application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Firewall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, позволяющего также осуществлять балансировку нагрузки на сайт.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Требования к подсистеме аутентификации</w:t>
            </w: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4.1. Система должна  поддерживать и обеспечивать использование уникальных пользовательских идентификаторов и безопасную аутентификацию для административных доступов к системам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и доступов пользователей к защищаемым данным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110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 Функционал системы должен включать настройки сложности паролей, периодическую смену паролей, проверку надежности паролей, запрет групповых идентификаторов, защиту от подбора паролей, автоматическую блокировку/разблокировку учетных записей в соответствии с действующими требованиями нормативных документов Банка:</w:t>
            </w: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4.2.1.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Пароль не может быть пустым;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4.2.2.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Пароль, совпадающий с инициализационным (первоначальным), запрещен;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4.2.3.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Пароль должен содержать сочетание букв верхнего и нижнего регистров (например, a-z, A-Z);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4.2.4.   Пароль включает цифры и знаки пунктуации, например, 0-9, !@#$%^&amp;*()_+|~-=\`{}[]:";'&lt;&gt;?,./);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4.2.5.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Минимальная длина пароля – 8 символов;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4.2.6.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Пароль не основан на персональной информации, например, фамилии, дате рождения и т.д.; пароль не должен содержать в себе как часть имя пользователя (логин)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4.2.7.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Каждый новый пароль должен отличаться от двадцати четырех предыдущих;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4.2.8.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При пятикратном ошибочном вводе пароля учетная запись блокируется;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4.2.9.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Все пароли учетных записей, а также пароли приложений необходимо хранить в зашифрованном виде.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4.2.10.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Срок действия паролей пользовательских учетных записей должен составлять не более 62 календарных дней.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4.2.11.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Запрещается передача паролей пользователям при помощи незашифрованных почтовых сообщений, либо иным   </w:t>
            </w: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  другим открытым способом через сеть Интернет.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4.2.12.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Система должна    запускать процедуру принудительной смены первоначальных паролей при первом входе пользователя в систему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4.2.13.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Минимальное время блокировки учетной записи при неправильном вводе пароля – 30 минут.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4.2.14.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Для учетных записей обеспечивается автоматическое уведомление о необходимости смены пароля за 14 календарных дней до окончания срока действия пароля.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4.2.15.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Проверка сложности пароля для учетных записей осуществляется автоматически средствами системы.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4.3. Удаленное подключение пользователей должно производиться с использованием механизмов двухфакторной аутентификации (например, дополнительное использование сертификатов,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токенов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и прочее).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110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 w:rsidP="001F6473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4.4. При хранении и передаче, пароли должны быть защищены с помощью шифрования с применением надежных криптографических алгоритмов (например, таких как: AES – 128 бит и выше, TDES/TDEA, RSA – 2048 бит и выше, ECC – 224 бит и выше, DSA/D-H – 2048/224 бит и выше, ГОСТ Р 34.10-2012).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4.5. В системе должны использоваться защитные меры, предотвращающие возможность подмены авторизованного Клиента злоумышленником в рамках сеанса работы. Все попытки таких подмен должны регистрироваться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68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Требования к подсистеме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журналирования</w:t>
            </w:r>
            <w:proofErr w:type="spellEnd"/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5.1. Система должна поддерживать и обеспечивать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журналирование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событий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5.2.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Журналированию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подлежат следующие события: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5.2.1.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Доступ к защищаемым данным* из систем;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5.2.2.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Действия пользователей с административными привилегиями;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5.2.3.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Доступ к записям журналов событий системы;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5.2.4.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Неуспешные попытки доступа в систему или к защищаемым данным;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5.2.5.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Использование механизмов аутентификации (вход в систему, смена пароля и прочее);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5.2.6.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Включение/выключение подсистемы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журналирования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5.2.7.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Создание или удаление критических объектов системы;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5.2.8.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Операции с данными о Клиентских счетах, включая операции открытия, модификации и закрытия Клиентских счетов;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5.2.9.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Проводимые транзакции, имеющие финансовые последствия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5.2.10.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Операции, связанных с назначением и распределением прав пользователей.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5.3. Каждая запись в журнале событий должна содержать следующую информацию: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5.3.1.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Идентификатор пользователя;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5.3.2.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Тип события;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5.3.3.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Дату и время события;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5.3.4.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Индикатор успешно/неуспешно;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5.3.5.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Источник события;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5.3.6.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 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Идентификатор или название вовлеченных в событие данных, системного компонента, ресурса;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110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5.4. Система должна иметь возможность работы с другими внешними системами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журналирования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и корреляции событий. Данная функциональность может обеспечиваться с помощью поддержки общепринятых стандартов формата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журналирования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событий (CSV, 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Syslog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 xml:space="preserve"> и прочие)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6.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Требования к шифрованию защищаемых данных</w:t>
            </w: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6.1. В целях предотвращения несанкционированного доступа к защищаемым данным требуется использовать средства шифрования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6.2. Ключи шифрования, используемые для шифрования защищаемых данных в системе, должны быть защищены от несанкционированного доступа и нецелевого использования (например, зашифрованы)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110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6.3. Хеширование и шифрование данных должно производиться с использованием надежных криптографических алгоритмов (например, таких как : AES – 128 бит и выше, TDES/TDEA, RSA – 2048 бит и выше, ECC – 224 бит и выше, DSA/D-H – 2048/224 бит и выше, ГОСТ Р 34.10-2012)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6.4. Система должна реализовывать процессы и процедуры управления ключами, используемыми при шифровании защищаемых данных, включая:</w:t>
            </w: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6.4.1.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Генерацию ключей с использованием надежных криптографических алгоритмов;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6.4.2.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Обеспечение безопасности ключей при передаче и хранении на носителе информации;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6.4.3.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Функционал смены сертификатов ключей после окончания срока их действия;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6.4.4.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Функционал отзыва, смены ключей (например, при увольнении пользователя, компрометации ключа);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1378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6.4.5.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В случае если системы не поддерживает функционал автоматического управления ключами, то данные процедуры и процессы должны выполняться с использованием принципа раздельного знания ключа и двойного контроля. Данный принцип заключается в том, что необходимо два или три работника, которые знают только свою часть ключа, необходимую для воспроизведения всего ключа полностью.</w:t>
            </w: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6.4.6.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Функционал предотвращение попыток несанкционированной смены ключа.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Дополнительные требования к обработке данных платежных карт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7.1. На всех этапах разработки системы, в том числе тестировании, использование настоящих номеров платежных карт (PAN) запрещено.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7.2. Номер карты (PAN) при отображении в системных компонентах, включая терминалы, банкоматы, журналы, чеки и прочее, должен быть маскирован. Возможно отображение максимум первых шести и последних четырех цифр номера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7.3. Номера карт (PAN) должны быть приведены к нечитаемому виду вне зависимости от места хранения (включая данные на носителях информации, резервных копиях, в журналах и прочее) одним из следующих способов:</w:t>
            </w: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7.3.1.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Одностороннее хеширование;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7.3.2.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Маскирование, усечение данных;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7.3.3.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Шифрование.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7.4. Запрещается хранение данных авторизации после прохождения процедуры авторизации (даже в зашифрованном виде). К таким данным относятся:</w:t>
            </w: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7.4.1.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Полное содержание трека магнитной полосы карты, которая включает ФИО держателя карты, номер карты (PAN), дата истечения срока действия карты, сервисный код;</w:t>
            </w: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7.4.2.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Код проверки подлинности (CVV2, CVC2, CID, CAV2);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290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7.4.3.</w:t>
            </w:r>
            <w:r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   </w:t>
            </w: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PIN-код или зашифрованный PIN-блок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671" w:rsidTr="00F23671">
        <w:trPr>
          <w:trHeight w:val="55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7.5. Удаление данных авторизации после прохождения процедуры авторизации, должно производиться с использованием средств гарантированного уничтожения данных</w:t>
            </w:r>
          </w:p>
        </w:tc>
      </w:tr>
      <w:tr w:rsidR="00F23671" w:rsidTr="00F23671">
        <w:trPr>
          <w:trHeight w:val="826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7.6. При тестировании системы  должен осуществляться контроль отсутствия данных авторизации в входящих данных транзакций, любых журналах (например, транзакций, отладки, ошибок), файлах трассировки, схемах и таблицах БД</w:t>
            </w:r>
          </w:p>
        </w:tc>
      </w:tr>
      <w:tr w:rsidR="00F23671" w:rsidTr="00F23671">
        <w:trPr>
          <w:trHeight w:val="1102"/>
        </w:trPr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671" w:rsidRDefault="00F23671">
            <w:pPr>
              <w:suppressAutoHyphens w:val="0"/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2"/>
                <w:szCs w:val="22"/>
                <w:lang w:eastAsia="en-US"/>
              </w:rPr>
              <w:t>7.7. При отладке или устранении неполадок в системе данные авторизации должны храниться в файлах журналах, файлах отладки и других источниках в зашифрованном виде. По окончании отладки или устранении неполадок данные авторизации должны быть удалены без возможности восстановления.</w:t>
            </w:r>
          </w:p>
        </w:tc>
      </w:tr>
    </w:tbl>
    <w:p w:rsidR="00F23671" w:rsidRDefault="00F23671" w:rsidP="00F23671">
      <w:pPr>
        <w:pStyle w:val="tdtext"/>
        <w:tabs>
          <w:tab w:val="left" w:pos="284"/>
        </w:tabs>
        <w:spacing w:line="240" w:lineRule="auto"/>
        <w:rPr>
          <w:rFonts w:ascii="Tahoma" w:hAnsi="Tahoma" w:cs="Tahoma"/>
          <w:sz w:val="22"/>
          <w:szCs w:val="22"/>
        </w:rPr>
      </w:pPr>
    </w:p>
    <w:p w:rsidR="00327651" w:rsidRPr="00850434" w:rsidRDefault="00327651" w:rsidP="00327651">
      <w:pPr>
        <w:pStyle w:val="tdtext"/>
        <w:tabs>
          <w:tab w:val="left" w:pos="284"/>
        </w:tabs>
        <w:spacing w:line="240" w:lineRule="auto"/>
        <w:ind w:firstLine="0"/>
        <w:rPr>
          <w:rFonts w:ascii="Tahoma" w:hAnsi="Tahoma" w:cs="Tahoma"/>
          <w:sz w:val="22"/>
          <w:szCs w:val="22"/>
        </w:rPr>
      </w:pPr>
    </w:p>
    <w:sectPr w:rsidR="00327651" w:rsidRPr="00850434" w:rsidSect="00CA3E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1382AD" w16cex:dateUtc="2025-09-19T09:52:00Z"/>
  <w16cex:commentExtensible w16cex:durableId="704A197C" w16cex:dateUtc="2025-09-19T09:56:00Z"/>
  <w16cex:commentExtensible w16cex:durableId="50BE3736" w16cex:dateUtc="2025-09-19T09:57:00Z"/>
  <w16cex:commentExtensible w16cex:durableId="7CB6B116" w16cex:dateUtc="2025-09-19T10:13:00Z"/>
  <w16cex:commentExtensible w16cex:durableId="629462E6" w16cex:dateUtc="2025-09-19T10:16:00Z"/>
  <w16cex:commentExtensible w16cex:durableId="7D9CDFBB" w16cex:dateUtc="2025-09-19T10:17:00Z"/>
  <w16cex:commentExtensible w16cex:durableId="5E5ECBB8" w16cex:dateUtc="2025-09-19T10:19:00Z"/>
  <w16cex:commentExtensible w16cex:durableId="04AE9A19" w16cex:dateUtc="2025-09-19T10:21:00Z"/>
  <w16cex:commentExtensible w16cex:durableId="6967114B" w16cex:dateUtc="2025-09-19T10:27:00Z"/>
  <w16cex:commentExtensible w16cex:durableId="759A0676" w16cex:dateUtc="2025-09-19T1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388323" w16cid:durableId="241382AD"/>
  <w16cid:commentId w16cid:paraId="77A9DAE4" w16cid:durableId="704A197C"/>
  <w16cid:commentId w16cid:paraId="24D32F5F" w16cid:durableId="50BE3736"/>
  <w16cid:commentId w16cid:paraId="0936D2B2" w16cid:durableId="7CB6B116"/>
  <w16cid:commentId w16cid:paraId="5FE60B7B" w16cid:durableId="629462E6"/>
  <w16cid:commentId w16cid:paraId="32A52E72" w16cid:durableId="7D9CDFBB"/>
  <w16cid:commentId w16cid:paraId="4C09C2B9" w16cid:durableId="5E5ECBB8"/>
  <w16cid:commentId w16cid:paraId="5F20F9FA" w16cid:durableId="04AE9A19"/>
  <w16cid:commentId w16cid:paraId="07F17F3B" w16cid:durableId="6967114B"/>
  <w16cid:commentId w16cid:paraId="6521D57F" w16cid:durableId="759A06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D68"/>
    <w:multiLevelType w:val="hybridMultilevel"/>
    <w:tmpl w:val="BA1A22E0"/>
    <w:lvl w:ilvl="0" w:tplc="8D30DC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1F3D21"/>
    <w:multiLevelType w:val="hybridMultilevel"/>
    <w:tmpl w:val="C0F65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991C27"/>
    <w:multiLevelType w:val="hybridMultilevel"/>
    <w:tmpl w:val="50AC371C"/>
    <w:lvl w:ilvl="0" w:tplc="8D30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875D3"/>
    <w:multiLevelType w:val="hybridMultilevel"/>
    <w:tmpl w:val="D7DEE5A6"/>
    <w:lvl w:ilvl="0" w:tplc="8D30D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F74B2"/>
    <w:multiLevelType w:val="hybridMultilevel"/>
    <w:tmpl w:val="58508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BC1EFA"/>
    <w:multiLevelType w:val="hybridMultilevel"/>
    <w:tmpl w:val="C5FC0900"/>
    <w:lvl w:ilvl="0" w:tplc="8D30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D762E8"/>
    <w:multiLevelType w:val="hybridMultilevel"/>
    <w:tmpl w:val="4F24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02E8B"/>
    <w:multiLevelType w:val="hybridMultilevel"/>
    <w:tmpl w:val="03E821BE"/>
    <w:lvl w:ilvl="0" w:tplc="8D30DC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159B0"/>
    <w:multiLevelType w:val="hybridMultilevel"/>
    <w:tmpl w:val="E3F48FBA"/>
    <w:lvl w:ilvl="0" w:tplc="8D30D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743AD"/>
    <w:multiLevelType w:val="hybridMultilevel"/>
    <w:tmpl w:val="FC6C751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AB71622"/>
    <w:multiLevelType w:val="hybridMultilevel"/>
    <w:tmpl w:val="9DCAD4E4"/>
    <w:lvl w:ilvl="0" w:tplc="8D30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207136"/>
    <w:multiLevelType w:val="hybridMultilevel"/>
    <w:tmpl w:val="4AFE4F84"/>
    <w:lvl w:ilvl="0" w:tplc="8D30DCF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EB5C9E"/>
    <w:multiLevelType w:val="hybridMultilevel"/>
    <w:tmpl w:val="E116B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2E36BA"/>
    <w:multiLevelType w:val="multilevel"/>
    <w:tmpl w:val="612E79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2845088E"/>
    <w:multiLevelType w:val="multilevel"/>
    <w:tmpl w:val="CA98BF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2B982FCF"/>
    <w:multiLevelType w:val="hybridMultilevel"/>
    <w:tmpl w:val="D008755A"/>
    <w:lvl w:ilvl="0" w:tplc="8D30DC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02320"/>
    <w:multiLevelType w:val="hybridMultilevel"/>
    <w:tmpl w:val="8248A50E"/>
    <w:lvl w:ilvl="0" w:tplc="8D30DC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D45C48"/>
    <w:multiLevelType w:val="hybridMultilevel"/>
    <w:tmpl w:val="02F85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E8601E"/>
    <w:multiLevelType w:val="hybridMultilevel"/>
    <w:tmpl w:val="8468FCD8"/>
    <w:lvl w:ilvl="0" w:tplc="8D30DC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266888"/>
    <w:multiLevelType w:val="hybridMultilevel"/>
    <w:tmpl w:val="05AABB0C"/>
    <w:lvl w:ilvl="0" w:tplc="8D30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466DC7"/>
    <w:multiLevelType w:val="hybridMultilevel"/>
    <w:tmpl w:val="86D8A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9F19AB"/>
    <w:multiLevelType w:val="hybridMultilevel"/>
    <w:tmpl w:val="B58C6632"/>
    <w:lvl w:ilvl="0" w:tplc="8D30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41235B"/>
    <w:multiLevelType w:val="hybridMultilevel"/>
    <w:tmpl w:val="C37613C2"/>
    <w:lvl w:ilvl="0" w:tplc="8D30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92246A"/>
    <w:multiLevelType w:val="hybridMultilevel"/>
    <w:tmpl w:val="74BA7386"/>
    <w:lvl w:ilvl="0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24" w15:restartNumberingAfterBreak="0">
    <w:nsid w:val="531F06AB"/>
    <w:multiLevelType w:val="hybridMultilevel"/>
    <w:tmpl w:val="DE5C2DEE"/>
    <w:lvl w:ilvl="0" w:tplc="8C58786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FF130F"/>
    <w:multiLevelType w:val="hybridMultilevel"/>
    <w:tmpl w:val="B8C86462"/>
    <w:lvl w:ilvl="0" w:tplc="8D30DC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BD3020"/>
    <w:multiLevelType w:val="hybridMultilevel"/>
    <w:tmpl w:val="4984AC5E"/>
    <w:lvl w:ilvl="0" w:tplc="8D30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2F2588"/>
    <w:multiLevelType w:val="hybridMultilevel"/>
    <w:tmpl w:val="23442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F2055"/>
    <w:multiLevelType w:val="hybridMultilevel"/>
    <w:tmpl w:val="3A6CBB6A"/>
    <w:lvl w:ilvl="0" w:tplc="8D30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907D96"/>
    <w:multiLevelType w:val="hybridMultilevel"/>
    <w:tmpl w:val="39D88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72CE9"/>
    <w:multiLevelType w:val="hybridMultilevel"/>
    <w:tmpl w:val="DAFEF490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15C1276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00F93"/>
    <w:multiLevelType w:val="hybridMultilevel"/>
    <w:tmpl w:val="709C9844"/>
    <w:lvl w:ilvl="0" w:tplc="8D30DC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AC19EF"/>
    <w:multiLevelType w:val="hybridMultilevel"/>
    <w:tmpl w:val="4580C28A"/>
    <w:lvl w:ilvl="0" w:tplc="8D30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6E3918"/>
    <w:multiLevelType w:val="hybridMultilevel"/>
    <w:tmpl w:val="37DEB2A0"/>
    <w:lvl w:ilvl="0" w:tplc="8D30D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A579D"/>
    <w:multiLevelType w:val="hybridMultilevel"/>
    <w:tmpl w:val="F77E2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B3508A"/>
    <w:multiLevelType w:val="hybridMultilevel"/>
    <w:tmpl w:val="3FB6B91A"/>
    <w:lvl w:ilvl="0" w:tplc="C3448C2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6" w15:restartNumberingAfterBreak="0">
    <w:nsid w:val="72557A38"/>
    <w:multiLevelType w:val="multilevel"/>
    <w:tmpl w:val="8D64C242"/>
    <w:lvl w:ilvl="0">
      <w:start w:val="1"/>
      <w:numFmt w:val="decimal"/>
      <w:pStyle w:val="tdtoccaptionlevel1"/>
      <w:suff w:val="space"/>
      <w:lvlText w:val="%1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dtoccaptionlevel2"/>
      <w:suff w:val="space"/>
      <w:lvlText w:val="%1.%2"/>
      <w:lvlJc w:val="left"/>
      <w:pPr>
        <w:ind w:left="0" w:firstLine="851"/>
      </w:pPr>
      <w:rPr>
        <w:rFonts w:ascii="Tahoma" w:hAnsi="Tahoma" w:cs="Tahoma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pStyle w:val="tdtoccaptionlevel3"/>
      <w:suff w:val="space"/>
      <w:lvlText w:val="%1.%2.%3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tdtoccaptionlevel4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pStyle w:val="tdtoccaptionlevel5"/>
      <w:suff w:val="space"/>
      <w:lvlText w:val="%1.%2.%3.%4.%5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tdtoccaptionlevel6"/>
      <w:suff w:val="space"/>
      <w:lvlText w:val="%1.%2.%3.%4.%5.%6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</w:abstractNum>
  <w:abstractNum w:abstractNumId="37" w15:restartNumberingAfterBreak="0">
    <w:nsid w:val="78DE3C4C"/>
    <w:multiLevelType w:val="hybridMultilevel"/>
    <w:tmpl w:val="A72CDDA0"/>
    <w:lvl w:ilvl="0" w:tplc="1B7254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C4683"/>
    <w:multiLevelType w:val="hybridMultilevel"/>
    <w:tmpl w:val="BB0EB9A6"/>
    <w:lvl w:ilvl="0" w:tplc="8D30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C32F4E"/>
    <w:multiLevelType w:val="hybridMultilevel"/>
    <w:tmpl w:val="E94478C0"/>
    <w:lvl w:ilvl="0" w:tplc="8D30DC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FC4A46"/>
    <w:multiLevelType w:val="hybridMultilevel"/>
    <w:tmpl w:val="38403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24381D"/>
    <w:multiLevelType w:val="multilevel"/>
    <w:tmpl w:val="EEDAB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2" w15:restartNumberingAfterBreak="0">
    <w:nsid w:val="7E99177C"/>
    <w:multiLevelType w:val="hybridMultilevel"/>
    <w:tmpl w:val="4FAE5CC4"/>
    <w:lvl w:ilvl="0" w:tplc="8D30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24"/>
  </w:num>
  <w:num w:numId="4">
    <w:abstractNumId w:val="36"/>
  </w:num>
  <w:num w:numId="5">
    <w:abstractNumId w:val="11"/>
  </w:num>
  <w:num w:numId="6">
    <w:abstractNumId w:val="41"/>
  </w:num>
  <w:num w:numId="7">
    <w:abstractNumId w:val="14"/>
  </w:num>
  <w:num w:numId="8">
    <w:abstractNumId w:val="12"/>
  </w:num>
  <w:num w:numId="9">
    <w:abstractNumId w:val="17"/>
  </w:num>
  <w:num w:numId="10">
    <w:abstractNumId w:val="13"/>
  </w:num>
  <w:num w:numId="11">
    <w:abstractNumId w:val="5"/>
  </w:num>
  <w:num w:numId="12">
    <w:abstractNumId w:val="0"/>
  </w:num>
  <w:num w:numId="13">
    <w:abstractNumId w:val="25"/>
  </w:num>
  <w:num w:numId="14">
    <w:abstractNumId w:val="21"/>
  </w:num>
  <w:num w:numId="15">
    <w:abstractNumId w:val="32"/>
  </w:num>
  <w:num w:numId="16">
    <w:abstractNumId w:val="4"/>
  </w:num>
  <w:num w:numId="17">
    <w:abstractNumId w:val="20"/>
  </w:num>
  <w:num w:numId="18">
    <w:abstractNumId w:val="23"/>
  </w:num>
  <w:num w:numId="19">
    <w:abstractNumId w:val="1"/>
  </w:num>
  <w:num w:numId="20">
    <w:abstractNumId w:val="40"/>
  </w:num>
  <w:num w:numId="21">
    <w:abstractNumId w:val="42"/>
  </w:num>
  <w:num w:numId="22">
    <w:abstractNumId w:val="22"/>
  </w:num>
  <w:num w:numId="23">
    <w:abstractNumId w:val="2"/>
  </w:num>
  <w:num w:numId="24">
    <w:abstractNumId w:val="26"/>
  </w:num>
  <w:num w:numId="25">
    <w:abstractNumId w:val="34"/>
  </w:num>
  <w:num w:numId="26">
    <w:abstractNumId w:val="8"/>
  </w:num>
  <w:num w:numId="27">
    <w:abstractNumId w:val="29"/>
  </w:num>
  <w:num w:numId="28">
    <w:abstractNumId w:val="10"/>
  </w:num>
  <w:num w:numId="29">
    <w:abstractNumId w:val="28"/>
  </w:num>
  <w:num w:numId="30">
    <w:abstractNumId w:val="19"/>
  </w:num>
  <w:num w:numId="31">
    <w:abstractNumId w:val="38"/>
  </w:num>
  <w:num w:numId="32">
    <w:abstractNumId w:val="6"/>
  </w:num>
  <w:num w:numId="33">
    <w:abstractNumId w:val="30"/>
  </w:num>
  <w:num w:numId="34">
    <w:abstractNumId w:val="9"/>
  </w:num>
  <w:num w:numId="35">
    <w:abstractNumId w:val="36"/>
  </w:num>
  <w:num w:numId="36">
    <w:abstractNumId w:val="3"/>
  </w:num>
  <w:num w:numId="37">
    <w:abstractNumId w:val="31"/>
  </w:num>
  <w:num w:numId="38">
    <w:abstractNumId w:val="7"/>
  </w:num>
  <w:num w:numId="39">
    <w:abstractNumId w:val="33"/>
  </w:num>
  <w:num w:numId="40">
    <w:abstractNumId w:val="15"/>
  </w:num>
  <w:num w:numId="41">
    <w:abstractNumId w:val="16"/>
  </w:num>
  <w:num w:numId="42">
    <w:abstractNumId w:val="39"/>
  </w:num>
  <w:num w:numId="43">
    <w:abstractNumId w:val="18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0B"/>
    <w:rsid w:val="00050357"/>
    <w:rsid w:val="00055CAD"/>
    <w:rsid w:val="00064183"/>
    <w:rsid w:val="000678F7"/>
    <w:rsid w:val="00072899"/>
    <w:rsid w:val="000D3FB4"/>
    <w:rsid w:val="000E0C39"/>
    <w:rsid w:val="000E5238"/>
    <w:rsid w:val="000F4234"/>
    <w:rsid w:val="00110D11"/>
    <w:rsid w:val="0014470C"/>
    <w:rsid w:val="0015334A"/>
    <w:rsid w:val="00163A89"/>
    <w:rsid w:val="0017099A"/>
    <w:rsid w:val="00183AE4"/>
    <w:rsid w:val="001908DB"/>
    <w:rsid w:val="001B038E"/>
    <w:rsid w:val="001F6473"/>
    <w:rsid w:val="00221A5E"/>
    <w:rsid w:val="00226364"/>
    <w:rsid w:val="002773CF"/>
    <w:rsid w:val="002A7BE0"/>
    <w:rsid w:val="002B5D72"/>
    <w:rsid w:val="002D1A42"/>
    <w:rsid w:val="002D7E5D"/>
    <w:rsid w:val="002E6AB0"/>
    <w:rsid w:val="003068DC"/>
    <w:rsid w:val="003072D3"/>
    <w:rsid w:val="003132A3"/>
    <w:rsid w:val="00321656"/>
    <w:rsid w:val="00327651"/>
    <w:rsid w:val="00331488"/>
    <w:rsid w:val="0035371C"/>
    <w:rsid w:val="00355504"/>
    <w:rsid w:val="003A192C"/>
    <w:rsid w:val="003B09C2"/>
    <w:rsid w:val="003B754B"/>
    <w:rsid w:val="003D10C2"/>
    <w:rsid w:val="003D6314"/>
    <w:rsid w:val="00407FB5"/>
    <w:rsid w:val="004677A2"/>
    <w:rsid w:val="00482E3E"/>
    <w:rsid w:val="00487E4A"/>
    <w:rsid w:val="004B730B"/>
    <w:rsid w:val="004D7A2D"/>
    <w:rsid w:val="00500C7B"/>
    <w:rsid w:val="005135CA"/>
    <w:rsid w:val="0052067C"/>
    <w:rsid w:val="0055460C"/>
    <w:rsid w:val="00554ED4"/>
    <w:rsid w:val="00571E95"/>
    <w:rsid w:val="00594D7B"/>
    <w:rsid w:val="005B49FB"/>
    <w:rsid w:val="005B75BC"/>
    <w:rsid w:val="005E3B49"/>
    <w:rsid w:val="005E6269"/>
    <w:rsid w:val="005F244B"/>
    <w:rsid w:val="005F3726"/>
    <w:rsid w:val="005F3C4B"/>
    <w:rsid w:val="006003BE"/>
    <w:rsid w:val="00610B2C"/>
    <w:rsid w:val="00611F6B"/>
    <w:rsid w:val="00636365"/>
    <w:rsid w:val="00646A9B"/>
    <w:rsid w:val="006971F7"/>
    <w:rsid w:val="006B00DA"/>
    <w:rsid w:val="006D34A8"/>
    <w:rsid w:val="006D3636"/>
    <w:rsid w:val="006D7E71"/>
    <w:rsid w:val="006E5FBB"/>
    <w:rsid w:val="00707B25"/>
    <w:rsid w:val="00717577"/>
    <w:rsid w:val="007228C5"/>
    <w:rsid w:val="007232DF"/>
    <w:rsid w:val="00727951"/>
    <w:rsid w:val="00735616"/>
    <w:rsid w:val="0074241B"/>
    <w:rsid w:val="00767AE3"/>
    <w:rsid w:val="00771499"/>
    <w:rsid w:val="007A5497"/>
    <w:rsid w:val="007B08AD"/>
    <w:rsid w:val="007C31E7"/>
    <w:rsid w:val="007D6A03"/>
    <w:rsid w:val="00800E53"/>
    <w:rsid w:val="00853A26"/>
    <w:rsid w:val="008722D7"/>
    <w:rsid w:val="00921CF9"/>
    <w:rsid w:val="00937904"/>
    <w:rsid w:val="00940CA0"/>
    <w:rsid w:val="009420D3"/>
    <w:rsid w:val="00957B55"/>
    <w:rsid w:val="00960ADE"/>
    <w:rsid w:val="00964D08"/>
    <w:rsid w:val="009775C6"/>
    <w:rsid w:val="0098147B"/>
    <w:rsid w:val="009937AC"/>
    <w:rsid w:val="009A3EFE"/>
    <w:rsid w:val="009C78D4"/>
    <w:rsid w:val="009E3591"/>
    <w:rsid w:val="009F58E8"/>
    <w:rsid w:val="00A00668"/>
    <w:rsid w:val="00A062F8"/>
    <w:rsid w:val="00A2204D"/>
    <w:rsid w:val="00A269F0"/>
    <w:rsid w:val="00A70703"/>
    <w:rsid w:val="00A72C2E"/>
    <w:rsid w:val="00A7539D"/>
    <w:rsid w:val="00A76E68"/>
    <w:rsid w:val="00A83F48"/>
    <w:rsid w:val="00A93546"/>
    <w:rsid w:val="00AA06B0"/>
    <w:rsid w:val="00AB1CFD"/>
    <w:rsid w:val="00AC4AEB"/>
    <w:rsid w:val="00AD2996"/>
    <w:rsid w:val="00AE7C6E"/>
    <w:rsid w:val="00B0550E"/>
    <w:rsid w:val="00B12793"/>
    <w:rsid w:val="00B6720B"/>
    <w:rsid w:val="00B80999"/>
    <w:rsid w:val="00B86C19"/>
    <w:rsid w:val="00B94F12"/>
    <w:rsid w:val="00BB3915"/>
    <w:rsid w:val="00BC65DF"/>
    <w:rsid w:val="00BE3521"/>
    <w:rsid w:val="00BE43FA"/>
    <w:rsid w:val="00BF130B"/>
    <w:rsid w:val="00BF3074"/>
    <w:rsid w:val="00C5516D"/>
    <w:rsid w:val="00C758DB"/>
    <w:rsid w:val="00C76D93"/>
    <w:rsid w:val="00C824A8"/>
    <w:rsid w:val="00C86AFA"/>
    <w:rsid w:val="00CA3EC0"/>
    <w:rsid w:val="00CC3102"/>
    <w:rsid w:val="00CC755F"/>
    <w:rsid w:val="00CE2AD6"/>
    <w:rsid w:val="00CE5EF2"/>
    <w:rsid w:val="00CF0072"/>
    <w:rsid w:val="00CF64B3"/>
    <w:rsid w:val="00D11530"/>
    <w:rsid w:val="00D27C62"/>
    <w:rsid w:val="00D46370"/>
    <w:rsid w:val="00D5200C"/>
    <w:rsid w:val="00D602C0"/>
    <w:rsid w:val="00D627E9"/>
    <w:rsid w:val="00D6563B"/>
    <w:rsid w:val="00D840B6"/>
    <w:rsid w:val="00DA0C37"/>
    <w:rsid w:val="00DD568B"/>
    <w:rsid w:val="00DE741E"/>
    <w:rsid w:val="00E13DED"/>
    <w:rsid w:val="00E607F5"/>
    <w:rsid w:val="00E75DBC"/>
    <w:rsid w:val="00EA70C7"/>
    <w:rsid w:val="00EE6EEE"/>
    <w:rsid w:val="00F23671"/>
    <w:rsid w:val="00F24952"/>
    <w:rsid w:val="00F25789"/>
    <w:rsid w:val="00F5151E"/>
    <w:rsid w:val="00F6707D"/>
    <w:rsid w:val="00F83121"/>
    <w:rsid w:val="00FC4D24"/>
    <w:rsid w:val="00FC608F"/>
    <w:rsid w:val="00F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8960"/>
  <w15:chartTrackingRefBased/>
  <w15:docId w15:val="{3F6619FE-EFA8-495B-9D8E-0FB5A7C9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30B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730B"/>
    <w:rPr>
      <w:color w:val="0000FF"/>
      <w:u w:val="single"/>
    </w:rPr>
  </w:style>
  <w:style w:type="paragraph" w:customStyle="1" w:styleId="1">
    <w:name w:val="Маркер1"/>
    <w:basedOn w:val="a"/>
    <w:rsid w:val="004B730B"/>
    <w:pPr>
      <w:tabs>
        <w:tab w:val="left" w:pos="360"/>
      </w:tabs>
      <w:spacing w:before="120" w:line="300" w:lineRule="atLeast"/>
      <w:jc w:val="both"/>
    </w:pPr>
    <w:rPr>
      <w:noProof/>
      <w:sz w:val="24"/>
      <w:szCs w:val="24"/>
    </w:rPr>
  </w:style>
  <w:style w:type="paragraph" w:customStyle="1" w:styleId="ConsPlusNormal">
    <w:name w:val="ConsPlusNormal"/>
    <w:link w:val="ConsPlusNormal0"/>
    <w:rsid w:val="004B73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730B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"/>
    <w:link w:val="a5"/>
    <w:uiPriority w:val="34"/>
    <w:qFormat/>
    <w:rsid w:val="000641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51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16D"/>
    <w:rPr>
      <w:rFonts w:ascii="Segoe UI" w:eastAsia="Calibri" w:hAnsi="Segoe UI" w:cs="Segoe UI"/>
      <w:sz w:val="18"/>
      <w:szCs w:val="18"/>
      <w:lang w:eastAsia="ar-SA"/>
    </w:rPr>
  </w:style>
  <w:style w:type="paragraph" w:styleId="a8">
    <w:name w:val="No Spacing"/>
    <w:uiPriority w:val="1"/>
    <w:qFormat/>
    <w:rsid w:val="0007289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97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4"/>
    <w:uiPriority w:val="34"/>
    <w:qFormat/>
    <w:rsid w:val="0032765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a">
    <w:name w:val="Body Text"/>
    <w:basedOn w:val="a"/>
    <w:link w:val="ab"/>
    <w:rsid w:val="00327651"/>
    <w:pPr>
      <w:suppressAutoHyphens w:val="0"/>
      <w:jc w:val="both"/>
    </w:pPr>
    <w:rPr>
      <w:rFonts w:eastAsia="Times New Roman"/>
      <w:i/>
      <w:color w:val="FF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327651"/>
    <w:rPr>
      <w:rFonts w:ascii="Times New Roman" w:eastAsia="Times New Roman" w:hAnsi="Times New Roman" w:cs="Times New Roman"/>
      <w:i/>
      <w:color w:val="FF0000"/>
      <w:sz w:val="24"/>
      <w:szCs w:val="20"/>
      <w:lang w:eastAsia="ru-RU"/>
    </w:rPr>
  </w:style>
  <w:style w:type="paragraph" w:customStyle="1" w:styleId="tdtext">
    <w:name w:val="td_text"/>
    <w:link w:val="tdtext0"/>
    <w:qFormat/>
    <w:rsid w:val="0032765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text0">
    <w:name w:val="td_text Знак"/>
    <w:link w:val="tdtext"/>
    <w:rsid w:val="00327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toccaptionlevel3">
    <w:name w:val="td_toc_caption_level_3"/>
    <w:next w:val="tdtext"/>
    <w:link w:val="tdtoccaptionlevel30"/>
    <w:qFormat/>
    <w:rsid w:val="00327651"/>
    <w:pPr>
      <w:keepNext/>
      <w:numPr>
        <w:ilvl w:val="2"/>
        <w:numId w:val="4"/>
      </w:numPr>
      <w:spacing w:before="120" w:after="120" w:line="360" w:lineRule="auto"/>
      <w:jc w:val="both"/>
      <w:outlineLvl w:val="2"/>
    </w:pPr>
    <w:rPr>
      <w:rFonts w:ascii="Arial" w:eastAsia="Times New Roman" w:hAnsi="Arial" w:cs="Arial"/>
      <w:b/>
      <w:bCs/>
      <w:kern w:val="32"/>
      <w:sz w:val="24"/>
      <w:szCs w:val="26"/>
      <w:lang w:eastAsia="ru-RU"/>
    </w:rPr>
  </w:style>
  <w:style w:type="paragraph" w:customStyle="1" w:styleId="tdtoccaptionlevel2">
    <w:name w:val="td_toc_caption_level_2"/>
    <w:next w:val="tdtext"/>
    <w:link w:val="tdtoccaptionlevel20"/>
    <w:qFormat/>
    <w:rsid w:val="00327651"/>
    <w:pPr>
      <w:keepNext/>
      <w:numPr>
        <w:ilvl w:val="1"/>
        <w:numId w:val="4"/>
      </w:numPr>
      <w:spacing w:before="120" w:after="120" w:line="360" w:lineRule="auto"/>
      <w:jc w:val="both"/>
      <w:outlineLvl w:val="1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occaptionlevel1">
    <w:name w:val="td_toc_caption_level_1"/>
    <w:next w:val="tdtext"/>
    <w:link w:val="tdtoccaptionlevel10"/>
    <w:qFormat/>
    <w:rsid w:val="00327651"/>
    <w:pPr>
      <w:keepNext/>
      <w:pageBreakBefore/>
      <w:numPr>
        <w:numId w:val="4"/>
      </w:numPr>
      <w:spacing w:before="120" w:after="12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customStyle="1" w:styleId="tdillustrationname">
    <w:name w:val="td_illustration_name"/>
    <w:next w:val="tdtext"/>
    <w:qFormat/>
    <w:rsid w:val="00327651"/>
    <w:pPr>
      <w:numPr>
        <w:ilvl w:val="7"/>
        <w:numId w:val="4"/>
      </w:numPr>
      <w:spacing w:after="120" w:line="36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ablename">
    <w:name w:val="td_table_name"/>
    <w:next w:val="tdtext"/>
    <w:qFormat/>
    <w:rsid w:val="00327651"/>
    <w:pPr>
      <w:keepNext/>
      <w:numPr>
        <w:ilvl w:val="8"/>
        <w:numId w:val="4"/>
      </w:numPr>
      <w:spacing w:before="240" w:after="12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dtoccaptionlevel4">
    <w:name w:val="td_toc_caption_level_4"/>
    <w:next w:val="tdtext"/>
    <w:qFormat/>
    <w:rsid w:val="00327651"/>
    <w:pPr>
      <w:keepNext/>
      <w:numPr>
        <w:ilvl w:val="3"/>
        <w:numId w:val="4"/>
      </w:numPr>
      <w:spacing w:before="120" w:after="120" w:line="36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5">
    <w:name w:val="td_toc_caption_level_5"/>
    <w:next w:val="tdtext"/>
    <w:qFormat/>
    <w:rsid w:val="00327651"/>
    <w:pPr>
      <w:keepNext/>
      <w:numPr>
        <w:ilvl w:val="4"/>
        <w:numId w:val="4"/>
      </w:numPr>
      <w:spacing w:before="120" w:after="120" w:line="36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6">
    <w:name w:val="td_toc_caption_level_6"/>
    <w:next w:val="tdtext"/>
    <w:qFormat/>
    <w:rsid w:val="00327651"/>
    <w:pPr>
      <w:keepNext/>
      <w:numPr>
        <w:ilvl w:val="5"/>
        <w:numId w:val="4"/>
      </w:numPr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noProof/>
      <w:sz w:val="24"/>
      <w:szCs w:val="20"/>
      <w:lang w:eastAsia="ru-RU"/>
    </w:rPr>
  </w:style>
  <w:style w:type="character" w:customStyle="1" w:styleId="tdtoccaptionlevel20">
    <w:name w:val="td_toc_caption_level_2 Знак"/>
    <w:link w:val="tdtoccaptionlevel2"/>
    <w:rsid w:val="00327651"/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character" w:customStyle="1" w:styleId="tdtoccaptionlevel10">
    <w:name w:val="td_toc_caption_level_1 Знак"/>
    <w:link w:val="tdtoccaptionlevel1"/>
    <w:rsid w:val="00327651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tdtoccaptionlevel30">
    <w:name w:val="td_toc_caption_level_3 Знак"/>
    <w:link w:val="tdtoccaptionlevel3"/>
    <w:rsid w:val="00327651"/>
    <w:rPr>
      <w:rFonts w:ascii="Arial" w:eastAsia="Times New Roman" w:hAnsi="Arial" w:cs="Arial"/>
      <w:b/>
      <w:bCs/>
      <w:kern w:val="32"/>
      <w:sz w:val="24"/>
      <w:szCs w:val="26"/>
      <w:lang w:eastAsia="ru-RU"/>
    </w:rPr>
  </w:style>
  <w:style w:type="character" w:styleId="ac">
    <w:name w:val="annotation reference"/>
    <w:basedOn w:val="a0"/>
    <w:uiPriority w:val="99"/>
    <w:semiHidden/>
    <w:unhideWhenUsed/>
    <w:rsid w:val="005135C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135CA"/>
  </w:style>
  <w:style w:type="character" w:customStyle="1" w:styleId="ae">
    <w:name w:val="Текст примечания Знак"/>
    <w:basedOn w:val="a0"/>
    <w:link w:val="ad"/>
    <w:uiPriority w:val="99"/>
    <w:rsid w:val="005135C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35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35CA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F8FBAE-DA5F-4E6D-9776-41E9BCA1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4121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Виктория Викторовна</dc:creator>
  <cp:keywords/>
  <dc:description/>
  <cp:lastModifiedBy>Щербакова Татьяна Викторовна</cp:lastModifiedBy>
  <cp:revision>9</cp:revision>
  <dcterms:created xsi:type="dcterms:W3CDTF">2025-10-02T07:40:00Z</dcterms:created>
  <dcterms:modified xsi:type="dcterms:W3CDTF">2025-10-03T07:47:00Z</dcterms:modified>
</cp:coreProperties>
</file>