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AB" w:rsidRPr="00FD37C7" w:rsidRDefault="004F12AB" w:rsidP="004F12AB">
      <w:pPr>
        <w:widowControl/>
        <w:ind w:firstLine="567"/>
        <w:jc w:val="center"/>
        <w:rPr>
          <w:rFonts w:eastAsia="Calibri"/>
          <w:color w:val="000000"/>
          <w:sz w:val="24"/>
          <w:szCs w:val="24"/>
          <w:lang w:eastAsia="en-US"/>
        </w:rPr>
      </w:pPr>
      <w:r w:rsidRPr="00FD37C7">
        <w:rPr>
          <w:rFonts w:eastAsia="Calibri"/>
          <w:color w:val="000000"/>
          <w:sz w:val="24"/>
          <w:szCs w:val="24"/>
          <w:lang w:eastAsia="en-US"/>
        </w:rPr>
        <w:t>ДОГОВОР</w:t>
      </w:r>
    </w:p>
    <w:p w:rsidR="004F12AB" w:rsidRPr="005D7D97" w:rsidRDefault="004F12AB" w:rsidP="004F12AB">
      <w:pPr>
        <w:widowControl/>
        <w:autoSpaceDE/>
        <w:adjustRightInd/>
        <w:ind w:firstLine="567"/>
        <w:jc w:val="center"/>
        <w:rPr>
          <w:sz w:val="24"/>
          <w:szCs w:val="24"/>
        </w:rPr>
      </w:pPr>
      <w:r w:rsidRPr="00FD37C7">
        <w:rPr>
          <w:sz w:val="24"/>
          <w:szCs w:val="24"/>
        </w:rPr>
        <w:t>на постав</w:t>
      </w:r>
      <w:r w:rsidR="0040496A">
        <w:rPr>
          <w:sz w:val="24"/>
          <w:szCs w:val="24"/>
        </w:rPr>
        <w:t>ку смазочных материалов</w:t>
      </w:r>
    </w:p>
    <w:p w:rsidR="004F12AB" w:rsidRPr="00FD37C7" w:rsidRDefault="004F12AB" w:rsidP="004F12AB">
      <w:pPr>
        <w:widowControl/>
        <w:autoSpaceDE/>
        <w:adjustRightInd/>
        <w:ind w:firstLine="567"/>
        <w:jc w:val="center"/>
        <w:rPr>
          <w:sz w:val="24"/>
          <w:szCs w:val="24"/>
        </w:rPr>
      </w:pPr>
      <w:r w:rsidRPr="00FD37C7">
        <w:rPr>
          <w:sz w:val="24"/>
          <w:szCs w:val="24"/>
        </w:rPr>
        <w:t>№_______________________</w:t>
      </w:r>
    </w:p>
    <w:p w:rsidR="004F12AB" w:rsidRPr="00FD37C7" w:rsidRDefault="004F12AB" w:rsidP="004F12AB">
      <w:pPr>
        <w:widowControl/>
        <w:autoSpaceDE/>
        <w:adjustRightInd/>
        <w:ind w:firstLine="567"/>
        <w:rPr>
          <w:sz w:val="24"/>
          <w:szCs w:val="24"/>
        </w:rPr>
      </w:pPr>
      <w:r w:rsidRPr="00FD37C7">
        <w:rPr>
          <w:sz w:val="24"/>
          <w:szCs w:val="24"/>
        </w:rPr>
        <w:t> 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260"/>
        <w:gridCol w:w="5260"/>
      </w:tblGrid>
      <w:tr w:rsidR="004F12AB" w:rsidRPr="00FD37C7" w:rsidTr="00C25701"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4F12AB" w:rsidRPr="00FD37C7" w:rsidRDefault="004F12AB" w:rsidP="00F91577">
            <w:pPr>
              <w:autoSpaceDE/>
              <w:adjustRightInd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 xml:space="preserve">г. Москва </w:t>
            </w:r>
          </w:p>
        </w:tc>
        <w:tc>
          <w:tcPr>
            <w:tcW w:w="2500" w:type="pct"/>
            <w:tcMar>
              <w:top w:w="27" w:type="dxa"/>
              <w:left w:w="27" w:type="dxa"/>
              <w:bottom w:w="27" w:type="dxa"/>
              <w:right w:w="27" w:type="dxa"/>
            </w:tcMar>
            <w:vAlign w:val="center"/>
            <w:hideMark/>
          </w:tcPr>
          <w:p w:rsidR="004F12AB" w:rsidRPr="00FD37C7" w:rsidRDefault="004F12AB" w:rsidP="00F91577">
            <w:pPr>
              <w:autoSpaceDE/>
              <w:adjustRightInd/>
              <w:spacing w:line="276" w:lineRule="auto"/>
              <w:ind w:firstLine="567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 xml:space="preserve"> «____»_________ 20__ г.</w:t>
            </w:r>
          </w:p>
        </w:tc>
      </w:tr>
    </w:tbl>
    <w:p w:rsidR="004F12AB" w:rsidRPr="00FD37C7" w:rsidRDefault="004F12AB" w:rsidP="00F91577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 </w:t>
      </w:r>
    </w:p>
    <w:p w:rsidR="00D22223" w:rsidRPr="00FD37C7" w:rsidRDefault="00D22223" w:rsidP="00D22223">
      <w:pPr>
        <w:jc w:val="both"/>
        <w:rPr>
          <w:sz w:val="24"/>
          <w:szCs w:val="24"/>
        </w:rPr>
      </w:pPr>
      <w:proofErr w:type="gramStart"/>
      <w:r w:rsidRPr="00FD37C7">
        <w:rPr>
          <w:sz w:val="24"/>
          <w:szCs w:val="24"/>
        </w:rPr>
        <w:t xml:space="preserve">Акционерное общество « Машиностроительное производственное объединение им. И. Румянцева», в лице </w:t>
      </w:r>
      <w:r>
        <w:rPr>
          <w:sz w:val="24"/>
          <w:szCs w:val="24"/>
        </w:rPr>
        <w:t xml:space="preserve">Директора по закупкам </w:t>
      </w:r>
      <w:proofErr w:type="spellStart"/>
      <w:r>
        <w:rPr>
          <w:sz w:val="24"/>
          <w:szCs w:val="24"/>
        </w:rPr>
        <w:t>Ласкина</w:t>
      </w:r>
      <w:proofErr w:type="spellEnd"/>
      <w:r>
        <w:rPr>
          <w:sz w:val="24"/>
          <w:szCs w:val="24"/>
        </w:rPr>
        <w:t xml:space="preserve"> Алексея Валентиновича</w:t>
      </w:r>
      <w:r w:rsidRPr="00FD37C7">
        <w:rPr>
          <w:sz w:val="24"/>
          <w:szCs w:val="24"/>
        </w:rPr>
        <w:t>, действующего на основании дов</w:t>
      </w:r>
      <w:r>
        <w:rPr>
          <w:sz w:val="24"/>
          <w:szCs w:val="24"/>
        </w:rPr>
        <w:t xml:space="preserve">еренности  </w:t>
      </w:r>
      <w:r>
        <w:rPr>
          <w:color w:val="000000"/>
          <w:sz w:val="24"/>
          <w:szCs w:val="24"/>
        </w:rPr>
        <w:t>№</w:t>
      </w:r>
      <w:r w:rsidRPr="00B1376D">
        <w:rPr>
          <w:color w:val="000000"/>
          <w:sz w:val="24"/>
          <w:szCs w:val="24"/>
        </w:rPr>
        <w:t xml:space="preserve"> </w:t>
      </w:r>
      <w:r w:rsidR="00985584" w:rsidRPr="00985584">
        <w:rPr>
          <w:color w:val="000000"/>
          <w:sz w:val="24"/>
          <w:szCs w:val="24"/>
        </w:rPr>
        <w:t>19</w:t>
      </w:r>
      <w:r w:rsidR="00985584">
        <w:rPr>
          <w:color w:val="000000"/>
          <w:sz w:val="24"/>
          <w:szCs w:val="24"/>
        </w:rPr>
        <w:t>/2</w:t>
      </w:r>
      <w:r w:rsidR="00985584" w:rsidRPr="00985584">
        <w:rPr>
          <w:color w:val="000000"/>
          <w:sz w:val="24"/>
          <w:szCs w:val="24"/>
        </w:rPr>
        <w:t>5</w:t>
      </w:r>
      <w:r w:rsidRPr="00B1376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от</w:t>
      </w:r>
      <w:r w:rsidR="00985584">
        <w:rPr>
          <w:color w:val="000000"/>
          <w:sz w:val="24"/>
          <w:szCs w:val="24"/>
        </w:rPr>
        <w:t xml:space="preserve"> 01.01.202</w:t>
      </w:r>
      <w:r w:rsidR="00985584" w:rsidRPr="00985584">
        <w:rPr>
          <w:color w:val="000000"/>
          <w:sz w:val="24"/>
          <w:szCs w:val="24"/>
        </w:rPr>
        <w:t>5</w:t>
      </w:r>
      <w:r w:rsidRPr="00FD37C7">
        <w:rPr>
          <w:sz w:val="24"/>
          <w:szCs w:val="24"/>
        </w:rPr>
        <w:t xml:space="preserve">, именуемое в дальнейшем «Покупатель», с одной стороны, и  _____________________________, именуем в дальнейшем «Поставщик», в лице ___________________, действующего на основании____________________ вместе именуемые « Стороны» и каждый в отдельности « Сторона», заключили настоящий Договор о нижеследующем: </w:t>
      </w:r>
      <w:proofErr w:type="gramEnd"/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4F12AB" w:rsidP="004F12AB">
      <w:pPr>
        <w:pStyle w:val="a4"/>
        <w:numPr>
          <w:ilvl w:val="0"/>
          <w:numId w:val="22"/>
        </w:numPr>
        <w:ind w:left="3192"/>
        <w:outlineLvl w:val="2"/>
        <w:rPr>
          <w:rFonts w:eastAsiaTheme="majorEastAsia"/>
          <w:b/>
          <w:bCs/>
          <w:color w:val="000000" w:themeColor="text1"/>
        </w:rPr>
      </w:pPr>
      <w:r w:rsidRPr="000019ED">
        <w:rPr>
          <w:rFonts w:eastAsiaTheme="majorEastAsia"/>
          <w:b/>
          <w:bCs/>
          <w:color w:val="000000" w:themeColor="text1"/>
        </w:rPr>
        <w:t>ПРЕДМЕТ ДОГОВОРА</w:t>
      </w:r>
    </w:p>
    <w:p w:rsidR="00433AF6" w:rsidRPr="000019ED" w:rsidRDefault="00433AF6" w:rsidP="00433AF6">
      <w:pPr>
        <w:pStyle w:val="a4"/>
        <w:ind w:left="3192"/>
        <w:outlineLvl w:val="2"/>
        <w:rPr>
          <w:rFonts w:eastAsiaTheme="majorEastAsia"/>
          <w:b/>
          <w:bCs/>
          <w:color w:val="000000" w:themeColor="text1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1.1. Поставщик обязуется поставить и передать в собственность</w:t>
      </w:r>
      <w:r w:rsidR="00836BE4">
        <w:rPr>
          <w:sz w:val="24"/>
          <w:szCs w:val="24"/>
        </w:rPr>
        <w:t xml:space="preserve"> Покупателя</w:t>
      </w:r>
      <w:r w:rsidRPr="00FD37C7">
        <w:rPr>
          <w:sz w:val="24"/>
          <w:szCs w:val="24"/>
        </w:rPr>
        <w:t xml:space="preserve"> </w:t>
      </w:r>
      <w:r w:rsidR="00136A03" w:rsidRPr="00136A03">
        <w:rPr>
          <w:color w:val="000000"/>
          <w:sz w:val="24"/>
          <w:szCs w:val="24"/>
        </w:rPr>
        <w:t>смазочные материалы</w:t>
      </w:r>
      <w:r w:rsidR="00136A03">
        <w:rPr>
          <w:color w:val="000000"/>
          <w:sz w:val="22"/>
          <w:szCs w:val="22"/>
        </w:rPr>
        <w:t xml:space="preserve"> </w:t>
      </w:r>
      <w:r w:rsidR="00136A03">
        <w:rPr>
          <w:color w:val="000000"/>
          <w:sz w:val="24"/>
          <w:szCs w:val="24"/>
        </w:rPr>
        <w:t xml:space="preserve"> </w:t>
      </w:r>
      <w:r w:rsidRPr="00FD37C7">
        <w:rPr>
          <w:sz w:val="24"/>
          <w:szCs w:val="24"/>
        </w:rPr>
        <w:t>(далее - Товар), а Покупатель обязуется принять и оплатить Товар по номенклатуре, указанной в Спецификации (Приложение №1 к</w:t>
      </w:r>
      <w:r w:rsidR="00F91577">
        <w:rPr>
          <w:sz w:val="24"/>
          <w:szCs w:val="24"/>
        </w:rPr>
        <w:t xml:space="preserve"> настоящему</w:t>
      </w:r>
      <w:r w:rsidRPr="00FD37C7">
        <w:rPr>
          <w:sz w:val="24"/>
          <w:szCs w:val="24"/>
        </w:rPr>
        <w:t xml:space="preserve"> Договору), являющ</w:t>
      </w:r>
      <w:r w:rsidR="00836BE4">
        <w:rPr>
          <w:sz w:val="24"/>
          <w:szCs w:val="24"/>
        </w:rPr>
        <w:t xml:space="preserve">ейся </w:t>
      </w:r>
      <w:r w:rsidRPr="00FD37C7">
        <w:rPr>
          <w:sz w:val="24"/>
          <w:szCs w:val="24"/>
        </w:rPr>
        <w:t>неотъемлем</w:t>
      </w:r>
      <w:r w:rsidR="00836BE4">
        <w:rPr>
          <w:sz w:val="24"/>
          <w:szCs w:val="24"/>
        </w:rPr>
        <w:t>ой</w:t>
      </w:r>
      <w:r w:rsidRPr="00FD37C7">
        <w:rPr>
          <w:sz w:val="24"/>
          <w:szCs w:val="24"/>
        </w:rPr>
        <w:t xml:space="preserve"> част</w:t>
      </w:r>
      <w:r w:rsidR="00836BE4">
        <w:rPr>
          <w:sz w:val="24"/>
          <w:szCs w:val="24"/>
        </w:rPr>
        <w:t>ью</w:t>
      </w:r>
      <w:r w:rsidRPr="00FD37C7">
        <w:rPr>
          <w:sz w:val="24"/>
          <w:szCs w:val="24"/>
        </w:rPr>
        <w:t xml:space="preserve">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1.</w:t>
      </w:r>
      <w:r>
        <w:rPr>
          <w:sz w:val="24"/>
          <w:szCs w:val="24"/>
        </w:rPr>
        <w:t>2.</w:t>
      </w:r>
      <w:r w:rsidRPr="00FD37C7">
        <w:rPr>
          <w:sz w:val="24"/>
          <w:szCs w:val="24"/>
        </w:rPr>
        <w:t xml:space="preserve"> Поставщик обязуется отгрузить Покупателю товар в сроки, установленные в п.3.1. настоящего Договора, а Покупате</w:t>
      </w:r>
      <w:r w:rsidR="001F6BCD">
        <w:rPr>
          <w:sz w:val="24"/>
          <w:szCs w:val="24"/>
        </w:rPr>
        <w:t>ль обязуется указанный товар</w:t>
      </w:r>
      <w:r w:rsidRPr="00FD37C7">
        <w:rPr>
          <w:sz w:val="24"/>
          <w:szCs w:val="24"/>
        </w:rPr>
        <w:t xml:space="preserve"> принять и своевременно оплатить.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4F12AB" w:rsidP="004F12AB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2.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  <w:lang w:val="en-US"/>
        </w:rPr>
        <w:t> 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 xml:space="preserve"> ЦЕНА ДОГОВОРА И ПОРЯДОК РАСЧЕТОВ</w:t>
      </w:r>
    </w:p>
    <w:p w:rsidR="00433AF6" w:rsidRPr="00FD37C7" w:rsidRDefault="00433AF6" w:rsidP="004F12AB">
      <w:pPr>
        <w:autoSpaceDE/>
        <w:adjustRightInd/>
        <w:ind w:firstLine="567"/>
        <w:jc w:val="center"/>
        <w:outlineLvl w:val="2"/>
        <w:rPr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2.1.  Цена настоящего Договора составляет</w:t>
      </w:r>
      <w:proofErr w:type="gramStart"/>
      <w:r w:rsidRPr="00FD37C7">
        <w:rPr>
          <w:sz w:val="24"/>
          <w:szCs w:val="24"/>
        </w:rPr>
        <w:t xml:space="preserve"> _____________(__________) </w:t>
      </w:r>
      <w:proofErr w:type="gramEnd"/>
      <w:r w:rsidRPr="00FD37C7">
        <w:rPr>
          <w:sz w:val="24"/>
          <w:szCs w:val="24"/>
        </w:rPr>
        <w:t>рублей __ копеек, в том числе НДС 20%- ______ (_________) рубля ___ копейка (далее - цена Договора).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2.2. Цена единицы Товара по настоящему договору указывается в Спецификации (Приложение №1 к Договору) и является твердой. Изменение цены в ходе исполнения Договора допускается в случаях, установленных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2.3. Цена единицы Товара включает в себя стоимость Товара, транспортных расходов, тары, упаковки, уплату таможенных пошлин, налоги, сборы и все иные платежи, предусмотренные законодательством.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2.4. Оплата Товара производится в рублях путем безналичного перечисления денежных средств на расчетный счет Поставщика.</w:t>
      </w:r>
    </w:p>
    <w:p w:rsidR="00E56222" w:rsidRPr="00F63E91" w:rsidRDefault="00E56222" w:rsidP="00F63E91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Pr="003718E2">
        <w:rPr>
          <w:sz w:val="24"/>
          <w:szCs w:val="24"/>
        </w:rPr>
        <w:t xml:space="preserve">Расчеты за </w:t>
      </w:r>
      <w:r w:rsidRPr="00F63E91">
        <w:rPr>
          <w:sz w:val="24"/>
          <w:szCs w:val="24"/>
        </w:rPr>
        <w:t>Товар</w:t>
      </w:r>
      <w:r w:rsidR="004B5178">
        <w:rPr>
          <w:sz w:val="24"/>
          <w:szCs w:val="24"/>
        </w:rPr>
        <w:t>, поставляемый</w:t>
      </w:r>
      <w:r w:rsidRPr="003718E2">
        <w:rPr>
          <w:sz w:val="24"/>
          <w:szCs w:val="24"/>
        </w:rPr>
        <w:t xml:space="preserve"> по настоящему Договору, будут осуществляться следующим образом:</w:t>
      </w:r>
    </w:p>
    <w:p w:rsidR="00D16478" w:rsidRPr="00F63E91" w:rsidRDefault="00E56222" w:rsidP="00D16478">
      <w:pPr>
        <w:autoSpaceDE/>
        <w:adjustRightInd/>
        <w:ind w:firstLine="567"/>
        <w:jc w:val="both"/>
        <w:rPr>
          <w:sz w:val="24"/>
          <w:szCs w:val="24"/>
        </w:rPr>
      </w:pPr>
      <w:r w:rsidRPr="00F63E91">
        <w:rPr>
          <w:sz w:val="24"/>
          <w:szCs w:val="24"/>
        </w:rPr>
        <w:t xml:space="preserve">2.5.1. </w:t>
      </w:r>
      <w:proofErr w:type="gramStart"/>
      <w:r w:rsidR="00D16478" w:rsidRPr="00F63E91">
        <w:rPr>
          <w:sz w:val="24"/>
          <w:szCs w:val="24"/>
        </w:rPr>
        <w:t>Авансовый платеж в размере 50% (Пятидесяти</w:t>
      </w:r>
      <w:r w:rsidR="00D16478">
        <w:rPr>
          <w:sz w:val="24"/>
          <w:szCs w:val="24"/>
        </w:rPr>
        <w:t xml:space="preserve"> процентов)</w:t>
      </w:r>
      <w:r w:rsidR="00D16478" w:rsidRPr="00F63E91">
        <w:rPr>
          <w:sz w:val="24"/>
          <w:szCs w:val="24"/>
        </w:rPr>
        <w:t xml:space="preserve"> от стоимости </w:t>
      </w:r>
      <w:r w:rsidR="00D16478">
        <w:rPr>
          <w:sz w:val="24"/>
          <w:szCs w:val="24"/>
        </w:rPr>
        <w:t xml:space="preserve">отдельной партии </w:t>
      </w:r>
      <w:r w:rsidR="00D16478" w:rsidRPr="00F63E91">
        <w:rPr>
          <w:sz w:val="24"/>
          <w:szCs w:val="24"/>
        </w:rPr>
        <w:t>Товара</w:t>
      </w:r>
      <w:r w:rsidR="00D16478" w:rsidRPr="00687214">
        <w:rPr>
          <w:sz w:val="24"/>
          <w:szCs w:val="24"/>
        </w:rPr>
        <w:t xml:space="preserve"> </w:t>
      </w:r>
      <w:r w:rsidR="00D16478">
        <w:rPr>
          <w:sz w:val="24"/>
          <w:szCs w:val="24"/>
        </w:rPr>
        <w:t xml:space="preserve">указанной </w:t>
      </w:r>
      <w:r w:rsidR="00D16478" w:rsidRPr="00D16478">
        <w:rPr>
          <w:sz w:val="24"/>
          <w:szCs w:val="24"/>
        </w:rPr>
        <w:t>в направленной от Покупателя в адрес Поставщика заявке, осуществляется Покупателем путем перечисления денежных средств на расчетный счет Поставщика</w:t>
      </w:r>
      <w:r w:rsidR="00D16478">
        <w:rPr>
          <w:sz w:val="24"/>
          <w:szCs w:val="24"/>
        </w:rPr>
        <w:t xml:space="preserve"> в течение 1</w:t>
      </w:r>
      <w:r w:rsidR="00D16478" w:rsidRPr="00F63E91">
        <w:rPr>
          <w:sz w:val="24"/>
          <w:szCs w:val="24"/>
        </w:rPr>
        <w:t>5 (Пят</w:t>
      </w:r>
      <w:r w:rsidR="00D16478">
        <w:rPr>
          <w:sz w:val="24"/>
          <w:szCs w:val="24"/>
        </w:rPr>
        <w:t>надцати)</w:t>
      </w:r>
      <w:r w:rsidR="00D16478" w:rsidRPr="00F63E91">
        <w:rPr>
          <w:sz w:val="24"/>
          <w:szCs w:val="24"/>
        </w:rPr>
        <w:t xml:space="preserve"> дней</w:t>
      </w:r>
      <w:r w:rsidR="00D16478">
        <w:rPr>
          <w:sz w:val="24"/>
          <w:szCs w:val="24"/>
        </w:rPr>
        <w:t xml:space="preserve">, </w:t>
      </w:r>
      <w:r w:rsidR="00D16478" w:rsidRPr="00F63E91">
        <w:rPr>
          <w:sz w:val="24"/>
          <w:szCs w:val="24"/>
        </w:rPr>
        <w:t>при наличии выставленного Поставщиком счёта;</w:t>
      </w:r>
      <w:proofErr w:type="gramEnd"/>
    </w:p>
    <w:p w:rsidR="00D16478" w:rsidRPr="00FD37C7" w:rsidRDefault="00D16478" w:rsidP="00D16478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2.5.2. </w:t>
      </w:r>
      <w:proofErr w:type="gramStart"/>
      <w:r>
        <w:rPr>
          <w:sz w:val="24"/>
          <w:szCs w:val="24"/>
        </w:rPr>
        <w:t>Окончательный п</w:t>
      </w:r>
      <w:r w:rsidRPr="00F63E91">
        <w:rPr>
          <w:sz w:val="24"/>
          <w:szCs w:val="24"/>
        </w:rPr>
        <w:t>латеж в размере 50% (Пятидесяти процентов) от стоимости</w:t>
      </w:r>
      <w:r>
        <w:rPr>
          <w:sz w:val="24"/>
          <w:szCs w:val="24"/>
        </w:rPr>
        <w:t xml:space="preserve"> </w:t>
      </w:r>
      <w:r w:rsidRPr="00FD37C7">
        <w:rPr>
          <w:sz w:val="24"/>
          <w:szCs w:val="24"/>
        </w:rPr>
        <w:t>отдельной (поставленной) партии</w:t>
      </w:r>
      <w:r w:rsidRPr="00F63E91">
        <w:rPr>
          <w:sz w:val="24"/>
          <w:szCs w:val="24"/>
        </w:rPr>
        <w:t xml:space="preserve"> </w:t>
      </w:r>
      <w:r w:rsidRPr="00D16478">
        <w:rPr>
          <w:sz w:val="24"/>
          <w:szCs w:val="24"/>
        </w:rPr>
        <w:t>Товара по заявке, осуществляется Покупателем после приемки-передачи Товара на основании надлежаще оформленных и подписанных обеими Сторонами товарных накладных (форма № ТОРГ-12), а так же при предоставлении Поставщиком всех документов, указанных в п.4.4.4. настоящего договора в течение</w:t>
      </w:r>
      <w:r w:rsidRPr="00F91577">
        <w:rPr>
          <w:sz w:val="24"/>
          <w:szCs w:val="24"/>
        </w:rPr>
        <w:t xml:space="preserve"> 15(пятнадцати) дней с момента поставки </w:t>
      </w:r>
      <w:r>
        <w:rPr>
          <w:sz w:val="24"/>
          <w:szCs w:val="24"/>
        </w:rPr>
        <w:t>Т</w:t>
      </w:r>
      <w:r w:rsidRPr="00F91577">
        <w:rPr>
          <w:sz w:val="24"/>
          <w:szCs w:val="24"/>
        </w:rPr>
        <w:t xml:space="preserve">овара на склад Покупателя </w:t>
      </w:r>
      <w:r w:rsidRPr="00F63E91">
        <w:rPr>
          <w:sz w:val="24"/>
          <w:szCs w:val="24"/>
        </w:rPr>
        <w:t>путем перечисления</w:t>
      </w:r>
      <w:proofErr w:type="gramEnd"/>
      <w:r w:rsidRPr="00F63E91">
        <w:rPr>
          <w:sz w:val="24"/>
          <w:szCs w:val="24"/>
        </w:rPr>
        <w:t xml:space="preserve"> денежных средств на расчетный счет при наличии выставленного Поставщиком счёта.</w:t>
      </w:r>
    </w:p>
    <w:p w:rsidR="004F12AB" w:rsidRPr="00FD37C7" w:rsidRDefault="004F12AB" w:rsidP="00D16478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</w:t>
      </w:r>
      <w:r w:rsidR="00F91577">
        <w:rPr>
          <w:sz w:val="24"/>
          <w:szCs w:val="24"/>
        </w:rPr>
        <w:t>6</w:t>
      </w:r>
      <w:r w:rsidRPr="00FD37C7">
        <w:rPr>
          <w:sz w:val="24"/>
          <w:szCs w:val="24"/>
        </w:rPr>
        <w:t>. Оплата Товара производится на основании счета, выставленного Поставщиком.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Счет должен содержать наименование, банковские реквизиты, адрес Поставщика; наименование, банковские реквизиты Покупателя в строгом соответствии с разделом 15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lastRenderedPageBreak/>
        <w:t>В обосновании счета указывается ссылка на настоящий Договор с указанием номера и даты.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Предмет, цена (стоимость) поставляемого Товара, указан</w:t>
      </w:r>
      <w:r w:rsidR="00710FFF">
        <w:rPr>
          <w:sz w:val="24"/>
          <w:szCs w:val="24"/>
        </w:rPr>
        <w:t>ные в счете, должны соответствовать</w:t>
      </w:r>
      <w:r w:rsidRPr="00FD37C7">
        <w:rPr>
          <w:sz w:val="24"/>
          <w:szCs w:val="24"/>
        </w:rPr>
        <w:t xml:space="preserve"> Спецификации. 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</w:t>
      </w:r>
      <w:r w:rsidR="00F91577">
        <w:rPr>
          <w:sz w:val="24"/>
          <w:szCs w:val="24"/>
        </w:rPr>
        <w:t>7</w:t>
      </w:r>
      <w:r w:rsidRPr="00FD37C7">
        <w:rPr>
          <w:sz w:val="24"/>
          <w:szCs w:val="24"/>
        </w:rPr>
        <w:t>. Обязательства Покупателя по оплате Товара считаются выполненными с момента списания денежных средств с расчетного счета Покупателя.</w:t>
      </w:r>
    </w:p>
    <w:p w:rsidR="0040496A" w:rsidRPr="00FD37C7" w:rsidRDefault="004F12AB" w:rsidP="00F91577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2.</w:t>
      </w:r>
      <w:r w:rsidR="00F91577">
        <w:rPr>
          <w:sz w:val="24"/>
          <w:szCs w:val="24"/>
        </w:rPr>
        <w:t>8</w:t>
      </w:r>
      <w:r w:rsidRPr="00FD37C7">
        <w:rPr>
          <w:sz w:val="24"/>
          <w:szCs w:val="24"/>
        </w:rPr>
        <w:t xml:space="preserve">. В случае изменения юридического адреса и/или банковских реквизитов, Поставщик обязуется в трехдневный срок </w:t>
      </w:r>
      <w:proofErr w:type="gramStart"/>
      <w:r w:rsidRPr="00FD37C7">
        <w:rPr>
          <w:sz w:val="24"/>
          <w:szCs w:val="24"/>
        </w:rPr>
        <w:t>оформить и направить</w:t>
      </w:r>
      <w:proofErr w:type="gramEnd"/>
      <w:r w:rsidRPr="00FD37C7">
        <w:rPr>
          <w:sz w:val="24"/>
          <w:szCs w:val="24"/>
        </w:rPr>
        <w:t xml:space="preserve"> Покупателю два экземпляра Дополнительного соглашения с указанием изменившихся данных. Покупатель в пятидневный срок с даты получения Дополнительного соглашения обязан </w:t>
      </w:r>
      <w:proofErr w:type="gramStart"/>
      <w:r w:rsidRPr="00FD37C7">
        <w:rPr>
          <w:sz w:val="24"/>
          <w:szCs w:val="24"/>
        </w:rPr>
        <w:t>подписать и вернуть</w:t>
      </w:r>
      <w:proofErr w:type="gramEnd"/>
      <w:r w:rsidRPr="00FD37C7">
        <w:rPr>
          <w:sz w:val="24"/>
          <w:szCs w:val="24"/>
        </w:rPr>
        <w:t xml:space="preserve"> один экземпляр Дополнительного соглашения Поставщику. В противном случае все риски, связанные с перечислением денежных средств по прежним реквизитам, несет Поставщик.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4F12AB" w:rsidP="00572EE4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3.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  <w:lang w:val="en-US"/>
        </w:rPr>
        <w:t> 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ПОРЯДОК ПОСТАВКИ ТОВАРА</w:t>
      </w:r>
    </w:p>
    <w:p w:rsidR="00433AF6" w:rsidRPr="00FD37C7" w:rsidRDefault="00433AF6" w:rsidP="00572EE4">
      <w:pPr>
        <w:autoSpaceDE/>
        <w:adjustRightInd/>
        <w:ind w:firstLine="567"/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</w:p>
    <w:p w:rsidR="00136A03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="00231FB9">
        <w:rPr>
          <w:sz w:val="24"/>
          <w:szCs w:val="24"/>
        </w:rPr>
        <w:t xml:space="preserve">Поставка товара осуществляется по уточненной заявке Покупателя, отправленной на электронную почту поставщика_________. </w:t>
      </w:r>
      <w:r w:rsidRPr="008E5151">
        <w:rPr>
          <w:sz w:val="24"/>
          <w:szCs w:val="24"/>
        </w:rPr>
        <w:t xml:space="preserve">Поставка Товара должна </w:t>
      </w:r>
      <w:r w:rsidR="00FD156F" w:rsidRPr="008E5151">
        <w:rPr>
          <w:sz w:val="24"/>
          <w:szCs w:val="24"/>
        </w:rPr>
        <w:t xml:space="preserve">осуществляться </w:t>
      </w:r>
      <w:r w:rsidR="00FD156F">
        <w:rPr>
          <w:sz w:val="24"/>
          <w:szCs w:val="24"/>
        </w:rPr>
        <w:t>в течени</w:t>
      </w:r>
      <w:proofErr w:type="gramStart"/>
      <w:r w:rsidR="00FD156F">
        <w:rPr>
          <w:sz w:val="24"/>
          <w:szCs w:val="24"/>
        </w:rPr>
        <w:t>и</w:t>
      </w:r>
      <w:proofErr w:type="gramEnd"/>
      <w:r w:rsidR="00FD156F">
        <w:rPr>
          <w:sz w:val="24"/>
          <w:szCs w:val="24"/>
        </w:rPr>
        <w:t xml:space="preserve"> 5(пяти) дней </w:t>
      </w:r>
      <w:r w:rsidRPr="008E5151">
        <w:rPr>
          <w:sz w:val="24"/>
          <w:szCs w:val="24"/>
        </w:rPr>
        <w:t>по</w:t>
      </w:r>
      <w:r w:rsidR="00FD156F">
        <w:rPr>
          <w:sz w:val="24"/>
          <w:szCs w:val="24"/>
        </w:rPr>
        <w:t>сле оплаты авансового платежа. Уточняющие Заявки Покупатель</w:t>
      </w:r>
      <w:r w:rsidRPr="008E5151">
        <w:rPr>
          <w:sz w:val="24"/>
          <w:szCs w:val="24"/>
        </w:rPr>
        <w:t xml:space="preserve"> должен направить </w:t>
      </w:r>
      <w:r w:rsidR="00FD156F">
        <w:rPr>
          <w:sz w:val="24"/>
          <w:szCs w:val="24"/>
        </w:rPr>
        <w:t>П</w:t>
      </w:r>
      <w:r w:rsidRPr="008E5151">
        <w:rPr>
          <w:sz w:val="24"/>
          <w:szCs w:val="24"/>
        </w:rPr>
        <w:t>оставщику в срок не менее чем за 5</w:t>
      </w:r>
      <w:r w:rsidR="00FD156F">
        <w:rPr>
          <w:sz w:val="24"/>
          <w:szCs w:val="24"/>
        </w:rPr>
        <w:t>(пяти)</w:t>
      </w:r>
      <w:r w:rsidRPr="008E5151">
        <w:rPr>
          <w:sz w:val="24"/>
          <w:szCs w:val="24"/>
        </w:rPr>
        <w:t xml:space="preserve"> дней до даты поставки с указанием необх</w:t>
      </w:r>
      <w:r w:rsidR="00FD156F">
        <w:rPr>
          <w:sz w:val="24"/>
          <w:szCs w:val="24"/>
        </w:rPr>
        <w:t>одимых объемов и сроков</w:t>
      </w:r>
      <w:r w:rsidRPr="008E5151">
        <w:rPr>
          <w:sz w:val="24"/>
          <w:szCs w:val="24"/>
        </w:rPr>
        <w:t xml:space="preserve">. </w:t>
      </w:r>
    </w:p>
    <w:p w:rsidR="004F12AB" w:rsidRPr="008E5151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8E5151">
        <w:rPr>
          <w:sz w:val="24"/>
          <w:szCs w:val="24"/>
        </w:rPr>
        <w:t>Доставка Товара производится на склад Покупателя, расположенный по адресу: г. Москва, ул. Расковой, д.34, к.1. силами и средствами Поставщика и за его счет. Режим работы: с 8.</w:t>
      </w:r>
      <w:r>
        <w:rPr>
          <w:sz w:val="24"/>
          <w:szCs w:val="24"/>
        </w:rPr>
        <w:t>0</w:t>
      </w:r>
      <w:r w:rsidRPr="008E5151">
        <w:rPr>
          <w:sz w:val="24"/>
          <w:szCs w:val="24"/>
        </w:rPr>
        <w:t>0 до 1</w:t>
      </w:r>
      <w:r>
        <w:rPr>
          <w:sz w:val="24"/>
          <w:szCs w:val="24"/>
        </w:rPr>
        <w:t>6</w:t>
      </w:r>
      <w:r w:rsidRPr="008E5151">
        <w:rPr>
          <w:sz w:val="24"/>
          <w:szCs w:val="24"/>
        </w:rPr>
        <w:t>.00. Поставщик обязан выполнять требования и правила пропускного и внутри объектового режимов, установленных на территории АО «МПО им. И. Румянцева».</w:t>
      </w:r>
    </w:p>
    <w:p w:rsidR="004F12AB" w:rsidRPr="008E5151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8E5151">
        <w:rPr>
          <w:sz w:val="24"/>
          <w:szCs w:val="24"/>
        </w:rPr>
        <w:t>3.3. Обязанность Поставщика передать Товар считается исполненной в момент передачи Товар</w:t>
      </w:r>
      <w:r w:rsidR="00F91577">
        <w:rPr>
          <w:sz w:val="24"/>
          <w:szCs w:val="24"/>
        </w:rPr>
        <w:t>а Покупателю и подписания товаро</w:t>
      </w:r>
      <w:r w:rsidRPr="008E5151">
        <w:rPr>
          <w:sz w:val="24"/>
          <w:szCs w:val="24"/>
        </w:rPr>
        <w:t>сопроводительных</w:t>
      </w:r>
      <w:r>
        <w:rPr>
          <w:sz w:val="24"/>
          <w:szCs w:val="24"/>
        </w:rPr>
        <w:t xml:space="preserve"> </w:t>
      </w:r>
      <w:r w:rsidRPr="008E5151">
        <w:rPr>
          <w:sz w:val="24"/>
          <w:szCs w:val="24"/>
        </w:rPr>
        <w:t>документов,</w:t>
      </w:r>
      <w:r>
        <w:rPr>
          <w:sz w:val="24"/>
          <w:szCs w:val="24"/>
        </w:rPr>
        <w:t xml:space="preserve"> указанных в п.4.4.</w:t>
      </w:r>
      <w:r w:rsidR="005A40B8"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8E5151">
        <w:rPr>
          <w:sz w:val="24"/>
          <w:szCs w:val="24"/>
        </w:rPr>
        <w:t>3.4. Право собственности на Товар переходит от Поставщика к Покупателю с даты, указанной на подтверждающем передачу Товара документе.</w:t>
      </w:r>
    </w:p>
    <w:p w:rsidR="004F12AB" w:rsidRPr="008E5151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3.5. Покупатель не несет ответственность за не полную выборку товара по Договору.</w:t>
      </w:r>
    </w:p>
    <w:p w:rsidR="004F12AB" w:rsidRPr="008E5151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8E5151">
        <w:rPr>
          <w:sz w:val="24"/>
          <w:szCs w:val="24"/>
        </w:rPr>
        <w:t>3.</w:t>
      </w:r>
      <w:r>
        <w:rPr>
          <w:sz w:val="24"/>
          <w:szCs w:val="24"/>
        </w:rPr>
        <w:t>6</w:t>
      </w:r>
      <w:r w:rsidRPr="008E5151">
        <w:rPr>
          <w:sz w:val="24"/>
          <w:szCs w:val="24"/>
        </w:rPr>
        <w:t>. Риск случайной гибели или случайного повреждения Товара переходит на Покупателя с момента, когда в соответствии с настоящим договором Поставщик считается исполнившим свою обязанность по передаче Товара Покупателю.</w:t>
      </w:r>
    </w:p>
    <w:p w:rsidR="004F12AB" w:rsidRDefault="004F12AB" w:rsidP="004F12AB">
      <w:pPr>
        <w:autoSpaceDE/>
        <w:adjustRightInd/>
        <w:ind w:firstLine="567"/>
        <w:jc w:val="center"/>
        <w:outlineLvl w:val="2"/>
        <w:rPr>
          <w:rFonts w:eastAsiaTheme="majorEastAsia"/>
          <w:bCs/>
          <w:color w:val="000000" w:themeColor="text1"/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center"/>
        <w:outlineLvl w:val="2"/>
        <w:rPr>
          <w:rFonts w:eastAsiaTheme="majorEastAsia"/>
          <w:bCs/>
          <w:color w:val="000000" w:themeColor="text1"/>
          <w:sz w:val="24"/>
          <w:szCs w:val="24"/>
        </w:rPr>
      </w:pPr>
    </w:p>
    <w:p w:rsidR="004F12AB" w:rsidRDefault="004F12AB" w:rsidP="004F12AB">
      <w:pPr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4. ПРАВА И ОБЯЗАННОСТИ СТОРОН</w:t>
      </w:r>
    </w:p>
    <w:p w:rsidR="00433AF6" w:rsidRPr="00FD37C7" w:rsidRDefault="00433AF6" w:rsidP="004F12AB">
      <w:pPr>
        <w:jc w:val="center"/>
        <w:outlineLvl w:val="2"/>
        <w:rPr>
          <w:rFonts w:eastAsiaTheme="majorEastAsia"/>
          <w:b/>
          <w:bCs/>
          <w:color w:val="000000" w:themeColor="text1"/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4.1. Покупатель вправе: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4.1.1. Требовать от Поставщика надлежащего исполнения обязательств в соответствии с условиями Договора и Спецификацией (Приложение №1 к Договору).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4.1.2. Требовать от Поставщика представления надлежащим образом оформленных документов, указанных в п.4.4.4. Договора, подтверждающих исполнение обязательств в соответствии с условиями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4.1.3. Запрашивать у Поставщика информацию о ходе и состоянии исполнения обязательств Поставщика по настоящему Договору.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4.1.4. Осуществлять </w:t>
      </w:r>
      <w:proofErr w:type="gramStart"/>
      <w:r w:rsidRPr="00FD37C7">
        <w:rPr>
          <w:sz w:val="24"/>
          <w:szCs w:val="24"/>
        </w:rPr>
        <w:t>контроль за</w:t>
      </w:r>
      <w:proofErr w:type="gramEnd"/>
      <w:r w:rsidRPr="00FD37C7">
        <w:rPr>
          <w:sz w:val="24"/>
          <w:szCs w:val="24"/>
        </w:rPr>
        <w:t xml:space="preserve"> порядком и сроками поставки товаров.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4.1.5. С целью проверки соответствия качества поставляемого Товара условиям Договора привлекать независимых экспертов, выбор которых осуществляется в порядке, предусмотренном действующим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4.1.6. Проводить оценку системы качества Поставщика, направлять Поставщику результаты проверок с запросом об устранении выявленных недостатков и предложениями об улучшении.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4.1.7. Направлять Поставщику уведомления с требованием об уплате в добровольном порядке сумм неустойки (пени, штрафы), предусмотренных настоящим Договором за неисполнение (ненадлежащее исполнение) Поставщиком своих обязательств по настоящему Договору.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4.1.8. В случае неуплаты Поставщиком в добровольном порядке предусмотренных настоящим </w:t>
      </w:r>
      <w:r w:rsidRPr="00FD37C7">
        <w:rPr>
          <w:sz w:val="24"/>
          <w:szCs w:val="24"/>
        </w:rPr>
        <w:lastRenderedPageBreak/>
        <w:t>Договором сумм неустойки (пени, штрафов) взыскивать их в судебном порядке.</w:t>
      </w:r>
    </w:p>
    <w:p w:rsidR="004F12AB" w:rsidRDefault="004F12AB" w:rsidP="004F12AB">
      <w:pPr>
        <w:widowControl/>
        <w:autoSpaceDE/>
        <w:autoSpaceDN/>
        <w:adjustRightInd/>
        <w:ind w:firstLine="567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 w:rsidRPr="00FD37C7">
        <w:rPr>
          <w:rFonts w:eastAsia="Calibri"/>
          <w:color w:val="000000" w:themeColor="text1"/>
          <w:sz w:val="24"/>
          <w:szCs w:val="24"/>
          <w:lang w:eastAsia="en-US"/>
        </w:rPr>
        <w:t>4.1.9. Покупатель в случае предъявления налоговым органом претензий и/или доначисления налогов, и/или штрафов, и/или пеней вправе потребовать от Поставщика возмещения понесенных убытков.</w:t>
      </w:r>
    </w:p>
    <w:p w:rsidR="00D41A04" w:rsidRPr="00B46387" w:rsidRDefault="00D41A04" w:rsidP="00D41A04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4.4.10</w:t>
      </w:r>
      <w:r>
        <w:rPr>
          <w:rFonts w:ascii="Arial" w:hAnsi="Arial" w:cs="Arial"/>
          <w:color w:val="000000"/>
        </w:rPr>
        <w:t xml:space="preserve">. </w:t>
      </w:r>
      <w:proofErr w:type="gramStart"/>
      <w:r w:rsidRPr="00B46387">
        <w:rPr>
          <w:color w:val="000000"/>
          <w:sz w:val="24"/>
          <w:szCs w:val="24"/>
        </w:rPr>
        <w:t>Поставщик несет полную ответственность и обязан обеспечивать в ходе выполнения работ на территории Покупателя, соблюдение своими работниками и работниками привлеченных им третьих лиц внутреннего режима на объектах Покупателя, требований противопожарной безопасности, промышленной безопасности, охраны труда, требований нормативно-правовых актов действующих в области санитарии, охраны окружающей среды и природопользования, в том числе требований Правил холодного водоснабжения и водоотведения, утвержденных постановлением Правительства РФ</w:t>
      </w:r>
      <w:proofErr w:type="gramEnd"/>
      <w:r w:rsidRPr="00B46387">
        <w:rPr>
          <w:color w:val="000000"/>
          <w:sz w:val="24"/>
          <w:szCs w:val="24"/>
        </w:rPr>
        <w:t xml:space="preserve"> от 29.07.2013 № 644, общего правопорядка и требований гражданского законодательства и иных нормативно-правовых актов РФ.</w:t>
      </w:r>
      <w:r w:rsidRPr="00B46387">
        <w:rPr>
          <w:color w:val="000000"/>
          <w:sz w:val="24"/>
          <w:szCs w:val="24"/>
        </w:rPr>
        <w:br/>
        <w:t xml:space="preserve">          4.4.10.</w:t>
      </w:r>
      <w:r>
        <w:rPr>
          <w:color w:val="000000"/>
          <w:sz w:val="24"/>
          <w:szCs w:val="24"/>
        </w:rPr>
        <w:t>1</w:t>
      </w:r>
      <w:r w:rsidRPr="00B46387">
        <w:rPr>
          <w:color w:val="000000"/>
          <w:sz w:val="24"/>
          <w:szCs w:val="24"/>
        </w:rPr>
        <w:t>. В случае вынесении административных наказаний в виде штрафа контрольно-надзорными органами в отношении Покупателя, по причине неисполнения или ненадлежащего исполнения Поставщиком обязательств, предусмотренных действующим законодательством и настоящим Договором, Поставщик обязуется компенсировать Покупателю понесенные убытки в размере штрафных санкций в течение 10 календарных дней с момента получения письменного уведомления от Покупателя.</w:t>
      </w:r>
    </w:p>
    <w:p w:rsidR="004F12AB" w:rsidRPr="00FD37C7" w:rsidRDefault="004F12AB" w:rsidP="00D41A04">
      <w:pPr>
        <w:widowControl/>
        <w:autoSpaceDE/>
        <w:autoSpaceDN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4.2. Покупатель обязан: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4.2.1. Принять Товар по количеству, качеству, ассортименту и комплектности в соответствии с условиями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4.2.2. Проверить при приемке Товара его качество и комплектность и в случае обнаружения недостатков потребовать от Поставщика замены/доставки Товара или отказаться от приемки Товара.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4.2.3. Своевременно принять и оплатить поставку Товара в соответствии с условиями настоящего Договора.</w:t>
      </w:r>
    </w:p>
    <w:p w:rsidR="004F12AB" w:rsidRPr="00FD37C7" w:rsidRDefault="004F12AB" w:rsidP="004F12AB">
      <w:pPr>
        <w:shd w:val="clear" w:color="auto" w:fill="FFFFFF"/>
        <w:tabs>
          <w:tab w:val="left" w:pos="1260"/>
        </w:tabs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4.2.4. При выполнении условий настоящего договора руководствоваться законодательством Российской Федерации и условиями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4.3. Поставщик вправе: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4.3.1. Требовать своевременной оплаты за поставленный Товар в соответствии с разделом 2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4.3.2. Запрашивать у Покупателя предоставление разъяснений и уточнений по вопросам поставки Товара в рамках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4.3.3. Привлекать к исполнению своих обязательств по настоящему Договору третьих лиц. Привлечение Поставщиком к исполнению обязательств по настоящему Договору не влечет изменения Цены Договора, количества, комплектности и т.п. поставляемого Товара. В случае привлечения Поставщиком к исполнению Договора третьих лиц, он несет перед Покупателем ответственность за неисполнение, ненадлежащее исполнение обязательств, привлеченными третьими лицами.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4.4. Поставщик обязан: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4.4.1. Своевременно и надлежащим образом поставить Товар, указанный в п. 1.1. настоящего Договора в соответствии с условиями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4.4.2. </w:t>
      </w:r>
      <w:proofErr w:type="gramStart"/>
      <w:r w:rsidRPr="00FD37C7">
        <w:rPr>
          <w:sz w:val="24"/>
          <w:szCs w:val="24"/>
        </w:rPr>
        <w:t xml:space="preserve">Передать Товар полностью свободный от прав третьих лиц и не бывшим в употреблении. </w:t>
      </w:r>
      <w:proofErr w:type="gramEnd"/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4.4.3. Передать Товар </w:t>
      </w:r>
      <w:r w:rsidRPr="00FD37C7">
        <w:rPr>
          <w:color w:val="000000" w:themeColor="text1"/>
          <w:sz w:val="24"/>
          <w:szCs w:val="24"/>
        </w:rPr>
        <w:t>в упаковке</w:t>
      </w:r>
      <w:r w:rsidRPr="00FD37C7">
        <w:rPr>
          <w:sz w:val="24"/>
          <w:szCs w:val="24"/>
        </w:rPr>
        <w:t xml:space="preserve">, которая должна отвечать требованиям ГОСТов или технических условий, </w:t>
      </w:r>
      <w:r w:rsidRPr="00FD37C7">
        <w:rPr>
          <w:color w:val="000000" w:themeColor="text1"/>
          <w:sz w:val="24"/>
          <w:szCs w:val="24"/>
        </w:rPr>
        <w:t>иметь маркировку</w:t>
      </w:r>
      <w:r w:rsidRPr="00FD37C7">
        <w:rPr>
          <w:sz w:val="24"/>
          <w:szCs w:val="24"/>
        </w:rPr>
        <w:t>, обеспечить его сохранность, товарный вид, предохранять от всякого рода повреждений при транспортировке.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4.4.3.1. Маркировка должна содержать: наименование изделия, наименование фирмы-изготовителя, юридический адрес изготовителя, дату выпуска и гарантийный срок Товара.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4.4.4. Вместе с Товаром предоставить в день поставки Товара Покупателю оформленную надлежащим образом подписанную товарную накладную в 2 (Двух) экземплярах</w:t>
      </w:r>
      <w:r w:rsidR="00363225">
        <w:rPr>
          <w:sz w:val="24"/>
          <w:szCs w:val="24"/>
        </w:rPr>
        <w:t>, транспортную накладную</w:t>
      </w:r>
      <w:r w:rsidRPr="00FD37C7">
        <w:rPr>
          <w:sz w:val="24"/>
          <w:szCs w:val="24"/>
        </w:rPr>
        <w:t xml:space="preserve"> </w:t>
      </w:r>
      <w:r w:rsidR="00363225">
        <w:rPr>
          <w:sz w:val="24"/>
          <w:szCs w:val="24"/>
        </w:rPr>
        <w:t>по форме Т-1, сертификаты (паспорта).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4.4.4.1. Товарная накладная предоставляется по унифицированной форме ТОРГ-12, в основании указывается ссылка на настоящий Договор с указанием его номера и даты.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4.4.4.2. Вместе с Товаром предоставить Покупателю счет-фактуру</w:t>
      </w:r>
      <w:r>
        <w:rPr>
          <w:sz w:val="24"/>
          <w:szCs w:val="24"/>
        </w:rPr>
        <w:t xml:space="preserve"> или универсальный передаточный документ</w:t>
      </w:r>
      <w:r w:rsidRPr="00FD37C7">
        <w:rPr>
          <w:sz w:val="24"/>
          <w:szCs w:val="24"/>
        </w:rPr>
        <w:t xml:space="preserve">, товарно-транспортные документы (накладные) оформленные надлежащим </w:t>
      </w:r>
      <w:r w:rsidRPr="00FD37C7">
        <w:rPr>
          <w:sz w:val="24"/>
          <w:szCs w:val="24"/>
        </w:rPr>
        <w:lastRenderedPageBreak/>
        <w:t>образом не менее чем в 2 (Двух) экземплярах.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4.4.4.3. Вместе с товаром </w:t>
      </w:r>
      <w:proofErr w:type="gramStart"/>
      <w:r w:rsidRPr="00FD37C7">
        <w:rPr>
          <w:sz w:val="24"/>
          <w:szCs w:val="24"/>
        </w:rPr>
        <w:t>предоставить документы</w:t>
      </w:r>
      <w:proofErr w:type="gramEnd"/>
      <w:r w:rsidRPr="00FD37C7">
        <w:rPr>
          <w:sz w:val="24"/>
          <w:szCs w:val="24"/>
        </w:rPr>
        <w:t>, подтверждающие качество поставляемого товара, оформленные надлежащим образом и заверенные уполномоченным лицом Поставщика и печатью.</w:t>
      </w:r>
    </w:p>
    <w:p w:rsidR="006E1FD8" w:rsidRPr="0082384A" w:rsidRDefault="006E1FD8" w:rsidP="006E1F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4.4.4.4.</w:t>
      </w:r>
      <w:r>
        <w:rPr>
          <w:sz w:val="21"/>
          <w:szCs w:val="21"/>
        </w:rPr>
        <w:t xml:space="preserve"> </w:t>
      </w:r>
      <w:r w:rsidRPr="0082384A">
        <w:rPr>
          <w:sz w:val="24"/>
          <w:szCs w:val="24"/>
        </w:rPr>
        <w:t xml:space="preserve">Продукция должна быть аутентичной согласно регламенту Таможенного союза « О требованиях к смазочным материалам, маслам и специальным жидкостям» </w:t>
      </w:r>
    </w:p>
    <w:p w:rsidR="006E1FD8" w:rsidRPr="0082384A" w:rsidRDefault="006E1FD8" w:rsidP="006E1FD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4.4.4.5</w:t>
      </w:r>
      <w:r w:rsidRPr="0082384A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</w:t>
      </w:r>
      <w:r w:rsidRPr="0082384A">
        <w:rPr>
          <w:sz w:val="24"/>
          <w:szCs w:val="24"/>
        </w:rPr>
        <w:t xml:space="preserve">В соответствии с пунктом 6.1 </w:t>
      </w:r>
      <w:proofErr w:type="gramStart"/>
      <w:r w:rsidRPr="0082384A">
        <w:rPr>
          <w:sz w:val="24"/>
          <w:szCs w:val="24"/>
        </w:rPr>
        <w:t>ТР</w:t>
      </w:r>
      <w:proofErr w:type="gramEnd"/>
      <w:r w:rsidRPr="0082384A">
        <w:rPr>
          <w:sz w:val="24"/>
          <w:szCs w:val="24"/>
        </w:rPr>
        <w:t xml:space="preserve"> ТС 030/2012 перед выпуском в обращение на рынок продукция должна быть подвергнута процедуре подтверждения соответствия в форме декларирования соответствия. </w:t>
      </w:r>
    </w:p>
    <w:p w:rsidR="006E1FD8" w:rsidRPr="0082384A" w:rsidRDefault="006E1FD8" w:rsidP="006E1FD8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4.4.4.6. </w:t>
      </w:r>
      <w:r w:rsidRPr="0082384A">
        <w:rPr>
          <w:sz w:val="24"/>
          <w:szCs w:val="24"/>
        </w:rPr>
        <w:t xml:space="preserve">Согласно пункту 7.1 </w:t>
      </w:r>
      <w:proofErr w:type="gramStart"/>
      <w:r w:rsidRPr="0082384A">
        <w:rPr>
          <w:sz w:val="24"/>
          <w:szCs w:val="24"/>
        </w:rPr>
        <w:t>ТР</w:t>
      </w:r>
      <w:proofErr w:type="gramEnd"/>
      <w:r w:rsidRPr="0082384A">
        <w:rPr>
          <w:sz w:val="24"/>
          <w:szCs w:val="24"/>
        </w:rPr>
        <w:t xml:space="preserve"> ТС 030/2012 смазочные материалы, масла и специальные жидкости, соответствующие требованиям настоящего технического регламента и прошедшие процедуры подтверждения соответствия согласно статье 8 настоящего технического регламента, должны иметь маркировку единым знаком обращения продукции на рынке государств- членов Таможенного союза</w:t>
      </w:r>
      <w:r>
        <w:rPr>
          <w:sz w:val="24"/>
          <w:szCs w:val="24"/>
        </w:rPr>
        <w:t>.</w:t>
      </w:r>
    </w:p>
    <w:p w:rsidR="006E1FD8" w:rsidRPr="00FD37C7" w:rsidRDefault="006E1FD8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4.4.5. По запросу Покупателя предоставить информацию о ходе исполнения обязательств по настоящему Договору.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4.4.6. В случае возникновения затруднений, неустранимых силами Поставщика и препятствующих поставке Товара, в этот же день известить об этом Покупателя.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4.4.8. Заменить некачественный Товар, обнаруженный как при получении Товара, так и в процессе эксплуатации, в сроки и порядке установленные настоящим договором и законодательством Российской Федерации.</w:t>
      </w:r>
    </w:p>
    <w:p w:rsidR="002E1678" w:rsidRPr="002E1678" w:rsidRDefault="004F12AB" w:rsidP="002E1678">
      <w:pPr>
        <w:autoSpaceDE/>
        <w:adjustRightInd/>
        <w:ind w:firstLine="567"/>
        <w:rPr>
          <w:color w:val="000000"/>
          <w:sz w:val="24"/>
          <w:szCs w:val="24"/>
        </w:rPr>
      </w:pPr>
      <w:r w:rsidRPr="002E1678">
        <w:rPr>
          <w:sz w:val="24"/>
          <w:szCs w:val="24"/>
        </w:rPr>
        <w:t>4.4.9.</w:t>
      </w:r>
      <w:r w:rsidR="002E1678" w:rsidRPr="002E1678">
        <w:rPr>
          <w:color w:val="000000"/>
          <w:sz w:val="24"/>
          <w:szCs w:val="24"/>
        </w:rPr>
        <w:t xml:space="preserve"> До подписания Договора </w:t>
      </w:r>
      <w:r w:rsidR="0001441E" w:rsidRPr="00FD37C7">
        <w:rPr>
          <w:sz w:val="24"/>
          <w:szCs w:val="24"/>
        </w:rPr>
        <w:t>Пос</w:t>
      </w:r>
      <w:r w:rsidR="0001441E">
        <w:rPr>
          <w:sz w:val="24"/>
          <w:szCs w:val="24"/>
        </w:rPr>
        <w:t>тавщик</w:t>
      </w:r>
      <w:r w:rsidR="002E1678" w:rsidRPr="002E1678">
        <w:rPr>
          <w:color w:val="000000"/>
          <w:sz w:val="24"/>
          <w:szCs w:val="24"/>
        </w:rPr>
        <w:t xml:space="preserve"> обязуется предоставить Заказчику копии следующих документов, заверенные печатью и подписью руководителя </w:t>
      </w:r>
    </w:p>
    <w:p w:rsidR="002E1678" w:rsidRPr="002E1678" w:rsidRDefault="002E1678" w:rsidP="002E1678">
      <w:pPr>
        <w:autoSpaceDE/>
        <w:adjustRightInd/>
        <w:ind w:firstLine="567"/>
        <w:rPr>
          <w:color w:val="000000"/>
          <w:sz w:val="24"/>
          <w:szCs w:val="24"/>
        </w:rPr>
      </w:pPr>
      <w:r w:rsidRPr="002E1678">
        <w:rPr>
          <w:color w:val="000000"/>
          <w:sz w:val="24"/>
          <w:szCs w:val="24"/>
        </w:rPr>
        <w:t>Подрядчика: </w:t>
      </w:r>
      <w:r w:rsidRPr="002E1678">
        <w:rPr>
          <w:color w:val="000000"/>
          <w:sz w:val="24"/>
          <w:szCs w:val="24"/>
        </w:rPr>
        <w:br/>
        <w:t xml:space="preserve">•   Копию Устава </w:t>
      </w:r>
      <w:r w:rsidR="0001441E" w:rsidRPr="00FD37C7">
        <w:rPr>
          <w:sz w:val="24"/>
          <w:szCs w:val="24"/>
        </w:rPr>
        <w:t>Поставщика</w:t>
      </w:r>
      <w:r w:rsidRPr="002E1678">
        <w:rPr>
          <w:color w:val="000000"/>
          <w:sz w:val="24"/>
          <w:szCs w:val="24"/>
        </w:rPr>
        <w:t>;</w:t>
      </w:r>
      <w:r w:rsidRPr="002E1678">
        <w:rPr>
          <w:color w:val="000000"/>
          <w:sz w:val="24"/>
          <w:szCs w:val="24"/>
        </w:rPr>
        <w:br/>
        <w:t xml:space="preserve">•   Копию Свидетельства о постановке на учет в налоговом органе </w:t>
      </w:r>
      <w:r w:rsidR="0001441E" w:rsidRPr="00FD37C7">
        <w:rPr>
          <w:sz w:val="24"/>
          <w:szCs w:val="24"/>
        </w:rPr>
        <w:t>Поставщика</w:t>
      </w:r>
      <w:r w:rsidRPr="002E1678">
        <w:rPr>
          <w:color w:val="000000"/>
          <w:sz w:val="24"/>
          <w:szCs w:val="24"/>
        </w:rPr>
        <w:t>;</w:t>
      </w:r>
      <w:r w:rsidRPr="002E1678">
        <w:rPr>
          <w:color w:val="000000"/>
          <w:sz w:val="24"/>
          <w:szCs w:val="24"/>
        </w:rPr>
        <w:br/>
        <w:t xml:space="preserve">•   Копию Свидетельство о государственной регистрации </w:t>
      </w:r>
      <w:r w:rsidR="0001441E" w:rsidRPr="00FD37C7">
        <w:rPr>
          <w:sz w:val="24"/>
          <w:szCs w:val="24"/>
        </w:rPr>
        <w:t>Поставщика</w:t>
      </w:r>
      <w:r w:rsidRPr="002E1678">
        <w:rPr>
          <w:color w:val="000000"/>
          <w:sz w:val="24"/>
          <w:szCs w:val="24"/>
        </w:rPr>
        <w:t>;</w:t>
      </w:r>
      <w:r w:rsidRPr="002E1678">
        <w:rPr>
          <w:color w:val="000000"/>
          <w:sz w:val="24"/>
          <w:szCs w:val="24"/>
        </w:rPr>
        <w:br/>
        <w:t xml:space="preserve">•   Копию протокола и/или решения об избрании единоличного исполнительного органа </w:t>
      </w:r>
      <w:r w:rsidR="0001441E" w:rsidRPr="00FD37C7">
        <w:rPr>
          <w:sz w:val="24"/>
          <w:szCs w:val="24"/>
        </w:rPr>
        <w:t>Поставщика</w:t>
      </w:r>
      <w:r w:rsidRPr="002E1678">
        <w:rPr>
          <w:color w:val="000000"/>
          <w:sz w:val="24"/>
          <w:szCs w:val="24"/>
        </w:rPr>
        <w:t>;</w:t>
      </w:r>
      <w:r w:rsidRPr="002E1678">
        <w:rPr>
          <w:color w:val="000000"/>
          <w:sz w:val="24"/>
          <w:szCs w:val="24"/>
        </w:rPr>
        <w:br/>
        <w:t>•   </w:t>
      </w:r>
      <w:proofErr w:type="gramStart"/>
      <w:r w:rsidRPr="002E1678">
        <w:rPr>
          <w:color w:val="000000"/>
          <w:sz w:val="24"/>
          <w:szCs w:val="24"/>
        </w:rPr>
        <w:t>Копию бухгалтерской отчётности за прошедший завершенный налоговый период (бухгалтерский баланс и отчет о финансовых результатах)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документа (протокол или извещение о вводе сведений) подтверждающим получение отчетности налоговым органом (при передаче в электронном виде</w:t>
      </w:r>
      <w:proofErr w:type="gramEnd"/>
      <w:r w:rsidRPr="002E1678">
        <w:rPr>
          <w:color w:val="000000"/>
          <w:sz w:val="24"/>
          <w:szCs w:val="24"/>
        </w:rPr>
        <w:t>);</w:t>
      </w:r>
      <w:r w:rsidRPr="002E1678">
        <w:rPr>
          <w:color w:val="000000"/>
          <w:sz w:val="24"/>
          <w:szCs w:val="24"/>
        </w:rPr>
        <w:br/>
        <w:t xml:space="preserve">•   Копию налоговой декларации по налогу на добавленную стоимость: раздел, в котором отражено начисление к оплате или возмещению сумм налога за последний завершенный отчетный период с подтверждением отправки в электронном виде (протокол или извещение о вводе сведений). </w:t>
      </w:r>
      <w:proofErr w:type="gramStart"/>
      <w:r w:rsidRPr="002E1678">
        <w:rPr>
          <w:color w:val="000000"/>
          <w:sz w:val="24"/>
          <w:szCs w:val="24"/>
        </w:rPr>
        <w:t xml:space="preserve">В случае применения упрощенной системы налогообложения </w:t>
      </w:r>
      <w:r w:rsidR="0001441E" w:rsidRPr="00FD37C7">
        <w:rPr>
          <w:sz w:val="24"/>
          <w:szCs w:val="24"/>
        </w:rPr>
        <w:t>Пос</w:t>
      </w:r>
      <w:r w:rsidR="0001441E">
        <w:rPr>
          <w:sz w:val="24"/>
          <w:szCs w:val="24"/>
        </w:rPr>
        <w:t>тавщик</w:t>
      </w:r>
      <w:r w:rsidRPr="002E1678">
        <w:rPr>
          <w:color w:val="000000"/>
          <w:sz w:val="24"/>
          <w:szCs w:val="24"/>
        </w:rPr>
        <w:t xml:space="preserve"> предоставляет копию уведомления о возможности применения упрощенной системы налогообложения и налоговую декларацию по налогу, уплачиваемому в связи с применением упрощенной системы налогообложения;</w:t>
      </w:r>
      <w:r w:rsidRPr="002E1678">
        <w:rPr>
          <w:color w:val="000000"/>
          <w:sz w:val="24"/>
          <w:szCs w:val="24"/>
        </w:rPr>
        <w:br/>
        <w:t xml:space="preserve">•   Копию Свидетельства о допуске к определенным видам работ, копии Лицензий (разрешений), выданных </w:t>
      </w:r>
      <w:r w:rsidR="0001441E" w:rsidRPr="00FD37C7">
        <w:rPr>
          <w:sz w:val="24"/>
          <w:szCs w:val="24"/>
        </w:rPr>
        <w:t>Пос</w:t>
      </w:r>
      <w:r w:rsidR="0001441E">
        <w:rPr>
          <w:sz w:val="24"/>
          <w:szCs w:val="24"/>
        </w:rPr>
        <w:t>тавщику</w:t>
      </w:r>
      <w:r w:rsidRPr="002E1678">
        <w:rPr>
          <w:color w:val="000000"/>
          <w:sz w:val="24"/>
          <w:szCs w:val="24"/>
        </w:rPr>
        <w:t xml:space="preserve"> в установленном законодательством РФ порядке на право осуществления деятельности, подлежащей обязательному лицензированию в соответствии с законодательством РФ;</w:t>
      </w:r>
      <w:proofErr w:type="gramEnd"/>
      <w:r w:rsidRPr="002E1678">
        <w:rPr>
          <w:color w:val="000000"/>
          <w:sz w:val="24"/>
          <w:szCs w:val="24"/>
        </w:rPr>
        <w:br/>
        <w:t>•   </w:t>
      </w:r>
      <w:proofErr w:type="gramStart"/>
      <w:r w:rsidRPr="002E1678">
        <w:rPr>
          <w:color w:val="000000"/>
          <w:sz w:val="24"/>
          <w:szCs w:val="24"/>
        </w:rPr>
        <w:t xml:space="preserve">Письменное подтверждение </w:t>
      </w:r>
      <w:r w:rsidR="0001441E" w:rsidRPr="00FD37C7">
        <w:rPr>
          <w:sz w:val="24"/>
          <w:szCs w:val="24"/>
        </w:rPr>
        <w:t>Поставщика</w:t>
      </w:r>
      <w:r w:rsidRPr="002E1678">
        <w:rPr>
          <w:color w:val="000000"/>
          <w:sz w:val="24"/>
          <w:szCs w:val="24"/>
        </w:rPr>
        <w:t xml:space="preserve"> о том, что его постоянно действующий орган управления, иной орган или лицо, имеющее право действовать от имени юридического лица без доверенности, фактически располагаются по адресу места нахождения юридического лица, а именно: копия свидетельства о регистрации права собственности на помещение по заявленному адресу и/или договор аренды, субаренды с приложением актов приема-передачи помещения или иные документы, подтверждающие присутствие</w:t>
      </w:r>
      <w:proofErr w:type="gramEnd"/>
      <w:r w:rsidRPr="002E1678">
        <w:rPr>
          <w:color w:val="000000"/>
          <w:sz w:val="24"/>
          <w:szCs w:val="24"/>
        </w:rPr>
        <w:t xml:space="preserve"> Подрядчика по адресу своего места нахождения;</w:t>
      </w:r>
      <w:r w:rsidRPr="002E1678">
        <w:rPr>
          <w:color w:val="000000"/>
          <w:sz w:val="24"/>
          <w:szCs w:val="24"/>
        </w:rPr>
        <w:br/>
        <w:t xml:space="preserve">•   Копию документа, удостоверяющего личность лица, действующего от имени </w:t>
      </w:r>
      <w:r w:rsidR="0001441E" w:rsidRPr="00FD37C7">
        <w:rPr>
          <w:sz w:val="24"/>
          <w:szCs w:val="24"/>
        </w:rPr>
        <w:t>Поставщика</w:t>
      </w:r>
      <w:r w:rsidRPr="002E1678">
        <w:rPr>
          <w:color w:val="000000"/>
          <w:sz w:val="24"/>
          <w:szCs w:val="24"/>
        </w:rPr>
        <w:t xml:space="preserve"> и документ, подтверждающий полномочия;</w:t>
      </w:r>
      <w:r w:rsidRPr="002E1678">
        <w:rPr>
          <w:color w:val="000000"/>
          <w:sz w:val="24"/>
          <w:szCs w:val="24"/>
        </w:rPr>
        <w:br/>
        <w:t xml:space="preserve">•   Копия налоговой декларации по форме 6-НДФЛ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</w:t>
      </w:r>
      <w:r w:rsidRPr="002E1678">
        <w:rPr>
          <w:color w:val="000000"/>
          <w:sz w:val="24"/>
          <w:szCs w:val="24"/>
        </w:rPr>
        <w:lastRenderedPageBreak/>
        <w:t>подтверждения отправки при передаче в электронном виде;</w:t>
      </w:r>
      <w:r w:rsidRPr="002E1678">
        <w:rPr>
          <w:color w:val="000000"/>
          <w:sz w:val="24"/>
          <w:szCs w:val="24"/>
        </w:rPr>
        <w:br/>
        <w:t>•   Копия налоговой декларации по форме ЕФС-1 за последний завершенный отчетный период с отметками налогового органа об их принятии или без такой отметки с приложением копии квитанции об отправке заказного письма с описью вложения (при направлении по почте), либо копии подтверждения отправки при передаче в электронном виде;</w:t>
      </w:r>
      <w:r w:rsidRPr="002E1678">
        <w:rPr>
          <w:color w:val="000000"/>
          <w:sz w:val="24"/>
          <w:szCs w:val="24"/>
        </w:rPr>
        <w:br/>
        <w:t>•   </w:t>
      </w:r>
      <w:proofErr w:type="gramStart"/>
      <w:r w:rsidRPr="002E1678">
        <w:rPr>
          <w:color w:val="000000"/>
          <w:sz w:val="24"/>
          <w:szCs w:val="24"/>
        </w:rPr>
        <w:t>Письма о закреплении ответственного специалиста контрагента (менеджера), а также с указанием сотрудников контрагента, привлеченных к выполнению обязательств по настоящему договору с перечислением ФИО, должности, паспортных и контактных данных и пр. (оригинал)</w:t>
      </w:r>
      <w:r w:rsidRPr="002E1678">
        <w:rPr>
          <w:color w:val="000000"/>
          <w:sz w:val="24"/>
          <w:szCs w:val="24"/>
        </w:rPr>
        <w:br/>
        <w:t>•   Данные документы запрашиваются для прикрепления к делу договора с целью проявления Заказчиком должной осмотрительности и осторожности при выборе контрагента и исключения факта получения необоснованной налоговой выгоды.</w:t>
      </w:r>
      <w:proofErr w:type="gramEnd"/>
    </w:p>
    <w:p w:rsidR="005D410C" w:rsidRPr="005D410C" w:rsidRDefault="005D410C" w:rsidP="002E1678">
      <w:pPr>
        <w:autoSpaceDE/>
        <w:adjustRightInd/>
        <w:ind w:firstLine="567"/>
        <w:jc w:val="both"/>
        <w:rPr>
          <w:sz w:val="24"/>
          <w:szCs w:val="24"/>
        </w:rPr>
      </w:pPr>
      <w:r w:rsidRPr="005D410C">
        <w:rPr>
          <w:sz w:val="24"/>
          <w:szCs w:val="24"/>
        </w:rPr>
        <w:t>.</w:t>
      </w:r>
    </w:p>
    <w:p w:rsidR="005D410C" w:rsidRPr="005D410C" w:rsidRDefault="005D410C" w:rsidP="002E1678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4.4.10</w:t>
      </w:r>
      <w:r w:rsidRPr="005D410C">
        <w:rPr>
          <w:sz w:val="24"/>
          <w:szCs w:val="24"/>
        </w:rPr>
        <w:t xml:space="preserve">. Поставщик, до момента передачи товара Покупателю, несет полную ответственность за соблюдение и обеспечение в ходе выполнения работ на территории Покупателя: </w:t>
      </w:r>
    </w:p>
    <w:p w:rsidR="005D410C" w:rsidRPr="005D410C" w:rsidRDefault="005D410C" w:rsidP="002E1678">
      <w:pPr>
        <w:autoSpaceDE/>
        <w:adjustRightInd/>
        <w:ind w:firstLine="567"/>
        <w:jc w:val="both"/>
        <w:rPr>
          <w:sz w:val="24"/>
          <w:szCs w:val="24"/>
        </w:rPr>
      </w:pPr>
      <w:r w:rsidRPr="005D410C">
        <w:rPr>
          <w:sz w:val="24"/>
          <w:szCs w:val="24"/>
        </w:rPr>
        <w:t xml:space="preserve">- требований пожарной безопасности и проведение необходимых противопожарных мероприятий, мероприятий по промышленной безопасности, мер по охране труда и охране окружающей среды; </w:t>
      </w:r>
    </w:p>
    <w:p w:rsidR="005D410C" w:rsidRDefault="005D410C" w:rsidP="002E1678">
      <w:pPr>
        <w:autoSpaceDE/>
        <w:adjustRightInd/>
        <w:ind w:firstLine="567"/>
        <w:jc w:val="both"/>
        <w:rPr>
          <w:sz w:val="24"/>
          <w:szCs w:val="24"/>
        </w:rPr>
      </w:pPr>
      <w:r w:rsidRPr="005D410C">
        <w:rPr>
          <w:sz w:val="24"/>
          <w:szCs w:val="24"/>
        </w:rPr>
        <w:t>- общего правопорядка и требований гражданского законодательства и иных нормативно-правовых актов РФ.</w:t>
      </w:r>
      <w:r w:rsidRPr="005D410C">
        <w:rPr>
          <w:sz w:val="24"/>
          <w:szCs w:val="24"/>
        </w:rPr>
        <w:br/>
      </w:r>
    </w:p>
    <w:p w:rsidR="00BD4E69" w:rsidRPr="00FE6E14" w:rsidRDefault="00BD4E69" w:rsidP="002E1678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4.4.11.</w:t>
      </w:r>
      <w:r w:rsidRPr="00BD4E69">
        <w:rPr>
          <w:rFonts w:ascii="Arial" w:hAnsi="Arial" w:cs="Arial"/>
          <w:color w:val="000000"/>
        </w:rPr>
        <w:t xml:space="preserve"> </w:t>
      </w:r>
      <w:r w:rsidRPr="00FE6E14">
        <w:rPr>
          <w:color w:val="000000"/>
          <w:sz w:val="24"/>
          <w:szCs w:val="24"/>
        </w:rPr>
        <w:t>В случае вынесении административных наказаний в виде штрафа контрольно-надзорными органами в отношении Покупателя, по причине неисполнения или ненадлежащего исполнения Поставщиком обязательств, предусмотренных действующим законодательством и настоящим Договором, Поставщик обязуется компенсировать Покупателю понесенные убытки в размере штрафных санкций в течение 10 календарных дней с момента получения письменного уведомления от Покупателя.</w:t>
      </w:r>
    </w:p>
    <w:p w:rsidR="004F12AB" w:rsidRDefault="004F12AB" w:rsidP="004F12AB">
      <w:pPr>
        <w:autoSpaceDE/>
        <w:adjustRightInd/>
        <w:jc w:val="both"/>
        <w:rPr>
          <w:color w:val="FF0000"/>
          <w:sz w:val="24"/>
          <w:szCs w:val="24"/>
        </w:rPr>
      </w:pPr>
    </w:p>
    <w:p w:rsidR="00433AF6" w:rsidRPr="00FD37C7" w:rsidRDefault="00433AF6" w:rsidP="004F12AB">
      <w:pPr>
        <w:autoSpaceDE/>
        <w:adjustRightInd/>
        <w:jc w:val="both"/>
        <w:rPr>
          <w:color w:val="FF0000"/>
          <w:sz w:val="24"/>
          <w:szCs w:val="24"/>
        </w:rPr>
      </w:pPr>
    </w:p>
    <w:p w:rsidR="004F12AB" w:rsidRDefault="004F12AB" w:rsidP="004F12AB">
      <w:pPr>
        <w:pStyle w:val="a4"/>
        <w:numPr>
          <w:ilvl w:val="0"/>
          <w:numId w:val="23"/>
        </w:numPr>
        <w:jc w:val="center"/>
        <w:rPr>
          <w:b/>
        </w:rPr>
      </w:pPr>
      <w:r w:rsidRPr="000019ED">
        <w:rPr>
          <w:b/>
        </w:rPr>
        <w:t>КАЧЕСТВО ПОСТАВЛЯЕМОГО ТОВАРА</w:t>
      </w:r>
    </w:p>
    <w:p w:rsidR="00433AF6" w:rsidRPr="000019ED" w:rsidRDefault="00433AF6" w:rsidP="00433AF6">
      <w:pPr>
        <w:pStyle w:val="a4"/>
        <w:rPr>
          <w:b/>
        </w:rPr>
      </w:pP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5.1. </w:t>
      </w:r>
      <w:r w:rsidRPr="00D63C2C">
        <w:rPr>
          <w:sz w:val="24"/>
          <w:szCs w:val="24"/>
        </w:rPr>
        <w:t>Весь поставляемый Товар должен соответствовать техническим требованиям,</w:t>
      </w:r>
      <w:r w:rsidR="005D410C">
        <w:rPr>
          <w:sz w:val="24"/>
          <w:szCs w:val="24"/>
        </w:rPr>
        <w:t xml:space="preserve"> указанным в Спецификации (Приложение №1</w:t>
      </w:r>
      <w:r w:rsidRPr="00D63C2C">
        <w:rPr>
          <w:sz w:val="24"/>
          <w:szCs w:val="24"/>
        </w:rPr>
        <w:t xml:space="preserve"> к </w:t>
      </w:r>
      <w:r w:rsidR="00F91577">
        <w:rPr>
          <w:sz w:val="24"/>
          <w:szCs w:val="24"/>
        </w:rPr>
        <w:t xml:space="preserve">настоящему </w:t>
      </w:r>
      <w:r w:rsidRPr="00D63C2C">
        <w:rPr>
          <w:sz w:val="24"/>
          <w:szCs w:val="24"/>
        </w:rPr>
        <w:t>Договору).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 w:rsidRPr="00D63C2C">
        <w:rPr>
          <w:sz w:val="24"/>
          <w:szCs w:val="24"/>
        </w:rPr>
        <w:t>Предлагаемый к поставке Товар должен быть новым, а также свободным от прав на него третьих лиц и других обременений.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5.3. </w:t>
      </w:r>
      <w:r w:rsidRPr="00D63C2C">
        <w:rPr>
          <w:sz w:val="24"/>
          <w:szCs w:val="24"/>
        </w:rPr>
        <w:t xml:space="preserve">В случае если Бюро технического контроля, БТК осуществляющее входной контроль, определяет </w:t>
      </w:r>
      <w:proofErr w:type="gramStart"/>
      <w:r w:rsidRPr="00D63C2C">
        <w:rPr>
          <w:sz w:val="24"/>
          <w:szCs w:val="24"/>
        </w:rPr>
        <w:t>не соответствие</w:t>
      </w:r>
      <w:proofErr w:type="gramEnd"/>
      <w:r w:rsidRPr="00D63C2C">
        <w:rPr>
          <w:sz w:val="24"/>
          <w:szCs w:val="24"/>
        </w:rPr>
        <w:t xml:space="preserve"> поставляемого товара техническим требованиям, Поставщик уведомляется Покупателем по электронной почтой и телефонным звонком на имя ответственного менеджера, закрепленного за предприятием.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5.4. </w:t>
      </w:r>
      <w:r w:rsidRPr="00D63C2C">
        <w:rPr>
          <w:sz w:val="24"/>
          <w:szCs w:val="24"/>
        </w:rPr>
        <w:t>Поставщик обязан в течени</w:t>
      </w:r>
      <w:proofErr w:type="gramStart"/>
      <w:r w:rsidRPr="00D63C2C">
        <w:rPr>
          <w:sz w:val="24"/>
          <w:szCs w:val="24"/>
        </w:rPr>
        <w:t>и</w:t>
      </w:r>
      <w:proofErr w:type="gramEnd"/>
      <w:r w:rsidRPr="00D63C2C">
        <w:rPr>
          <w:sz w:val="24"/>
          <w:szCs w:val="24"/>
        </w:rPr>
        <w:t xml:space="preserve"> 3 часов командировать своего представителя на территорию предприятия Покупателя для согласования возникших вопросов с БТК.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5.5. </w:t>
      </w:r>
      <w:r w:rsidR="003540A0">
        <w:rPr>
          <w:sz w:val="24"/>
          <w:szCs w:val="24"/>
        </w:rPr>
        <w:t>Если по истечение</w:t>
      </w:r>
      <w:r w:rsidRPr="00D63C2C">
        <w:rPr>
          <w:sz w:val="24"/>
          <w:szCs w:val="24"/>
        </w:rPr>
        <w:t xml:space="preserve"> 3 часов представитель Поставщика не </w:t>
      </w:r>
      <w:proofErr w:type="gramStart"/>
      <w:r w:rsidRPr="00D63C2C">
        <w:rPr>
          <w:sz w:val="24"/>
          <w:szCs w:val="24"/>
        </w:rPr>
        <w:t>появляется на территории Покупателя и не согласовывает</w:t>
      </w:r>
      <w:proofErr w:type="gramEnd"/>
      <w:r w:rsidRPr="00D63C2C">
        <w:rPr>
          <w:sz w:val="24"/>
          <w:szCs w:val="24"/>
        </w:rPr>
        <w:t xml:space="preserve"> свое прибытие с Покупателем, машина, осуществляющая доставку, выезжает с территории предприятия и заявка считается не выполненной, а продукция не соответствующей техническим требованиям.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5.6. </w:t>
      </w:r>
      <w:r w:rsidRPr="00D63C2C">
        <w:rPr>
          <w:sz w:val="24"/>
          <w:szCs w:val="24"/>
        </w:rPr>
        <w:t xml:space="preserve">При поставке некачественного товара Покупатель вправе потребовать от Поставщика безвозмездно устранить недостатки </w:t>
      </w:r>
      <w:r w:rsidR="00055621">
        <w:rPr>
          <w:sz w:val="24"/>
          <w:szCs w:val="24"/>
        </w:rPr>
        <w:t>товара в течение 3(трех)</w:t>
      </w:r>
      <w:r w:rsidRPr="00D63C2C">
        <w:rPr>
          <w:sz w:val="24"/>
          <w:szCs w:val="24"/>
        </w:rPr>
        <w:t xml:space="preserve"> дней с момента уведомления о них Покупателем. При невозможности устранения недостатков в указанный срок Поставщик обязан заменить некачественный товар, товаром, соответствующим условиям </w:t>
      </w:r>
      <w:r w:rsidR="00F91577">
        <w:rPr>
          <w:sz w:val="24"/>
          <w:szCs w:val="24"/>
        </w:rPr>
        <w:t xml:space="preserve">настоящего </w:t>
      </w:r>
      <w:r w:rsidRPr="00D63C2C">
        <w:rPr>
          <w:sz w:val="24"/>
          <w:szCs w:val="24"/>
        </w:rPr>
        <w:t>Договора.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5.7. </w:t>
      </w:r>
      <w:r w:rsidRPr="00D63C2C">
        <w:rPr>
          <w:sz w:val="24"/>
          <w:szCs w:val="24"/>
        </w:rPr>
        <w:t>Поставляемый Товар должен отвечать требованиям санитарно-эпидемиологических норм.</w:t>
      </w:r>
    </w:p>
    <w:p w:rsidR="004F12AB" w:rsidRPr="00D63C2C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5.8. </w:t>
      </w:r>
      <w:r w:rsidRPr="00D63C2C">
        <w:rPr>
          <w:sz w:val="24"/>
          <w:szCs w:val="24"/>
        </w:rPr>
        <w:t>Товар должен поставляться с приложением документов, подтверждающих качество Товара (сертификаты качества Товара и другие документы, подтверждающие качество Товара).</w:t>
      </w:r>
    </w:p>
    <w:p w:rsidR="004F12AB" w:rsidRDefault="004F12AB" w:rsidP="00572EE4">
      <w:pPr>
        <w:autoSpaceDE/>
        <w:adjustRightInd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5.9. </w:t>
      </w:r>
      <w:r w:rsidRPr="00D63C2C">
        <w:rPr>
          <w:sz w:val="24"/>
          <w:szCs w:val="24"/>
        </w:rPr>
        <w:t>Товар должен поставляться в заводской упаковке, обеспечивающей его сохранность при транспортировке и хранении.</w:t>
      </w:r>
    </w:p>
    <w:p w:rsidR="00433AF6" w:rsidRPr="00FD37C7" w:rsidRDefault="00433AF6" w:rsidP="00572EE4">
      <w:pPr>
        <w:autoSpaceDE/>
        <w:adjustRightInd/>
        <w:ind w:firstLine="567"/>
        <w:jc w:val="both"/>
        <w:rPr>
          <w:color w:val="000000" w:themeColor="text1"/>
        </w:rPr>
      </w:pPr>
    </w:p>
    <w:p w:rsidR="004F12AB" w:rsidRPr="00FD37C7" w:rsidRDefault="004F12AB" w:rsidP="004F12AB">
      <w:pPr>
        <w:jc w:val="both"/>
        <w:rPr>
          <w:color w:val="000000" w:themeColor="text1"/>
          <w:sz w:val="24"/>
          <w:szCs w:val="24"/>
        </w:rPr>
      </w:pPr>
    </w:p>
    <w:p w:rsidR="004F12AB" w:rsidRDefault="004F12AB" w:rsidP="004F12AB">
      <w:pPr>
        <w:pStyle w:val="a4"/>
        <w:numPr>
          <w:ilvl w:val="0"/>
          <w:numId w:val="23"/>
        </w:numPr>
        <w:jc w:val="center"/>
        <w:rPr>
          <w:b/>
        </w:rPr>
      </w:pPr>
      <w:r w:rsidRPr="00FD37C7">
        <w:rPr>
          <w:b/>
        </w:rPr>
        <w:t>ПОРЯДОК СДАЧИ-ПРИЕМКИ ТОВАРА</w:t>
      </w:r>
    </w:p>
    <w:p w:rsidR="00433AF6" w:rsidRPr="00FD37C7" w:rsidRDefault="00433AF6" w:rsidP="00433AF6">
      <w:pPr>
        <w:pStyle w:val="a4"/>
        <w:rPr>
          <w:b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6.1. Датой поставки Товара считается дата, указанная в </w:t>
      </w:r>
      <w:r w:rsidRPr="00E16821">
        <w:rPr>
          <w:color w:val="000000"/>
          <w:sz w:val="24"/>
          <w:szCs w:val="24"/>
        </w:rPr>
        <w:t>товаросопроводительных документах</w:t>
      </w:r>
      <w:r>
        <w:rPr>
          <w:sz w:val="24"/>
          <w:szCs w:val="24"/>
        </w:rPr>
        <w:t>, подписанных</w:t>
      </w:r>
      <w:r w:rsidRPr="00FD37C7">
        <w:rPr>
          <w:sz w:val="24"/>
          <w:szCs w:val="24"/>
        </w:rPr>
        <w:t xml:space="preserve"> Сторонами.</w:t>
      </w:r>
    </w:p>
    <w:p w:rsidR="004F12AB" w:rsidRPr="00FD37C7" w:rsidRDefault="004F12AB" w:rsidP="004F12AB">
      <w:pPr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6.2. </w:t>
      </w:r>
      <w:proofErr w:type="gramStart"/>
      <w:r w:rsidRPr="00FD37C7">
        <w:rPr>
          <w:sz w:val="24"/>
          <w:szCs w:val="24"/>
        </w:rPr>
        <w:t>Проверка на соответствие количества и качества Товара требованиям, установленным в Договоре, проводится в порядке, установленном действующим законодательством Российской Федерации, инструкцией о порядке приемки продукции производственно-технического назначения и товаров народного потребления по количеству, утв. Постановлением Госарбитража СССР от 15.06.1965 № П-6, Инструкцией о порядке приемки продукции производственно-технического назначения и товаров народного потребления по качеству, утв. Постановлением Госарбитража СССР от 25.04.1966 №П-7, в</w:t>
      </w:r>
      <w:proofErr w:type="gramEnd"/>
      <w:r w:rsidRPr="00FD37C7">
        <w:rPr>
          <w:sz w:val="24"/>
          <w:szCs w:val="24"/>
        </w:rPr>
        <w:t xml:space="preserve"> части не противоречащей Гражданскому кодексу Российской Федерации и условиям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6.</w:t>
      </w:r>
      <w:r>
        <w:rPr>
          <w:sz w:val="24"/>
          <w:szCs w:val="24"/>
        </w:rPr>
        <w:t>3</w:t>
      </w:r>
      <w:r w:rsidRPr="00FD37C7">
        <w:rPr>
          <w:sz w:val="24"/>
          <w:szCs w:val="24"/>
        </w:rPr>
        <w:t>. Поставщик обязан вместе с товаром передать Покупателю документы, указанные в п.4.4.4 Договора.</w:t>
      </w:r>
    </w:p>
    <w:p w:rsidR="004F12AB" w:rsidRPr="00FD37C7" w:rsidRDefault="004F12AB" w:rsidP="004F12AB">
      <w:pPr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6.</w:t>
      </w:r>
      <w:r>
        <w:rPr>
          <w:sz w:val="24"/>
          <w:szCs w:val="24"/>
        </w:rPr>
        <w:t>4</w:t>
      </w:r>
      <w:r w:rsidRPr="00FD37C7">
        <w:rPr>
          <w:sz w:val="24"/>
          <w:szCs w:val="24"/>
        </w:rPr>
        <w:t xml:space="preserve">. Покупатель имеет право предъявлять Поставщику претензии о ненадлежащем качестве Товара, выявленном в процессе приемки Товара, </w:t>
      </w:r>
      <w:r w:rsidRPr="00FD37C7">
        <w:rPr>
          <w:color w:val="000000" w:themeColor="text1"/>
          <w:sz w:val="24"/>
          <w:szCs w:val="24"/>
        </w:rPr>
        <w:t xml:space="preserve">гарантийной эксплуатации </w:t>
      </w:r>
      <w:r w:rsidRPr="00FD37C7">
        <w:rPr>
          <w:sz w:val="24"/>
          <w:szCs w:val="24"/>
        </w:rPr>
        <w:t xml:space="preserve">и оформлять документы по его возврату. 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6.</w:t>
      </w:r>
      <w:r>
        <w:rPr>
          <w:sz w:val="24"/>
          <w:szCs w:val="24"/>
        </w:rPr>
        <w:t>5</w:t>
      </w:r>
      <w:r w:rsidRPr="00FD37C7">
        <w:rPr>
          <w:sz w:val="24"/>
          <w:szCs w:val="24"/>
        </w:rPr>
        <w:t>. В случае возникновения претензий по качеству поставляемого Товара Покупатель по своему усмотрению вправе потребовать от Поставщика устранения недостатков Товара, возмещения расходов на их устранение или замены некачественного Товара.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6.6. В случае требования Покупателя об устранении недостатков Товара Поставщик обязан безвозмездно устранить недостатки Т</w:t>
      </w:r>
      <w:r w:rsidR="008E27E1">
        <w:rPr>
          <w:sz w:val="24"/>
          <w:szCs w:val="24"/>
        </w:rPr>
        <w:t>овара в течение 3 (Трех)</w:t>
      </w:r>
      <w:r w:rsidRPr="00FD37C7">
        <w:rPr>
          <w:sz w:val="24"/>
          <w:szCs w:val="24"/>
        </w:rPr>
        <w:t xml:space="preserve"> дней с момента заявления о них Покупателем (или согласовать с Покупателем иной срок устранения недостатков Товара).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6.</w:t>
      </w:r>
      <w:r>
        <w:rPr>
          <w:sz w:val="24"/>
          <w:szCs w:val="24"/>
        </w:rPr>
        <w:t>7</w:t>
      </w:r>
      <w:r w:rsidRPr="00FD37C7">
        <w:rPr>
          <w:sz w:val="24"/>
          <w:szCs w:val="24"/>
        </w:rPr>
        <w:t>. В случае требования Покупателя о возмещении расходов на устранение недостатков Товара Поставщик о</w:t>
      </w:r>
      <w:r w:rsidR="00055621">
        <w:rPr>
          <w:sz w:val="24"/>
          <w:szCs w:val="24"/>
        </w:rPr>
        <w:t>бязан в течение 3 (Трех)</w:t>
      </w:r>
      <w:r w:rsidRPr="00FD37C7">
        <w:rPr>
          <w:sz w:val="24"/>
          <w:szCs w:val="24"/>
        </w:rPr>
        <w:t xml:space="preserve"> дней со дня выставления Покупателем счета на оплату возместить указанные расходы. 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4F12AB" w:rsidP="00572EE4">
      <w:pPr>
        <w:ind w:left="360"/>
        <w:rPr>
          <w:b/>
          <w:sz w:val="24"/>
          <w:szCs w:val="24"/>
        </w:rPr>
      </w:pPr>
      <w:r w:rsidRPr="00FD37C7">
        <w:rPr>
          <w:sz w:val="24"/>
          <w:szCs w:val="24"/>
        </w:rPr>
        <w:t xml:space="preserve">                                                                        </w:t>
      </w:r>
      <w:r w:rsidRPr="00FD37C7">
        <w:rPr>
          <w:b/>
          <w:sz w:val="24"/>
          <w:szCs w:val="24"/>
        </w:rPr>
        <w:t>7.ГАРАНТИИ</w:t>
      </w:r>
    </w:p>
    <w:p w:rsidR="00433AF6" w:rsidRPr="00FD37C7" w:rsidRDefault="00433AF6" w:rsidP="00572EE4">
      <w:pPr>
        <w:ind w:left="360"/>
        <w:rPr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7.1. Поставщик гарантирует качество и безопасность поставляемого Товара в соответствии с действующими стандартами, утвержденными в отношении данного вида Товара, и наличием (приложением) сертификатов, обязательных для данного вида Товара, оформленных в соответствии с действующим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7.2. Качество Товара, поставляемого по настоящему Договору, должно соответствовать установленным в Российской Федерации государственным стандартам, техническим регламентам или техническим условиям изготовителей поставляемого Товара и требованиям настоящего Договора.</w:t>
      </w:r>
    </w:p>
    <w:p w:rsidR="004F12AB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7.3. На поставляемый Товар Поставщик предоставляет гарантию качества в соответствии с нормативными документами на данный вид Товара не менее 12 (двенадцати) месяцев с момента поставки.</w:t>
      </w:r>
    </w:p>
    <w:p w:rsidR="009F43ED" w:rsidRPr="009F43ED" w:rsidRDefault="009F43ED" w:rsidP="009F43ED">
      <w:pPr>
        <w:ind w:firstLine="567"/>
        <w:jc w:val="both"/>
        <w:rPr>
          <w:color w:val="000000" w:themeColor="text1"/>
          <w:sz w:val="24"/>
          <w:szCs w:val="24"/>
        </w:rPr>
      </w:pPr>
      <w:proofErr w:type="gramStart"/>
      <w:r w:rsidRPr="009F43ED">
        <w:rPr>
          <w:color w:val="000000" w:themeColor="text1"/>
          <w:sz w:val="24"/>
          <w:szCs w:val="24"/>
        </w:rPr>
        <w:t>Наличие гарантий качества удостоверяется выдачей Поставщиком документа, подтверждающего качество поставленного Товара удостоверенный печатью и подписью ОТК, и/или ВП МО РФ / Технической приемкой (требования к виду приемки устанавливаются в Специфи</w:t>
      </w:r>
      <w:r>
        <w:rPr>
          <w:color w:val="000000" w:themeColor="text1"/>
          <w:sz w:val="24"/>
          <w:szCs w:val="24"/>
        </w:rPr>
        <w:t>кации (Приложение №1 к Договору</w:t>
      </w:r>
      <w:r w:rsidRPr="009F43ED">
        <w:rPr>
          <w:color w:val="000000" w:themeColor="text1"/>
          <w:sz w:val="24"/>
          <w:szCs w:val="24"/>
        </w:rPr>
        <w:t xml:space="preserve">). </w:t>
      </w:r>
      <w:proofErr w:type="gramEnd"/>
    </w:p>
    <w:p w:rsidR="009F43ED" w:rsidRDefault="009F43ED" w:rsidP="009F43ED">
      <w:pPr>
        <w:ind w:firstLine="567"/>
        <w:jc w:val="both"/>
        <w:rPr>
          <w:color w:val="000000" w:themeColor="text1"/>
          <w:sz w:val="24"/>
          <w:szCs w:val="24"/>
        </w:rPr>
      </w:pPr>
      <w:r w:rsidRPr="009F43ED">
        <w:rPr>
          <w:color w:val="000000" w:themeColor="text1"/>
          <w:sz w:val="24"/>
          <w:szCs w:val="24"/>
        </w:rPr>
        <w:t>В случае если удостоверение наличия гарантий качества отличается от вышеописанного - гарантии качества удостоверяются способом, указываемым в Спецификации (Приложение №1 к Договору).</w:t>
      </w:r>
    </w:p>
    <w:p w:rsidR="004F12AB" w:rsidRPr="00FD37C7" w:rsidRDefault="004F12AB" w:rsidP="009F43ED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7.4. В период гарантийного срока Поставщик обязует</w:t>
      </w:r>
      <w:r w:rsidR="00055621">
        <w:rPr>
          <w:color w:val="000000" w:themeColor="text1"/>
          <w:sz w:val="24"/>
          <w:szCs w:val="24"/>
        </w:rPr>
        <w:t>ся в течение 10 (Десяти)</w:t>
      </w:r>
      <w:r w:rsidRPr="00FD37C7">
        <w:rPr>
          <w:color w:val="000000" w:themeColor="text1"/>
          <w:sz w:val="24"/>
          <w:szCs w:val="24"/>
        </w:rPr>
        <w:t xml:space="preserve"> дней с момента получения письменного обращения Покупателя за свой счет производить замену и устранение недостатков поставленного товара в соответствии с требованиями действующего законодательства и условиями настоящего Договора.</w:t>
      </w:r>
    </w:p>
    <w:p w:rsidR="004F12AB" w:rsidRPr="00FD37C7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lastRenderedPageBreak/>
        <w:t>7.5. Основанием для удовлетворения требований пункта 7.4. является рекламационный акт Покупателя или потребителя Товара, который составляется Покупателем или потребителем и должен содержать:</w:t>
      </w:r>
    </w:p>
    <w:p w:rsidR="004F12AB" w:rsidRPr="00FD37C7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-  дату и номер акта;</w:t>
      </w:r>
    </w:p>
    <w:p w:rsidR="004F12AB" w:rsidRPr="00FD37C7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-  ссылку на номер настоящего договора;</w:t>
      </w:r>
    </w:p>
    <w:p w:rsidR="004F12AB" w:rsidRPr="00FD37C7" w:rsidRDefault="004F12AB" w:rsidP="004F12AB">
      <w:pPr>
        <w:ind w:firstLine="567"/>
        <w:jc w:val="both"/>
        <w:rPr>
          <w:color w:val="000000" w:themeColor="text1"/>
          <w:sz w:val="24"/>
          <w:szCs w:val="24"/>
        </w:rPr>
      </w:pPr>
      <w:r w:rsidRPr="00FD37C7">
        <w:rPr>
          <w:color w:val="000000" w:themeColor="text1"/>
          <w:sz w:val="24"/>
          <w:szCs w:val="24"/>
        </w:rPr>
        <w:t>-</w:t>
      </w:r>
      <w:r w:rsidR="0091461F">
        <w:rPr>
          <w:color w:val="000000" w:themeColor="text1"/>
          <w:sz w:val="24"/>
          <w:szCs w:val="24"/>
        </w:rPr>
        <w:t xml:space="preserve"> </w:t>
      </w:r>
      <w:r w:rsidRPr="00FD37C7">
        <w:rPr>
          <w:color w:val="000000" w:themeColor="text1"/>
          <w:sz w:val="24"/>
          <w:szCs w:val="24"/>
        </w:rPr>
        <w:t xml:space="preserve">наименование и количество </w:t>
      </w:r>
      <w:proofErr w:type="gramStart"/>
      <w:r w:rsidRPr="00FD37C7">
        <w:rPr>
          <w:color w:val="000000" w:themeColor="text1"/>
          <w:sz w:val="24"/>
          <w:szCs w:val="24"/>
        </w:rPr>
        <w:t>за</w:t>
      </w:r>
      <w:proofErr w:type="gramEnd"/>
      <w:r w:rsidRPr="00FD37C7">
        <w:rPr>
          <w:color w:val="000000" w:themeColor="text1"/>
          <w:sz w:val="24"/>
          <w:szCs w:val="24"/>
        </w:rPr>
        <w:t xml:space="preserve"> </w:t>
      </w:r>
      <w:proofErr w:type="gramStart"/>
      <w:r w:rsidRPr="00FD37C7">
        <w:rPr>
          <w:color w:val="000000" w:themeColor="text1"/>
          <w:sz w:val="24"/>
          <w:szCs w:val="24"/>
        </w:rPr>
        <w:t>рекламированного</w:t>
      </w:r>
      <w:proofErr w:type="gramEnd"/>
      <w:r w:rsidRPr="00FD37C7">
        <w:rPr>
          <w:color w:val="000000" w:themeColor="text1"/>
          <w:sz w:val="24"/>
          <w:szCs w:val="24"/>
        </w:rPr>
        <w:t xml:space="preserve"> Товара, время его обнаружения, описание несоответствия или дефекта</w:t>
      </w:r>
      <w:r w:rsidR="0091461F">
        <w:rPr>
          <w:color w:val="000000" w:themeColor="text1"/>
          <w:sz w:val="24"/>
          <w:szCs w:val="24"/>
        </w:rPr>
        <w:t>.</w:t>
      </w:r>
    </w:p>
    <w:p w:rsidR="004F12AB" w:rsidRDefault="004F12AB" w:rsidP="004F12AB">
      <w:pPr>
        <w:autoSpaceDE/>
        <w:adjustRightInd/>
        <w:ind w:firstLine="567"/>
        <w:jc w:val="both"/>
        <w:rPr>
          <w:color w:val="C00000"/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color w:val="C00000"/>
          <w:sz w:val="24"/>
          <w:szCs w:val="24"/>
        </w:rPr>
      </w:pPr>
    </w:p>
    <w:p w:rsidR="004F12AB" w:rsidRDefault="004F12AB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8. КОНФИДЕНЦИАЛЬНОСТЬ</w:t>
      </w:r>
    </w:p>
    <w:p w:rsidR="00433AF6" w:rsidRPr="00FD37C7" w:rsidRDefault="00433AF6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8.1. </w:t>
      </w:r>
      <w:proofErr w:type="gramStart"/>
      <w:r w:rsidRPr="00FD37C7">
        <w:rPr>
          <w:sz w:val="24"/>
          <w:szCs w:val="24"/>
        </w:rPr>
        <w:t>Стороны обязуются соблюдать конфиденциальность в отношении информации, полученной ими друг от друга или ставшей известной им в ходе исполнения Договора, не открывать информацию какой-либо третьей стороне без предварительного письменного согласия другой Стороны настоящего Договора.</w:t>
      </w:r>
      <w:proofErr w:type="gramEnd"/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8.2. Требования п. 8.1. Договора не распространяется на случаи раскрытия конфиденциальной информации по запросу уполномоченных организаций в случаях, предусмотренных законодательством Российской Федерации. Однако в этом случае Стороны также обязаны согласовать друг с другом объем и характер предоставляемой информации.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8.3. Ущерб, причиненный Стороне несоблюдением требований пунктов 8.1 и 8.2. настоящего Договора, подлежит полному возмещению виновной Стороной в соответствии с действующим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8.4. Положения настоящего раздела не распространятся на информацию, подлежащую обязательному размещению (опубликованию) в соответствии с действующим законодательством РФ о закупках.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4F12AB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  <w:r w:rsidRPr="00FD37C7">
        <w:rPr>
          <w:b/>
          <w:sz w:val="24"/>
          <w:szCs w:val="24"/>
        </w:rPr>
        <w:t>9.ОТВЕТСТВЕННОСТЬ СТОРОН</w:t>
      </w:r>
    </w:p>
    <w:p w:rsidR="00433AF6" w:rsidRPr="00FD37C7" w:rsidRDefault="00433AF6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9.1. При нарушении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9.2. </w:t>
      </w:r>
      <w:proofErr w:type="gramStart"/>
      <w:r w:rsidRPr="00FD37C7">
        <w:rPr>
          <w:sz w:val="24"/>
          <w:szCs w:val="24"/>
        </w:rPr>
        <w:t>В случае неоплаты</w:t>
      </w:r>
      <w:r w:rsidR="00F7188D">
        <w:rPr>
          <w:sz w:val="24"/>
          <w:szCs w:val="24"/>
        </w:rPr>
        <w:t xml:space="preserve"> </w:t>
      </w:r>
      <w:r w:rsidR="00F91577">
        <w:rPr>
          <w:sz w:val="24"/>
          <w:szCs w:val="24"/>
        </w:rPr>
        <w:t xml:space="preserve">окончательного платежа за </w:t>
      </w:r>
      <w:r w:rsidR="00F7188D">
        <w:rPr>
          <w:sz w:val="24"/>
          <w:szCs w:val="24"/>
        </w:rPr>
        <w:t>поставленн</w:t>
      </w:r>
      <w:r w:rsidR="00F91577">
        <w:rPr>
          <w:sz w:val="24"/>
          <w:szCs w:val="24"/>
        </w:rPr>
        <w:t>ую партию</w:t>
      </w:r>
      <w:r w:rsidRPr="00FD37C7">
        <w:rPr>
          <w:sz w:val="24"/>
          <w:szCs w:val="24"/>
        </w:rPr>
        <w:t xml:space="preserve"> Товара в сроки и на условиях, указанных в </w:t>
      </w:r>
      <w:r w:rsidR="00F91577">
        <w:rPr>
          <w:sz w:val="24"/>
          <w:szCs w:val="24"/>
        </w:rPr>
        <w:t xml:space="preserve">п. 2.5.2. </w:t>
      </w:r>
      <w:r w:rsidRPr="00FD37C7">
        <w:rPr>
          <w:sz w:val="24"/>
          <w:szCs w:val="24"/>
        </w:rPr>
        <w:t>настояще</w:t>
      </w:r>
      <w:r w:rsidR="00F91577">
        <w:rPr>
          <w:sz w:val="24"/>
          <w:szCs w:val="24"/>
        </w:rPr>
        <w:t>го</w:t>
      </w:r>
      <w:r w:rsidRPr="00FD37C7">
        <w:rPr>
          <w:sz w:val="24"/>
          <w:szCs w:val="24"/>
        </w:rPr>
        <w:t xml:space="preserve"> </w:t>
      </w:r>
      <w:r w:rsidR="00F91577">
        <w:rPr>
          <w:sz w:val="24"/>
          <w:szCs w:val="24"/>
        </w:rPr>
        <w:t>Д</w:t>
      </w:r>
      <w:r w:rsidRPr="00FD37C7">
        <w:rPr>
          <w:sz w:val="24"/>
          <w:szCs w:val="24"/>
        </w:rPr>
        <w:t>оговор</w:t>
      </w:r>
      <w:r w:rsidR="00F91577">
        <w:rPr>
          <w:sz w:val="24"/>
          <w:szCs w:val="24"/>
        </w:rPr>
        <w:t>а</w:t>
      </w:r>
      <w:r w:rsidRPr="00FD37C7">
        <w:rPr>
          <w:sz w:val="24"/>
          <w:szCs w:val="24"/>
        </w:rPr>
        <w:t>, Поставщик вправе требовать от Покупателя уплату неустойки в размере 0,1% (Ноля целых одной десятой процента) от стоимости поставленного, но неоплаченного Товара за каждый день просрочки платежа, начиная со дня, следующего после дня истечения установленного Договором срока исполнения обязательства, но не</w:t>
      </w:r>
      <w:proofErr w:type="gramEnd"/>
      <w:r w:rsidRPr="00FD37C7">
        <w:rPr>
          <w:sz w:val="24"/>
          <w:szCs w:val="24"/>
        </w:rPr>
        <w:t xml:space="preserve"> более 5% (Пяти процентов) от стоимости неоплаченного Товара.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Ответственность за просрочку Покупателем обязательства по окончательному расчету за поставленный Товар, предусмотренная Договором, не применяется в случае, если Поставщиком своевременно не исполнены обязательства по поставке Товара и (или) предоставлению документов на оплату.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9.3. </w:t>
      </w:r>
      <w:proofErr w:type="gramStart"/>
      <w:r w:rsidRPr="00FD37C7">
        <w:rPr>
          <w:sz w:val="24"/>
          <w:szCs w:val="24"/>
        </w:rPr>
        <w:t xml:space="preserve">В случае не поставки Товара в сроки, указанные в </w:t>
      </w:r>
      <w:r w:rsidR="00F91577">
        <w:rPr>
          <w:sz w:val="24"/>
          <w:szCs w:val="24"/>
        </w:rPr>
        <w:t xml:space="preserve">настоящем </w:t>
      </w:r>
      <w:r w:rsidRPr="00FD37C7">
        <w:rPr>
          <w:sz w:val="24"/>
          <w:szCs w:val="24"/>
        </w:rPr>
        <w:t>Договоре, Покупатель вправе требовать от Поставщика уплату неустойки в размере 0,</w:t>
      </w:r>
      <w:r w:rsidR="001F6BCD">
        <w:rPr>
          <w:sz w:val="24"/>
          <w:szCs w:val="24"/>
        </w:rPr>
        <w:t>1</w:t>
      </w:r>
      <w:r w:rsidRPr="00FD37C7">
        <w:rPr>
          <w:sz w:val="24"/>
          <w:szCs w:val="24"/>
        </w:rPr>
        <w:t>% (</w:t>
      </w:r>
      <w:r w:rsidR="001F6BCD" w:rsidRPr="00FD37C7">
        <w:rPr>
          <w:sz w:val="24"/>
          <w:szCs w:val="24"/>
        </w:rPr>
        <w:t>Ноля целых одной десятой процента</w:t>
      </w:r>
      <w:r w:rsidRPr="00FD37C7">
        <w:rPr>
          <w:sz w:val="24"/>
          <w:szCs w:val="24"/>
        </w:rPr>
        <w:t xml:space="preserve">) от стоимости не поставленного в срок Товара за каждый день просрочки поставки, начиная со дня, следующего после дня истечения установленного Договором срока исполнения обязательства, но не более </w:t>
      </w:r>
      <w:r w:rsidR="001F6BCD">
        <w:rPr>
          <w:sz w:val="24"/>
          <w:szCs w:val="24"/>
        </w:rPr>
        <w:t>5% (Пяти</w:t>
      </w:r>
      <w:r w:rsidRPr="00FD37C7">
        <w:rPr>
          <w:sz w:val="24"/>
          <w:szCs w:val="24"/>
        </w:rPr>
        <w:t xml:space="preserve"> процентов) от стоимости не поставленного</w:t>
      </w:r>
      <w:proofErr w:type="gramEnd"/>
      <w:r w:rsidRPr="00FD37C7">
        <w:rPr>
          <w:sz w:val="24"/>
          <w:szCs w:val="24"/>
        </w:rPr>
        <w:t xml:space="preserve"> в срок Товара. 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9.4. </w:t>
      </w:r>
      <w:proofErr w:type="gramStart"/>
      <w:r w:rsidRPr="00FD37C7">
        <w:rPr>
          <w:sz w:val="24"/>
          <w:szCs w:val="24"/>
        </w:rPr>
        <w:t xml:space="preserve">В случае невыполнения обязанности по замене Товара на качественный (согласно пунктов </w:t>
      </w:r>
      <w:r w:rsidR="00055621">
        <w:rPr>
          <w:sz w:val="24"/>
          <w:szCs w:val="24"/>
        </w:rPr>
        <w:t>5.6.</w:t>
      </w:r>
      <w:proofErr w:type="gramEnd"/>
      <w:r w:rsidRPr="00FD37C7">
        <w:rPr>
          <w:sz w:val="24"/>
          <w:szCs w:val="24"/>
        </w:rPr>
        <w:t xml:space="preserve"> </w:t>
      </w:r>
      <w:proofErr w:type="gramStart"/>
      <w:r w:rsidRPr="00FD37C7">
        <w:rPr>
          <w:sz w:val="24"/>
          <w:szCs w:val="24"/>
        </w:rPr>
        <w:t>Договора) Поставщик уплачивает Покупателю штраф в размере 10 % (Десяти процентов) от стоимости некачественного Товара за каждый факт невыполнения обязанности по замене Товара на качественный.</w:t>
      </w:r>
      <w:proofErr w:type="gramEnd"/>
    </w:p>
    <w:p w:rsidR="004F12AB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AA64DD">
        <w:rPr>
          <w:sz w:val="24"/>
          <w:szCs w:val="24"/>
        </w:rPr>
        <w:t xml:space="preserve">9.5. Поставщик заверяет Покупателя, что при заключении настоящего договора сообщил Покупателю достоверные сведения и обстоятельства, имеющие значение для заключения данного договора, его исполнения или прекращения (в том числе относящихся к предмету договора, полномочиям на его заключения, соответствия договора применимому к нему праву, наличию </w:t>
      </w:r>
      <w:r w:rsidRPr="00AA64DD">
        <w:rPr>
          <w:sz w:val="24"/>
          <w:szCs w:val="24"/>
        </w:rPr>
        <w:lastRenderedPageBreak/>
        <w:t xml:space="preserve">необходимых лицензий и разрешений, своему финансовому состоянию). Поставщик обязуется возместить Покупателю по его требованию убытки, причиненные недостоверностью указанных выше заверений и уплатить неустойку в размере 20 процентов от стоимости товара / услуг, указанной в пункте </w:t>
      </w:r>
      <w:r>
        <w:rPr>
          <w:sz w:val="24"/>
          <w:szCs w:val="24"/>
        </w:rPr>
        <w:t>2.1.</w:t>
      </w:r>
    </w:p>
    <w:p w:rsidR="004F12AB" w:rsidRPr="00AA64DD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AA64DD">
        <w:rPr>
          <w:sz w:val="24"/>
          <w:szCs w:val="24"/>
        </w:rPr>
        <w:t xml:space="preserve">9.6. Поставщик обязан получить согласие Покупателя на привлечение третьих лиц к исполнению вытекающих из договора обязанностей с обязательным уведомлением Покупателя о привлечении таких лиц. Поставщик обязуется возместить Покупателю по его требованию убытки, причиненные по причине отсутствием согласия и/или не направлением уведомления о привлечении третьих лиц и уплатить неустойку в размере 10 процентов от стоимости Продукции, указанной в пункте </w:t>
      </w:r>
      <w:r>
        <w:rPr>
          <w:sz w:val="24"/>
          <w:szCs w:val="24"/>
        </w:rPr>
        <w:t>2.1.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9.</w:t>
      </w:r>
      <w:r>
        <w:rPr>
          <w:sz w:val="24"/>
          <w:szCs w:val="24"/>
        </w:rPr>
        <w:t>7</w:t>
      </w:r>
      <w:r w:rsidRPr="00FD37C7">
        <w:rPr>
          <w:sz w:val="24"/>
          <w:szCs w:val="24"/>
        </w:rPr>
        <w:t xml:space="preserve">. Уплата штрафных санкций по Договору виновной Стороной производится в течение 30 (Тридцати) дней со дня получения уведомления (Претензии) от Стороны Договора, права которой нарушены, на расчетный счет, указанный в разделе 15 Договора. 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9.</w:t>
      </w:r>
      <w:r>
        <w:rPr>
          <w:sz w:val="24"/>
          <w:szCs w:val="24"/>
        </w:rPr>
        <w:t>8</w:t>
      </w:r>
      <w:r w:rsidRPr="00FD37C7">
        <w:rPr>
          <w:sz w:val="24"/>
          <w:szCs w:val="24"/>
        </w:rPr>
        <w:t>. Сторона освобождается от уплаты неустойки (пени, штрафа), если докажет, что просрочка исполнения и (</w:t>
      </w:r>
      <w:proofErr w:type="gramStart"/>
      <w:r w:rsidRPr="00FD37C7">
        <w:rPr>
          <w:sz w:val="24"/>
          <w:szCs w:val="24"/>
        </w:rPr>
        <w:t xml:space="preserve">или) </w:t>
      </w:r>
      <w:proofErr w:type="gramEnd"/>
      <w:r w:rsidRPr="00FD37C7">
        <w:rPr>
          <w:sz w:val="24"/>
          <w:szCs w:val="24"/>
        </w:rPr>
        <w:t>неисполнения обязательств произошла вследствие непреодолимой силы или по вине другой Стороны.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utoSpaceDN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9.</w:t>
      </w:r>
      <w:r>
        <w:rPr>
          <w:sz w:val="24"/>
          <w:szCs w:val="24"/>
        </w:rPr>
        <w:t>9</w:t>
      </w:r>
      <w:r w:rsidRPr="00FD37C7">
        <w:rPr>
          <w:sz w:val="24"/>
          <w:szCs w:val="24"/>
        </w:rPr>
        <w:t>. Уплата неустойки (пени, штрафа) не освобождает Стороны от исполнения обязательств, установленных Договором.</w:t>
      </w:r>
    </w:p>
    <w:p w:rsidR="004F12AB" w:rsidRPr="00FD37C7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9.</w:t>
      </w:r>
      <w:r>
        <w:rPr>
          <w:sz w:val="24"/>
          <w:szCs w:val="24"/>
        </w:rPr>
        <w:t>10</w:t>
      </w:r>
      <w:r w:rsidRPr="00FD37C7">
        <w:rPr>
          <w:sz w:val="24"/>
          <w:szCs w:val="24"/>
        </w:rPr>
        <w:t>. По любым денежным обязательствам сторон не подлежат взысканию кредитором и уплате должником проценты на сумму долга за период пользования денежными средствами в соответствии со ст.317.1 ГК РФ.</w:t>
      </w:r>
    </w:p>
    <w:p w:rsidR="004F12AB" w:rsidRDefault="004F12AB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widowControl/>
        <w:tabs>
          <w:tab w:val="left" w:pos="360"/>
          <w:tab w:val="left" w:pos="1260"/>
        </w:tabs>
        <w:autoSpaceDE/>
        <w:adjustRightInd/>
        <w:ind w:firstLine="567"/>
        <w:jc w:val="both"/>
        <w:rPr>
          <w:sz w:val="24"/>
          <w:szCs w:val="24"/>
        </w:rPr>
      </w:pPr>
    </w:p>
    <w:p w:rsidR="004F12AB" w:rsidRDefault="00BA03E8" w:rsidP="004F12AB">
      <w:pPr>
        <w:autoSpaceDE/>
        <w:adjustRightInd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10.ОБСТОЯТЕЛЬСТВА</w:t>
      </w:r>
      <w:r w:rsidR="004F12AB" w:rsidRPr="00FD37C7">
        <w:rPr>
          <w:b/>
          <w:sz w:val="24"/>
          <w:szCs w:val="24"/>
        </w:rPr>
        <w:t xml:space="preserve"> НЕПРЕОДОЛИМОЙ СИЛЫ</w:t>
      </w:r>
    </w:p>
    <w:p w:rsidR="00433AF6" w:rsidRPr="00FD37C7" w:rsidRDefault="00433AF6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10.1. Стороны освобождаются от ответственности за частичное или полное неисполнение обязательств по Договору в случаях, установленных законодательством Российской Федерации, в том числе при возникновении обстоятельств непреодолимой силы (форс-мажора). К обстоятельствам непреодолимой силы относятся события, на которые Стороны не могут оказать влияния и за возникновение которых не несут ответственности.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10.2.</w:t>
      </w:r>
      <w:r w:rsidRPr="00FD37C7">
        <w:rPr>
          <w:sz w:val="24"/>
          <w:szCs w:val="24"/>
        </w:rPr>
        <w:tab/>
        <w:t>О возникновении и прекращении действия обстоятельств непреодолимой силы Стороны уведомляют друг друга пись</w:t>
      </w:r>
      <w:r w:rsidR="008E27E1">
        <w:rPr>
          <w:sz w:val="24"/>
          <w:szCs w:val="24"/>
        </w:rPr>
        <w:t>менно в течение 5 (Пяти)</w:t>
      </w:r>
      <w:r w:rsidRPr="00FD37C7">
        <w:rPr>
          <w:sz w:val="24"/>
          <w:szCs w:val="24"/>
        </w:rPr>
        <w:t xml:space="preserve"> дней с момента их возникновения или прекращения. После прекращения действия обстоятельств непреодолимой силы, Сторона, прекратившая исполнение обязательств по Договору, незамедлительно возобновляет их исполнение.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10.3.</w:t>
      </w:r>
      <w:r w:rsidRPr="00FD37C7">
        <w:rPr>
          <w:sz w:val="24"/>
          <w:szCs w:val="24"/>
        </w:rPr>
        <w:tab/>
        <w:t>Факт возникновения обстоятельств непреодолимой силы должен быть документально удостоверен уполномоченным органом государственной или муниципальной власти.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10.4.</w:t>
      </w:r>
      <w:r w:rsidRPr="00FD37C7">
        <w:rPr>
          <w:sz w:val="24"/>
          <w:szCs w:val="24"/>
        </w:rPr>
        <w:tab/>
        <w:t>Факт прекращения действия обстоятельств непреодолимой силы в случае отсутствия уведомления от соответствующей Стороны может быть подтвержден документально уполномоченным органом государственной или муниципальной власти.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10.5.</w:t>
      </w:r>
      <w:r w:rsidRPr="00FD37C7">
        <w:rPr>
          <w:sz w:val="24"/>
          <w:szCs w:val="24"/>
        </w:rPr>
        <w:tab/>
      </w:r>
      <w:proofErr w:type="gramStart"/>
      <w:r w:rsidRPr="00FD37C7">
        <w:rPr>
          <w:sz w:val="24"/>
          <w:szCs w:val="24"/>
        </w:rPr>
        <w:t>Если одна из Сторон не направит или несвоевременно направит документы, указанные в настоящем разделе Договора, то такая Сторона не вправе ссылаться на возникновение обстоятельств непреодолимой силы, в обоснование неисполнения и (или) ненадлежащего исполнения условий Договора, а вторая Сторона вправе не принимать во внимание наступление обстоятельств непреодолимой силы при предъявлении претензий и исковых заявлений в связи с неисполнением и (или) ненадлежащим</w:t>
      </w:r>
      <w:proofErr w:type="gramEnd"/>
      <w:r w:rsidRPr="00FD37C7">
        <w:rPr>
          <w:sz w:val="24"/>
          <w:szCs w:val="24"/>
        </w:rPr>
        <w:t xml:space="preserve"> исполнением условий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10.6.</w:t>
      </w:r>
      <w:r w:rsidRPr="00FD37C7">
        <w:rPr>
          <w:sz w:val="24"/>
          <w:szCs w:val="24"/>
        </w:rPr>
        <w:tab/>
        <w:t>В случае если действие обстоятельств непреодолимой силы продолжается более 30 (Тридцати) дней, любая из Сторон вправе инициировать расторжение Договора.</w:t>
      </w:r>
    </w:p>
    <w:p w:rsidR="004F12AB" w:rsidRDefault="004F12AB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F12AB" w:rsidRDefault="004F12AB" w:rsidP="004F12AB">
      <w:pPr>
        <w:ind w:left="709"/>
        <w:rPr>
          <w:b/>
          <w:sz w:val="24"/>
          <w:szCs w:val="24"/>
        </w:rPr>
      </w:pPr>
      <w:r w:rsidRPr="00FD37C7">
        <w:rPr>
          <w:sz w:val="24"/>
          <w:szCs w:val="24"/>
        </w:rPr>
        <w:t xml:space="preserve">                                                     </w:t>
      </w:r>
      <w:r w:rsidRPr="00FD37C7">
        <w:rPr>
          <w:b/>
          <w:sz w:val="24"/>
          <w:szCs w:val="24"/>
        </w:rPr>
        <w:t>11.ПОРЯДОК РАСТОРЖЕНИЯ ДОГОВОРА</w:t>
      </w:r>
    </w:p>
    <w:p w:rsidR="00433AF6" w:rsidRPr="00FD37C7" w:rsidRDefault="00433AF6" w:rsidP="004F12AB">
      <w:pPr>
        <w:ind w:left="709"/>
        <w:rPr>
          <w:sz w:val="24"/>
          <w:szCs w:val="24"/>
        </w:rPr>
      </w:pPr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Расторжение Договора допускается по соглашению Сторон, по решению суда, а также в случае одностороннего отказа Стороны Договора от исполнения Договора в соответствии с законодательством РФ.</w:t>
      </w:r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lastRenderedPageBreak/>
        <w:t>Расторжение Договора по соглашению Сторон совершается в письменной форме и возможно в случае наступления условий, при которых для одной из Сторон или обеих Сторон дальнейшее исполнение обязательств по Договору невозможно, либо возникает нецелесообразность исполнения Договора.</w:t>
      </w:r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В случае расторжения Договора по соглашению Сторон, Поставщик возвращает Покупателю уплаченные за не поставленный Товар денежные средства (в случае перечисления авансового платежа/предоплаты</w:t>
      </w:r>
      <w:r w:rsidR="008E27E1">
        <w:rPr>
          <w:sz w:val="24"/>
          <w:szCs w:val="24"/>
        </w:rPr>
        <w:t>) в течение 5 (Пяти)</w:t>
      </w:r>
      <w:r w:rsidRPr="00FD37C7">
        <w:rPr>
          <w:sz w:val="24"/>
          <w:szCs w:val="24"/>
        </w:rPr>
        <w:t xml:space="preserve"> дней с момента направления Покупателем такого требования, а Покупатель оплачивает документально подтвержденные расходы (издержки) Поставщика за фактически исполненные обязательства по Договору.</w:t>
      </w:r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20 (Двадцати) календарных дней с даты направления предложения о расторжении Договора.</w:t>
      </w:r>
    </w:p>
    <w:p w:rsidR="004F12AB" w:rsidRPr="00FD37C7" w:rsidRDefault="004F12AB" w:rsidP="004F12AB">
      <w:pPr>
        <w:widowControl/>
        <w:numPr>
          <w:ilvl w:val="0"/>
          <w:numId w:val="13"/>
        </w:numPr>
        <w:autoSpaceDE/>
        <w:adjustRightInd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>Покупатель вправе принять решение об одностороннем отказе от исполнения Договора в следующих случаях:</w:t>
      </w:r>
    </w:p>
    <w:p w:rsidR="004F12AB" w:rsidRPr="00FD37C7" w:rsidRDefault="004F12AB" w:rsidP="004F12AB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>- ненадлежащее исполнение своих обязательств по Договору Поставщиком;</w:t>
      </w:r>
    </w:p>
    <w:p w:rsidR="004F12AB" w:rsidRPr="00FD37C7" w:rsidRDefault="004F12AB" w:rsidP="004F12AB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>- неисполнение своих обязательств по Договору Поставщиком;</w:t>
      </w:r>
    </w:p>
    <w:p w:rsidR="004F12AB" w:rsidRPr="00FD37C7" w:rsidRDefault="004F12AB" w:rsidP="004F12AB">
      <w:pPr>
        <w:widowControl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>- в других случаях, предусмотренных законодательством РФ.</w:t>
      </w:r>
    </w:p>
    <w:p w:rsidR="004F12AB" w:rsidRPr="00FD37C7" w:rsidRDefault="004F12AB" w:rsidP="004F12AB">
      <w:pPr>
        <w:pStyle w:val="a4"/>
        <w:numPr>
          <w:ilvl w:val="1"/>
          <w:numId w:val="14"/>
        </w:numPr>
        <w:ind w:left="0" w:firstLine="567"/>
        <w:rPr>
          <w:rFonts w:eastAsia="Calibri"/>
          <w:lang w:eastAsia="en-US"/>
        </w:rPr>
      </w:pPr>
      <w:proofErr w:type="gramStart"/>
      <w:r w:rsidRPr="00FD37C7">
        <w:rPr>
          <w:rFonts w:eastAsia="Calibri"/>
          <w:lang w:eastAsia="en-US"/>
        </w:rPr>
        <w:t>Решение Покупателя об одностороннем отказе от исполнения Договора не поздне</w:t>
      </w:r>
      <w:r w:rsidR="008E27E1">
        <w:rPr>
          <w:rFonts w:eastAsia="Calibri"/>
          <w:lang w:eastAsia="en-US"/>
        </w:rPr>
        <w:t>е чем в течение 3 (Трех)</w:t>
      </w:r>
      <w:r w:rsidRPr="00FD37C7">
        <w:rPr>
          <w:rFonts w:eastAsia="Calibri"/>
          <w:lang w:eastAsia="en-US"/>
        </w:rPr>
        <w:t xml:space="preserve"> дней, с   даты   принятия   указанного     решения, направляется Поставщику по почте заказным письмом с уведомлением о вручении по адресу Поставщика, указанному в разделе 15 Договора,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</w:t>
      </w:r>
      <w:proofErr w:type="gramEnd"/>
      <w:r w:rsidRPr="00FD37C7">
        <w:rPr>
          <w:rFonts w:eastAsia="Calibri"/>
          <w:lang w:eastAsia="en-US"/>
        </w:rPr>
        <w:t xml:space="preserve"> такого уведомления и получение Покупателем подтверждения о его вручении Поставщику. Выполнение Покупателем вышеуказанных требований считается надлежащим уведомлением Поставщика об одностороннем отказе от исполнения Договора. Датой такого надлежащего уведомления признается дата получения Покупателем подтверждения о вручении Поставщику указанного уведомления либо дата получения Покупателем информации об отсутствии Поставщика по его адресу, указанному в разделе 15 Договора. </w:t>
      </w:r>
    </w:p>
    <w:p w:rsidR="004F12AB" w:rsidRPr="00FD37C7" w:rsidRDefault="004F12AB" w:rsidP="004F12AB">
      <w:pPr>
        <w:widowControl/>
        <w:numPr>
          <w:ilvl w:val="1"/>
          <w:numId w:val="14"/>
        </w:numPr>
        <w:autoSpaceDE/>
        <w:adjustRightInd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 xml:space="preserve">Решение Покупателя об одностороннем отказе от исполнения Договора </w:t>
      </w:r>
      <w:proofErr w:type="gramStart"/>
      <w:r w:rsidRPr="00FD37C7">
        <w:rPr>
          <w:rFonts w:eastAsia="Calibri"/>
          <w:sz w:val="24"/>
          <w:szCs w:val="24"/>
          <w:lang w:eastAsia="en-US"/>
        </w:rPr>
        <w:t>вступает в силу и Договор считается</w:t>
      </w:r>
      <w:proofErr w:type="gramEnd"/>
      <w:r w:rsidRPr="00FD37C7">
        <w:rPr>
          <w:rFonts w:eastAsia="Calibri"/>
          <w:sz w:val="24"/>
          <w:szCs w:val="24"/>
          <w:lang w:eastAsia="en-US"/>
        </w:rPr>
        <w:t xml:space="preserve"> расторгнутым через 10 (Десять) дней с даты надлежащего уведомления Покупателем Поставщика об одностороннем отказе от исполнения Договора.</w:t>
      </w:r>
    </w:p>
    <w:p w:rsidR="004F12AB" w:rsidRPr="00FD37C7" w:rsidRDefault="004F12AB" w:rsidP="004F12AB">
      <w:pPr>
        <w:widowControl/>
        <w:numPr>
          <w:ilvl w:val="1"/>
          <w:numId w:val="14"/>
        </w:numPr>
        <w:autoSpaceDE/>
        <w:adjustRightInd/>
        <w:ind w:left="0" w:firstLine="567"/>
        <w:contextualSpacing/>
        <w:jc w:val="both"/>
        <w:rPr>
          <w:rFonts w:eastAsia="Calibri"/>
          <w:sz w:val="24"/>
          <w:szCs w:val="24"/>
          <w:lang w:eastAsia="en-US"/>
        </w:rPr>
      </w:pPr>
      <w:r w:rsidRPr="00FD37C7">
        <w:rPr>
          <w:rFonts w:eastAsia="Calibri"/>
          <w:sz w:val="24"/>
          <w:szCs w:val="24"/>
          <w:lang w:eastAsia="en-US"/>
        </w:rPr>
        <w:t>При расторжении Договора в связи с односторонним отказом Покупателя от исполнения Договора Поставщик не вправе требовать возмещения ущерба.</w:t>
      </w:r>
    </w:p>
    <w:p w:rsidR="004F12AB" w:rsidRDefault="004F12AB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center"/>
        <w:rPr>
          <w:sz w:val="24"/>
          <w:szCs w:val="24"/>
        </w:rPr>
      </w:pPr>
    </w:p>
    <w:p w:rsidR="004F12AB" w:rsidRPr="00433AF6" w:rsidRDefault="004F12AB" w:rsidP="00433AF6">
      <w:pPr>
        <w:pStyle w:val="a4"/>
        <w:numPr>
          <w:ilvl w:val="0"/>
          <w:numId w:val="14"/>
        </w:numPr>
        <w:jc w:val="center"/>
        <w:rPr>
          <w:b/>
        </w:rPr>
      </w:pPr>
      <w:r w:rsidRPr="00433AF6">
        <w:rPr>
          <w:b/>
        </w:rPr>
        <w:t>РАЗРЕШЕНИЕ СПОРОВ</w:t>
      </w:r>
    </w:p>
    <w:p w:rsidR="00433AF6" w:rsidRPr="00433AF6" w:rsidRDefault="00433AF6" w:rsidP="00433AF6">
      <w:pPr>
        <w:pStyle w:val="a4"/>
        <w:ind w:left="480"/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12.1. Все споры и разногласия, возникшие в связи с использованием настоящего Договора, его изменением, расторжением или признанием недействительным, Стороны будут стремиться решить путем переговоров, а достигнутые договоренности оформлять в виде дополнительных соглашений, подписанных Сторонами и скрепленных печатями.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12.2. Стороны определили, что претензионный порядок урегулирования спора является обязательным.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12.3. Претензионные письма направляются Сторонами нарочным либо заказным почтовым отправлением с уведомлением о вручении адресату по фактическому адресу Сторон, указанному в разделе 15 настоящего Договора. Срок рассмотрения претензионного письма составляет </w:t>
      </w:r>
      <w:r>
        <w:rPr>
          <w:sz w:val="24"/>
          <w:szCs w:val="24"/>
        </w:rPr>
        <w:t>15</w:t>
      </w:r>
      <w:r w:rsidRPr="00FD37C7">
        <w:rPr>
          <w:sz w:val="24"/>
          <w:szCs w:val="24"/>
        </w:rPr>
        <w:t xml:space="preserve"> (</w:t>
      </w:r>
      <w:r>
        <w:rPr>
          <w:sz w:val="24"/>
          <w:szCs w:val="24"/>
        </w:rPr>
        <w:t>пятнадцать</w:t>
      </w:r>
      <w:r w:rsidR="008E27E1">
        <w:rPr>
          <w:sz w:val="24"/>
          <w:szCs w:val="24"/>
        </w:rPr>
        <w:t>)</w:t>
      </w:r>
      <w:r w:rsidRPr="00FD37C7">
        <w:rPr>
          <w:sz w:val="24"/>
          <w:szCs w:val="24"/>
        </w:rPr>
        <w:t xml:space="preserve"> дней с даты его получения Стороной.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color w:val="000000"/>
          <w:sz w:val="24"/>
          <w:szCs w:val="24"/>
        </w:rPr>
      </w:pPr>
      <w:r w:rsidRPr="00FD37C7">
        <w:rPr>
          <w:sz w:val="24"/>
          <w:szCs w:val="24"/>
        </w:rPr>
        <w:t xml:space="preserve">12.4. В случае не достижения взаимного согласия </w:t>
      </w:r>
      <w:r w:rsidRPr="00FD37C7">
        <w:rPr>
          <w:color w:val="000000"/>
          <w:sz w:val="24"/>
          <w:szCs w:val="24"/>
        </w:rPr>
        <w:t>все споры, разногласия и требования, возникающие между Сторонами при изменении, расторжении, неисполнении или ненадлежащем исполнении настоящего Договора, а также по поводу его недействительности, рассматриваются в Арбитражном суде по месту нахождения ответчика.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Pr="00433AF6" w:rsidRDefault="004F12AB" w:rsidP="00433AF6">
      <w:pPr>
        <w:pStyle w:val="a4"/>
        <w:numPr>
          <w:ilvl w:val="0"/>
          <w:numId w:val="14"/>
        </w:numPr>
        <w:jc w:val="center"/>
        <w:rPr>
          <w:b/>
        </w:rPr>
      </w:pPr>
      <w:r w:rsidRPr="00433AF6">
        <w:rPr>
          <w:b/>
        </w:rPr>
        <w:t>СРОК ДЕЙСТВИЯ ДОГОВОРА</w:t>
      </w:r>
    </w:p>
    <w:p w:rsidR="00433AF6" w:rsidRPr="00433AF6" w:rsidRDefault="00433AF6" w:rsidP="00433AF6">
      <w:pPr>
        <w:pStyle w:val="a4"/>
        <w:ind w:left="480"/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13.1. Договор вступает в силу с момента его подписания Сторонами и действует </w:t>
      </w:r>
      <w:r w:rsidR="002055EB">
        <w:rPr>
          <w:sz w:val="24"/>
          <w:szCs w:val="24"/>
        </w:rPr>
        <w:t>1 (один)</w:t>
      </w:r>
      <w:r>
        <w:rPr>
          <w:sz w:val="24"/>
          <w:szCs w:val="24"/>
        </w:rPr>
        <w:t xml:space="preserve"> г</w:t>
      </w:r>
      <w:r w:rsidR="002055EB">
        <w:rPr>
          <w:sz w:val="24"/>
          <w:szCs w:val="24"/>
        </w:rPr>
        <w:t>од</w:t>
      </w:r>
      <w:r w:rsidR="008C0CC3">
        <w:rPr>
          <w:sz w:val="24"/>
          <w:szCs w:val="24"/>
        </w:rPr>
        <w:t>.</w:t>
      </w:r>
    </w:p>
    <w:p w:rsidR="004F12AB" w:rsidRPr="00FD37C7" w:rsidRDefault="004F12AB" w:rsidP="004F12AB">
      <w:pPr>
        <w:jc w:val="both"/>
        <w:rPr>
          <w:color w:val="FF0000"/>
          <w:sz w:val="24"/>
          <w:szCs w:val="24"/>
          <w:lang w:eastAsia="zh-CN"/>
        </w:rPr>
      </w:pPr>
      <w:r w:rsidRPr="00FD37C7">
        <w:rPr>
          <w:sz w:val="24"/>
          <w:szCs w:val="24"/>
        </w:rPr>
        <w:t xml:space="preserve">         13.2. Все изменения и дополнения оформляются в письменном виде путем подписания Сторонами дополнительных соглашений к Договору. Дополнительные соглашения к Договору являются его неотъемлемой частью и вступают в силу с момента их подписания Сторонами.</w:t>
      </w:r>
    </w:p>
    <w:p w:rsidR="004F12AB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33AF6" w:rsidRPr="00FD37C7" w:rsidRDefault="00433AF6" w:rsidP="004F12AB">
      <w:pPr>
        <w:autoSpaceDE/>
        <w:adjustRightInd/>
        <w:ind w:firstLine="567"/>
        <w:jc w:val="both"/>
        <w:rPr>
          <w:sz w:val="24"/>
          <w:szCs w:val="24"/>
        </w:rPr>
      </w:pPr>
    </w:p>
    <w:p w:rsidR="004F12AB" w:rsidRPr="00433AF6" w:rsidRDefault="004F12AB" w:rsidP="00433AF6">
      <w:pPr>
        <w:pStyle w:val="a4"/>
        <w:numPr>
          <w:ilvl w:val="0"/>
          <w:numId w:val="14"/>
        </w:numPr>
        <w:jc w:val="center"/>
        <w:rPr>
          <w:b/>
        </w:rPr>
      </w:pPr>
      <w:r w:rsidRPr="00433AF6">
        <w:rPr>
          <w:b/>
        </w:rPr>
        <w:t>ЗАКЛЮЧИТЕЛЬНЫЕ ПОЛОЖЕНИЯ</w:t>
      </w:r>
    </w:p>
    <w:p w:rsidR="00433AF6" w:rsidRPr="00433AF6" w:rsidRDefault="00433AF6" w:rsidP="00433AF6">
      <w:pPr>
        <w:pStyle w:val="a4"/>
        <w:ind w:left="480"/>
      </w:pP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14.1. Все уведомления Сторон, связанные с исполнением и расторжением настоящего Договора, направляются в письменной форме по почте заказным письмом по фактическому адресу Стороны, указанному в разделе 15 настоящего Договора, или с использованием факсимильной связи, электронной почты с последующим представлением оригинала. В случае отсутствия или выбытия адресата, при отсутствии надлежащего извещения об изменении адреса, уведомления считаются полученными Стороной в день фактической отправки корреспонденции, по адресу, указанному в разделе 15 настоящего Договора.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 xml:space="preserve">14.2. Стороны признают подлинность документов, переданных по </w:t>
      </w:r>
      <w:r>
        <w:rPr>
          <w:sz w:val="24"/>
          <w:szCs w:val="24"/>
        </w:rPr>
        <w:t xml:space="preserve">электронной почте </w:t>
      </w:r>
      <w:r w:rsidRPr="00FD37C7">
        <w:rPr>
          <w:sz w:val="24"/>
          <w:szCs w:val="24"/>
        </w:rPr>
        <w:t>и позволяющих достоверно установить отправителя, до предоставления их оригиналов в с</w:t>
      </w:r>
      <w:r w:rsidR="00572EE4">
        <w:rPr>
          <w:sz w:val="24"/>
          <w:szCs w:val="24"/>
        </w:rPr>
        <w:t>рок до 30 (Тридцати)</w:t>
      </w:r>
      <w:r w:rsidRPr="00FD37C7">
        <w:rPr>
          <w:sz w:val="24"/>
          <w:szCs w:val="24"/>
        </w:rPr>
        <w:t xml:space="preserve"> дней.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14.3. Если какое-либо положение Договора становится или признается недействительным, или не соответствующим Законодательству вследствие внесения в Законодательство изменений, все остальные положения Договора остаются в силе.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14.4. Настоящий Договор составлен в двух экземплярах, имеющих одинаковую юридическую силу, по одному для каждой из Сторон.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14.5.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14.6. Неотъемлемой частью Договора являются Приложения:</w:t>
      </w:r>
    </w:p>
    <w:p w:rsidR="004F12AB" w:rsidRPr="00FD37C7" w:rsidRDefault="004F12AB" w:rsidP="00D53605">
      <w:pPr>
        <w:autoSpaceDE/>
        <w:adjustRightInd/>
        <w:ind w:firstLine="567"/>
        <w:jc w:val="both"/>
        <w:rPr>
          <w:sz w:val="24"/>
          <w:szCs w:val="24"/>
        </w:rPr>
      </w:pPr>
      <w:r w:rsidRPr="00FD37C7">
        <w:rPr>
          <w:sz w:val="24"/>
          <w:szCs w:val="24"/>
        </w:rPr>
        <w:t>Приложение №1 – Спецификация.</w:t>
      </w:r>
    </w:p>
    <w:p w:rsidR="004F12AB" w:rsidRPr="00F91577" w:rsidRDefault="004F12AB" w:rsidP="00F91577">
      <w:pPr>
        <w:autoSpaceDE/>
        <w:adjustRightInd/>
        <w:outlineLvl w:val="2"/>
        <w:rPr>
          <w:rFonts w:eastAsiaTheme="majorEastAsia"/>
          <w:bCs/>
          <w:color w:val="000000" w:themeColor="text1"/>
          <w:sz w:val="24"/>
          <w:szCs w:val="24"/>
        </w:rPr>
      </w:pPr>
      <w:r w:rsidRPr="00FD37C7">
        <w:rPr>
          <w:rFonts w:eastAsiaTheme="majorEastAsia"/>
          <w:bCs/>
          <w:color w:val="000000" w:themeColor="text1"/>
          <w:sz w:val="24"/>
          <w:szCs w:val="24"/>
        </w:rPr>
        <w:t xml:space="preserve">            </w:t>
      </w:r>
    </w:p>
    <w:p w:rsidR="004F12AB" w:rsidRPr="00FD37C7" w:rsidRDefault="004F12AB" w:rsidP="004F12AB">
      <w:pPr>
        <w:autoSpaceDE/>
        <w:adjustRightInd/>
        <w:ind w:firstLine="567"/>
        <w:jc w:val="both"/>
        <w:rPr>
          <w:b/>
          <w:sz w:val="24"/>
          <w:szCs w:val="24"/>
        </w:rPr>
      </w:pP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 xml:space="preserve">                                                            15.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  <w:lang w:val="en-US"/>
        </w:rPr>
        <w:t> </w:t>
      </w:r>
      <w:r w:rsidRPr="00FD37C7">
        <w:rPr>
          <w:rFonts w:eastAsiaTheme="majorEastAsia"/>
          <w:b/>
          <w:bCs/>
          <w:color w:val="000000" w:themeColor="text1"/>
          <w:sz w:val="24"/>
          <w:szCs w:val="24"/>
        </w:rPr>
        <w:t>Адреса и реквизиты сторон</w:t>
      </w:r>
    </w:p>
    <w:p w:rsidR="004F12AB" w:rsidRPr="00FD37C7" w:rsidRDefault="004F12AB" w:rsidP="004F12AB">
      <w:pPr>
        <w:autoSpaceDE/>
        <w:adjustRightInd/>
        <w:ind w:firstLine="567"/>
        <w:jc w:val="center"/>
        <w:outlineLvl w:val="2"/>
        <w:rPr>
          <w:rFonts w:eastAsiaTheme="majorEastAsia"/>
          <w:bCs/>
          <w:color w:val="000000" w:themeColor="text1"/>
          <w:sz w:val="24"/>
          <w:szCs w:val="24"/>
        </w:rPr>
      </w:pPr>
    </w:p>
    <w:tbl>
      <w:tblPr>
        <w:tblStyle w:val="21"/>
        <w:tblW w:w="9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5069"/>
      </w:tblGrid>
      <w:tr w:rsidR="004F12AB" w:rsidRPr="00FD37C7" w:rsidTr="00C25701">
        <w:tc>
          <w:tcPr>
            <w:tcW w:w="4928" w:type="dxa"/>
            <w:hideMark/>
          </w:tcPr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 xml:space="preserve"> «ПОКУПАТЕЛЬ»: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</w:rPr>
              <w:t xml:space="preserve">АО </w:t>
            </w:r>
            <w:r w:rsidRPr="00FD37C7">
              <w:rPr>
                <w:sz w:val="24"/>
                <w:szCs w:val="24"/>
                <w:lang w:eastAsia="en-US"/>
              </w:rPr>
              <w:t>«</w:t>
            </w:r>
            <w:r w:rsidRPr="00FD37C7">
              <w:rPr>
                <w:sz w:val="24"/>
                <w:szCs w:val="24"/>
              </w:rPr>
              <w:t>МПО им. И. Румянцева</w:t>
            </w:r>
            <w:r w:rsidRPr="00FD37C7">
              <w:rPr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5069" w:type="dxa"/>
            <w:hideMark/>
          </w:tcPr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«ПОСТАВЩИК»:</w:t>
            </w:r>
          </w:p>
          <w:p w:rsidR="004F12AB" w:rsidRPr="00FD37C7" w:rsidRDefault="004F12AB" w:rsidP="00C25701">
            <w:pPr>
              <w:rPr>
                <w:sz w:val="24"/>
                <w:szCs w:val="24"/>
                <w:highlight w:val="yellow"/>
                <w:u w:val="single"/>
                <w:lang w:eastAsia="en-US"/>
              </w:rPr>
            </w:pPr>
            <w:r w:rsidRPr="00FD37C7">
              <w:rPr>
                <w:sz w:val="24"/>
                <w:szCs w:val="24"/>
                <w:u w:val="single"/>
                <w:lang w:eastAsia="en-US"/>
              </w:rPr>
              <w:t xml:space="preserve">(Наименование)               </w:t>
            </w:r>
          </w:p>
        </w:tc>
      </w:tr>
      <w:tr w:rsidR="004F12AB" w:rsidRPr="00FD37C7" w:rsidTr="00C25701">
        <w:tc>
          <w:tcPr>
            <w:tcW w:w="4928" w:type="dxa"/>
            <w:hideMark/>
          </w:tcPr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 xml:space="preserve">Юридический адрес: 127015, г. Москва, 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ул. Расковой, д. 34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 xml:space="preserve">Фактический адрес: 127015, г. Москва, 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ул. Расковой, д. 34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ИНН/КПП 7714081921/771401001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proofErr w:type="gramStart"/>
            <w:r w:rsidRPr="00FD37C7">
              <w:rPr>
                <w:sz w:val="24"/>
                <w:szCs w:val="24"/>
                <w:lang w:eastAsia="zh-CN"/>
              </w:rPr>
              <w:t>р</w:t>
            </w:r>
            <w:proofErr w:type="gramEnd"/>
            <w:r w:rsidRPr="00FD37C7">
              <w:rPr>
                <w:sz w:val="24"/>
                <w:szCs w:val="24"/>
                <w:lang w:eastAsia="zh-CN"/>
              </w:rPr>
              <w:t>/с 40702810938320100678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к/с 30101810400000000225 в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ПАО «Сбербанк» г. Москва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БИК 044525225;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ОКВЭД 353013;</w:t>
            </w:r>
          </w:p>
          <w:p w:rsidR="004F12AB" w:rsidRPr="00FD37C7" w:rsidRDefault="004F12AB" w:rsidP="00C25701">
            <w:pPr>
              <w:widowControl/>
              <w:tabs>
                <w:tab w:val="left" w:pos="284"/>
                <w:tab w:val="left" w:pos="426"/>
              </w:tabs>
              <w:suppressAutoHyphens/>
              <w:autoSpaceDE/>
              <w:autoSpaceDN/>
              <w:adjustRightInd/>
              <w:rPr>
                <w:sz w:val="24"/>
                <w:szCs w:val="24"/>
                <w:lang w:eastAsia="zh-CN"/>
              </w:rPr>
            </w:pPr>
            <w:r w:rsidRPr="00FD37C7">
              <w:rPr>
                <w:sz w:val="24"/>
                <w:szCs w:val="24"/>
                <w:lang w:eastAsia="zh-CN"/>
              </w:rPr>
              <w:t>ОКПО 07500711</w:t>
            </w:r>
          </w:p>
          <w:p w:rsidR="004F12AB" w:rsidRPr="00FD37C7" w:rsidRDefault="004F12AB" w:rsidP="00C25701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4F12AB" w:rsidRPr="00FD37C7" w:rsidRDefault="004F12AB" w:rsidP="00C25701">
            <w:pPr>
              <w:rPr>
                <w:sz w:val="24"/>
                <w:szCs w:val="24"/>
                <w:highlight w:val="yellow"/>
                <w:lang w:eastAsia="en-US"/>
              </w:rPr>
            </w:pPr>
          </w:p>
        </w:tc>
      </w:tr>
      <w:tr w:rsidR="004F12AB" w:rsidRPr="00FD37C7" w:rsidTr="00C25701">
        <w:trPr>
          <w:trHeight w:val="502"/>
        </w:trPr>
        <w:tc>
          <w:tcPr>
            <w:tcW w:w="4928" w:type="dxa"/>
            <w:hideMark/>
          </w:tcPr>
          <w:p w:rsidR="004F12AB" w:rsidRPr="00FD37C7" w:rsidRDefault="00D22223" w:rsidP="00C25701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по закупкам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______________________/</w:t>
            </w:r>
            <w:r w:rsidR="00D22223">
              <w:rPr>
                <w:sz w:val="24"/>
                <w:szCs w:val="24"/>
                <w:lang w:eastAsia="en-US"/>
              </w:rPr>
              <w:t>Ласкин А.В</w:t>
            </w:r>
            <w:r w:rsidR="00F91D91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 xml:space="preserve"> /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D37C7">
              <w:rPr>
                <w:sz w:val="24"/>
                <w:szCs w:val="24"/>
                <w:lang w:eastAsia="en-US"/>
              </w:rPr>
              <w:t>м.п</w:t>
            </w:r>
            <w:proofErr w:type="spellEnd"/>
            <w:r w:rsidRPr="00FD37C7">
              <w:rPr>
                <w:sz w:val="24"/>
                <w:szCs w:val="24"/>
                <w:lang w:eastAsia="en-US"/>
              </w:rPr>
              <w:t>.                  «___»____________20__г.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069" w:type="dxa"/>
            <w:hideMark/>
          </w:tcPr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lastRenderedPageBreak/>
              <w:t>_______________________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(должность)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_________________________/ФИО______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FD37C7">
              <w:rPr>
                <w:sz w:val="24"/>
                <w:szCs w:val="24"/>
                <w:lang w:eastAsia="en-US"/>
              </w:rPr>
              <w:t>м.п</w:t>
            </w:r>
            <w:proofErr w:type="spellEnd"/>
            <w:r w:rsidRPr="00FD37C7">
              <w:rPr>
                <w:sz w:val="24"/>
                <w:szCs w:val="24"/>
                <w:lang w:eastAsia="en-US"/>
              </w:rPr>
              <w:t>.                  «___»____________20__г.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 xml:space="preserve"> </w:t>
            </w:r>
          </w:p>
          <w:p w:rsidR="004F12AB" w:rsidRPr="00FD37C7" w:rsidRDefault="004F12AB" w:rsidP="00C25701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4F12AB" w:rsidRPr="00FD37C7" w:rsidRDefault="004F12AB" w:rsidP="00572EE4">
      <w:pPr>
        <w:jc w:val="right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Pr="00FD37C7">
        <w:rPr>
          <w:color w:val="000000"/>
          <w:sz w:val="24"/>
          <w:szCs w:val="24"/>
        </w:rPr>
        <w:t>Приложение №1</w:t>
      </w:r>
    </w:p>
    <w:p w:rsidR="004F12AB" w:rsidRPr="00FD37C7" w:rsidRDefault="004F12AB" w:rsidP="004F12AB">
      <w:pPr>
        <w:jc w:val="center"/>
        <w:rPr>
          <w:color w:val="000000"/>
          <w:sz w:val="24"/>
          <w:szCs w:val="24"/>
        </w:rPr>
      </w:pPr>
    </w:p>
    <w:p w:rsidR="004F12AB" w:rsidRPr="00FD37C7" w:rsidRDefault="004F12AB" w:rsidP="004F12AB">
      <w:pPr>
        <w:jc w:val="right"/>
        <w:rPr>
          <w:color w:val="000000"/>
          <w:sz w:val="24"/>
          <w:szCs w:val="24"/>
        </w:rPr>
      </w:pPr>
      <w:r w:rsidRPr="00FD37C7">
        <w:rPr>
          <w:color w:val="000000"/>
          <w:sz w:val="24"/>
          <w:szCs w:val="24"/>
        </w:rPr>
        <w:t>к Договору от «___» _________20__г. №______</w:t>
      </w:r>
    </w:p>
    <w:p w:rsidR="004F12AB" w:rsidRPr="00FD37C7" w:rsidRDefault="004F12AB" w:rsidP="004F12AB">
      <w:pPr>
        <w:ind w:left="6372" w:firstLine="108"/>
        <w:rPr>
          <w:color w:val="000000"/>
          <w:sz w:val="24"/>
          <w:szCs w:val="24"/>
        </w:rPr>
      </w:pPr>
    </w:p>
    <w:p w:rsidR="004F12AB" w:rsidRPr="00FD37C7" w:rsidRDefault="004F12AB" w:rsidP="004F12AB">
      <w:pPr>
        <w:ind w:left="6372" w:firstLine="108"/>
        <w:rPr>
          <w:color w:val="000000"/>
          <w:sz w:val="24"/>
          <w:szCs w:val="24"/>
        </w:rPr>
      </w:pPr>
    </w:p>
    <w:p w:rsidR="004F12AB" w:rsidRPr="00FD37C7" w:rsidRDefault="004F12AB" w:rsidP="00F91577">
      <w:pPr>
        <w:jc w:val="center"/>
        <w:rPr>
          <w:b/>
          <w:bCs/>
          <w:sz w:val="24"/>
          <w:szCs w:val="24"/>
        </w:rPr>
      </w:pPr>
      <w:r w:rsidRPr="00FD37C7">
        <w:rPr>
          <w:b/>
          <w:bCs/>
          <w:sz w:val="24"/>
          <w:szCs w:val="24"/>
        </w:rPr>
        <w:t>СПЕЦИФИКАЦИЯ</w:t>
      </w:r>
    </w:p>
    <w:p w:rsidR="004F12AB" w:rsidRPr="00FD37C7" w:rsidRDefault="00F91577" w:rsidP="004F12AB">
      <w:pPr>
        <w:jc w:val="center"/>
        <w:rPr>
          <w:sz w:val="24"/>
          <w:szCs w:val="24"/>
        </w:rPr>
      </w:pPr>
      <w:r>
        <w:rPr>
          <w:sz w:val="24"/>
          <w:szCs w:val="24"/>
        </w:rPr>
        <w:t>н</w:t>
      </w:r>
      <w:r w:rsidR="004F12AB" w:rsidRPr="00FD37C7">
        <w:rPr>
          <w:sz w:val="24"/>
          <w:szCs w:val="24"/>
        </w:rPr>
        <w:t xml:space="preserve">а поставку </w:t>
      </w:r>
      <w:r w:rsidR="00CA5F19">
        <w:rPr>
          <w:sz w:val="24"/>
          <w:szCs w:val="24"/>
        </w:rPr>
        <w:t>смазочных материалов</w:t>
      </w:r>
    </w:p>
    <w:p w:rsidR="004F12AB" w:rsidRPr="00572EE4" w:rsidRDefault="004F12AB" w:rsidP="00F91577">
      <w:pPr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6"/>
        <w:gridCol w:w="1675"/>
        <w:gridCol w:w="1636"/>
        <w:gridCol w:w="1147"/>
        <w:gridCol w:w="2268"/>
        <w:gridCol w:w="1559"/>
        <w:gridCol w:w="1559"/>
      </w:tblGrid>
      <w:tr w:rsidR="009E3F35" w:rsidTr="001F7CE8">
        <w:trPr>
          <w:trHeight w:val="64"/>
        </w:trPr>
        <w:tc>
          <w:tcPr>
            <w:tcW w:w="716" w:type="dxa"/>
            <w:vAlign w:val="center"/>
          </w:tcPr>
          <w:p w:rsidR="009E3F35" w:rsidRPr="00F91577" w:rsidRDefault="009E3F35" w:rsidP="001F7CE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1577">
              <w:rPr>
                <w:sz w:val="22"/>
                <w:szCs w:val="22"/>
              </w:rPr>
              <w:t>№</w:t>
            </w:r>
            <w:r w:rsidR="001F7CE8">
              <w:rPr>
                <w:sz w:val="22"/>
                <w:szCs w:val="22"/>
              </w:rPr>
              <w:t xml:space="preserve"> </w:t>
            </w:r>
            <w:proofErr w:type="gramStart"/>
            <w:r w:rsidR="001F7CE8">
              <w:rPr>
                <w:sz w:val="22"/>
                <w:szCs w:val="22"/>
              </w:rPr>
              <w:t>п</w:t>
            </w:r>
            <w:proofErr w:type="gramEnd"/>
            <w:r w:rsidR="001F7CE8">
              <w:rPr>
                <w:sz w:val="22"/>
                <w:szCs w:val="22"/>
              </w:rPr>
              <w:t>/п</w:t>
            </w:r>
          </w:p>
        </w:tc>
        <w:tc>
          <w:tcPr>
            <w:tcW w:w="1675" w:type="dxa"/>
            <w:vAlign w:val="center"/>
          </w:tcPr>
          <w:p w:rsidR="009E3F35" w:rsidRPr="00F91577" w:rsidRDefault="009E3F35" w:rsidP="001F7CE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F91577">
              <w:rPr>
                <w:color w:val="000000"/>
                <w:sz w:val="22"/>
                <w:szCs w:val="22"/>
              </w:rPr>
              <w:t>Наименование</w:t>
            </w:r>
            <w:r w:rsidR="001F7CE8">
              <w:rPr>
                <w:color w:val="000000"/>
                <w:sz w:val="22"/>
                <w:szCs w:val="22"/>
              </w:rPr>
              <w:t xml:space="preserve"> продукции</w:t>
            </w:r>
          </w:p>
        </w:tc>
        <w:tc>
          <w:tcPr>
            <w:tcW w:w="1390" w:type="dxa"/>
            <w:vAlign w:val="center"/>
          </w:tcPr>
          <w:p w:rsidR="009E3F35" w:rsidRDefault="003F3125" w:rsidP="001F7C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585498">
              <w:rPr>
                <w:color w:val="000000"/>
                <w:sz w:val="22"/>
                <w:szCs w:val="22"/>
              </w:rPr>
              <w:t>ГОСТ</w:t>
            </w:r>
            <w:r w:rsidRPr="00585498">
              <w:rPr>
                <w:color w:val="000000"/>
                <w:sz w:val="22"/>
                <w:szCs w:val="22"/>
                <w:lang w:val="en-US"/>
              </w:rPr>
              <w:t>/</w:t>
            </w:r>
            <w:r w:rsidRPr="00585498">
              <w:rPr>
                <w:color w:val="000000"/>
                <w:sz w:val="22"/>
                <w:szCs w:val="22"/>
              </w:rPr>
              <w:t>ТУ</w:t>
            </w:r>
            <w:r w:rsidRPr="00585498">
              <w:rPr>
                <w:color w:val="000000"/>
                <w:sz w:val="22"/>
                <w:szCs w:val="22"/>
                <w:lang w:val="en-US"/>
              </w:rPr>
              <w:t>/</w:t>
            </w:r>
            <w:r w:rsidRPr="00585498">
              <w:rPr>
                <w:color w:val="000000"/>
                <w:sz w:val="22"/>
                <w:szCs w:val="22"/>
              </w:rPr>
              <w:t>ОСТ</w:t>
            </w:r>
          </w:p>
        </w:tc>
        <w:tc>
          <w:tcPr>
            <w:tcW w:w="1147" w:type="dxa"/>
            <w:vAlign w:val="center"/>
          </w:tcPr>
          <w:p w:rsidR="009E3F35" w:rsidRDefault="009E3F35" w:rsidP="001F7C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  <w:r w:rsidR="001F7CE8">
              <w:rPr>
                <w:color w:val="000000"/>
                <w:sz w:val="22"/>
                <w:szCs w:val="22"/>
              </w:rPr>
              <w:t>,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proofErr w:type="gramStart"/>
            <w:r w:rsidR="003F3125">
              <w:rPr>
                <w:color w:val="000000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268" w:type="dxa"/>
            <w:vAlign w:val="center"/>
          </w:tcPr>
          <w:p w:rsidR="009E3F35" w:rsidRPr="00F91577" w:rsidRDefault="009E3F35" w:rsidP="001F7CE8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Фасовка</w:t>
            </w:r>
          </w:p>
        </w:tc>
        <w:tc>
          <w:tcPr>
            <w:tcW w:w="1559" w:type="dxa"/>
            <w:vAlign w:val="center"/>
          </w:tcPr>
          <w:p w:rsidR="009E3F35" w:rsidRDefault="001F7CE8" w:rsidP="001F7C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Цена за </w:t>
            </w:r>
            <w:proofErr w:type="gramStart"/>
            <w:r>
              <w:rPr>
                <w:color w:val="000000"/>
                <w:sz w:val="22"/>
                <w:szCs w:val="22"/>
              </w:rPr>
              <w:t>кг</w:t>
            </w:r>
            <w:proofErr w:type="gramEnd"/>
          </w:p>
          <w:p w:rsidR="009E3F35" w:rsidRPr="00F91577" w:rsidRDefault="009E3F35" w:rsidP="001F7C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91577">
              <w:rPr>
                <w:color w:val="000000"/>
                <w:sz w:val="22"/>
                <w:szCs w:val="22"/>
              </w:rPr>
              <w:t>с НДС (руб.)</w:t>
            </w:r>
          </w:p>
        </w:tc>
        <w:tc>
          <w:tcPr>
            <w:tcW w:w="1559" w:type="dxa"/>
            <w:vAlign w:val="center"/>
          </w:tcPr>
          <w:p w:rsidR="009E3F35" w:rsidRPr="00F91577" w:rsidRDefault="009E3F35" w:rsidP="001F7CE8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F91577">
              <w:rPr>
                <w:color w:val="000000"/>
                <w:sz w:val="22"/>
                <w:szCs w:val="22"/>
              </w:rPr>
              <w:t>Сумма с НДС (руб.)</w:t>
            </w:r>
          </w:p>
        </w:tc>
      </w:tr>
      <w:tr w:rsidR="009E3F35" w:rsidRPr="001F7CE8" w:rsidTr="00ED53E3">
        <w:tc>
          <w:tcPr>
            <w:tcW w:w="716" w:type="dxa"/>
            <w:vAlign w:val="center"/>
          </w:tcPr>
          <w:p w:rsidR="009E3F35" w:rsidRPr="001F7CE8" w:rsidRDefault="009E3F35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  <w:p w:rsidR="009E3F35" w:rsidRPr="001F7CE8" w:rsidRDefault="009E3F35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F7CE8">
              <w:rPr>
                <w:sz w:val="22"/>
                <w:szCs w:val="22"/>
              </w:rPr>
              <w:t>1</w:t>
            </w:r>
          </w:p>
        </w:tc>
        <w:tc>
          <w:tcPr>
            <w:tcW w:w="1675" w:type="dxa"/>
            <w:vAlign w:val="center"/>
          </w:tcPr>
          <w:p w:rsidR="009E3F35" w:rsidRPr="001F7CE8" w:rsidRDefault="009E3F35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9E3F35" w:rsidRPr="001F7CE8" w:rsidRDefault="00C65110" w:rsidP="00ED53E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1F7CE8">
              <w:rPr>
                <w:color w:val="040C28"/>
                <w:shd w:val="clear" w:color="auto" w:fill="FFFFFF"/>
              </w:rPr>
              <w:t>ГОСТ 20799-2022</w:t>
            </w:r>
          </w:p>
        </w:tc>
        <w:tc>
          <w:tcPr>
            <w:tcW w:w="1147" w:type="dxa"/>
            <w:vAlign w:val="center"/>
          </w:tcPr>
          <w:p w:rsidR="009E3F35" w:rsidRPr="001F7CE8" w:rsidRDefault="00C65110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F7CE8">
              <w:rPr>
                <w:sz w:val="22"/>
                <w:szCs w:val="22"/>
              </w:rPr>
              <w:t>2700</w:t>
            </w:r>
          </w:p>
        </w:tc>
        <w:tc>
          <w:tcPr>
            <w:tcW w:w="2268" w:type="dxa"/>
            <w:vAlign w:val="center"/>
          </w:tcPr>
          <w:p w:rsidR="009E3F35" w:rsidRPr="001F7CE8" w:rsidRDefault="00C65110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F7CE8">
              <w:rPr>
                <w:sz w:val="22"/>
                <w:szCs w:val="22"/>
              </w:rPr>
              <w:t>Бочка 180 кг</w:t>
            </w:r>
          </w:p>
        </w:tc>
        <w:tc>
          <w:tcPr>
            <w:tcW w:w="1559" w:type="dxa"/>
            <w:vAlign w:val="center"/>
          </w:tcPr>
          <w:p w:rsidR="009E3F35" w:rsidRPr="001F7CE8" w:rsidRDefault="009E3F35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9E3F35" w:rsidRPr="001F7CE8" w:rsidRDefault="009E3F35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093FFE" w:rsidRPr="001F7CE8" w:rsidTr="00ED53E3">
        <w:tc>
          <w:tcPr>
            <w:tcW w:w="716" w:type="dxa"/>
            <w:vAlign w:val="center"/>
          </w:tcPr>
          <w:p w:rsidR="00093FFE" w:rsidRPr="001F7CE8" w:rsidRDefault="00093FFE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F7CE8">
              <w:rPr>
                <w:sz w:val="22"/>
                <w:szCs w:val="22"/>
              </w:rPr>
              <w:t>2</w:t>
            </w:r>
          </w:p>
        </w:tc>
        <w:tc>
          <w:tcPr>
            <w:tcW w:w="1675" w:type="dxa"/>
            <w:vAlign w:val="center"/>
          </w:tcPr>
          <w:p w:rsidR="00093FFE" w:rsidRPr="001F7CE8" w:rsidRDefault="00093FFE" w:rsidP="00ED53E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vAlign w:val="center"/>
          </w:tcPr>
          <w:p w:rsidR="00093FFE" w:rsidRPr="001F7CE8" w:rsidRDefault="00C65110" w:rsidP="00ED53E3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22"/>
                <w:szCs w:val="22"/>
              </w:rPr>
            </w:pPr>
            <w:r w:rsidRPr="001F7CE8">
              <w:t>ТУ 38.1011299-2006</w:t>
            </w:r>
          </w:p>
        </w:tc>
        <w:tc>
          <w:tcPr>
            <w:tcW w:w="1147" w:type="dxa"/>
            <w:vAlign w:val="center"/>
          </w:tcPr>
          <w:p w:rsidR="00093FFE" w:rsidRPr="001F7CE8" w:rsidRDefault="00C65110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F7CE8">
              <w:rPr>
                <w:sz w:val="22"/>
                <w:szCs w:val="22"/>
              </w:rPr>
              <w:t>450</w:t>
            </w:r>
          </w:p>
        </w:tc>
        <w:tc>
          <w:tcPr>
            <w:tcW w:w="2268" w:type="dxa"/>
            <w:vAlign w:val="center"/>
          </w:tcPr>
          <w:p w:rsidR="00093FFE" w:rsidRPr="001F7CE8" w:rsidRDefault="00C65110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F7CE8">
              <w:rPr>
                <w:sz w:val="22"/>
                <w:szCs w:val="22"/>
              </w:rPr>
              <w:t>Бидон 15 кг</w:t>
            </w:r>
          </w:p>
        </w:tc>
        <w:tc>
          <w:tcPr>
            <w:tcW w:w="1559" w:type="dxa"/>
            <w:vAlign w:val="center"/>
          </w:tcPr>
          <w:p w:rsidR="00093FFE" w:rsidRPr="001F7CE8" w:rsidRDefault="00093FFE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3FFE" w:rsidRPr="001F7CE8" w:rsidRDefault="00093FFE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  <w:tr w:rsidR="00093FFE" w:rsidRPr="001F7CE8" w:rsidTr="00ED53E3">
        <w:tc>
          <w:tcPr>
            <w:tcW w:w="716" w:type="dxa"/>
            <w:vAlign w:val="center"/>
          </w:tcPr>
          <w:p w:rsidR="00093FFE" w:rsidRPr="001F7CE8" w:rsidRDefault="00093FFE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  <w:r w:rsidRPr="001F7CE8">
              <w:rPr>
                <w:sz w:val="22"/>
                <w:szCs w:val="22"/>
              </w:rPr>
              <w:t>3</w:t>
            </w:r>
          </w:p>
        </w:tc>
        <w:tc>
          <w:tcPr>
            <w:tcW w:w="1675" w:type="dxa"/>
            <w:vAlign w:val="center"/>
          </w:tcPr>
          <w:p w:rsidR="00093FFE" w:rsidRPr="001F7CE8" w:rsidRDefault="00093FFE" w:rsidP="00ED53E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390" w:type="dxa"/>
            <w:vAlign w:val="center"/>
          </w:tcPr>
          <w:p w:rsidR="00093FFE" w:rsidRPr="001F7CE8" w:rsidRDefault="00F42813" w:rsidP="00ED53E3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ГОСТ 33-2016</w:t>
            </w:r>
          </w:p>
        </w:tc>
        <w:tc>
          <w:tcPr>
            <w:tcW w:w="1147" w:type="dxa"/>
            <w:vAlign w:val="center"/>
          </w:tcPr>
          <w:p w:rsidR="00093FFE" w:rsidRPr="001F7CE8" w:rsidRDefault="00C65110" w:rsidP="00ED53E3">
            <w:pPr>
              <w:widowControl/>
              <w:autoSpaceDE/>
              <w:autoSpaceDN/>
              <w:adjustRightInd/>
              <w:jc w:val="center"/>
            </w:pPr>
            <w:r w:rsidRPr="001F7CE8">
              <w:t>1080</w:t>
            </w:r>
          </w:p>
        </w:tc>
        <w:tc>
          <w:tcPr>
            <w:tcW w:w="2268" w:type="dxa"/>
            <w:vAlign w:val="center"/>
          </w:tcPr>
          <w:p w:rsidR="00093FFE" w:rsidRPr="001F7CE8" w:rsidRDefault="00C65110" w:rsidP="00ED53E3">
            <w:pPr>
              <w:widowControl/>
              <w:autoSpaceDE/>
              <w:autoSpaceDN/>
              <w:adjustRightInd/>
              <w:jc w:val="center"/>
            </w:pPr>
            <w:bookmarkStart w:id="0" w:name="_GoBack"/>
            <w:bookmarkEnd w:id="0"/>
            <w:r w:rsidRPr="001F7CE8">
              <w:t>Бочка 180 кг</w:t>
            </w:r>
          </w:p>
        </w:tc>
        <w:tc>
          <w:tcPr>
            <w:tcW w:w="1559" w:type="dxa"/>
            <w:vAlign w:val="center"/>
          </w:tcPr>
          <w:p w:rsidR="00093FFE" w:rsidRPr="001F7CE8" w:rsidRDefault="00093FFE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93FFE" w:rsidRPr="001F7CE8" w:rsidRDefault="00093FFE" w:rsidP="00ED53E3">
            <w:pPr>
              <w:widowControl/>
              <w:autoSpaceDE/>
              <w:autoSpaceDN/>
              <w:adjustRightInd/>
              <w:jc w:val="center"/>
              <w:rPr>
                <w:sz w:val="22"/>
                <w:szCs w:val="22"/>
              </w:rPr>
            </w:pPr>
          </w:p>
        </w:tc>
      </w:tr>
    </w:tbl>
    <w:p w:rsidR="004F12AB" w:rsidRPr="00FD37C7" w:rsidRDefault="004F12AB" w:rsidP="008E27E1">
      <w:pPr>
        <w:rPr>
          <w:b/>
          <w:sz w:val="24"/>
          <w:szCs w:val="24"/>
        </w:rPr>
      </w:pPr>
    </w:p>
    <w:p w:rsidR="004F12AB" w:rsidRPr="00FD37C7" w:rsidRDefault="004F12AB" w:rsidP="004F12AB">
      <w:pPr>
        <w:jc w:val="both"/>
        <w:rPr>
          <w:sz w:val="24"/>
          <w:szCs w:val="24"/>
        </w:rPr>
      </w:pPr>
    </w:p>
    <w:p w:rsidR="004F12AB" w:rsidRPr="00FD37C7" w:rsidRDefault="004F12AB" w:rsidP="004F12AB">
      <w:pPr>
        <w:rPr>
          <w:sz w:val="24"/>
          <w:szCs w:val="24"/>
        </w:rPr>
      </w:pPr>
    </w:p>
    <w:p w:rsidR="004F12AB" w:rsidRPr="00FD37C7" w:rsidRDefault="004F12AB" w:rsidP="004F12AB">
      <w:pPr>
        <w:rPr>
          <w:sz w:val="24"/>
          <w:szCs w:val="24"/>
        </w:rPr>
      </w:pPr>
    </w:p>
    <w:p w:rsidR="004F12AB" w:rsidRPr="00FD37C7" w:rsidRDefault="004F12AB" w:rsidP="004F12AB">
      <w:pPr>
        <w:rPr>
          <w:sz w:val="24"/>
          <w:szCs w:val="24"/>
        </w:rPr>
      </w:pPr>
    </w:p>
    <w:tbl>
      <w:tblPr>
        <w:tblW w:w="10243" w:type="dxa"/>
        <w:tblLook w:val="01E0" w:firstRow="1" w:lastRow="1" w:firstColumn="1" w:lastColumn="1" w:noHBand="0" w:noVBand="0"/>
      </w:tblPr>
      <w:tblGrid>
        <w:gridCol w:w="5353"/>
        <w:gridCol w:w="4890"/>
      </w:tblGrid>
      <w:tr w:rsidR="004F12AB" w:rsidRPr="00FD37C7" w:rsidTr="00C25701">
        <w:tc>
          <w:tcPr>
            <w:tcW w:w="5353" w:type="dxa"/>
          </w:tcPr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u w:val="single"/>
                <w:lang w:eastAsia="en-US"/>
              </w:rPr>
              <w:t>ЗАКАЗЧИК</w:t>
            </w:r>
            <w:r w:rsidRPr="00FD37C7">
              <w:rPr>
                <w:sz w:val="24"/>
                <w:szCs w:val="24"/>
                <w:lang w:eastAsia="en-US"/>
              </w:rPr>
              <w:t>:</w:t>
            </w:r>
          </w:p>
          <w:p w:rsidR="004F12AB" w:rsidRPr="00F91577" w:rsidRDefault="004F12AB" w:rsidP="00C25701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FD37C7">
              <w:rPr>
                <w:b/>
                <w:sz w:val="24"/>
                <w:szCs w:val="24"/>
                <w:lang w:eastAsia="en-US"/>
              </w:rPr>
              <w:t>АО «МПО им. И. Румянцева»</w:t>
            </w:r>
          </w:p>
          <w:p w:rsidR="004F12AB" w:rsidRPr="00FD37C7" w:rsidRDefault="00501D31" w:rsidP="00C257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Директор по</w:t>
            </w:r>
            <w:r w:rsidR="00670019">
              <w:rPr>
                <w:sz w:val="24"/>
                <w:szCs w:val="24"/>
                <w:lang w:eastAsia="en-US"/>
              </w:rPr>
              <w:t xml:space="preserve"> закупкам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________________ /А.</w:t>
            </w:r>
            <w:r w:rsidR="00501D31">
              <w:rPr>
                <w:sz w:val="24"/>
                <w:szCs w:val="24"/>
                <w:lang w:eastAsia="en-US"/>
              </w:rPr>
              <w:t>В</w:t>
            </w:r>
            <w:r w:rsidRPr="00FD37C7">
              <w:rPr>
                <w:sz w:val="24"/>
                <w:szCs w:val="24"/>
                <w:lang w:eastAsia="en-US"/>
              </w:rPr>
              <w:t xml:space="preserve">. </w:t>
            </w:r>
            <w:r w:rsidR="00501D31">
              <w:rPr>
                <w:sz w:val="24"/>
                <w:szCs w:val="24"/>
                <w:lang w:eastAsia="en-US"/>
              </w:rPr>
              <w:t>Ласкин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FD37C7">
              <w:rPr>
                <w:sz w:val="24"/>
                <w:szCs w:val="24"/>
                <w:lang w:eastAsia="en-US"/>
              </w:rPr>
              <w:t>/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М.П.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890" w:type="dxa"/>
          </w:tcPr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  <w:r w:rsidRPr="00FD37C7">
              <w:rPr>
                <w:color w:val="000000"/>
                <w:sz w:val="24"/>
                <w:szCs w:val="24"/>
                <w:u w:val="single"/>
                <w:lang w:eastAsia="en-US"/>
              </w:rPr>
              <w:t>ПОСТАВЩИК: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________________ /______________/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  <w:p w:rsidR="004F12AB" w:rsidRPr="00FD37C7" w:rsidRDefault="004F12AB" w:rsidP="00C25701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FD37C7">
              <w:rPr>
                <w:sz w:val="24"/>
                <w:szCs w:val="24"/>
                <w:lang w:eastAsia="en-US"/>
              </w:rPr>
              <w:t>М.П.</w:t>
            </w:r>
          </w:p>
          <w:p w:rsidR="004F12AB" w:rsidRPr="00FD37C7" w:rsidRDefault="004F12AB" w:rsidP="00C25701">
            <w:pPr>
              <w:spacing w:line="276" w:lineRule="auto"/>
              <w:jc w:val="both"/>
              <w:rPr>
                <w:color w:val="000000"/>
                <w:sz w:val="24"/>
                <w:szCs w:val="24"/>
                <w:u w:val="single"/>
                <w:lang w:eastAsia="en-US"/>
              </w:rPr>
            </w:pPr>
          </w:p>
        </w:tc>
      </w:tr>
    </w:tbl>
    <w:p w:rsidR="004F12AB" w:rsidRPr="00FD37C7" w:rsidRDefault="004F12AB" w:rsidP="004F12AB">
      <w:pPr>
        <w:rPr>
          <w:sz w:val="24"/>
          <w:szCs w:val="24"/>
        </w:rPr>
      </w:pPr>
    </w:p>
    <w:sectPr w:rsidR="004F12AB" w:rsidRPr="00FD37C7" w:rsidSect="000019ED">
      <w:footerReference w:type="defaul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512" w:rsidRDefault="00513512" w:rsidP="00964F18">
      <w:r>
        <w:separator/>
      </w:r>
    </w:p>
  </w:endnote>
  <w:endnote w:type="continuationSeparator" w:id="0">
    <w:p w:rsidR="00513512" w:rsidRDefault="00513512" w:rsidP="00964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8850781"/>
      <w:docPartObj>
        <w:docPartGallery w:val="Page Numbers (Bottom of Page)"/>
        <w:docPartUnique/>
      </w:docPartObj>
    </w:sdtPr>
    <w:sdtEndPr/>
    <w:sdtContent>
      <w:p w:rsidR="001F6BCD" w:rsidRDefault="001F6BC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3E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F6BCD" w:rsidRDefault="001F6BC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4133992"/>
      <w:docPartObj>
        <w:docPartGallery w:val="Page Numbers (Bottom of Page)"/>
        <w:docPartUnique/>
      </w:docPartObj>
    </w:sdtPr>
    <w:sdtEndPr/>
    <w:sdtContent>
      <w:p w:rsidR="001F6BCD" w:rsidRDefault="001F6BC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53E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F6BCD" w:rsidRDefault="001F6BC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512" w:rsidRDefault="00513512" w:rsidP="00964F18">
      <w:r>
        <w:separator/>
      </w:r>
    </w:p>
  </w:footnote>
  <w:footnote w:type="continuationSeparator" w:id="0">
    <w:p w:rsidR="00513512" w:rsidRDefault="00513512" w:rsidP="00964F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9116E"/>
    <w:multiLevelType w:val="hybridMultilevel"/>
    <w:tmpl w:val="30EC510A"/>
    <w:lvl w:ilvl="0" w:tplc="ADD66CB6">
      <w:start w:val="1"/>
      <w:numFmt w:val="decimal"/>
      <w:lvlText w:val="5.%1."/>
      <w:lvlJc w:val="left"/>
      <w:pPr>
        <w:ind w:left="78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0DD5"/>
    <w:multiLevelType w:val="hybridMultilevel"/>
    <w:tmpl w:val="4D9025F8"/>
    <w:lvl w:ilvl="0" w:tplc="DCDA5474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913D0C"/>
    <w:multiLevelType w:val="multilevel"/>
    <w:tmpl w:val="80C0DE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auto"/>
      </w:rPr>
    </w:lvl>
  </w:abstractNum>
  <w:abstractNum w:abstractNumId="3">
    <w:nsid w:val="1C4E1E17"/>
    <w:multiLevelType w:val="hybridMultilevel"/>
    <w:tmpl w:val="8C225F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D3D38"/>
    <w:multiLevelType w:val="multilevel"/>
    <w:tmpl w:val="B90ECD5A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25FB4636"/>
    <w:multiLevelType w:val="hybridMultilevel"/>
    <w:tmpl w:val="22C2CFE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232FE"/>
    <w:multiLevelType w:val="hybridMultilevel"/>
    <w:tmpl w:val="D04A447C"/>
    <w:lvl w:ilvl="0" w:tplc="2458C0E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26347A7"/>
    <w:multiLevelType w:val="hybridMultilevel"/>
    <w:tmpl w:val="982076CC"/>
    <w:lvl w:ilvl="0" w:tplc="F7B0DB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8D4D1CA">
      <w:numFmt w:val="none"/>
      <w:lvlText w:val=""/>
      <w:lvlJc w:val="left"/>
      <w:pPr>
        <w:tabs>
          <w:tab w:val="num" w:pos="360"/>
        </w:tabs>
      </w:pPr>
    </w:lvl>
    <w:lvl w:ilvl="2" w:tplc="D6C03C1A">
      <w:numFmt w:val="none"/>
      <w:lvlText w:val=""/>
      <w:lvlJc w:val="left"/>
      <w:pPr>
        <w:tabs>
          <w:tab w:val="num" w:pos="360"/>
        </w:tabs>
      </w:pPr>
    </w:lvl>
    <w:lvl w:ilvl="3" w:tplc="3CB0BA8E">
      <w:numFmt w:val="none"/>
      <w:lvlText w:val=""/>
      <w:lvlJc w:val="left"/>
      <w:pPr>
        <w:tabs>
          <w:tab w:val="num" w:pos="360"/>
        </w:tabs>
      </w:pPr>
    </w:lvl>
    <w:lvl w:ilvl="4" w:tplc="80D027F0">
      <w:numFmt w:val="none"/>
      <w:lvlText w:val=""/>
      <w:lvlJc w:val="left"/>
      <w:pPr>
        <w:tabs>
          <w:tab w:val="num" w:pos="360"/>
        </w:tabs>
      </w:pPr>
    </w:lvl>
    <w:lvl w:ilvl="5" w:tplc="AE300EE4">
      <w:numFmt w:val="none"/>
      <w:lvlText w:val=""/>
      <w:lvlJc w:val="left"/>
      <w:pPr>
        <w:tabs>
          <w:tab w:val="num" w:pos="360"/>
        </w:tabs>
      </w:pPr>
    </w:lvl>
    <w:lvl w:ilvl="6" w:tplc="C33688E4">
      <w:numFmt w:val="none"/>
      <w:lvlText w:val=""/>
      <w:lvlJc w:val="left"/>
      <w:pPr>
        <w:tabs>
          <w:tab w:val="num" w:pos="360"/>
        </w:tabs>
      </w:pPr>
    </w:lvl>
    <w:lvl w:ilvl="7" w:tplc="01CAEB6A">
      <w:numFmt w:val="none"/>
      <w:lvlText w:val=""/>
      <w:lvlJc w:val="left"/>
      <w:pPr>
        <w:tabs>
          <w:tab w:val="num" w:pos="360"/>
        </w:tabs>
      </w:pPr>
    </w:lvl>
    <w:lvl w:ilvl="8" w:tplc="CF4C13F2">
      <w:numFmt w:val="none"/>
      <w:lvlText w:val=""/>
      <w:lvlJc w:val="left"/>
      <w:pPr>
        <w:tabs>
          <w:tab w:val="num" w:pos="360"/>
        </w:tabs>
      </w:pPr>
    </w:lvl>
  </w:abstractNum>
  <w:abstractNum w:abstractNumId="8">
    <w:nsid w:val="339471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B823157"/>
    <w:multiLevelType w:val="multilevel"/>
    <w:tmpl w:val="56543B5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00" w:hanging="48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3D5E7B55"/>
    <w:multiLevelType w:val="hybridMultilevel"/>
    <w:tmpl w:val="68B07FEA"/>
    <w:lvl w:ilvl="0" w:tplc="0419000F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8484498"/>
    <w:multiLevelType w:val="multilevel"/>
    <w:tmpl w:val="FBE6332E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0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6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4" w:hanging="1440"/>
      </w:pPr>
      <w:rPr>
        <w:rFonts w:hint="default"/>
      </w:rPr>
    </w:lvl>
  </w:abstractNum>
  <w:abstractNum w:abstractNumId="12">
    <w:nsid w:val="4BD621AE"/>
    <w:multiLevelType w:val="multilevel"/>
    <w:tmpl w:val="99F494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663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44" w:hanging="1440"/>
      </w:pPr>
      <w:rPr>
        <w:rFonts w:hint="default"/>
      </w:rPr>
    </w:lvl>
  </w:abstractNum>
  <w:abstractNum w:abstractNumId="13">
    <w:nsid w:val="4C7D16F8"/>
    <w:multiLevelType w:val="hybridMultilevel"/>
    <w:tmpl w:val="945621F8"/>
    <w:lvl w:ilvl="0" w:tplc="466AB14A">
      <w:start w:val="1"/>
      <w:numFmt w:val="bullet"/>
      <w:lvlText w:val=""/>
      <w:lvlJc w:val="left"/>
      <w:pPr>
        <w:tabs>
          <w:tab w:val="num" w:pos="1467"/>
        </w:tabs>
        <w:ind w:left="14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52DD3A52"/>
    <w:multiLevelType w:val="hybridMultilevel"/>
    <w:tmpl w:val="3D7E88CC"/>
    <w:lvl w:ilvl="0" w:tplc="3E5CC81A">
      <w:start w:val="1"/>
      <w:numFmt w:val="decimal"/>
      <w:lvlText w:val="%1."/>
      <w:lvlJc w:val="left"/>
      <w:pPr>
        <w:ind w:left="42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77" w:hanging="360"/>
      </w:pPr>
    </w:lvl>
    <w:lvl w:ilvl="2" w:tplc="0419001B" w:tentative="1">
      <w:start w:val="1"/>
      <w:numFmt w:val="lowerRoman"/>
      <w:lvlText w:val="%3."/>
      <w:lvlJc w:val="right"/>
      <w:pPr>
        <w:ind w:left="5697" w:hanging="180"/>
      </w:pPr>
    </w:lvl>
    <w:lvl w:ilvl="3" w:tplc="0419000F" w:tentative="1">
      <w:start w:val="1"/>
      <w:numFmt w:val="decimal"/>
      <w:lvlText w:val="%4."/>
      <w:lvlJc w:val="left"/>
      <w:pPr>
        <w:ind w:left="6417" w:hanging="360"/>
      </w:pPr>
    </w:lvl>
    <w:lvl w:ilvl="4" w:tplc="04190019" w:tentative="1">
      <w:start w:val="1"/>
      <w:numFmt w:val="lowerLetter"/>
      <w:lvlText w:val="%5."/>
      <w:lvlJc w:val="left"/>
      <w:pPr>
        <w:ind w:left="7137" w:hanging="360"/>
      </w:pPr>
    </w:lvl>
    <w:lvl w:ilvl="5" w:tplc="0419001B" w:tentative="1">
      <w:start w:val="1"/>
      <w:numFmt w:val="lowerRoman"/>
      <w:lvlText w:val="%6."/>
      <w:lvlJc w:val="right"/>
      <w:pPr>
        <w:ind w:left="7857" w:hanging="180"/>
      </w:pPr>
    </w:lvl>
    <w:lvl w:ilvl="6" w:tplc="0419000F" w:tentative="1">
      <w:start w:val="1"/>
      <w:numFmt w:val="decimal"/>
      <w:lvlText w:val="%7."/>
      <w:lvlJc w:val="left"/>
      <w:pPr>
        <w:ind w:left="8577" w:hanging="360"/>
      </w:pPr>
    </w:lvl>
    <w:lvl w:ilvl="7" w:tplc="04190019" w:tentative="1">
      <w:start w:val="1"/>
      <w:numFmt w:val="lowerLetter"/>
      <w:lvlText w:val="%8."/>
      <w:lvlJc w:val="left"/>
      <w:pPr>
        <w:ind w:left="9297" w:hanging="360"/>
      </w:pPr>
    </w:lvl>
    <w:lvl w:ilvl="8" w:tplc="0419001B" w:tentative="1">
      <w:start w:val="1"/>
      <w:numFmt w:val="lowerRoman"/>
      <w:lvlText w:val="%9."/>
      <w:lvlJc w:val="right"/>
      <w:pPr>
        <w:ind w:left="10017" w:hanging="180"/>
      </w:pPr>
    </w:lvl>
  </w:abstractNum>
  <w:abstractNum w:abstractNumId="15">
    <w:nsid w:val="53175550"/>
    <w:multiLevelType w:val="hybridMultilevel"/>
    <w:tmpl w:val="64521006"/>
    <w:lvl w:ilvl="0" w:tplc="C96A7B22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A0757D"/>
    <w:multiLevelType w:val="hybridMultilevel"/>
    <w:tmpl w:val="3084B182"/>
    <w:lvl w:ilvl="0" w:tplc="DBD05772">
      <w:start w:val="1"/>
      <w:numFmt w:val="decimal"/>
      <w:lvlText w:val="%1."/>
      <w:lvlJc w:val="left"/>
      <w:pPr>
        <w:ind w:left="3825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4545" w:hanging="360"/>
      </w:pPr>
    </w:lvl>
    <w:lvl w:ilvl="2" w:tplc="0419001B" w:tentative="1">
      <w:start w:val="1"/>
      <w:numFmt w:val="lowerRoman"/>
      <w:lvlText w:val="%3."/>
      <w:lvlJc w:val="right"/>
      <w:pPr>
        <w:ind w:left="5265" w:hanging="180"/>
      </w:pPr>
    </w:lvl>
    <w:lvl w:ilvl="3" w:tplc="0419000F" w:tentative="1">
      <w:start w:val="1"/>
      <w:numFmt w:val="decimal"/>
      <w:lvlText w:val="%4."/>
      <w:lvlJc w:val="left"/>
      <w:pPr>
        <w:ind w:left="5985" w:hanging="360"/>
      </w:pPr>
    </w:lvl>
    <w:lvl w:ilvl="4" w:tplc="04190019" w:tentative="1">
      <w:start w:val="1"/>
      <w:numFmt w:val="lowerLetter"/>
      <w:lvlText w:val="%5."/>
      <w:lvlJc w:val="left"/>
      <w:pPr>
        <w:ind w:left="6705" w:hanging="360"/>
      </w:pPr>
    </w:lvl>
    <w:lvl w:ilvl="5" w:tplc="0419001B" w:tentative="1">
      <w:start w:val="1"/>
      <w:numFmt w:val="lowerRoman"/>
      <w:lvlText w:val="%6."/>
      <w:lvlJc w:val="right"/>
      <w:pPr>
        <w:ind w:left="7425" w:hanging="180"/>
      </w:pPr>
    </w:lvl>
    <w:lvl w:ilvl="6" w:tplc="0419000F" w:tentative="1">
      <w:start w:val="1"/>
      <w:numFmt w:val="decimal"/>
      <w:lvlText w:val="%7."/>
      <w:lvlJc w:val="left"/>
      <w:pPr>
        <w:ind w:left="8145" w:hanging="360"/>
      </w:pPr>
    </w:lvl>
    <w:lvl w:ilvl="7" w:tplc="04190019" w:tentative="1">
      <w:start w:val="1"/>
      <w:numFmt w:val="lowerLetter"/>
      <w:lvlText w:val="%8."/>
      <w:lvlJc w:val="left"/>
      <w:pPr>
        <w:ind w:left="8865" w:hanging="360"/>
      </w:pPr>
    </w:lvl>
    <w:lvl w:ilvl="8" w:tplc="0419001B" w:tentative="1">
      <w:start w:val="1"/>
      <w:numFmt w:val="lowerRoman"/>
      <w:lvlText w:val="%9."/>
      <w:lvlJc w:val="right"/>
      <w:pPr>
        <w:ind w:left="9585" w:hanging="180"/>
      </w:pPr>
    </w:lvl>
  </w:abstractNum>
  <w:abstractNum w:abstractNumId="17">
    <w:nsid w:val="64F4211C"/>
    <w:multiLevelType w:val="multilevel"/>
    <w:tmpl w:val="E3747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F40F22"/>
    <w:multiLevelType w:val="hybridMultilevel"/>
    <w:tmpl w:val="E440009E"/>
    <w:lvl w:ilvl="0" w:tplc="FC1A1C5E">
      <w:start w:val="1"/>
      <w:numFmt w:val="decimal"/>
      <w:lvlText w:val="3.%1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9">
    <w:nsid w:val="6C6E13CB"/>
    <w:multiLevelType w:val="hybridMultilevel"/>
    <w:tmpl w:val="FEB86870"/>
    <w:lvl w:ilvl="0" w:tplc="A7608A90">
      <w:start w:val="1"/>
      <w:numFmt w:val="russianLower"/>
      <w:lvlText w:val="%1)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>
    <w:nsid w:val="70EA0883"/>
    <w:multiLevelType w:val="hybridMultilevel"/>
    <w:tmpl w:val="8A7051F8"/>
    <w:lvl w:ilvl="0" w:tplc="3CEEE130">
      <w:start w:val="1"/>
      <w:numFmt w:val="decimal"/>
      <w:lvlText w:val="%1."/>
      <w:lvlJc w:val="left"/>
      <w:pPr>
        <w:ind w:left="3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30" w:hanging="360"/>
      </w:pPr>
    </w:lvl>
    <w:lvl w:ilvl="2" w:tplc="0419001B" w:tentative="1">
      <w:start w:val="1"/>
      <w:numFmt w:val="lowerRoman"/>
      <w:lvlText w:val="%3."/>
      <w:lvlJc w:val="right"/>
      <w:pPr>
        <w:ind w:left="5250" w:hanging="180"/>
      </w:pPr>
    </w:lvl>
    <w:lvl w:ilvl="3" w:tplc="0419000F" w:tentative="1">
      <w:start w:val="1"/>
      <w:numFmt w:val="decimal"/>
      <w:lvlText w:val="%4."/>
      <w:lvlJc w:val="left"/>
      <w:pPr>
        <w:ind w:left="5970" w:hanging="360"/>
      </w:pPr>
    </w:lvl>
    <w:lvl w:ilvl="4" w:tplc="04190019" w:tentative="1">
      <w:start w:val="1"/>
      <w:numFmt w:val="lowerLetter"/>
      <w:lvlText w:val="%5."/>
      <w:lvlJc w:val="left"/>
      <w:pPr>
        <w:ind w:left="6690" w:hanging="360"/>
      </w:pPr>
    </w:lvl>
    <w:lvl w:ilvl="5" w:tplc="0419001B" w:tentative="1">
      <w:start w:val="1"/>
      <w:numFmt w:val="lowerRoman"/>
      <w:lvlText w:val="%6."/>
      <w:lvlJc w:val="right"/>
      <w:pPr>
        <w:ind w:left="7410" w:hanging="180"/>
      </w:pPr>
    </w:lvl>
    <w:lvl w:ilvl="6" w:tplc="0419000F" w:tentative="1">
      <w:start w:val="1"/>
      <w:numFmt w:val="decimal"/>
      <w:lvlText w:val="%7."/>
      <w:lvlJc w:val="left"/>
      <w:pPr>
        <w:ind w:left="8130" w:hanging="360"/>
      </w:pPr>
    </w:lvl>
    <w:lvl w:ilvl="7" w:tplc="04190019" w:tentative="1">
      <w:start w:val="1"/>
      <w:numFmt w:val="lowerLetter"/>
      <w:lvlText w:val="%8."/>
      <w:lvlJc w:val="left"/>
      <w:pPr>
        <w:ind w:left="8850" w:hanging="360"/>
      </w:pPr>
    </w:lvl>
    <w:lvl w:ilvl="8" w:tplc="0419001B" w:tentative="1">
      <w:start w:val="1"/>
      <w:numFmt w:val="lowerRoman"/>
      <w:lvlText w:val="%9."/>
      <w:lvlJc w:val="right"/>
      <w:pPr>
        <w:ind w:left="9570" w:hanging="180"/>
      </w:pPr>
    </w:lvl>
  </w:abstractNum>
  <w:abstractNum w:abstractNumId="21">
    <w:nsid w:val="75411A21"/>
    <w:multiLevelType w:val="hybridMultilevel"/>
    <w:tmpl w:val="2BDA9C3C"/>
    <w:lvl w:ilvl="0" w:tplc="51C45054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3"/>
  </w:num>
  <w:num w:numId="4">
    <w:abstractNumId w:val="1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4"/>
  </w:num>
  <w:num w:numId="8">
    <w:abstractNumId w:val="21"/>
  </w:num>
  <w:num w:numId="9">
    <w:abstractNumId w:val="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5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7"/>
  </w:num>
  <w:num w:numId="19">
    <w:abstractNumId w:val="14"/>
  </w:num>
  <w:num w:numId="20">
    <w:abstractNumId w:val="16"/>
  </w:num>
  <w:num w:numId="21">
    <w:abstractNumId w:val="3"/>
  </w:num>
  <w:num w:numId="22">
    <w:abstractNumId w:val="20"/>
  </w:num>
  <w:num w:numId="23">
    <w:abstractNumId w:val="11"/>
  </w:num>
  <w:num w:numId="24">
    <w:abstractNumId w:val="5"/>
  </w:num>
  <w:num w:numId="25">
    <w:abstractNumId w:val="7"/>
  </w:num>
  <w:num w:numId="26">
    <w:abstractNumId w:val="19"/>
  </w:num>
  <w:num w:numId="27">
    <w:abstractNumId w:val="8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A6B"/>
    <w:rsid w:val="000019ED"/>
    <w:rsid w:val="000030C8"/>
    <w:rsid w:val="0000371D"/>
    <w:rsid w:val="00007F59"/>
    <w:rsid w:val="000103ED"/>
    <w:rsid w:val="00012C28"/>
    <w:rsid w:val="0001441E"/>
    <w:rsid w:val="00014897"/>
    <w:rsid w:val="00017478"/>
    <w:rsid w:val="00025F7F"/>
    <w:rsid w:val="00036180"/>
    <w:rsid w:val="00044B0A"/>
    <w:rsid w:val="000503FF"/>
    <w:rsid w:val="00055621"/>
    <w:rsid w:val="000601D0"/>
    <w:rsid w:val="00062D2F"/>
    <w:rsid w:val="000714DC"/>
    <w:rsid w:val="00071FFE"/>
    <w:rsid w:val="00072027"/>
    <w:rsid w:val="0007469F"/>
    <w:rsid w:val="00090FD3"/>
    <w:rsid w:val="00091917"/>
    <w:rsid w:val="00093FFE"/>
    <w:rsid w:val="00094D45"/>
    <w:rsid w:val="000A7DF6"/>
    <w:rsid w:val="000B59F1"/>
    <w:rsid w:val="000B5F3E"/>
    <w:rsid w:val="000B648B"/>
    <w:rsid w:val="000C588B"/>
    <w:rsid w:val="000D13B4"/>
    <w:rsid w:val="000D2638"/>
    <w:rsid w:val="000D3C66"/>
    <w:rsid w:val="000E04F2"/>
    <w:rsid w:val="000E38DC"/>
    <w:rsid w:val="000E72F5"/>
    <w:rsid w:val="000F1EBF"/>
    <w:rsid w:val="000F6476"/>
    <w:rsid w:val="000F6D29"/>
    <w:rsid w:val="00101303"/>
    <w:rsid w:val="0010250C"/>
    <w:rsid w:val="0010319A"/>
    <w:rsid w:val="00106772"/>
    <w:rsid w:val="00114C2E"/>
    <w:rsid w:val="00132192"/>
    <w:rsid w:val="00132F94"/>
    <w:rsid w:val="0013369D"/>
    <w:rsid w:val="00133878"/>
    <w:rsid w:val="00136A03"/>
    <w:rsid w:val="001437E5"/>
    <w:rsid w:val="00144655"/>
    <w:rsid w:val="001458EB"/>
    <w:rsid w:val="00147B31"/>
    <w:rsid w:val="00155808"/>
    <w:rsid w:val="00164320"/>
    <w:rsid w:val="001910B1"/>
    <w:rsid w:val="00191D98"/>
    <w:rsid w:val="001A1738"/>
    <w:rsid w:val="001B4974"/>
    <w:rsid w:val="001B75A5"/>
    <w:rsid w:val="001B771B"/>
    <w:rsid w:val="001B7AC9"/>
    <w:rsid w:val="001C18A4"/>
    <w:rsid w:val="001C28BF"/>
    <w:rsid w:val="001C2D05"/>
    <w:rsid w:val="001C46A7"/>
    <w:rsid w:val="001E57FD"/>
    <w:rsid w:val="001E6FAD"/>
    <w:rsid w:val="001E74B1"/>
    <w:rsid w:val="001E7B86"/>
    <w:rsid w:val="001F00AD"/>
    <w:rsid w:val="001F6BCD"/>
    <w:rsid w:val="001F78E0"/>
    <w:rsid w:val="001F7CE8"/>
    <w:rsid w:val="00204FC0"/>
    <w:rsid w:val="002055EB"/>
    <w:rsid w:val="00206792"/>
    <w:rsid w:val="00206DBD"/>
    <w:rsid w:val="00207527"/>
    <w:rsid w:val="00211618"/>
    <w:rsid w:val="002121E3"/>
    <w:rsid w:val="00212D0F"/>
    <w:rsid w:val="00222631"/>
    <w:rsid w:val="00222F89"/>
    <w:rsid w:val="00223654"/>
    <w:rsid w:val="00223CFE"/>
    <w:rsid w:val="00225BD5"/>
    <w:rsid w:val="00231FB9"/>
    <w:rsid w:val="00234E30"/>
    <w:rsid w:val="00235A46"/>
    <w:rsid w:val="00235ACD"/>
    <w:rsid w:val="0027485B"/>
    <w:rsid w:val="002836DE"/>
    <w:rsid w:val="00284F88"/>
    <w:rsid w:val="002A14FE"/>
    <w:rsid w:val="002A1B4C"/>
    <w:rsid w:val="002A2CE1"/>
    <w:rsid w:val="002A5ACB"/>
    <w:rsid w:val="002B0F47"/>
    <w:rsid w:val="002B38CD"/>
    <w:rsid w:val="002B43C7"/>
    <w:rsid w:val="002B623F"/>
    <w:rsid w:val="002C506B"/>
    <w:rsid w:val="002C59F4"/>
    <w:rsid w:val="002C630A"/>
    <w:rsid w:val="002C6E7C"/>
    <w:rsid w:val="002D2D56"/>
    <w:rsid w:val="002D3F7F"/>
    <w:rsid w:val="002E1678"/>
    <w:rsid w:val="002E259D"/>
    <w:rsid w:val="002E3A0C"/>
    <w:rsid w:val="002E45E6"/>
    <w:rsid w:val="002E7BE9"/>
    <w:rsid w:val="002F1686"/>
    <w:rsid w:val="002F69D3"/>
    <w:rsid w:val="003019A8"/>
    <w:rsid w:val="00305A36"/>
    <w:rsid w:val="00312803"/>
    <w:rsid w:val="003170BA"/>
    <w:rsid w:val="00320787"/>
    <w:rsid w:val="00325F78"/>
    <w:rsid w:val="0032767C"/>
    <w:rsid w:val="00327B35"/>
    <w:rsid w:val="00330737"/>
    <w:rsid w:val="00332D45"/>
    <w:rsid w:val="0034456C"/>
    <w:rsid w:val="00346AF7"/>
    <w:rsid w:val="0035107F"/>
    <w:rsid w:val="003540A0"/>
    <w:rsid w:val="00354155"/>
    <w:rsid w:val="003546F6"/>
    <w:rsid w:val="00356F71"/>
    <w:rsid w:val="00363225"/>
    <w:rsid w:val="00367888"/>
    <w:rsid w:val="00373C0C"/>
    <w:rsid w:val="00373E75"/>
    <w:rsid w:val="00374486"/>
    <w:rsid w:val="00374FCA"/>
    <w:rsid w:val="003770AB"/>
    <w:rsid w:val="00383B7F"/>
    <w:rsid w:val="00387E77"/>
    <w:rsid w:val="00394624"/>
    <w:rsid w:val="003A32C1"/>
    <w:rsid w:val="003A67FF"/>
    <w:rsid w:val="003B3B78"/>
    <w:rsid w:val="003C186E"/>
    <w:rsid w:val="003C5D0D"/>
    <w:rsid w:val="003C7957"/>
    <w:rsid w:val="003D720F"/>
    <w:rsid w:val="003E460B"/>
    <w:rsid w:val="003F3125"/>
    <w:rsid w:val="00400A4A"/>
    <w:rsid w:val="0040281D"/>
    <w:rsid w:val="004047B9"/>
    <w:rsid w:val="0040496A"/>
    <w:rsid w:val="004112D8"/>
    <w:rsid w:val="00416C46"/>
    <w:rsid w:val="00420E15"/>
    <w:rsid w:val="00421EAC"/>
    <w:rsid w:val="0042427C"/>
    <w:rsid w:val="004279DA"/>
    <w:rsid w:val="00430044"/>
    <w:rsid w:val="004308E9"/>
    <w:rsid w:val="00433AF6"/>
    <w:rsid w:val="00436B5E"/>
    <w:rsid w:val="0044142E"/>
    <w:rsid w:val="004449B1"/>
    <w:rsid w:val="00452FA5"/>
    <w:rsid w:val="004558CD"/>
    <w:rsid w:val="00456328"/>
    <w:rsid w:val="00457074"/>
    <w:rsid w:val="00461ECD"/>
    <w:rsid w:val="004717DD"/>
    <w:rsid w:val="00475DD9"/>
    <w:rsid w:val="00496455"/>
    <w:rsid w:val="004B3E1B"/>
    <w:rsid w:val="004B5178"/>
    <w:rsid w:val="004B5ABD"/>
    <w:rsid w:val="004C0DE3"/>
    <w:rsid w:val="004C2CE4"/>
    <w:rsid w:val="004C5F15"/>
    <w:rsid w:val="004D5FA2"/>
    <w:rsid w:val="004D670E"/>
    <w:rsid w:val="004E274C"/>
    <w:rsid w:val="004E30B1"/>
    <w:rsid w:val="004E4808"/>
    <w:rsid w:val="004E689C"/>
    <w:rsid w:val="004F12AB"/>
    <w:rsid w:val="004F6623"/>
    <w:rsid w:val="00501D31"/>
    <w:rsid w:val="00502A9B"/>
    <w:rsid w:val="00510F9F"/>
    <w:rsid w:val="00511BD1"/>
    <w:rsid w:val="00512886"/>
    <w:rsid w:val="005133D9"/>
    <w:rsid w:val="00513512"/>
    <w:rsid w:val="00513BCB"/>
    <w:rsid w:val="00515156"/>
    <w:rsid w:val="00515FD8"/>
    <w:rsid w:val="00517371"/>
    <w:rsid w:val="00520F54"/>
    <w:rsid w:val="00527A9D"/>
    <w:rsid w:val="00534998"/>
    <w:rsid w:val="00536727"/>
    <w:rsid w:val="00536A77"/>
    <w:rsid w:val="00540A21"/>
    <w:rsid w:val="0054103C"/>
    <w:rsid w:val="00541D80"/>
    <w:rsid w:val="0054418F"/>
    <w:rsid w:val="00545400"/>
    <w:rsid w:val="005459B4"/>
    <w:rsid w:val="00547659"/>
    <w:rsid w:val="0055395A"/>
    <w:rsid w:val="005539F9"/>
    <w:rsid w:val="00557F79"/>
    <w:rsid w:val="00562BC6"/>
    <w:rsid w:val="00566937"/>
    <w:rsid w:val="00571B64"/>
    <w:rsid w:val="00572EE4"/>
    <w:rsid w:val="00576110"/>
    <w:rsid w:val="005847FF"/>
    <w:rsid w:val="005864BE"/>
    <w:rsid w:val="005930AA"/>
    <w:rsid w:val="00593C3E"/>
    <w:rsid w:val="005A40B8"/>
    <w:rsid w:val="005B3FBA"/>
    <w:rsid w:val="005B4C91"/>
    <w:rsid w:val="005B7411"/>
    <w:rsid w:val="005C7280"/>
    <w:rsid w:val="005D0624"/>
    <w:rsid w:val="005D2A29"/>
    <w:rsid w:val="005D37A1"/>
    <w:rsid w:val="005D410C"/>
    <w:rsid w:val="005D4566"/>
    <w:rsid w:val="005D7D97"/>
    <w:rsid w:val="005F7412"/>
    <w:rsid w:val="0061140F"/>
    <w:rsid w:val="00613411"/>
    <w:rsid w:val="00615920"/>
    <w:rsid w:val="00625ADC"/>
    <w:rsid w:val="00626691"/>
    <w:rsid w:val="00632497"/>
    <w:rsid w:val="00643210"/>
    <w:rsid w:val="006447FD"/>
    <w:rsid w:val="006462F6"/>
    <w:rsid w:val="006525DB"/>
    <w:rsid w:val="006549F9"/>
    <w:rsid w:val="0066651C"/>
    <w:rsid w:val="00666876"/>
    <w:rsid w:val="00667D7F"/>
    <w:rsid w:val="00670019"/>
    <w:rsid w:val="00671589"/>
    <w:rsid w:val="006776AC"/>
    <w:rsid w:val="0068060E"/>
    <w:rsid w:val="006A0852"/>
    <w:rsid w:val="006A27E7"/>
    <w:rsid w:val="006A53A0"/>
    <w:rsid w:val="006B5C0B"/>
    <w:rsid w:val="006C3A48"/>
    <w:rsid w:val="006D2151"/>
    <w:rsid w:val="006D30E1"/>
    <w:rsid w:val="006D47BF"/>
    <w:rsid w:val="006D6147"/>
    <w:rsid w:val="006D63B2"/>
    <w:rsid w:val="006D6F15"/>
    <w:rsid w:val="006E1FD8"/>
    <w:rsid w:val="006E73F8"/>
    <w:rsid w:val="006F10B7"/>
    <w:rsid w:val="006F32F8"/>
    <w:rsid w:val="006F6156"/>
    <w:rsid w:val="006F7F4F"/>
    <w:rsid w:val="0070042B"/>
    <w:rsid w:val="00701A50"/>
    <w:rsid w:val="007049E3"/>
    <w:rsid w:val="00710FFF"/>
    <w:rsid w:val="007146A0"/>
    <w:rsid w:val="0072141E"/>
    <w:rsid w:val="00736112"/>
    <w:rsid w:val="007364C7"/>
    <w:rsid w:val="00740B4E"/>
    <w:rsid w:val="007436D1"/>
    <w:rsid w:val="00745E1B"/>
    <w:rsid w:val="00745F84"/>
    <w:rsid w:val="00746568"/>
    <w:rsid w:val="0074660A"/>
    <w:rsid w:val="007517F7"/>
    <w:rsid w:val="00754DC5"/>
    <w:rsid w:val="00757B3A"/>
    <w:rsid w:val="00762CA6"/>
    <w:rsid w:val="00763922"/>
    <w:rsid w:val="0077629F"/>
    <w:rsid w:val="00776E98"/>
    <w:rsid w:val="00786E1C"/>
    <w:rsid w:val="00793373"/>
    <w:rsid w:val="007A381F"/>
    <w:rsid w:val="007A3C91"/>
    <w:rsid w:val="007A500E"/>
    <w:rsid w:val="007A65DB"/>
    <w:rsid w:val="007C04A2"/>
    <w:rsid w:val="007E58BE"/>
    <w:rsid w:val="007F4284"/>
    <w:rsid w:val="00800B3A"/>
    <w:rsid w:val="008058DA"/>
    <w:rsid w:val="00811872"/>
    <w:rsid w:val="00824610"/>
    <w:rsid w:val="00826C27"/>
    <w:rsid w:val="008277D0"/>
    <w:rsid w:val="00832E97"/>
    <w:rsid w:val="008346E8"/>
    <w:rsid w:val="00836BE4"/>
    <w:rsid w:val="00841B09"/>
    <w:rsid w:val="00842392"/>
    <w:rsid w:val="00842B1D"/>
    <w:rsid w:val="00842D75"/>
    <w:rsid w:val="008539AC"/>
    <w:rsid w:val="00854324"/>
    <w:rsid w:val="00857121"/>
    <w:rsid w:val="00862468"/>
    <w:rsid w:val="0087091D"/>
    <w:rsid w:val="00871C6A"/>
    <w:rsid w:val="00871D5F"/>
    <w:rsid w:val="00873BD4"/>
    <w:rsid w:val="00890272"/>
    <w:rsid w:val="00890E6B"/>
    <w:rsid w:val="00891367"/>
    <w:rsid w:val="00894995"/>
    <w:rsid w:val="008959D7"/>
    <w:rsid w:val="008A5702"/>
    <w:rsid w:val="008B5D14"/>
    <w:rsid w:val="008B608D"/>
    <w:rsid w:val="008C0CC3"/>
    <w:rsid w:val="008C1C21"/>
    <w:rsid w:val="008D1143"/>
    <w:rsid w:val="008D17E1"/>
    <w:rsid w:val="008D3A88"/>
    <w:rsid w:val="008E181B"/>
    <w:rsid w:val="008E27E1"/>
    <w:rsid w:val="008E310D"/>
    <w:rsid w:val="008E3383"/>
    <w:rsid w:val="008E43C9"/>
    <w:rsid w:val="008E5151"/>
    <w:rsid w:val="008E7AA0"/>
    <w:rsid w:val="008F0DFA"/>
    <w:rsid w:val="008F2C74"/>
    <w:rsid w:val="008F5601"/>
    <w:rsid w:val="00902E6A"/>
    <w:rsid w:val="0090448F"/>
    <w:rsid w:val="009052C1"/>
    <w:rsid w:val="0090602B"/>
    <w:rsid w:val="0091266D"/>
    <w:rsid w:val="00913E52"/>
    <w:rsid w:val="0091461F"/>
    <w:rsid w:val="0091469C"/>
    <w:rsid w:val="00925DCF"/>
    <w:rsid w:val="009262E5"/>
    <w:rsid w:val="00927833"/>
    <w:rsid w:val="009340FC"/>
    <w:rsid w:val="00934C61"/>
    <w:rsid w:val="00937098"/>
    <w:rsid w:val="0095665A"/>
    <w:rsid w:val="009569D6"/>
    <w:rsid w:val="009578E6"/>
    <w:rsid w:val="009603A2"/>
    <w:rsid w:val="00963D39"/>
    <w:rsid w:val="00964F18"/>
    <w:rsid w:val="0096503E"/>
    <w:rsid w:val="00967C52"/>
    <w:rsid w:val="009743E0"/>
    <w:rsid w:val="00980089"/>
    <w:rsid w:val="00981336"/>
    <w:rsid w:val="00983107"/>
    <w:rsid w:val="00985584"/>
    <w:rsid w:val="00993465"/>
    <w:rsid w:val="009940B6"/>
    <w:rsid w:val="009956DB"/>
    <w:rsid w:val="00996403"/>
    <w:rsid w:val="00996A6B"/>
    <w:rsid w:val="009A110B"/>
    <w:rsid w:val="009A6B32"/>
    <w:rsid w:val="009A7698"/>
    <w:rsid w:val="009B2AD4"/>
    <w:rsid w:val="009C1152"/>
    <w:rsid w:val="009C7212"/>
    <w:rsid w:val="009D0796"/>
    <w:rsid w:val="009D7534"/>
    <w:rsid w:val="009E258B"/>
    <w:rsid w:val="009E3F35"/>
    <w:rsid w:val="009F25B0"/>
    <w:rsid w:val="009F43ED"/>
    <w:rsid w:val="00A02223"/>
    <w:rsid w:val="00A03794"/>
    <w:rsid w:val="00A0597B"/>
    <w:rsid w:val="00A12D3B"/>
    <w:rsid w:val="00A15266"/>
    <w:rsid w:val="00A16076"/>
    <w:rsid w:val="00A1677D"/>
    <w:rsid w:val="00A2461D"/>
    <w:rsid w:val="00A27190"/>
    <w:rsid w:val="00A312C8"/>
    <w:rsid w:val="00A34425"/>
    <w:rsid w:val="00A35782"/>
    <w:rsid w:val="00A45750"/>
    <w:rsid w:val="00A62E2C"/>
    <w:rsid w:val="00A6759D"/>
    <w:rsid w:val="00A71A7F"/>
    <w:rsid w:val="00A745D0"/>
    <w:rsid w:val="00AA64DD"/>
    <w:rsid w:val="00AB2CED"/>
    <w:rsid w:val="00AC6025"/>
    <w:rsid w:val="00AD08E1"/>
    <w:rsid w:val="00AD299D"/>
    <w:rsid w:val="00AD3C00"/>
    <w:rsid w:val="00AE39BD"/>
    <w:rsid w:val="00AE3BC1"/>
    <w:rsid w:val="00AE70EB"/>
    <w:rsid w:val="00AF0DC8"/>
    <w:rsid w:val="00B01D10"/>
    <w:rsid w:val="00B035DC"/>
    <w:rsid w:val="00B1004F"/>
    <w:rsid w:val="00B13875"/>
    <w:rsid w:val="00B13B7E"/>
    <w:rsid w:val="00B145EA"/>
    <w:rsid w:val="00B27A64"/>
    <w:rsid w:val="00B318E3"/>
    <w:rsid w:val="00B34094"/>
    <w:rsid w:val="00B40151"/>
    <w:rsid w:val="00B43A2F"/>
    <w:rsid w:val="00B47AAB"/>
    <w:rsid w:val="00B524F5"/>
    <w:rsid w:val="00B639C8"/>
    <w:rsid w:val="00B67BC6"/>
    <w:rsid w:val="00B73C14"/>
    <w:rsid w:val="00B76F2C"/>
    <w:rsid w:val="00B9516D"/>
    <w:rsid w:val="00B9776E"/>
    <w:rsid w:val="00BA03E8"/>
    <w:rsid w:val="00BA2AD9"/>
    <w:rsid w:val="00BA5803"/>
    <w:rsid w:val="00BA5813"/>
    <w:rsid w:val="00BA59CA"/>
    <w:rsid w:val="00BC55BD"/>
    <w:rsid w:val="00BC5755"/>
    <w:rsid w:val="00BD0892"/>
    <w:rsid w:val="00BD4E69"/>
    <w:rsid w:val="00BD4FE2"/>
    <w:rsid w:val="00BF0EE2"/>
    <w:rsid w:val="00BF1308"/>
    <w:rsid w:val="00C005CF"/>
    <w:rsid w:val="00C06A81"/>
    <w:rsid w:val="00C076BD"/>
    <w:rsid w:val="00C1327A"/>
    <w:rsid w:val="00C13F01"/>
    <w:rsid w:val="00C25701"/>
    <w:rsid w:val="00C26C77"/>
    <w:rsid w:val="00C30C99"/>
    <w:rsid w:val="00C30E6C"/>
    <w:rsid w:val="00C35901"/>
    <w:rsid w:val="00C36241"/>
    <w:rsid w:val="00C400D1"/>
    <w:rsid w:val="00C407C9"/>
    <w:rsid w:val="00C52302"/>
    <w:rsid w:val="00C53D99"/>
    <w:rsid w:val="00C56543"/>
    <w:rsid w:val="00C56C51"/>
    <w:rsid w:val="00C5767A"/>
    <w:rsid w:val="00C65110"/>
    <w:rsid w:val="00C6686E"/>
    <w:rsid w:val="00C83E7C"/>
    <w:rsid w:val="00C932CE"/>
    <w:rsid w:val="00C94AF4"/>
    <w:rsid w:val="00C953B1"/>
    <w:rsid w:val="00C969CD"/>
    <w:rsid w:val="00CA2E79"/>
    <w:rsid w:val="00CA3663"/>
    <w:rsid w:val="00CA5F19"/>
    <w:rsid w:val="00CB37F3"/>
    <w:rsid w:val="00CB4E15"/>
    <w:rsid w:val="00CC2240"/>
    <w:rsid w:val="00CC51FD"/>
    <w:rsid w:val="00CC568C"/>
    <w:rsid w:val="00CD2ABC"/>
    <w:rsid w:val="00CD3EBE"/>
    <w:rsid w:val="00CD4CFA"/>
    <w:rsid w:val="00CD6F19"/>
    <w:rsid w:val="00CE5729"/>
    <w:rsid w:val="00CF51B8"/>
    <w:rsid w:val="00CF5882"/>
    <w:rsid w:val="00D05043"/>
    <w:rsid w:val="00D1310D"/>
    <w:rsid w:val="00D16304"/>
    <w:rsid w:val="00D16478"/>
    <w:rsid w:val="00D17337"/>
    <w:rsid w:val="00D22223"/>
    <w:rsid w:val="00D23DD0"/>
    <w:rsid w:val="00D37CB1"/>
    <w:rsid w:val="00D41A04"/>
    <w:rsid w:val="00D469C0"/>
    <w:rsid w:val="00D50630"/>
    <w:rsid w:val="00D53605"/>
    <w:rsid w:val="00D61E1D"/>
    <w:rsid w:val="00D63C2C"/>
    <w:rsid w:val="00D67B6B"/>
    <w:rsid w:val="00D71B40"/>
    <w:rsid w:val="00D728BF"/>
    <w:rsid w:val="00D771AB"/>
    <w:rsid w:val="00D821D1"/>
    <w:rsid w:val="00D849FE"/>
    <w:rsid w:val="00D86286"/>
    <w:rsid w:val="00D9167F"/>
    <w:rsid w:val="00D92751"/>
    <w:rsid w:val="00D97772"/>
    <w:rsid w:val="00DB41DB"/>
    <w:rsid w:val="00DB51D8"/>
    <w:rsid w:val="00DD0430"/>
    <w:rsid w:val="00DD0BBC"/>
    <w:rsid w:val="00DD0C02"/>
    <w:rsid w:val="00DE6159"/>
    <w:rsid w:val="00DE6A6C"/>
    <w:rsid w:val="00DF1E39"/>
    <w:rsid w:val="00DF3614"/>
    <w:rsid w:val="00DF5635"/>
    <w:rsid w:val="00DF7111"/>
    <w:rsid w:val="00E0394A"/>
    <w:rsid w:val="00E03BA2"/>
    <w:rsid w:val="00E04668"/>
    <w:rsid w:val="00E12E67"/>
    <w:rsid w:val="00E1625B"/>
    <w:rsid w:val="00E16821"/>
    <w:rsid w:val="00E258A9"/>
    <w:rsid w:val="00E31203"/>
    <w:rsid w:val="00E33708"/>
    <w:rsid w:val="00E3489D"/>
    <w:rsid w:val="00E36FBB"/>
    <w:rsid w:val="00E41278"/>
    <w:rsid w:val="00E4130D"/>
    <w:rsid w:val="00E44DBF"/>
    <w:rsid w:val="00E56222"/>
    <w:rsid w:val="00E60CA0"/>
    <w:rsid w:val="00E60D0A"/>
    <w:rsid w:val="00E649E3"/>
    <w:rsid w:val="00E65AF3"/>
    <w:rsid w:val="00E74103"/>
    <w:rsid w:val="00E770DC"/>
    <w:rsid w:val="00E871BC"/>
    <w:rsid w:val="00E917B6"/>
    <w:rsid w:val="00EA1667"/>
    <w:rsid w:val="00EB3C52"/>
    <w:rsid w:val="00ED1A02"/>
    <w:rsid w:val="00ED3091"/>
    <w:rsid w:val="00ED4A6E"/>
    <w:rsid w:val="00ED53E3"/>
    <w:rsid w:val="00EF47BC"/>
    <w:rsid w:val="00EF6896"/>
    <w:rsid w:val="00F05C79"/>
    <w:rsid w:val="00F107E6"/>
    <w:rsid w:val="00F1520E"/>
    <w:rsid w:val="00F16E53"/>
    <w:rsid w:val="00F31E35"/>
    <w:rsid w:val="00F33053"/>
    <w:rsid w:val="00F40A2A"/>
    <w:rsid w:val="00F41FAE"/>
    <w:rsid w:val="00F42813"/>
    <w:rsid w:val="00F46F03"/>
    <w:rsid w:val="00F609D0"/>
    <w:rsid w:val="00F63E91"/>
    <w:rsid w:val="00F65602"/>
    <w:rsid w:val="00F6733A"/>
    <w:rsid w:val="00F7188D"/>
    <w:rsid w:val="00F8240A"/>
    <w:rsid w:val="00F8502D"/>
    <w:rsid w:val="00F91577"/>
    <w:rsid w:val="00F91D91"/>
    <w:rsid w:val="00F950D3"/>
    <w:rsid w:val="00FA0BD2"/>
    <w:rsid w:val="00FA19DC"/>
    <w:rsid w:val="00FA3F0C"/>
    <w:rsid w:val="00FA6C49"/>
    <w:rsid w:val="00FA79D4"/>
    <w:rsid w:val="00FB5500"/>
    <w:rsid w:val="00FB6AE8"/>
    <w:rsid w:val="00FB7B63"/>
    <w:rsid w:val="00FC0D07"/>
    <w:rsid w:val="00FC3F2D"/>
    <w:rsid w:val="00FD156F"/>
    <w:rsid w:val="00FD37C7"/>
    <w:rsid w:val="00FE0BA3"/>
    <w:rsid w:val="00FE1445"/>
    <w:rsid w:val="00FE2893"/>
    <w:rsid w:val="00FE6582"/>
    <w:rsid w:val="00FE6E14"/>
    <w:rsid w:val="00FE73AE"/>
    <w:rsid w:val="00FF3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aliases w:val="Знак7"/>
    <w:basedOn w:val="a"/>
    <w:link w:val="20"/>
    <w:unhideWhenUsed/>
    <w:rsid w:val="002121E3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aliases w:val="Знак7 Знак"/>
    <w:basedOn w:val="a0"/>
    <w:link w:val="2"/>
    <w:rsid w:val="00212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1E3"/>
    <w:pPr>
      <w:widowControl/>
      <w:autoSpaceDE/>
      <w:autoSpaceDN/>
      <w:adjustRightInd/>
      <w:spacing w:after="60"/>
      <w:ind w:left="720"/>
      <w:contextualSpacing/>
      <w:jc w:val="both"/>
    </w:pPr>
    <w:rPr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2121E3"/>
    <w:pPr>
      <w:spacing w:after="120"/>
    </w:pPr>
  </w:style>
  <w:style w:type="character" w:customStyle="1" w:styleId="a6">
    <w:name w:val="Основной текст Знак"/>
    <w:basedOn w:val="a0"/>
    <w:link w:val="a5"/>
    <w:rsid w:val="002121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59"/>
    <w:rsid w:val="002121E3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2121E3"/>
    <w:pPr>
      <w:spacing w:line="390" w:lineRule="exact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2121E3"/>
    <w:rPr>
      <w:rFonts w:ascii="Arial" w:hAnsi="Arial" w:cs="Arial"/>
      <w:sz w:val="34"/>
      <w:szCs w:val="34"/>
    </w:rPr>
  </w:style>
  <w:style w:type="character" w:styleId="a7">
    <w:name w:val="annotation reference"/>
    <w:basedOn w:val="a0"/>
    <w:uiPriority w:val="99"/>
    <w:semiHidden/>
    <w:unhideWhenUsed/>
    <w:rsid w:val="00A059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97B"/>
  </w:style>
  <w:style w:type="character" w:customStyle="1" w:styleId="a9">
    <w:name w:val="Текст примечания Знак"/>
    <w:basedOn w:val="a0"/>
    <w:link w:val="a8"/>
    <w:uiPriority w:val="99"/>
    <w:semiHidden/>
    <w:rsid w:val="00A05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9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9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5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597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D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B01D10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4D670E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D670E"/>
    <w:rPr>
      <w:color w:val="800080"/>
      <w:u w:val="single"/>
    </w:rPr>
  </w:style>
  <w:style w:type="paragraph" w:customStyle="1" w:styleId="xl65">
    <w:name w:val="xl65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D670E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D670E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4">
    <w:name w:val="xl84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D670E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D670E"/>
    <w:pPr>
      <w:widowControl/>
      <w:pBdr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10">
    <w:name w:val="Абзац списка1"/>
    <w:aliases w:val="it_List1"/>
    <w:basedOn w:val="a"/>
    <w:rsid w:val="002A1B4C"/>
    <w:pPr>
      <w:widowControl/>
      <w:suppressAutoHyphens/>
      <w:autoSpaceDE/>
      <w:autoSpaceDN/>
      <w:adjustRightInd/>
      <w:ind w:left="720"/>
    </w:pPr>
    <w:rPr>
      <w:rFonts w:eastAsia="Calibri"/>
      <w:sz w:val="24"/>
      <w:szCs w:val="24"/>
      <w:lang w:eastAsia="zh-CN"/>
    </w:rPr>
  </w:style>
  <w:style w:type="paragraph" w:customStyle="1" w:styleId="11">
    <w:name w:val="Без интервала1"/>
    <w:rsid w:val="002A1B4C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Strong"/>
    <w:qFormat/>
    <w:rsid w:val="002A1B4C"/>
    <w:rPr>
      <w:rFonts w:cs="Times New Roman"/>
      <w:b/>
      <w:bCs/>
    </w:rPr>
  </w:style>
  <w:style w:type="character" w:customStyle="1" w:styleId="apple-converted-space">
    <w:name w:val="apple-converted-space"/>
    <w:rsid w:val="002A1B4C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5864BE"/>
  </w:style>
  <w:style w:type="numbering" w:customStyle="1" w:styleId="22">
    <w:name w:val="Нет списка2"/>
    <w:next w:val="a2"/>
    <w:uiPriority w:val="99"/>
    <w:semiHidden/>
    <w:unhideWhenUsed/>
    <w:rsid w:val="006F32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1E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21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2">
    <w:name w:val="Body Text Indent 2"/>
    <w:aliases w:val="Знак7"/>
    <w:basedOn w:val="a"/>
    <w:link w:val="20"/>
    <w:unhideWhenUsed/>
    <w:rsid w:val="002121E3"/>
    <w:pPr>
      <w:widowControl/>
      <w:autoSpaceDE/>
      <w:autoSpaceDN/>
      <w:adjustRightInd/>
      <w:spacing w:after="120" w:line="480" w:lineRule="auto"/>
      <w:ind w:left="283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aliases w:val="Знак7 Знак"/>
    <w:basedOn w:val="a0"/>
    <w:link w:val="2"/>
    <w:rsid w:val="002121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21E3"/>
    <w:pPr>
      <w:widowControl/>
      <w:autoSpaceDE/>
      <w:autoSpaceDN/>
      <w:adjustRightInd/>
      <w:spacing w:after="60"/>
      <w:ind w:left="720"/>
      <w:contextualSpacing/>
      <w:jc w:val="both"/>
    </w:pPr>
    <w:rPr>
      <w:sz w:val="24"/>
      <w:szCs w:val="24"/>
    </w:rPr>
  </w:style>
  <w:style w:type="table" w:customStyle="1" w:styleId="21">
    <w:name w:val="Сетка таблицы2"/>
    <w:basedOn w:val="a1"/>
    <w:next w:val="a3"/>
    <w:uiPriority w:val="59"/>
    <w:rsid w:val="00212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nhideWhenUsed/>
    <w:rsid w:val="002121E3"/>
    <w:pPr>
      <w:spacing w:after="120"/>
    </w:pPr>
  </w:style>
  <w:style w:type="character" w:customStyle="1" w:styleId="a6">
    <w:name w:val="Основной текст Знак"/>
    <w:basedOn w:val="a0"/>
    <w:link w:val="a5"/>
    <w:rsid w:val="002121E3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210">
    <w:name w:val="Сетка таблицы21"/>
    <w:basedOn w:val="a1"/>
    <w:uiPriority w:val="59"/>
    <w:rsid w:val="002121E3"/>
    <w:pPr>
      <w:spacing w:after="0" w:line="240" w:lineRule="auto"/>
    </w:pPr>
    <w:rPr>
      <w:rFonts w:ascii="Tahoma" w:eastAsia="Times New Roman" w:hAnsi="Tahoma" w:cs="Tahom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5">
    <w:name w:val="Style15"/>
    <w:basedOn w:val="a"/>
    <w:uiPriority w:val="99"/>
    <w:rsid w:val="002121E3"/>
    <w:pPr>
      <w:spacing w:line="390" w:lineRule="exact"/>
    </w:pPr>
    <w:rPr>
      <w:rFonts w:ascii="Arial" w:hAnsi="Arial" w:cs="Arial"/>
      <w:sz w:val="24"/>
      <w:szCs w:val="24"/>
    </w:rPr>
  </w:style>
  <w:style w:type="character" w:customStyle="1" w:styleId="FontStyle31">
    <w:name w:val="Font Style31"/>
    <w:basedOn w:val="a0"/>
    <w:uiPriority w:val="99"/>
    <w:rsid w:val="002121E3"/>
    <w:rPr>
      <w:rFonts w:ascii="Arial" w:hAnsi="Arial" w:cs="Arial"/>
      <w:sz w:val="34"/>
      <w:szCs w:val="34"/>
    </w:rPr>
  </w:style>
  <w:style w:type="character" w:styleId="a7">
    <w:name w:val="annotation reference"/>
    <w:basedOn w:val="a0"/>
    <w:uiPriority w:val="99"/>
    <w:semiHidden/>
    <w:unhideWhenUsed/>
    <w:rsid w:val="00A0597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0597B"/>
  </w:style>
  <w:style w:type="character" w:customStyle="1" w:styleId="a9">
    <w:name w:val="Текст примечания Знак"/>
    <w:basedOn w:val="a0"/>
    <w:link w:val="a8"/>
    <w:uiPriority w:val="99"/>
    <w:semiHidden/>
    <w:rsid w:val="00A0597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0597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0597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059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0597B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3"/>
    <w:uiPriority w:val="59"/>
    <w:rsid w:val="005D37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964F1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64F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No Spacing"/>
    <w:uiPriority w:val="1"/>
    <w:qFormat/>
    <w:rsid w:val="00B01D10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4D670E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4D670E"/>
    <w:rPr>
      <w:color w:val="800080"/>
      <w:u w:val="single"/>
    </w:rPr>
  </w:style>
  <w:style w:type="paragraph" w:customStyle="1" w:styleId="xl65">
    <w:name w:val="xl65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66">
    <w:name w:val="xl6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7">
    <w:name w:val="xl6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8">
    <w:name w:val="xl6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9">
    <w:name w:val="xl6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DFDFFF"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70">
    <w:name w:val="xl70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1">
    <w:name w:val="xl71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4D670E"/>
    <w:pPr>
      <w:widowControl/>
      <w:pBdr>
        <w:left w:val="single" w:sz="4" w:space="0" w:color="000000"/>
        <w:bottom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4D670E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4D670E"/>
    <w:pPr>
      <w:widowControl/>
      <w:pBdr>
        <w:left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4D670E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4D670E"/>
    <w:pPr>
      <w:widowControl/>
      <w:autoSpaceDE/>
      <w:autoSpaceDN/>
      <w:adjustRightInd/>
      <w:spacing w:before="100" w:beforeAutospacing="1" w:after="100" w:afterAutospacing="1"/>
      <w:jc w:val="center"/>
    </w:pPr>
    <w:rPr>
      <w:b/>
      <w:bCs/>
      <w:sz w:val="27"/>
      <w:szCs w:val="27"/>
    </w:rPr>
  </w:style>
  <w:style w:type="paragraph" w:customStyle="1" w:styleId="xl84">
    <w:name w:val="xl84"/>
    <w:basedOn w:val="a"/>
    <w:rsid w:val="004D670E"/>
    <w:pPr>
      <w:widowControl/>
      <w:pBdr>
        <w:top w:val="single" w:sz="4" w:space="0" w:color="000000"/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4D670E"/>
    <w:pPr>
      <w:widowControl/>
      <w:pBdr>
        <w:left w:val="single" w:sz="4" w:space="0" w:color="000000"/>
      </w:pBdr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4D670E"/>
    <w:pPr>
      <w:widowControl/>
      <w:pBdr>
        <w:top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4D670E"/>
    <w:pPr>
      <w:widowControl/>
      <w:pBdr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4D670E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10">
    <w:name w:val="Абзац списка1"/>
    <w:aliases w:val="it_List1"/>
    <w:basedOn w:val="a"/>
    <w:rsid w:val="002A1B4C"/>
    <w:pPr>
      <w:widowControl/>
      <w:suppressAutoHyphens/>
      <w:autoSpaceDE/>
      <w:autoSpaceDN/>
      <w:adjustRightInd/>
      <w:ind w:left="720"/>
    </w:pPr>
    <w:rPr>
      <w:rFonts w:eastAsia="Calibri"/>
      <w:sz w:val="24"/>
      <w:szCs w:val="24"/>
      <w:lang w:eastAsia="zh-CN"/>
    </w:rPr>
  </w:style>
  <w:style w:type="paragraph" w:customStyle="1" w:styleId="11">
    <w:name w:val="Без интервала1"/>
    <w:rsid w:val="002A1B4C"/>
    <w:pPr>
      <w:spacing w:after="0" w:line="240" w:lineRule="auto"/>
    </w:pPr>
    <w:rPr>
      <w:rFonts w:ascii="Calibri" w:eastAsia="Times New Roman" w:hAnsi="Calibri" w:cs="Times New Roman"/>
    </w:rPr>
  </w:style>
  <w:style w:type="character" w:styleId="af5">
    <w:name w:val="Strong"/>
    <w:qFormat/>
    <w:rsid w:val="002A1B4C"/>
    <w:rPr>
      <w:rFonts w:cs="Times New Roman"/>
      <w:b/>
      <w:bCs/>
    </w:rPr>
  </w:style>
  <w:style w:type="character" w:customStyle="1" w:styleId="apple-converted-space">
    <w:name w:val="apple-converted-space"/>
    <w:rsid w:val="002A1B4C"/>
    <w:rPr>
      <w:rFonts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5864BE"/>
  </w:style>
  <w:style w:type="numbering" w:customStyle="1" w:styleId="22">
    <w:name w:val="Нет списка2"/>
    <w:next w:val="a2"/>
    <w:uiPriority w:val="99"/>
    <w:semiHidden/>
    <w:unhideWhenUsed/>
    <w:rsid w:val="006F32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BD0D6-6442-453F-A893-FBE920DD0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11</Pages>
  <Words>5240</Words>
  <Characters>29869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Муравьева Анастасия Евгеньевна</dc:creator>
  <cp:lastModifiedBy>Михайлов Алексей Геннадьевич</cp:lastModifiedBy>
  <cp:revision>4</cp:revision>
  <cp:lastPrinted>2015-03-31T08:01:00Z</cp:lastPrinted>
  <dcterms:created xsi:type="dcterms:W3CDTF">2025-10-02T07:46:00Z</dcterms:created>
  <dcterms:modified xsi:type="dcterms:W3CDTF">2025-10-03T08:54:00Z</dcterms:modified>
</cp:coreProperties>
</file>