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D3" w:rsidRDefault="007D64D3" w:rsidP="007D64D3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Приложение № 2 к извещению </w:t>
      </w:r>
    </w:p>
    <w:p w:rsidR="007D64D3" w:rsidRDefault="007D64D3" w:rsidP="007D64D3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о проведении запроса предложений</w:t>
      </w:r>
    </w:p>
    <w:p w:rsidR="007D64D3" w:rsidRDefault="007D64D3" w:rsidP="007D64D3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 в электронной форме </w:t>
      </w:r>
    </w:p>
    <w:p w:rsidR="007D64D3" w:rsidRDefault="007D64D3" w:rsidP="00534441">
      <w:pPr>
        <w:pStyle w:val="2"/>
        <w:spacing w:after="80" w:line="240" w:lineRule="auto"/>
        <w:ind w:left="0" w:firstLine="357"/>
        <w:jc w:val="center"/>
        <w:rPr>
          <w:b/>
          <w:sz w:val="24"/>
          <w:szCs w:val="24"/>
        </w:rPr>
      </w:pPr>
    </w:p>
    <w:p w:rsidR="007D64D3" w:rsidRDefault="007D64D3" w:rsidP="00534441">
      <w:pPr>
        <w:pStyle w:val="2"/>
        <w:spacing w:after="80" w:line="240" w:lineRule="auto"/>
        <w:ind w:left="0" w:firstLine="357"/>
        <w:jc w:val="center"/>
        <w:rPr>
          <w:b/>
          <w:sz w:val="24"/>
          <w:szCs w:val="24"/>
        </w:rPr>
      </w:pPr>
    </w:p>
    <w:p w:rsidR="0043214C" w:rsidRDefault="0043214C" w:rsidP="004321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43214C" w:rsidRDefault="0043214C" w:rsidP="00436DA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выполнение проектно-сметной документации капитального ремонта тепловых сетей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321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контура (ввод на центральный тепловой пункт 4 Детская Городская больница) от узла трубопроводов 2А до узла трубопроводов 2Б </w:t>
      </w:r>
      <w:r w:rsidR="004B7B0B">
        <w:rPr>
          <w:rFonts w:ascii="Times New Roman" w:hAnsi="Times New Roman"/>
          <w:b/>
          <w:sz w:val="24"/>
          <w:szCs w:val="24"/>
        </w:rPr>
        <w:t xml:space="preserve">по ул. Баранова, 66,  </w:t>
      </w:r>
      <w:r w:rsidR="00AD1E87">
        <w:rPr>
          <w:rFonts w:ascii="Times New Roman" w:hAnsi="Times New Roman"/>
          <w:b/>
          <w:sz w:val="24"/>
          <w:szCs w:val="24"/>
        </w:rPr>
        <w:t>г. Ижевск, Удмуртской</w:t>
      </w:r>
      <w:r w:rsidR="004B7B0B">
        <w:rPr>
          <w:rFonts w:ascii="Times New Roman" w:hAnsi="Times New Roman"/>
          <w:b/>
          <w:sz w:val="24"/>
          <w:szCs w:val="24"/>
        </w:rPr>
        <w:t xml:space="preserve"> Республики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690"/>
        <w:gridCol w:w="6530"/>
      </w:tblGrid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14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3214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3214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3214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14C">
              <w:rPr>
                <w:rFonts w:ascii="Times New Roman" w:hAnsi="Times New Roman"/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14C">
              <w:rPr>
                <w:rFonts w:ascii="Times New Roman" w:hAnsi="Times New Roman"/>
                <w:b/>
                <w:sz w:val="24"/>
                <w:szCs w:val="24"/>
              </w:rPr>
              <w:t>Содержание требований</w:t>
            </w: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1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b/>
                <w:sz w:val="24"/>
                <w:szCs w:val="24"/>
              </w:rPr>
              <w:t>Общие данные</w:t>
            </w: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Основание для проектирования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214C">
              <w:rPr>
                <w:rFonts w:ascii="Times New Roman" w:hAnsi="Times New Roman"/>
                <w:sz w:val="24"/>
                <w:szCs w:val="24"/>
              </w:rPr>
              <w:t>Капитальный ремонт участка тепловой сети 2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>у500 от УТ-2а до УТ-2б  протяженностью 89,5 м с заменой на трубопроводы 2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>у400 в ППУ изоляции в полиэтиленовой оболочке с ОДК (сеть теплоснабжения от ТК-12 (ввод на ЦТП ул. Баранова, 40)</w:t>
            </w:r>
            <w:proofErr w:type="gramEnd"/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УР, </w:t>
            </w:r>
            <w:proofErr w:type="gramStart"/>
            <w:r w:rsidRPr="0043214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3214C">
              <w:rPr>
                <w:rFonts w:ascii="Times New Roman" w:hAnsi="Times New Roman"/>
                <w:sz w:val="24"/>
                <w:szCs w:val="24"/>
              </w:rPr>
              <w:t>. Ижевск, Ленинский район, ул. Баранова</w:t>
            </w:r>
          </w:p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18:26:040578:54</w:t>
            </w: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AD1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1.</w:t>
            </w:r>
            <w:r w:rsidR="00AD1E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Рабочая документация</w:t>
            </w: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AD1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1.</w:t>
            </w:r>
            <w:r w:rsidR="00AD1E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Основные технико-экономические показатели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Назначение тепловых сетей – транспорт теплоносителя по оказанию услуги по отоплению и горячему водоснабжению.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Источник теплоснабжения – котельная по адресу: ул. </w:t>
            </w:r>
            <w:proofErr w:type="spellStart"/>
            <w:r w:rsidRPr="0043214C">
              <w:rPr>
                <w:rFonts w:ascii="Times New Roman" w:hAnsi="Times New Roman"/>
                <w:sz w:val="24"/>
                <w:szCs w:val="24"/>
              </w:rPr>
              <w:t>Новоажимова</w:t>
            </w:r>
            <w:proofErr w:type="spellEnd"/>
            <w:r w:rsidRPr="0043214C">
              <w:rPr>
                <w:rFonts w:ascii="Times New Roman" w:hAnsi="Times New Roman"/>
                <w:sz w:val="24"/>
                <w:szCs w:val="24"/>
              </w:rPr>
              <w:t>, 13.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Способ прокладки тепловых сетей – </w:t>
            </w:r>
            <w:proofErr w:type="gramStart"/>
            <w:r w:rsidRPr="0043214C">
              <w:rPr>
                <w:rFonts w:ascii="Times New Roman" w:hAnsi="Times New Roman"/>
                <w:sz w:val="24"/>
                <w:szCs w:val="24"/>
              </w:rPr>
              <w:t>подземная</w:t>
            </w:r>
            <w:proofErr w:type="gramEnd"/>
            <w:r w:rsidRPr="0043214C">
              <w:rPr>
                <w:rFonts w:ascii="Times New Roman" w:hAnsi="Times New Roman"/>
                <w:sz w:val="24"/>
                <w:szCs w:val="24"/>
              </w:rPr>
              <w:t xml:space="preserve"> 2КЛ 90х90, в непроходных каналах из сборных ж/б конструкций.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Категория трубопроводов 1-я, рабочая среда 2, согласно </w:t>
            </w:r>
            <w:proofErr w:type="gramStart"/>
            <w:r w:rsidRPr="0043214C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43214C">
              <w:rPr>
                <w:rFonts w:ascii="Times New Roman" w:hAnsi="Times New Roman"/>
                <w:sz w:val="24"/>
                <w:szCs w:val="24"/>
              </w:rPr>
              <w:t xml:space="preserve"> ТС 032/2013, 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>э согласно ФНП «Правил ПБ ОПО, на которых используется оборудование, работающее под избыточным давлением».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Параметры тепловых сетей: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- рабочая среда – горячая вода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- температурный график – 150/70</w:t>
            </w:r>
            <w:r w:rsidRPr="0043214C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- максимальное рабочее давление – 1,6 МПа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- метод регулирования – качественный.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Геологические изыскания не производились, по данным эксплуатации грунтовые воды на глубине теплотрассы не обнаружены.</w:t>
            </w: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AD1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1.</w:t>
            </w:r>
            <w:r w:rsidR="00AD1E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Требования к документации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Проектная (рабочая) документация  и принятые в ней решения должны соответствовать установленным требованиям действующих нормативно-правовых актов, технических регламентов, нормативных документов.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Стадия проектирования: «Рабочая документация»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В состав проектной документации входят следующие разделы: ТС, АС, СОДК, </w:t>
            </w:r>
            <w:proofErr w:type="gramStart"/>
            <w:r w:rsidRPr="0043214C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End"/>
            <w:r w:rsidRPr="0043214C">
              <w:rPr>
                <w:rFonts w:ascii="Times New Roman" w:hAnsi="Times New Roman"/>
                <w:sz w:val="24"/>
                <w:szCs w:val="24"/>
              </w:rPr>
              <w:t xml:space="preserve"> (с благоустройством), сметная документация.</w:t>
            </w:r>
          </w:p>
          <w:p w:rsidR="0043214C" w:rsidRPr="0043214C" w:rsidRDefault="0043214C" w:rsidP="00BE4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Количество экземпляров проектной документации, предоставляемых Заказчику: </w:t>
            </w:r>
            <w:r w:rsidR="00BE483A">
              <w:rPr>
                <w:rFonts w:ascii="Times New Roman" w:hAnsi="Times New Roman"/>
                <w:sz w:val="24"/>
                <w:szCs w:val="24"/>
              </w:rPr>
              <w:t>2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 xml:space="preserve"> экз. на бумажном носителе, 1 экз. в электронном виде на диске.</w:t>
            </w: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AD1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AD1E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Требования к качеству, конкурентоспособности и экологическим параметрам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Применяемые материалы должны быть сертифицированы согласно требованиям </w:t>
            </w:r>
            <w:proofErr w:type="spellStart"/>
            <w:r w:rsidRPr="0043214C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43214C">
              <w:rPr>
                <w:rFonts w:ascii="Times New Roman" w:hAnsi="Times New Roman"/>
                <w:sz w:val="24"/>
                <w:szCs w:val="24"/>
              </w:rPr>
              <w:t xml:space="preserve">, техническим регламентам таможенного союза. Материалы должны применяться преимущественно Российского производства, при невозможности – предусмотреть </w:t>
            </w:r>
            <w:proofErr w:type="gramStart"/>
            <w:r w:rsidRPr="0043214C">
              <w:rPr>
                <w:rFonts w:ascii="Times New Roman" w:hAnsi="Times New Roman"/>
                <w:sz w:val="24"/>
                <w:szCs w:val="24"/>
              </w:rPr>
              <w:t>импортное</w:t>
            </w:r>
            <w:proofErr w:type="gramEnd"/>
            <w:r w:rsidRPr="0043214C">
              <w:rPr>
                <w:rFonts w:ascii="Times New Roman" w:hAnsi="Times New Roman"/>
                <w:sz w:val="24"/>
                <w:szCs w:val="24"/>
              </w:rPr>
              <w:t>, имеющие соответствующие сертификаты РФ.</w:t>
            </w: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1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14C">
              <w:rPr>
                <w:rFonts w:ascii="Times New Roman" w:hAnsi="Times New Roman"/>
                <w:b/>
                <w:sz w:val="24"/>
                <w:szCs w:val="24"/>
              </w:rPr>
              <w:t>Требования к проектным решениям</w:t>
            </w: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Требования к объему работ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Конструктивные решения определить проектом по результатам обследования и настоящего Технического задания.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Проектом предусмотреть капитальный ремонт тепловой сети двухтрубного исполнения, с заменой диаметров трубопроводов с 2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>у500 на 2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>у400.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Замене подлежат: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100% трубопроводов, скользящих опор, опорных подушек, частично верхние лотки – 50%; 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в тепловой камере УТ-2б: два двухсторонних сальниковых компенсатора 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 xml:space="preserve">у500 на  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>у400 с опорой крепления;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в тепловой камере УТ-2а: запорная арматура 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 xml:space="preserve">у400 – 4 шт., линии байпаса – 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 xml:space="preserve">у50 -4 шт., </w:t>
            </w:r>
            <w:proofErr w:type="spellStart"/>
            <w:r w:rsidRPr="0043214C">
              <w:rPr>
                <w:rFonts w:ascii="Times New Roman" w:hAnsi="Times New Roman"/>
                <w:sz w:val="24"/>
                <w:szCs w:val="24"/>
              </w:rPr>
              <w:t>опрессовочная</w:t>
            </w:r>
            <w:proofErr w:type="spellEnd"/>
            <w:r w:rsidRPr="0043214C">
              <w:rPr>
                <w:rFonts w:ascii="Times New Roman" w:hAnsi="Times New Roman"/>
                <w:sz w:val="24"/>
                <w:szCs w:val="24"/>
              </w:rPr>
              <w:t xml:space="preserve"> линия 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 xml:space="preserve">у100 – 2 шт., дренажная арматура 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 xml:space="preserve">у80 – 4 шт., воздушники 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 xml:space="preserve">у32 – 4 шт., металлическая балка из спаренного </w:t>
            </w:r>
            <w:proofErr w:type="spellStart"/>
            <w:r w:rsidRPr="0043214C">
              <w:rPr>
                <w:rFonts w:ascii="Times New Roman" w:hAnsi="Times New Roman"/>
                <w:sz w:val="24"/>
                <w:szCs w:val="24"/>
              </w:rPr>
              <w:t>двутавра</w:t>
            </w:r>
            <w:proofErr w:type="spellEnd"/>
            <w:r w:rsidRPr="0043214C">
              <w:rPr>
                <w:rFonts w:ascii="Times New Roman" w:hAnsi="Times New Roman"/>
                <w:sz w:val="24"/>
                <w:szCs w:val="24"/>
              </w:rPr>
              <w:t xml:space="preserve"> № 30 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>=7,0 м, опорная стойка (</w:t>
            </w:r>
            <w:r w:rsidRPr="004321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214C">
              <w:rPr>
                <w:rFonts w:ascii="Times New Roman" w:hAnsi="Times New Roman"/>
                <w:sz w:val="24"/>
                <w:szCs w:val="24"/>
              </w:rPr>
              <w:t xml:space="preserve">у400) для балки, площадки для обслуживания арматуры – 4 шт. 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Ремонт теплотрассы производить без изменения трассировки.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 xml:space="preserve">Под дорогой по ул. </w:t>
            </w:r>
            <w:proofErr w:type="spellStart"/>
            <w:r w:rsidRPr="0043214C">
              <w:rPr>
                <w:rFonts w:ascii="Times New Roman" w:hAnsi="Times New Roman"/>
                <w:sz w:val="24"/>
                <w:szCs w:val="24"/>
              </w:rPr>
              <w:t>Мужвайская</w:t>
            </w:r>
            <w:proofErr w:type="spellEnd"/>
            <w:r w:rsidRPr="0043214C">
              <w:rPr>
                <w:rFonts w:ascii="Times New Roman" w:hAnsi="Times New Roman"/>
                <w:sz w:val="24"/>
                <w:szCs w:val="24"/>
              </w:rPr>
              <w:t xml:space="preserve"> применить метод протаскивания трубопроводов</w:t>
            </w:r>
            <w:bookmarkStart w:id="0" w:name="_GoBack"/>
            <w:bookmarkEnd w:id="0"/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На время проведения ремонта выполнить временные конструкции (дорожки, мостики) для движения пешеходов.</w:t>
            </w: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Требования к технологическим решениям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214C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трубопроводам: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Материал – сталь 20;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- труба 426х8,0 в заводской ППУ изоляции, с ОДК.</w:t>
            </w:r>
          </w:p>
          <w:p w:rsidR="0043214C" w:rsidRPr="0043214C" w:rsidRDefault="0043214C" w:rsidP="00393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Качество применяемых материалов и оборудования должно соответствовать ГОСТ.</w:t>
            </w: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14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14C">
              <w:rPr>
                <w:rFonts w:ascii="Times New Roman" w:hAnsi="Times New Roman"/>
                <w:b/>
                <w:sz w:val="24"/>
                <w:szCs w:val="24"/>
              </w:rPr>
              <w:t>Иные требования к проектированию</w:t>
            </w:r>
          </w:p>
        </w:tc>
      </w:tr>
      <w:tr w:rsidR="0043214C" w:rsidRPr="0043214C" w:rsidTr="004321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Приложения к техническому заданию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4C" w:rsidRPr="0043214C" w:rsidRDefault="0043214C" w:rsidP="0043214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327" w:hanging="327"/>
              <w:rPr>
                <w:rFonts w:ascii="Times New Roman" w:hAnsi="Times New Roman"/>
                <w:sz w:val="24"/>
                <w:szCs w:val="24"/>
              </w:rPr>
            </w:pPr>
            <w:r w:rsidRPr="0043214C">
              <w:rPr>
                <w:rFonts w:ascii="Times New Roman" w:hAnsi="Times New Roman"/>
                <w:sz w:val="24"/>
                <w:szCs w:val="24"/>
              </w:rPr>
              <w:t>Топографическая съемка 1:500 существующей теплотрассы.</w:t>
            </w:r>
          </w:p>
          <w:p w:rsidR="0043214C" w:rsidRPr="0043214C" w:rsidRDefault="0043214C" w:rsidP="0043214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327" w:hanging="32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214C">
              <w:rPr>
                <w:rFonts w:ascii="Times New Roman" w:hAnsi="Times New Roman"/>
                <w:sz w:val="24"/>
                <w:szCs w:val="24"/>
              </w:rPr>
              <w:t>Паспорт сети теплоснабжения от ТК-12 (ввод на ЦТП, ул. Баранова, 40</w:t>
            </w:r>
            <w:proofErr w:type="gramEnd"/>
          </w:p>
        </w:tc>
      </w:tr>
    </w:tbl>
    <w:p w:rsidR="009D1C5E" w:rsidRPr="00B8055A" w:rsidRDefault="009D1C5E" w:rsidP="008045C8">
      <w:pPr>
        <w:pStyle w:val="2"/>
        <w:spacing w:after="80" w:line="240" w:lineRule="auto"/>
        <w:ind w:left="0" w:firstLine="357"/>
        <w:jc w:val="center"/>
        <w:rPr>
          <w:sz w:val="24"/>
        </w:rPr>
      </w:pPr>
    </w:p>
    <w:sectPr w:rsidR="009D1C5E" w:rsidRPr="00B8055A" w:rsidSect="007503C3">
      <w:footerReference w:type="even" r:id="rId8"/>
      <w:foot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C5E" w:rsidRDefault="009D1C5E" w:rsidP="009060A7">
      <w:pPr>
        <w:spacing w:after="0" w:line="240" w:lineRule="auto"/>
      </w:pPr>
      <w:r>
        <w:separator/>
      </w:r>
    </w:p>
  </w:endnote>
  <w:endnote w:type="continuationSeparator" w:id="0">
    <w:p w:rsidR="009D1C5E" w:rsidRDefault="009D1C5E" w:rsidP="0090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C5E" w:rsidRDefault="007A1C72" w:rsidP="00862C2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D1C5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1C5E" w:rsidRDefault="009D1C5E" w:rsidP="00862C2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C5E" w:rsidRDefault="007A1C72" w:rsidP="00862C2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D1C5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D1E87">
      <w:rPr>
        <w:rStyle w:val="a9"/>
        <w:noProof/>
      </w:rPr>
      <w:t>2</w:t>
    </w:r>
    <w:r>
      <w:rPr>
        <w:rStyle w:val="a9"/>
      </w:rPr>
      <w:fldChar w:fldCharType="end"/>
    </w:r>
  </w:p>
  <w:p w:rsidR="009D1C5E" w:rsidRDefault="009D1C5E" w:rsidP="00862C2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C5E" w:rsidRDefault="009D1C5E" w:rsidP="009060A7">
      <w:pPr>
        <w:spacing w:after="0" w:line="240" w:lineRule="auto"/>
      </w:pPr>
      <w:r>
        <w:separator/>
      </w:r>
    </w:p>
  </w:footnote>
  <w:footnote w:type="continuationSeparator" w:id="0">
    <w:p w:rsidR="009D1C5E" w:rsidRDefault="009D1C5E" w:rsidP="00906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364"/>
    <w:multiLevelType w:val="multilevel"/>
    <w:tmpl w:val="A1E2EEB2"/>
    <w:lvl w:ilvl="0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12C94ABD"/>
    <w:multiLevelType w:val="hybridMultilevel"/>
    <w:tmpl w:val="FC5E4E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A09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BE6592"/>
    <w:multiLevelType w:val="hybridMultilevel"/>
    <w:tmpl w:val="0228119E"/>
    <w:lvl w:ilvl="0" w:tplc="299CA5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8A55AE"/>
    <w:multiLevelType w:val="hybridMultilevel"/>
    <w:tmpl w:val="7534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A68E2"/>
    <w:multiLevelType w:val="hybridMultilevel"/>
    <w:tmpl w:val="CD2E0CE6"/>
    <w:lvl w:ilvl="0" w:tplc="BAF6DEC6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2770EC"/>
    <w:multiLevelType w:val="hybridMultilevel"/>
    <w:tmpl w:val="CD4A0992"/>
    <w:lvl w:ilvl="0" w:tplc="9BD83784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0C51545"/>
    <w:multiLevelType w:val="multilevel"/>
    <w:tmpl w:val="4E48970C"/>
    <w:lvl w:ilvl="0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-171"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71"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5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9"/>
        </w:tabs>
        <w:ind w:left="20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69"/>
        </w:tabs>
        <w:ind w:left="25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9"/>
        </w:tabs>
        <w:ind w:left="30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9"/>
        </w:tabs>
        <w:ind w:left="35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9"/>
        </w:tabs>
        <w:ind w:left="4149" w:hanging="1440"/>
      </w:pPr>
      <w:rPr>
        <w:rFonts w:cs="Times New Roman" w:hint="default"/>
      </w:rPr>
    </w:lvl>
  </w:abstractNum>
  <w:abstractNum w:abstractNumId="7">
    <w:nsid w:val="72101796"/>
    <w:multiLevelType w:val="multilevel"/>
    <w:tmpl w:val="B2E0D812"/>
    <w:lvl w:ilvl="0">
      <w:start w:val="1"/>
      <w:numFmt w:val="decimal"/>
      <w:lvlText w:val="%1."/>
      <w:lvlJc w:val="left"/>
      <w:pPr>
        <w:tabs>
          <w:tab w:val="num" w:pos="851"/>
        </w:tabs>
        <w:ind w:firstLine="510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30" w:firstLine="51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50" w:firstLine="51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60"/>
        </w:tabs>
        <w:ind w:firstLine="3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73B700DA"/>
    <w:multiLevelType w:val="multilevel"/>
    <w:tmpl w:val="9194822C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79BB415C"/>
    <w:multiLevelType w:val="hybridMultilevel"/>
    <w:tmpl w:val="11E01D42"/>
    <w:lvl w:ilvl="0" w:tplc="B15E13A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14209D"/>
    <w:multiLevelType w:val="multilevel"/>
    <w:tmpl w:val="80D25F62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7E0E292B"/>
    <w:multiLevelType w:val="hybridMultilevel"/>
    <w:tmpl w:val="D936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41"/>
    <w:rsid w:val="00013AAE"/>
    <w:rsid w:val="00036CC2"/>
    <w:rsid w:val="000971EB"/>
    <w:rsid w:val="00111EE6"/>
    <w:rsid w:val="00141901"/>
    <w:rsid w:val="001772AD"/>
    <w:rsid w:val="00187863"/>
    <w:rsid w:val="00187CAA"/>
    <w:rsid w:val="002860E9"/>
    <w:rsid w:val="003420ED"/>
    <w:rsid w:val="00393331"/>
    <w:rsid w:val="003D3F7D"/>
    <w:rsid w:val="00410CD0"/>
    <w:rsid w:val="004249EE"/>
    <w:rsid w:val="0043214C"/>
    <w:rsid w:val="0043234E"/>
    <w:rsid w:val="00436DAE"/>
    <w:rsid w:val="004B7B0B"/>
    <w:rsid w:val="0053094F"/>
    <w:rsid w:val="00534441"/>
    <w:rsid w:val="005479AB"/>
    <w:rsid w:val="005A152F"/>
    <w:rsid w:val="005B5E59"/>
    <w:rsid w:val="006640A9"/>
    <w:rsid w:val="006F6B34"/>
    <w:rsid w:val="007144A0"/>
    <w:rsid w:val="007503C3"/>
    <w:rsid w:val="007A1C72"/>
    <w:rsid w:val="007D64D3"/>
    <w:rsid w:val="0080205C"/>
    <w:rsid w:val="008045C8"/>
    <w:rsid w:val="00846902"/>
    <w:rsid w:val="00862C22"/>
    <w:rsid w:val="00894B98"/>
    <w:rsid w:val="009060A7"/>
    <w:rsid w:val="009116D2"/>
    <w:rsid w:val="009D1C5E"/>
    <w:rsid w:val="00AB7F64"/>
    <w:rsid w:val="00AD1E87"/>
    <w:rsid w:val="00AF4D66"/>
    <w:rsid w:val="00B12B8C"/>
    <w:rsid w:val="00B522E7"/>
    <w:rsid w:val="00B8055A"/>
    <w:rsid w:val="00BC6FDB"/>
    <w:rsid w:val="00BE483A"/>
    <w:rsid w:val="00C6271F"/>
    <w:rsid w:val="00D11680"/>
    <w:rsid w:val="00DA78E3"/>
    <w:rsid w:val="00DC5D1F"/>
    <w:rsid w:val="00DE3278"/>
    <w:rsid w:val="00E35748"/>
    <w:rsid w:val="00E540C7"/>
    <w:rsid w:val="00EC412B"/>
    <w:rsid w:val="00EE5E6E"/>
    <w:rsid w:val="00F1603F"/>
    <w:rsid w:val="00F2395B"/>
    <w:rsid w:val="00F3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41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4441"/>
    <w:pPr>
      <w:spacing w:after="0" w:line="240" w:lineRule="auto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534441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rsid w:val="00534441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534441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3444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534441"/>
    <w:pPr>
      <w:widowControl w:val="0"/>
      <w:ind w:firstLine="720"/>
    </w:pPr>
    <w:rPr>
      <w:rFonts w:ascii="Times New Roman" w:eastAsia="Times New Roman" w:hAnsi="Times New Roman"/>
      <w:sz w:val="20"/>
      <w:szCs w:val="20"/>
    </w:rPr>
  </w:style>
  <w:style w:type="character" w:styleId="a6">
    <w:name w:val="Strong"/>
    <w:basedOn w:val="a0"/>
    <w:uiPriority w:val="99"/>
    <w:qFormat/>
    <w:rsid w:val="00534441"/>
    <w:rPr>
      <w:rFonts w:cs="Times New Roman"/>
      <w:b/>
    </w:rPr>
  </w:style>
  <w:style w:type="character" w:customStyle="1" w:styleId="Bodytext">
    <w:name w:val="Body text_"/>
    <w:link w:val="Bodytext0"/>
    <w:uiPriority w:val="99"/>
    <w:locked/>
    <w:rsid w:val="00534441"/>
    <w:rPr>
      <w:sz w:val="24"/>
      <w:shd w:val="clear" w:color="auto" w:fill="FFFFFF"/>
    </w:rPr>
  </w:style>
  <w:style w:type="paragraph" w:customStyle="1" w:styleId="Bodytext0">
    <w:name w:val="Body text"/>
    <w:basedOn w:val="a"/>
    <w:link w:val="Bodytext"/>
    <w:uiPriority w:val="99"/>
    <w:rsid w:val="00534441"/>
    <w:pPr>
      <w:shd w:val="clear" w:color="auto" w:fill="FFFFFF"/>
      <w:spacing w:after="0" w:line="277" w:lineRule="exact"/>
      <w:ind w:hanging="420"/>
      <w:jc w:val="both"/>
    </w:pPr>
    <w:rPr>
      <w:rFonts w:eastAsia="Calibri"/>
      <w:sz w:val="24"/>
      <w:szCs w:val="24"/>
      <w:shd w:val="clear" w:color="auto" w:fill="FFFFFF"/>
      <w:lang w:eastAsia="ru-RU"/>
    </w:rPr>
  </w:style>
  <w:style w:type="paragraph" w:styleId="a7">
    <w:name w:val="footer"/>
    <w:basedOn w:val="a"/>
    <w:link w:val="a8"/>
    <w:uiPriority w:val="99"/>
    <w:rsid w:val="005344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34441"/>
    <w:rPr>
      <w:rFonts w:ascii="Calibri" w:hAnsi="Calibri" w:cs="Times New Roman"/>
    </w:rPr>
  </w:style>
  <w:style w:type="character" w:styleId="a9">
    <w:name w:val="page number"/>
    <w:basedOn w:val="a0"/>
    <w:uiPriority w:val="99"/>
    <w:rsid w:val="00534441"/>
    <w:rPr>
      <w:rFonts w:cs="Times New Roman"/>
    </w:rPr>
  </w:style>
  <w:style w:type="paragraph" w:customStyle="1" w:styleId="21">
    <w:name w:val="заголовок 2"/>
    <w:basedOn w:val="a"/>
    <w:next w:val="a"/>
    <w:uiPriority w:val="99"/>
    <w:rsid w:val="00534441"/>
    <w:pPr>
      <w:keepNext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53444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53444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5344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Содержимое таблицы"/>
    <w:basedOn w:val="a"/>
    <w:uiPriority w:val="99"/>
    <w:rsid w:val="0053444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10">
    <w:name w:val="Текст1"/>
    <w:basedOn w:val="a"/>
    <w:uiPriority w:val="99"/>
    <w:rsid w:val="00534441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534441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table" w:styleId="ad">
    <w:name w:val="Table Grid"/>
    <w:basedOn w:val="a1"/>
    <w:uiPriority w:val="39"/>
    <w:locked/>
    <w:rsid w:val="00410CD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F1603F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paragraph" w:customStyle="1" w:styleId="3">
    <w:name w:val="Абзац списка3"/>
    <w:basedOn w:val="a"/>
    <w:rsid w:val="00B8055A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paragraph" w:customStyle="1" w:styleId="4">
    <w:name w:val="Абзац списка4"/>
    <w:basedOn w:val="a"/>
    <w:rsid w:val="000971EB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  <w:style w:type="paragraph" w:styleId="ae">
    <w:name w:val="List Paragraph"/>
    <w:basedOn w:val="a"/>
    <w:uiPriority w:val="34"/>
    <w:qFormat/>
    <w:rsid w:val="008045C8"/>
    <w:pPr>
      <w:ind w:left="720"/>
      <w:contextualSpacing/>
    </w:pPr>
    <w:rPr>
      <w:sz w:val="20"/>
      <w:szCs w:val="20"/>
    </w:rPr>
  </w:style>
  <w:style w:type="paragraph" w:customStyle="1" w:styleId="5">
    <w:name w:val="Абзац списка5"/>
    <w:basedOn w:val="a"/>
    <w:rsid w:val="00DC5D1F"/>
    <w:pPr>
      <w:spacing w:after="0" w:line="240" w:lineRule="auto"/>
      <w:ind w:left="720"/>
      <w:contextualSpacing/>
    </w:pPr>
    <w:rPr>
      <w:rFonts w:ascii="Tahoma" w:eastAsia="Calibri" w:hAnsi="Tahoma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5AD64-B650-43FC-B927-94F562FA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506</Words>
  <Characters>3559</Characters>
  <Application>Microsoft Office Word</Application>
  <DocSecurity>0</DocSecurity>
  <Lines>29</Lines>
  <Paragraphs>8</Paragraphs>
  <ScaleCrop>false</ScaleCrop>
  <Company>diakov.net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Тронин Михаил Борисович</cp:lastModifiedBy>
  <cp:revision>25</cp:revision>
  <cp:lastPrinted>2023-05-30T04:41:00Z</cp:lastPrinted>
  <dcterms:created xsi:type="dcterms:W3CDTF">2017-03-17T12:41:00Z</dcterms:created>
  <dcterms:modified xsi:type="dcterms:W3CDTF">2025-12-08T09:18:00Z</dcterms:modified>
</cp:coreProperties>
</file>