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E5D4A" w14:textId="77777777" w:rsidR="009F36D5" w:rsidRPr="00A313C0" w:rsidRDefault="009F36D5" w:rsidP="009F36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ПОСТАВКИ</w:t>
      </w:r>
    </w:p>
    <w:p w14:paraId="2AEDCABB" w14:textId="77777777" w:rsidR="009F36D5" w:rsidRPr="00A313C0" w:rsidRDefault="009F36D5" w:rsidP="009F36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bookmarkStart w:id="0" w:name="OLE_LINK6"/>
      <w:bookmarkStart w:id="1" w:name="OLE_LINK5"/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РВ</w:t>
      </w:r>
      <w:bookmarkEnd w:id="0"/>
      <w:bookmarkEnd w:id="1"/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02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10 - ___________/</w:t>
      </w:r>
      <w:proofErr w:type="gramStart"/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/2101212120707</w:t>
      </w:r>
    </w:p>
    <w:p w14:paraId="7F874285" w14:textId="77777777" w:rsidR="009F36D5" w:rsidRPr="00A313C0" w:rsidRDefault="009F36D5" w:rsidP="009F36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FD950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Ярославская область,</w:t>
      </w:r>
    </w:p>
    <w:p w14:paraId="1210823F" w14:textId="14950F8A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Рыбинский р-н, п. Судоверфь 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«____»___________2025 г.</w:t>
      </w:r>
    </w:p>
    <w:p w14:paraId="17402C0B" w14:textId="77777777" w:rsidR="009F36D5" w:rsidRPr="00A313C0" w:rsidRDefault="009F36D5" w:rsidP="009F36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656AC" w14:textId="77777777" w:rsidR="009F36D5" w:rsidRPr="00A313C0" w:rsidRDefault="009F36D5" w:rsidP="009F36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7D290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________________________________, именуемое в дальнейшем «Поставщик», в лице ___________________________, действующего на основании Устава, с одной стороны, и </w:t>
      </w:r>
    </w:p>
    <w:p w14:paraId="09759C22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Общество с ограниченной ответственностью «Рыбинская верфь»</w:t>
      </w:r>
      <w:r w:rsidRPr="00A313C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«Заказчик», в лице</w:t>
      </w:r>
      <w:r w:rsidRPr="00A313C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генерального директора Данилина Семена Анатольевича,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с другой стороны, вместе именуемые «Стороны», заключили настоящий Договор (далее по тексту – «Договор») о нижеследующем:</w:t>
      </w:r>
    </w:p>
    <w:p w14:paraId="7FF37234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13B63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0209A" w14:textId="77777777" w:rsidR="009F36D5" w:rsidRPr="00A313C0" w:rsidRDefault="009F36D5" w:rsidP="009F36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7EF9367" w14:textId="77777777" w:rsidR="009F36D5" w:rsidRPr="00A313C0" w:rsidRDefault="009F36D5" w:rsidP="009F3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Договор регулирует отношения между Поставщиком и Заказчиком по поводу порядка и условий приобретения Продукции, а также некоторые условия реализации Продукции Заказчиком конечному потребителю.</w:t>
      </w:r>
    </w:p>
    <w:p w14:paraId="4CF6BFFE" w14:textId="77777777" w:rsidR="009F36D5" w:rsidRPr="00A313C0" w:rsidRDefault="009F36D5" w:rsidP="009F3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Взаимоотношения по настоящему Договору регулируются в том числе:</w:t>
      </w:r>
    </w:p>
    <w:p w14:paraId="31304A7E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Гражданским кодексом Российской Федерации (со всеми изменениями и дополнениями к нему).</w:t>
      </w:r>
    </w:p>
    <w:p w14:paraId="24A687BC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19 июля 1998 г. № 114-ФЗ «О военно-техническом сотрудничестве Российской Федерации с иностранными государствами».</w:t>
      </w:r>
    </w:p>
    <w:p w14:paraId="23B20779" w14:textId="77777777" w:rsidR="009F36D5" w:rsidRPr="00A313C0" w:rsidRDefault="009F36D5" w:rsidP="009F36D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1.3. </w:t>
      </w:r>
      <w:r w:rsidRPr="00A313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соответствии с условиями настоящего Договора Поставщик обязуется поставить, а Заказчик принять и оплатить </w:t>
      </w:r>
      <w:proofErr w:type="gramStart"/>
      <w:r w:rsidRPr="00A313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дизель-водометные</w:t>
      </w:r>
      <w:proofErr w:type="gramEnd"/>
      <w:r w:rsidRPr="00A313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агрегаты (далее – Продукция) для установки на скоростных транспортно-десантных катерах БК-16Э проекта 02510 зав. 45, 46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47, 48, 49</w:t>
      </w:r>
      <w:r w:rsidRPr="00A313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14:paraId="7FD56E11" w14:textId="77777777" w:rsidR="009F36D5" w:rsidRPr="00A313C0" w:rsidRDefault="009F36D5" w:rsidP="009F36D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1.4. Состав Продукции, её комплектация, количество, модель, срок поставки и цена указаны в Спецификациях (Приложениях), являющихся неотъемлемой частью настоящего Договора.</w:t>
      </w:r>
    </w:p>
    <w:p w14:paraId="39EC7C76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Настоящий Договор заключен в рамках выполнения Договора комиссии                                № </w:t>
      </w:r>
      <w:proofErr w:type="gramStart"/>
      <w:r w:rsidRPr="00A313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proofErr w:type="gramEnd"/>
      <w:r w:rsidRPr="00A313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/2101212120707-2112269 от 20.07.2021г. </w:t>
      </w:r>
    </w:p>
    <w:p w14:paraId="406F7F21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CDAAD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DCF7A" w14:textId="77777777" w:rsidR="009F36D5" w:rsidRPr="00A313C0" w:rsidRDefault="009F36D5" w:rsidP="009F36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порядок расчетов</w:t>
      </w:r>
    </w:p>
    <w:p w14:paraId="1BDD50BE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num" w:pos="709"/>
          <w:tab w:val="left" w:pos="1134"/>
          <w:tab w:val="num" w:pos="220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Продукции является фиксированной, составляет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(_____________________________) 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в </w:t>
      </w:r>
      <w:proofErr w:type="spell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НДС 20%, и указана в Спецификациях (Приложениях) к настоящему Договору. </w:t>
      </w:r>
    </w:p>
    <w:p w14:paraId="146F3F33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num" w:pos="220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перерасчета цены Договора Стороны заключают дополнительное соглашение к настоящему Договору.</w:t>
      </w:r>
    </w:p>
    <w:p w14:paraId="0AD84785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num" w:pos="0"/>
          <w:tab w:val="left" w:pos="1134"/>
          <w:tab w:val="num" w:pos="2205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производится в порядке и в сроки, предусмотренные Спецификациями (Приложениями), являющимися неотъемлемой частью настоящего Договора.</w:t>
      </w:r>
    </w:p>
    <w:p w14:paraId="263C7171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num" w:pos="0"/>
          <w:tab w:val="left" w:pos="1134"/>
          <w:tab w:val="num" w:pos="2205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оплаты – безналичный расчет, моментом оплаты считается дата зачисления денежных средств на расчетный счет Поставщика.</w:t>
      </w:r>
    </w:p>
    <w:p w14:paraId="77D8B166" w14:textId="77777777" w:rsidR="009F36D5" w:rsidRPr="00A313C0" w:rsidRDefault="009F36D5" w:rsidP="009F36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A7C7B" w14:textId="77777777" w:rsidR="009F36D5" w:rsidRPr="00A313C0" w:rsidRDefault="009F36D5" w:rsidP="009F36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66036" w14:textId="77777777" w:rsidR="009F36D5" w:rsidRPr="00A313C0" w:rsidRDefault="009F36D5" w:rsidP="009F36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и комплектность </w:t>
      </w:r>
    </w:p>
    <w:p w14:paraId="4945D62D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num" w:pos="2205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Качество, состав и комплектность поставляемой Продукции должны соответствовать ГОСТу, техническим требованиям, техническим и качественным характеристикам завода-изготовителя, а также условиям настоящего Договора.</w:t>
      </w:r>
    </w:p>
    <w:p w14:paraId="17365F08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num" w:pos="-480"/>
          <w:tab w:val="left" w:pos="1134"/>
          <w:tab w:val="num" w:pos="1440"/>
          <w:tab w:val="num" w:pos="2205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Продукции удостоверяется паспортом (сертификатом) качества, либо иными документами, предусмотренными действующим законодательством РФ, подтверждающим качество оборудования.</w:t>
      </w:r>
    </w:p>
    <w:p w14:paraId="1BE871DA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477A9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4F6278" w14:textId="77777777" w:rsidR="009F36D5" w:rsidRPr="00A313C0" w:rsidRDefault="009F36D5" w:rsidP="009F36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изготовления и поставки</w:t>
      </w:r>
    </w:p>
    <w:p w14:paraId="5C81416D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num" w:pos="-960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 вправе привлекать к исполнению настоящего Договора соисполнителей (третьих лиц). Невыполнение соисполнителем (третьим лицом) обязательств перед Поставщиком не освобождает Поставщика от выполнения условий настоящего Договора.</w:t>
      </w:r>
    </w:p>
    <w:p w14:paraId="65B7D666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num" w:pos="-960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право на привлечение Поставщиком в качестве соисполнителей (третьих лиц) предоставляется лицам, имеющим систему менеджмента качества, созданную и функционирующую согласно требованиям стандартов ИСО 9000.</w:t>
      </w:r>
    </w:p>
    <w:p w14:paraId="58A90528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проверять ход и качество выполнения Поставщиком и его соисполнителями требований настоящего Договора без вмешательства в производственный процесс и хозяйственную деятельность Поставщика.</w:t>
      </w:r>
    </w:p>
    <w:p w14:paraId="6737C444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порядок поставки Продукции указаны в Спецификациях (Приложениях) к настоящему Договору. По письменному согласованию сторон срок поставки может быть продлен, уточнен или изменен для каждой позиции спецификации или в целом для всей Продукции. Согласование производится путем подписания дополнительного соглашения к настоящему Договору.</w:t>
      </w:r>
    </w:p>
    <w:p w14:paraId="617164C1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вывезти Продукцию в течение 3-х рабочих дней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получения уведомления о готовности Продукции к отгрузке со склада Поставщика в случае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способом доставки Продукции является самовывоз.</w:t>
      </w:r>
    </w:p>
    <w:p w14:paraId="56332A36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Поставщика по поставке считается выполненным в момент передачи Продукции согласованному уполномоченному представителю Заказчика на складе Поставщика (при самовывозе) или перевозчику и подписания товарной/товарно-транспортной накладной.</w:t>
      </w:r>
    </w:p>
    <w:p w14:paraId="03E73B41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Продукция должна быть маркирована,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укомплектована и упакована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тару, предохраняющую ее от повреждений и обеспечивающую надежность при транспортировке.</w:t>
      </w:r>
    </w:p>
    <w:p w14:paraId="58D8D3BA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Продукции на склад Заказчика производится силами Заказчика, либо силами третьих лиц, выбираемых Заказчиком.</w:t>
      </w:r>
    </w:p>
    <w:p w14:paraId="113F595F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к Договору может быть согласован иной способ доставки Продукции.</w:t>
      </w:r>
    </w:p>
    <w:p w14:paraId="465439F9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несет риск случайной гибели или повреждения Продукции до момента ее погрузки на транспортное средство для отправки Заказчику.</w:t>
      </w:r>
    </w:p>
    <w:p w14:paraId="2840E298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276"/>
          <w:tab w:val="num" w:pos="1440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 заранее, не позднее, чем за 3 дня до даты до предполагаемой даты поставки, уведомить Заказчика о готовности Продукции к отгрузке.</w:t>
      </w:r>
    </w:p>
    <w:p w14:paraId="5C41B297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поставить Продукцию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свободной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любых прав третьих лиц.</w:t>
      </w:r>
    </w:p>
    <w:p w14:paraId="5F6D2EBC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поставляется с учетом прохождения всех необходимых проверок работоспособности и надлежащего качества.</w:t>
      </w:r>
    </w:p>
    <w:p w14:paraId="7AA6C101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1440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комплектом Продукции поставляются гарантийные документы на нее, техническая и эксплуатационная документация на русском и французском языках.</w:t>
      </w:r>
    </w:p>
    <w:p w14:paraId="6A4733FA" w14:textId="77777777" w:rsidR="009F36D5" w:rsidRPr="00A313C0" w:rsidRDefault="009F36D5" w:rsidP="009F36D5">
      <w:pPr>
        <w:numPr>
          <w:ilvl w:val="1"/>
          <w:numId w:val="16"/>
        </w:numPr>
        <w:tabs>
          <w:tab w:val="clear" w:pos="1233"/>
          <w:tab w:val="left" w:pos="1134"/>
          <w:tab w:val="left" w:pos="1276"/>
          <w:tab w:val="num" w:pos="1440"/>
          <w:tab w:val="num" w:pos="220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Поставщик, после поставки и приемки Заказчиком Товара, по требованию Заказчика, направляемой Поставщику не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(пять) рабочих дней до планируемой даты начала работ, обязуется обеспечить прибытие своего представителя к дате указанной в заявке, для выполнения пусконаладочных работ поставленного ранее оборудования, установленного и подключенного на заказ (без подачи на него питания). В случае необходимости выполнения работ вне территории ООО «Рыбинская верфь» (152978, Ярославская область, г. Рыбинск) Поставщик также обязан направить своего представителя к месту проведения работ, указанного в заявке. Услуги по доставке представителя поставщика, выполняемые вне территории Заказчика, оплачиваются Заказчиком отдельно, вне стоимости данного договора</w:t>
      </w:r>
    </w:p>
    <w:p w14:paraId="48A1FE52" w14:textId="77777777" w:rsidR="009F36D5" w:rsidRPr="00A313C0" w:rsidRDefault="009F36D5" w:rsidP="009F36D5">
      <w:pPr>
        <w:tabs>
          <w:tab w:val="left" w:pos="1134"/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67D56" w14:textId="77777777" w:rsidR="009F36D5" w:rsidRPr="00A313C0" w:rsidRDefault="009F36D5" w:rsidP="009F36D5">
      <w:pPr>
        <w:tabs>
          <w:tab w:val="left" w:pos="1134"/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31526" w14:textId="77777777" w:rsidR="009F36D5" w:rsidRPr="00A313C0" w:rsidRDefault="009F36D5" w:rsidP="009F36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приемки</w:t>
      </w:r>
    </w:p>
    <w:p w14:paraId="03EF2288" w14:textId="77777777" w:rsidR="009F36D5" w:rsidRPr="00A313C0" w:rsidRDefault="009F36D5" w:rsidP="009F36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Приемка Продукции по количеству производится на складе Поставщика уполномоченным представителем Заказчика.</w:t>
      </w:r>
    </w:p>
    <w:p w14:paraId="080C7913" w14:textId="77777777" w:rsidR="009F36D5" w:rsidRPr="00A313C0" w:rsidRDefault="009F36D5" w:rsidP="009F36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Техническая приемка Продукции производится на складе Заказчика ОТК Заказчика.</w:t>
      </w:r>
    </w:p>
    <w:p w14:paraId="618D942F" w14:textId="77777777" w:rsidR="009F36D5" w:rsidRPr="00A313C0" w:rsidRDefault="009F36D5" w:rsidP="009F36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Поставляемая Продукции должна сопровождаться следующими документами:</w:t>
      </w:r>
    </w:p>
    <w:p w14:paraId="0F7AB774" w14:textId="77777777" w:rsidR="009F36D5" w:rsidRPr="00A313C0" w:rsidRDefault="009F36D5" w:rsidP="009F36D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счет-фактура;</w:t>
      </w:r>
    </w:p>
    <w:p w14:paraId="71DC9196" w14:textId="77777777" w:rsidR="009F36D5" w:rsidRPr="00A313C0" w:rsidRDefault="009F36D5" w:rsidP="009F36D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товарная или товарно-транспортная накладная;</w:t>
      </w:r>
    </w:p>
    <w:p w14:paraId="35CA2D64" w14:textId="77777777" w:rsidR="009F36D5" w:rsidRPr="00A313C0" w:rsidRDefault="009F36D5" w:rsidP="009F36D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документация, указанная в п. 4.14. настоящего Договора.</w:t>
      </w:r>
    </w:p>
    <w:p w14:paraId="283C1F95" w14:textId="77777777" w:rsidR="009F36D5" w:rsidRPr="00A313C0" w:rsidRDefault="009F36D5" w:rsidP="009F36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 несоответствии поставленной Продукции требованиям документации и настоящего Договора, выявленных при входном контроле и в период гарантийного срока, Заказчик 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немедленно сообщает Поставщику письменно (включая направления письма по электронной почте), Поставщик обязуется направить к Заказчику своих специалистов для участия в проверке качества и комплектности, составления двухстороннего рекламационного акта.</w:t>
      </w:r>
    </w:p>
    <w:p w14:paraId="25947132" w14:textId="77777777" w:rsidR="009F36D5" w:rsidRPr="00A313C0" w:rsidRDefault="009F36D5" w:rsidP="009F36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неприбытия представителя Поставщика в трехдневный срок после получения уведомления от Заказчика, не считая времени необходимого для его проезда, Заказчик оформит рекламационный акт в одностороннем порядке. Поставщик будет считаться в этом случае согласившимся с данными, содержащимися в рекламационном акте.</w:t>
      </w:r>
    </w:p>
    <w:p w14:paraId="4AC74B61" w14:textId="77777777" w:rsidR="009F36D5" w:rsidRPr="00A313C0" w:rsidRDefault="009F36D5" w:rsidP="009F36D5">
      <w:pPr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каждую партию Продукции переходит от Поставщика к Заказчику с момента подписания товарной и/или товарно-транспортной накладной.</w:t>
      </w:r>
    </w:p>
    <w:p w14:paraId="5AA39543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2210D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AD745" w14:textId="77777777" w:rsidR="009F36D5" w:rsidRPr="00A313C0" w:rsidRDefault="009F36D5" w:rsidP="009F36D5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Гарантийные обязательства</w:t>
      </w:r>
    </w:p>
    <w:p w14:paraId="44817351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Поставщик гарантирует следующее:</w:t>
      </w:r>
    </w:p>
    <w:p w14:paraId="3531D101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Продукция является новой, не бывшей в употреблении, и соответствует технической документации завода-изготовителя. </w:t>
      </w:r>
    </w:p>
    <w:p w14:paraId="532BE064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Техническая документация точна, выполнена на русском языке,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комплектна и достаточна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эксплуатации и техобслуживания Продукции уполномоченным персоналом.</w:t>
      </w:r>
    </w:p>
    <w:p w14:paraId="554C2BAD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Поставщик гарантирует отсутствие имущественных или патентных прав третьих лиц на поставляемую Продукцию, влекущих за собой финансовые обязательства со стороны Заказчика.</w:t>
      </w:r>
    </w:p>
    <w:p w14:paraId="66347366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Поставщик несет все расходы по замене Продукции ненадлежащего качества, обнаруженной Заказчиком в течение гарантийного срока. В случае несоответствия поставляемой Продукции условиям настоящего Договора, а также в случае ее ненадлежащего качества Поставщик немедленно принимает меры к устранению выявленных недостатков и к замене некачественной Продукции на продукцию надлежащего качества. Срок такой замены, если иное не будет согласовано Сторонами, не должен превышать 10 (десять) рабочих дней.</w:t>
      </w:r>
    </w:p>
    <w:p w14:paraId="053BEAF2" w14:textId="77777777" w:rsidR="009F36D5" w:rsidRPr="00A313C0" w:rsidRDefault="009F36D5" w:rsidP="009F36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Гарантийный срок на Продукцию, предоставляемый Поставщиком, составляет 24 (двадцать четыре) месяца с момента сдачи заказа Заказчику, но не более 28 месяцев с момента поставки Продукции.</w:t>
      </w:r>
    </w:p>
    <w:p w14:paraId="66B1060D" w14:textId="77777777" w:rsidR="009F36D5" w:rsidRPr="00A313C0" w:rsidRDefault="009F36D5" w:rsidP="009F3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20D25" w14:textId="77777777" w:rsidR="009F36D5" w:rsidRPr="00A313C0" w:rsidRDefault="009F36D5" w:rsidP="009F3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17E9" w14:textId="77777777" w:rsidR="009F36D5" w:rsidRPr="00A313C0" w:rsidRDefault="009F36D5" w:rsidP="009F36D5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рассмотрения споров</w:t>
      </w:r>
    </w:p>
    <w:p w14:paraId="05452CD3" w14:textId="77777777" w:rsidR="009F36D5" w:rsidRPr="00A313C0" w:rsidRDefault="009F36D5" w:rsidP="009F36D5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Поставщик по своей вине или по вине своих соисполнителей (третьих лиц) либо нанятой им компании-грузоперевозчика не поставил или недопоставил (исключая форс-мажорные обстоятельства) Продукцию или ее часть в предусмотренные настоящим Договором сроки без письменного согласования с Заказчиком новой даты поставки, Заказчик имеет право требовать от Поставщика оплатить пени в размере 0,1% от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поставленной в срок Продукции или ее части за каждый день просрочки.</w:t>
      </w:r>
    </w:p>
    <w:p w14:paraId="49D552C6" w14:textId="77777777" w:rsidR="009F36D5" w:rsidRPr="00A313C0" w:rsidRDefault="009F36D5" w:rsidP="009F36D5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согласованных сроков оплаты поставленной Продукции Поставщик имеет право требовать от Заказчика оплатить пени в размере 0,1% от суммы задолженности. На авансовые платежи действие данного пункта не распространяется.</w:t>
      </w:r>
    </w:p>
    <w:p w14:paraId="17D551A5" w14:textId="77777777" w:rsidR="009F36D5" w:rsidRPr="00A313C0" w:rsidRDefault="009F36D5" w:rsidP="009F36D5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не освобождает сторону от исполнения обязательств по настоящему Договору.</w:t>
      </w:r>
    </w:p>
    <w:p w14:paraId="6DA9E701" w14:textId="77777777" w:rsidR="009F36D5" w:rsidRPr="00A313C0" w:rsidRDefault="009F36D5" w:rsidP="009F36D5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 о соблюдении досудебного претензионного порядка урегулирования споров, возникающих по настоящему Договору. Претензии предъявляются в письменной форме. Срок рассмотрения претензий – один месяц со дня ее получения. При не урегулировании споров в претензионном порядке стороны передают их на рассмотрение в арбитражный суд по месту нахождения истца.</w:t>
      </w:r>
    </w:p>
    <w:p w14:paraId="2A0FF6D1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C8784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7B9C1" w14:textId="77777777" w:rsidR="009F36D5" w:rsidRPr="00A313C0" w:rsidRDefault="009F36D5" w:rsidP="009F36D5">
      <w:pPr>
        <w:numPr>
          <w:ilvl w:val="0"/>
          <w:numId w:val="20"/>
        </w:numPr>
        <w:tabs>
          <w:tab w:val="left" w:pos="113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Форс–мажор</w:t>
      </w:r>
    </w:p>
    <w:p w14:paraId="634E030B" w14:textId="77777777" w:rsidR="009F36D5" w:rsidRPr="00A313C0" w:rsidRDefault="009F36D5" w:rsidP="009F36D5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одна из сторон не будет нести ответственности за полное или частичное неисполнение своих обязательств, если это вызвано обстоятельствами непреодолимой силы, такими, как наводнение, пожар, землетрясение и иные природные бедствия, равно как война, военные действия, забастовки, блокады, запрещение экспорта или импорта и иные 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односторонние действия правительственных структур, которые возникли после заключения настоящего Договора.</w:t>
      </w:r>
      <w:proofErr w:type="gramEnd"/>
    </w:p>
    <w:p w14:paraId="42D7A658" w14:textId="77777777" w:rsidR="009F36D5" w:rsidRPr="00A313C0" w:rsidRDefault="009F36D5" w:rsidP="009F36D5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любое из вышеперечисленных обстоятельств непосредственно повлияло на сроки выполнения обязательств, срок исполнения этих обязатель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одлевается на время, в течение которого эти обстоятельства оставались в силе.</w:t>
      </w:r>
    </w:p>
    <w:p w14:paraId="661566A4" w14:textId="77777777" w:rsidR="009F36D5" w:rsidRPr="00A313C0" w:rsidRDefault="009F36D5" w:rsidP="009F36D5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будут продолжаться в течение более 3 месяцев, Договор будет считаться расторгнутым, при этом стороны не будут вправе требовать возмещения понесенных ими убытков.</w:t>
      </w:r>
    </w:p>
    <w:p w14:paraId="5E0F9843" w14:textId="77777777" w:rsidR="009F36D5" w:rsidRPr="00A313C0" w:rsidRDefault="009F36D5" w:rsidP="009F36D5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для которой создалась невозможность исполнения своих обязательств, в силу возникших обстоятельств форс-мажора должна незамедлительно (письменно) информировать другую сторону о начале или прекращении этих обстоятельств. Не извещение или несвоевременное извещение партнера об обстоятельствах непреодолимой силы лишают заинтересованную сторону права ссылаться на такие обстоятельства для освобождения ее от ответственности за неисполнение/ненадлежащее исполнение настоящего Договора.</w:t>
      </w:r>
    </w:p>
    <w:p w14:paraId="175137C1" w14:textId="77777777" w:rsidR="009F36D5" w:rsidRPr="00A313C0" w:rsidRDefault="009F36D5" w:rsidP="009F36D5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существование и продолжительность обстоятельств форс-мажора, будет являться соответствующий документ, выданный Торговой Палатой РФ. Отсутствие такого документа позволяет противоположной стороне не рассматривать случай, на который ссылается ее контрагент, в качестве обстоятельства непреодолимой силы. </w:t>
      </w:r>
    </w:p>
    <w:p w14:paraId="21D4B2CB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BDAC1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4031E" w14:textId="77777777" w:rsidR="009F36D5" w:rsidRPr="00A313C0" w:rsidRDefault="009F36D5" w:rsidP="009F36D5">
      <w:pPr>
        <w:numPr>
          <w:ilvl w:val="0"/>
          <w:numId w:val="20"/>
        </w:numPr>
        <w:tabs>
          <w:tab w:val="num" w:pos="-108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условия</w:t>
      </w:r>
    </w:p>
    <w:p w14:paraId="3FD86A0B" w14:textId="77777777" w:rsidR="009F36D5" w:rsidRPr="00A313C0" w:rsidRDefault="009F36D5" w:rsidP="009F36D5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берут на себя обязательства по сохранению конфиденциальных сведений, полученных в ходе технических, организационных и коммерческих взаимоотношений по данному Договору. </w:t>
      </w:r>
    </w:p>
    <w:p w14:paraId="6C690129" w14:textId="77777777" w:rsidR="009F36D5" w:rsidRPr="00A313C0" w:rsidRDefault="009F36D5" w:rsidP="009F36D5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обязуются не разглашать третьим лицам информацию, содержащуюся в Договоре, а также полученную в ходе исполнения обязательств по Договору.</w:t>
      </w:r>
    </w:p>
    <w:p w14:paraId="135E6195" w14:textId="77777777" w:rsidR="009F36D5" w:rsidRPr="00A313C0" w:rsidRDefault="009F36D5" w:rsidP="009F36D5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статьи 411 Гражданского кодекса Российской Федерации зачет встречного однородного требования допускается исключительно по соглашению сторон.</w:t>
      </w:r>
    </w:p>
    <w:p w14:paraId="26D242F5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F82D3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ABFFA" w14:textId="77777777" w:rsidR="009F36D5" w:rsidRPr="00A313C0" w:rsidRDefault="009F36D5" w:rsidP="009F36D5">
      <w:pPr>
        <w:numPr>
          <w:ilvl w:val="0"/>
          <w:numId w:val="20"/>
        </w:numPr>
        <w:tabs>
          <w:tab w:val="num" w:pos="-840"/>
          <w:tab w:val="left" w:pos="11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513C63D" w14:textId="77777777" w:rsidR="009F36D5" w:rsidRPr="00A313C0" w:rsidRDefault="009F36D5" w:rsidP="009F36D5">
      <w:pPr>
        <w:numPr>
          <w:ilvl w:val="1"/>
          <w:numId w:val="20"/>
        </w:numPr>
        <w:tabs>
          <w:tab w:val="num" w:pos="0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  <w:proofErr w:type="gramEnd"/>
    </w:p>
    <w:p w14:paraId="42A90BFE" w14:textId="77777777" w:rsidR="009F36D5" w:rsidRPr="00A313C0" w:rsidRDefault="009F36D5" w:rsidP="009F36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 стороны, их аффилированные лица, работники 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14:paraId="6A3DF673" w14:textId="77777777" w:rsidR="009F36D5" w:rsidRPr="00A313C0" w:rsidRDefault="009F36D5" w:rsidP="009F36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направления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уведомления.</w:t>
      </w:r>
    </w:p>
    <w:p w14:paraId="6624782F" w14:textId="77777777" w:rsidR="009F36D5" w:rsidRPr="00A313C0" w:rsidRDefault="009F36D5" w:rsidP="009F3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</w:t>
      </w: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и международных актов о противодействии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легализации (отмыванию) доходов, полученных преступным путем.</w:t>
      </w:r>
    </w:p>
    <w:p w14:paraId="20239E2F" w14:textId="77777777" w:rsidR="009F36D5" w:rsidRPr="00A313C0" w:rsidRDefault="009F36D5" w:rsidP="009F36D5">
      <w:pPr>
        <w:numPr>
          <w:ilvl w:val="1"/>
          <w:numId w:val="20"/>
        </w:numPr>
        <w:tabs>
          <w:tab w:val="num" w:pos="0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одной стороной обязательств воздерживаться от запрещенных в п.10.1.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 Договор, в соответствии с положениями настоящей статьи вправе требовать возмещения реального ущерба, возникшего в результате такого расторжения.</w:t>
      </w:r>
    </w:p>
    <w:p w14:paraId="11783543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00A0E" w14:textId="77777777" w:rsidR="009F36D5" w:rsidRPr="00A313C0" w:rsidRDefault="009F36D5" w:rsidP="009F3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E9633" w14:textId="77777777" w:rsidR="009F36D5" w:rsidRPr="00A313C0" w:rsidRDefault="009F36D5" w:rsidP="009F36D5">
      <w:pPr>
        <w:numPr>
          <w:ilvl w:val="0"/>
          <w:numId w:val="20"/>
        </w:numPr>
        <w:tabs>
          <w:tab w:val="num" w:pos="-840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25C4F793" w14:textId="77777777" w:rsidR="009F36D5" w:rsidRPr="00A313C0" w:rsidRDefault="009F36D5" w:rsidP="009F36D5">
      <w:pPr>
        <w:numPr>
          <w:ilvl w:val="1"/>
          <w:numId w:val="20"/>
        </w:numPr>
        <w:tabs>
          <w:tab w:val="num" w:pos="-3120"/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считается заключенным </w:t>
      </w:r>
      <w:proofErr w:type="gram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уполномоченными представителями сторон.</w:t>
      </w:r>
    </w:p>
    <w:p w14:paraId="105A7C1A" w14:textId="77777777" w:rsidR="009F36D5" w:rsidRPr="00A313C0" w:rsidRDefault="009F36D5" w:rsidP="009F36D5">
      <w:pPr>
        <w:numPr>
          <w:ilvl w:val="1"/>
          <w:numId w:val="20"/>
        </w:numPr>
        <w:tabs>
          <w:tab w:val="num" w:pos="-3120"/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действует до полного выполнения сторонами своих обязательств по нему. </w:t>
      </w:r>
    </w:p>
    <w:p w14:paraId="7A579FAC" w14:textId="77777777" w:rsidR="009F36D5" w:rsidRPr="00A313C0" w:rsidRDefault="009F36D5" w:rsidP="009F36D5">
      <w:pPr>
        <w:numPr>
          <w:ilvl w:val="1"/>
          <w:numId w:val="20"/>
        </w:numPr>
        <w:tabs>
          <w:tab w:val="num" w:pos="-3120"/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до момента получения оригиналов документов, относящихся к исполнению настоящего Договора, в </w:t>
      </w:r>
      <w:proofErr w:type="spellStart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313C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самого Договора, их копии имеют юридическую силу, равную оригиналу документа.</w:t>
      </w:r>
    </w:p>
    <w:p w14:paraId="0E958C76" w14:textId="77777777" w:rsidR="009F36D5" w:rsidRPr="00A313C0" w:rsidRDefault="009F36D5" w:rsidP="009F36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A51D4" w14:textId="77777777" w:rsidR="009F36D5" w:rsidRPr="00A313C0" w:rsidRDefault="009F36D5" w:rsidP="009F36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1E604" w14:textId="77777777" w:rsidR="009F36D5" w:rsidRPr="00A313C0" w:rsidRDefault="009F36D5" w:rsidP="009F36D5">
      <w:pPr>
        <w:numPr>
          <w:ilvl w:val="0"/>
          <w:numId w:val="20"/>
        </w:numPr>
        <w:tabs>
          <w:tab w:val="num" w:pos="-360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банковские реквизиты сторон</w:t>
      </w:r>
    </w:p>
    <w:p w14:paraId="28C2038B" w14:textId="77777777" w:rsidR="009F36D5" w:rsidRPr="00A313C0" w:rsidRDefault="009F36D5" w:rsidP="009F36D5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15" w:type="dxa"/>
        <w:jc w:val="center"/>
        <w:tblLook w:val="00A0" w:firstRow="1" w:lastRow="0" w:firstColumn="1" w:lastColumn="0" w:noHBand="0" w:noVBand="0"/>
      </w:tblPr>
      <w:tblGrid>
        <w:gridCol w:w="10193"/>
        <w:gridCol w:w="222"/>
      </w:tblGrid>
      <w:tr w:rsidR="009F36D5" w:rsidRPr="00A313C0" w14:paraId="5BDB5E97" w14:textId="77777777" w:rsidTr="00362EB6">
        <w:trPr>
          <w:trHeight w:val="1521"/>
          <w:jc w:val="center"/>
        </w:trPr>
        <w:tc>
          <w:tcPr>
            <w:tcW w:w="10193" w:type="dxa"/>
          </w:tcPr>
          <w:p w14:paraId="360EA80A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B51587A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Заказчик:</w:t>
            </w: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Поставщик:</w:t>
            </w:r>
          </w:p>
          <w:p w14:paraId="2ABC4026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12F5C700" w14:textId="77777777" w:rsidR="009F36D5" w:rsidRPr="00A313C0" w:rsidRDefault="009F36D5" w:rsidP="003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«Рыбинская верфь» (ООО «РВ»)</w:t>
            </w:r>
          </w:p>
          <w:p w14:paraId="79E012A1" w14:textId="77777777" w:rsidR="009F36D5" w:rsidRPr="00A313C0" w:rsidRDefault="009F36D5" w:rsidP="003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152978, Ярославская область, </w:t>
            </w:r>
          </w:p>
          <w:p w14:paraId="24379D35" w14:textId="77777777" w:rsidR="009F36D5" w:rsidRPr="00A313C0" w:rsidRDefault="009F36D5" w:rsidP="003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Рыбинский район, пос. Судоверфь,</w:t>
            </w:r>
          </w:p>
          <w:p w14:paraId="0496B155" w14:textId="77777777" w:rsidR="009F36D5" w:rsidRPr="00A313C0" w:rsidRDefault="009F36D5" w:rsidP="003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Судостроительная, д. 1А</w:t>
            </w:r>
          </w:p>
          <w:p w14:paraId="241DAA66" w14:textId="77777777" w:rsidR="009F36D5" w:rsidRPr="00A313C0" w:rsidRDefault="009F36D5" w:rsidP="003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33773987</w:t>
            </w:r>
          </w:p>
          <w:p w14:paraId="211EDE74" w14:textId="77777777" w:rsidR="009F36D5" w:rsidRPr="00A313C0" w:rsidRDefault="009F36D5" w:rsidP="003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78640452</w:t>
            </w:r>
          </w:p>
          <w:p w14:paraId="3848C1FC" w14:textId="77777777" w:rsidR="009F36D5" w:rsidRPr="00A313C0" w:rsidRDefault="009F36D5" w:rsidP="003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Банковские реквизиты:</w:t>
            </w:r>
          </w:p>
          <w:p w14:paraId="5A46C314" w14:textId="77777777" w:rsidR="009F36D5" w:rsidRPr="00A313C0" w:rsidRDefault="009F36D5" w:rsidP="003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A313C0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7610128727</w:t>
            </w: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 </w:t>
            </w:r>
            <w:r w:rsidRPr="00A313C0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761001001</w:t>
            </w:r>
          </w:p>
          <w:p w14:paraId="67B6AAA2" w14:textId="77777777" w:rsidR="009F36D5" w:rsidRPr="00A313C0" w:rsidRDefault="009F36D5" w:rsidP="003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Pr="00A313C0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40702810402000143665</w:t>
            </w:r>
          </w:p>
          <w:p w14:paraId="65BCF6EB" w14:textId="77777777" w:rsidR="009F36D5" w:rsidRPr="00A313C0" w:rsidRDefault="009F36D5" w:rsidP="003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Ярославский филиал </w:t>
            </w:r>
          </w:p>
          <w:p w14:paraId="1D598F0F" w14:textId="77777777" w:rsidR="009F36D5" w:rsidRPr="00A313C0" w:rsidRDefault="009F36D5" w:rsidP="003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«Промсвязьбанк» г. Ярославль</w:t>
            </w:r>
          </w:p>
          <w:p w14:paraId="0FD1E554" w14:textId="77777777" w:rsidR="009F36D5" w:rsidRPr="00A313C0" w:rsidRDefault="009F36D5" w:rsidP="003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30101810300000000760</w:t>
            </w:r>
          </w:p>
          <w:p w14:paraId="025787CF" w14:textId="77777777" w:rsidR="009F36D5" w:rsidRPr="00A313C0" w:rsidRDefault="009F36D5" w:rsidP="003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047888760</w:t>
            </w:r>
          </w:p>
          <w:p w14:paraId="7301BDD4" w14:textId="77777777" w:rsidR="009F36D5" w:rsidRPr="00A313C0" w:rsidRDefault="009F36D5" w:rsidP="003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Тел/факс: (4855)295-799</w:t>
            </w:r>
          </w:p>
        </w:tc>
        <w:tc>
          <w:tcPr>
            <w:tcW w:w="222" w:type="dxa"/>
          </w:tcPr>
          <w:p w14:paraId="24DC5F9C" w14:textId="77777777" w:rsidR="009F36D5" w:rsidRPr="00A313C0" w:rsidRDefault="009F36D5" w:rsidP="003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54CBC2A" w14:textId="77777777" w:rsidR="009F36D5" w:rsidRPr="00A313C0" w:rsidRDefault="009F36D5" w:rsidP="003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F36D5" w:rsidRPr="00A313C0" w14:paraId="1A5A4851" w14:textId="77777777" w:rsidTr="00362EB6">
        <w:trPr>
          <w:trHeight w:val="1521"/>
          <w:jc w:val="center"/>
        </w:trPr>
        <w:tc>
          <w:tcPr>
            <w:tcW w:w="10193" w:type="dxa"/>
          </w:tcPr>
          <w:p w14:paraId="09C89DB3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56A382" w14:textId="77777777" w:rsidR="009F36D5" w:rsidRPr="00A313C0" w:rsidRDefault="009F36D5" w:rsidP="00362EB6">
            <w:pPr>
              <w:tabs>
                <w:tab w:val="left" w:pos="50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                                             Генеральный директор            </w:t>
            </w:r>
          </w:p>
          <w:p w14:paraId="46CB9701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«РВ»</w:t>
            </w:r>
          </w:p>
          <w:p w14:paraId="0B6CE70B" w14:textId="77777777" w:rsidR="009F36D5" w:rsidRPr="00A313C0" w:rsidRDefault="009F36D5" w:rsidP="00362EB6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85720" w14:textId="77777777" w:rsidR="009F36D5" w:rsidRPr="00A313C0" w:rsidRDefault="009F36D5" w:rsidP="00362EB6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3676D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С.А. Данилин                      ________________/___________/     </w:t>
            </w:r>
          </w:p>
          <w:p w14:paraId="3F83A3BA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</w:t>
            </w:r>
            <w:proofErr w:type="spellStart"/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3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2CFC53" w14:textId="77777777" w:rsidR="009F36D5" w:rsidRPr="00A313C0" w:rsidRDefault="009F36D5" w:rsidP="00362E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8C941" w14:textId="77777777" w:rsidR="009F36D5" w:rsidRPr="00A313C0" w:rsidRDefault="009F36D5" w:rsidP="00362EB6">
            <w:pPr>
              <w:spacing w:after="0" w:line="240" w:lineRule="auto"/>
              <w:ind w:left="567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AD98EF" w14:textId="77777777" w:rsidR="009F36D5" w:rsidRPr="00A313C0" w:rsidRDefault="009F36D5" w:rsidP="00362EB6">
            <w:pPr>
              <w:spacing w:after="0" w:line="240" w:lineRule="auto"/>
              <w:ind w:left="567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D0C5E4" w14:textId="77777777" w:rsidR="009F36D5" w:rsidRPr="00A313C0" w:rsidRDefault="009F36D5" w:rsidP="00362EB6">
            <w:pPr>
              <w:spacing w:after="0" w:line="240" w:lineRule="auto"/>
              <w:ind w:left="567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449717" w14:textId="77777777" w:rsidR="009F36D5" w:rsidRPr="00A313C0" w:rsidRDefault="009F36D5" w:rsidP="00362EB6">
            <w:pPr>
              <w:spacing w:after="0" w:line="240" w:lineRule="auto"/>
              <w:ind w:left="567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653055" w14:textId="77777777" w:rsidR="009F36D5" w:rsidRPr="00A313C0" w:rsidRDefault="009F36D5" w:rsidP="003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C2B0F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22" w:type="dxa"/>
          </w:tcPr>
          <w:p w14:paraId="780CB3CA" w14:textId="77777777" w:rsidR="009F36D5" w:rsidRPr="00A313C0" w:rsidRDefault="009F36D5" w:rsidP="00362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</w:tbl>
    <w:p w14:paraId="476CE4F4" w14:textId="77777777" w:rsidR="008947C0" w:rsidRDefault="008947C0" w:rsidP="00353FA1">
      <w:pPr>
        <w:pageBreakBefore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  <w:sectPr w:rsidR="008947C0" w:rsidSect="00993CF0">
          <w:headerReference w:type="default" r:id="rId9"/>
          <w:footerReference w:type="even" r:id="rId10"/>
          <w:footerReference w:type="default" r:id="rId11"/>
          <w:pgSz w:w="11907" w:h="16840" w:code="9"/>
          <w:pgMar w:top="426" w:right="708" w:bottom="568" w:left="1134" w:header="720" w:footer="265" w:gutter="0"/>
          <w:cols w:space="708"/>
          <w:noEndnote/>
          <w:titlePg/>
          <w:docGrid w:linePitch="326"/>
        </w:sectPr>
      </w:pPr>
    </w:p>
    <w:p w14:paraId="27CABB7B" w14:textId="77777777" w:rsidR="008D04B1" w:rsidRPr="00333765" w:rsidRDefault="008D04B1" w:rsidP="008D04B1">
      <w:pPr>
        <w:pageBreakBefore/>
        <w:spacing w:after="0" w:line="240" w:lineRule="auto"/>
        <w:ind w:left="10773"/>
        <w:outlineLvl w:val="0"/>
        <w:rPr>
          <w:rFonts w:ascii="Times New Roman" w:hAnsi="Times New Roman" w:cs="Times New Roman"/>
        </w:rPr>
      </w:pPr>
      <w:r w:rsidRPr="00333765"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278712E2" w14:textId="77777777" w:rsidR="008D04B1" w:rsidRPr="00333765" w:rsidRDefault="008D04B1" w:rsidP="008D04B1">
      <w:pPr>
        <w:spacing w:after="0" w:line="240" w:lineRule="auto"/>
        <w:ind w:left="10773"/>
        <w:rPr>
          <w:rFonts w:ascii="Times New Roman" w:hAnsi="Times New Roman" w:cs="Times New Roman"/>
        </w:rPr>
      </w:pPr>
      <w:r w:rsidRPr="00333765">
        <w:rPr>
          <w:rFonts w:ascii="Times New Roman" w:hAnsi="Times New Roman" w:cs="Times New Roman"/>
        </w:rPr>
        <w:t xml:space="preserve">к Договору поставки </w:t>
      </w:r>
    </w:p>
    <w:p w14:paraId="584C30EA" w14:textId="0703FC2C" w:rsidR="00031BBF" w:rsidRPr="00FC25B0" w:rsidRDefault="00031BBF" w:rsidP="00031BBF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="00D5340B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5340B">
        <w:rPr>
          <w:rFonts w:ascii="Times New Roman" w:hAnsi="Times New Roman" w:cs="Times New Roman"/>
          <w:sz w:val="24"/>
          <w:szCs w:val="24"/>
        </w:rPr>
        <w:t xml:space="preserve"> </w:t>
      </w:r>
      <w:r w:rsidR="00D5340B" w:rsidRPr="00A313C0">
        <w:rPr>
          <w:rFonts w:ascii="Times New Roman" w:hAnsi="Times New Roman" w:cs="Times New Roman"/>
          <w:sz w:val="24"/>
          <w:szCs w:val="24"/>
        </w:rPr>
        <w:t>№ РВ 02510-______/</w:t>
      </w:r>
      <w:proofErr w:type="gramStart"/>
      <w:r w:rsidR="00D5340B" w:rsidRPr="00A313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5340B" w:rsidRPr="00A313C0">
        <w:rPr>
          <w:rFonts w:ascii="Times New Roman" w:hAnsi="Times New Roman" w:cs="Times New Roman"/>
          <w:sz w:val="24"/>
          <w:szCs w:val="24"/>
        </w:rPr>
        <w:t xml:space="preserve">/2101212120707 </w:t>
      </w:r>
      <w:r w:rsidR="00D5340B" w:rsidRPr="00533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D6BC7" w14:textId="2F0B78B7" w:rsidR="00031BBF" w:rsidRPr="00FC25B0" w:rsidRDefault="00031BBF" w:rsidP="00031BBF">
      <w:pPr>
        <w:spacing w:after="0" w:line="240" w:lineRule="auto"/>
        <w:ind w:left="510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C25B0">
        <w:rPr>
          <w:rFonts w:ascii="Times New Roman" w:hAnsi="Times New Roman" w:cs="Times New Roman"/>
        </w:rPr>
        <w:t>от «____»____________ 2025г.</w:t>
      </w:r>
    </w:p>
    <w:p w14:paraId="7DDECE10" w14:textId="77777777" w:rsidR="008D04B1" w:rsidRPr="00333765" w:rsidRDefault="008D04B1" w:rsidP="008D04B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9429A8" w14:textId="77777777" w:rsidR="008D04B1" w:rsidRPr="00333765" w:rsidRDefault="008D04B1" w:rsidP="008D0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3765">
        <w:rPr>
          <w:rFonts w:ascii="Times New Roman" w:hAnsi="Times New Roman" w:cs="Times New Roman"/>
          <w:b/>
        </w:rPr>
        <w:t xml:space="preserve">СПЕЦИФИКАЦИЯ № 1 </w:t>
      </w:r>
    </w:p>
    <w:p w14:paraId="3A0EF6CF" w14:textId="77777777" w:rsidR="008D04B1" w:rsidRPr="00333765" w:rsidRDefault="008D04B1" w:rsidP="008D0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3765">
        <w:rPr>
          <w:rFonts w:ascii="Times New Roman" w:hAnsi="Times New Roman" w:cs="Times New Roman"/>
          <w:b/>
        </w:rPr>
        <w:t>на поставку товара.</w:t>
      </w:r>
    </w:p>
    <w:p w14:paraId="6B1F48CD" w14:textId="77777777" w:rsidR="008D04B1" w:rsidRPr="00333765" w:rsidRDefault="008D04B1" w:rsidP="008D04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a"/>
        <w:tblW w:w="154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8"/>
        <w:gridCol w:w="4242"/>
        <w:gridCol w:w="1121"/>
        <w:gridCol w:w="1758"/>
        <w:gridCol w:w="1758"/>
        <w:gridCol w:w="850"/>
        <w:gridCol w:w="1276"/>
        <w:gridCol w:w="1985"/>
        <w:gridCol w:w="1842"/>
      </w:tblGrid>
      <w:tr w:rsidR="008D04B1" w:rsidRPr="00353FA1" w14:paraId="16014D0D" w14:textId="77777777" w:rsidTr="007D0C18">
        <w:tc>
          <w:tcPr>
            <w:tcW w:w="578" w:type="dxa"/>
            <w:vAlign w:val="center"/>
          </w:tcPr>
          <w:p w14:paraId="2A38C601" w14:textId="77777777" w:rsidR="008D04B1" w:rsidRPr="00993CF0" w:rsidRDefault="008D04B1" w:rsidP="007D0C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3CF0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242" w:type="dxa"/>
            <w:vAlign w:val="center"/>
          </w:tcPr>
          <w:p w14:paraId="5F10CCA2" w14:textId="77777777" w:rsidR="008D04B1" w:rsidRPr="00993CF0" w:rsidRDefault="008D04B1" w:rsidP="007D0C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3CF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121" w:type="dxa"/>
          </w:tcPr>
          <w:p w14:paraId="22874C81" w14:textId="77777777" w:rsidR="008D04B1" w:rsidRPr="00F6626E" w:rsidRDefault="008D04B1" w:rsidP="007D0C18">
            <w:pPr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ОКПД 2</w:t>
            </w:r>
          </w:p>
        </w:tc>
        <w:tc>
          <w:tcPr>
            <w:tcW w:w="1758" w:type="dxa"/>
          </w:tcPr>
          <w:p w14:paraId="3B8EA8AF" w14:textId="77777777" w:rsidR="008D04B1" w:rsidRDefault="008D04B1" w:rsidP="007D0C18">
            <w:pPr>
              <w:ind w:left="-44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ЕКПС </w:t>
            </w:r>
          </w:p>
          <w:p w14:paraId="6AEA27C6" w14:textId="77777777" w:rsidR="008D04B1" w:rsidRPr="00F6626E" w:rsidRDefault="008D04B1" w:rsidP="007D0C18">
            <w:pPr>
              <w:ind w:left="-44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(при наличии)</w:t>
            </w:r>
          </w:p>
        </w:tc>
        <w:tc>
          <w:tcPr>
            <w:tcW w:w="1758" w:type="dxa"/>
          </w:tcPr>
          <w:p w14:paraId="3404CDD8" w14:textId="77777777" w:rsidR="008D04B1" w:rsidRDefault="008D04B1" w:rsidP="007D0C18">
            <w:pPr>
              <w:ind w:left="-44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ФНН </w:t>
            </w:r>
          </w:p>
          <w:p w14:paraId="37599523" w14:textId="77777777" w:rsidR="008D04B1" w:rsidRPr="00F6626E" w:rsidRDefault="008D04B1" w:rsidP="007D0C18">
            <w:pPr>
              <w:ind w:left="-44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(при наличии)</w:t>
            </w:r>
          </w:p>
        </w:tc>
        <w:tc>
          <w:tcPr>
            <w:tcW w:w="850" w:type="dxa"/>
            <w:vAlign w:val="center"/>
          </w:tcPr>
          <w:p w14:paraId="02BB2600" w14:textId="77777777" w:rsidR="008D04B1" w:rsidRPr="00993CF0" w:rsidRDefault="008D04B1" w:rsidP="007D0C18">
            <w:pPr>
              <w:ind w:left="-44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F6626E"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  <w:tc>
          <w:tcPr>
            <w:tcW w:w="1276" w:type="dxa"/>
          </w:tcPr>
          <w:p w14:paraId="60AD9003" w14:textId="77777777" w:rsidR="008D04B1" w:rsidRPr="00993CF0" w:rsidRDefault="008D04B1" w:rsidP="007D0C18">
            <w:pPr>
              <w:ind w:left="-44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F6626E"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1985" w:type="dxa"/>
            <w:vAlign w:val="center"/>
          </w:tcPr>
          <w:p w14:paraId="7D7A9DE7" w14:textId="77777777" w:rsidR="008D04B1" w:rsidRPr="00993CF0" w:rsidRDefault="008D04B1" w:rsidP="007D0C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3CF0">
              <w:rPr>
                <w:rFonts w:ascii="Times New Roman" w:hAnsi="Times New Roman"/>
                <w:b/>
                <w:sz w:val="24"/>
              </w:rPr>
              <w:t>Цена,</w:t>
            </w:r>
          </w:p>
          <w:p w14:paraId="64089D74" w14:textId="77777777" w:rsidR="008D04B1" w:rsidRPr="00993CF0" w:rsidRDefault="008D04B1" w:rsidP="007D0C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3CF0">
              <w:rPr>
                <w:rFonts w:ascii="Times New Roman" w:hAnsi="Times New Roman"/>
                <w:b/>
                <w:sz w:val="24"/>
              </w:rPr>
              <w:t>руб. с НДС</w:t>
            </w:r>
          </w:p>
        </w:tc>
        <w:tc>
          <w:tcPr>
            <w:tcW w:w="1842" w:type="dxa"/>
            <w:vAlign w:val="center"/>
          </w:tcPr>
          <w:p w14:paraId="398D529E" w14:textId="77777777" w:rsidR="008D04B1" w:rsidRPr="00993CF0" w:rsidRDefault="008D04B1" w:rsidP="007D0C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3CF0">
              <w:rPr>
                <w:rFonts w:ascii="Times New Roman" w:hAnsi="Times New Roman"/>
                <w:b/>
                <w:sz w:val="24"/>
              </w:rPr>
              <w:t>Сумма,</w:t>
            </w:r>
          </w:p>
          <w:p w14:paraId="7DA74B51" w14:textId="77777777" w:rsidR="008D04B1" w:rsidRPr="00993CF0" w:rsidRDefault="008D04B1" w:rsidP="007D0C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3CF0">
              <w:rPr>
                <w:rFonts w:ascii="Times New Roman" w:hAnsi="Times New Roman"/>
                <w:b/>
                <w:sz w:val="24"/>
              </w:rPr>
              <w:t>руб. с НДС</w:t>
            </w:r>
          </w:p>
        </w:tc>
      </w:tr>
      <w:tr w:rsidR="008D04B1" w:rsidRPr="001F409E" w14:paraId="6B2413F2" w14:textId="77777777" w:rsidTr="007D0C18">
        <w:tc>
          <w:tcPr>
            <w:tcW w:w="578" w:type="dxa"/>
          </w:tcPr>
          <w:p w14:paraId="4AF5B17B" w14:textId="77777777" w:rsidR="008D04B1" w:rsidRPr="00993CF0" w:rsidRDefault="008D04B1" w:rsidP="007D0C18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4242" w:type="dxa"/>
            <w:vAlign w:val="center"/>
          </w:tcPr>
          <w:p w14:paraId="4EA699A5" w14:textId="6D0F9CA5" w:rsidR="008D04B1" w:rsidRPr="009E0A18" w:rsidRDefault="009E0A18" w:rsidP="009E0A18">
            <w:pPr>
              <w:suppressAutoHyphens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E0A18">
              <w:rPr>
                <w:rFonts w:ascii="Times New Roman" w:hAnsi="Times New Roman"/>
                <w:sz w:val="24"/>
              </w:rPr>
              <w:t>Тепловизор</w:t>
            </w:r>
            <w:proofErr w:type="spellEnd"/>
            <w:r w:rsidRPr="009E0A18">
              <w:rPr>
                <w:rFonts w:ascii="Times New Roman" w:hAnsi="Times New Roman"/>
                <w:sz w:val="24"/>
              </w:rPr>
              <w:t xml:space="preserve">  ГОЭС ВВС-OES650L с </w:t>
            </w:r>
            <w:proofErr w:type="spellStart"/>
            <w:r w:rsidRPr="009E0A18">
              <w:rPr>
                <w:rFonts w:ascii="Times New Roman" w:hAnsi="Times New Roman"/>
                <w:sz w:val="24"/>
              </w:rPr>
              <w:t>гиростабилизацией</w:t>
            </w:r>
            <w:proofErr w:type="spellEnd"/>
            <w:r w:rsidRPr="009E0A1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E0A18">
              <w:rPr>
                <w:rFonts w:ascii="Times New Roman" w:hAnsi="Times New Roman"/>
                <w:sz w:val="24"/>
              </w:rPr>
              <w:t>Baltic</w:t>
            </w:r>
            <w:proofErr w:type="spellEnd"/>
            <w:r w:rsidRPr="009E0A1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E0A18">
              <w:rPr>
                <w:rFonts w:ascii="Times New Roman" w:hAnsi="Times New Roman"/>
                <w:sz w:val="24"/>
              </w:rPr>
              <w:t>Boats</w:t>
            </w:r>
            <w:proofErr w:type="spellEnd"/>
            <w:r w:rsidRPr="009E0A18">
              <w:rPr>
                <w:rFonts w:ascii="Times New Roman" w:hAnsi="Times New Roman"/>
                <w:sz w:val="24"/>
              </w:rPr>
              <w:t xml:space="preserve"> Company</w:t>
            </w:r>
          </w:p>
        </w:tc>
        <w:tc>
          <w:tcPr>
            <w:tcW w:w="1121" w:type="dxa"/>
          </w:tcPr>
          <w:p w14:paraId="6861203D" w14:textId="77777777" w:rsidR="008D04B1" w:rsidRPr="009E0A18" w:rsidRDefault="008D04B1" w:rsidP="007D0C18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58" w:type="dxa"/>
          </w:tcPr>
          <w:p w14:paraId="711EA112" w14:textId="77777777" w:rsidR="008D04B1" w:rsidRPr="009E0A18" w:rsidRDefault="008D04B1" w:rsidP="007D0C18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58" w:type="dxa"/>
          </w:tcPr>
          <w:p w14:paraId="3F16125F" w14:textId="77777777" w:rsidR="008D04B1" w:rsidRPr="009E0A18" w:rsidRDefault="008D04B1" w:rsidP="007D0C18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1EE78DA" w14:textId="77777777" w:rsidR="009E0A18" w:rsidRDefault="009E0A18" w:rsidP="009E0A1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B9077" w14:textId="4849BAB1" w:rsidR="008D04B1" w:rsidRPr="001F409E" w:rsidRDefault="00D5340B" w:rsidP="009E0A18">
            <w:pPr>
              <w:suppressAutoHyphens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2" w:name="_GoBack"/>
            <w:bookmarkEnd w:id="2"/>
          </w:p>
        </w:tc>
        <w:tc>
          <w:tcPr>
            <w:tcW w:w="1276" w:type="dxa"/>
          </w:tcPr>
          <w:p w14:paraId="50AF1E90" w14:textId="77777777" w:rsidR="009E0A18" w:rsidRDefault="009E0A18" w:rsidP="007D0C18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14:paraId="387209C9" w14:textId="77777777" w:rsidR="008D04B1" w:rsidRPr="001F409E" w:rsidRDefault="008D04B1" w:rsidP="007D0C18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F409E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985" w:type="dxa"/>
          </w:tcPr>
          <w:p w14:paraId="09EE34B9" w14:textId="77777777" w:rsidR="008D04B1" w:rsidRPr="001F409E" w:rsidRDefault="008D04B1" w:rsidP="007D0C18">
            <w:pPr>
              <w:suppressAutoHyphens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12694260" w14:textId="77777777" w:rsidR="008D04B1" w:rsidRPr="001F409E" w:rsidRDefault="008D04B1" w:rsidP="007D0C18">
            <w:pPr>
              <w:suppressAutoHyphens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8D04B1" w:rsidRPr="00353FA1" w14:paraId="3217AC9B" w14:textId="77777777" w:rsidTr="007D0C18">
        <w:tc>
          <w:tcPr>
            <w:tcW w:w="578" w:type="dxa"/>
          </w:tcPr>
          <w:p w14:paraId="07B2A271" w14:textId="77777777" w:rsidR="008D04B1" w:rsidRPr="00353FA1" w:rsidRDefault="008D04B1" w:rsidP="007D0C1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</w:tcPr>
          <w:p w14:paraId="6B0E79D4" w14:textId="77777777" w:rsidR="008D04B1" w:rsidRPr="00353FA1" w:rsidRDefault="008D04B1" w:rsidP="007D0C18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1" w:type="dxa"/>
          </w:tcPr>
          <w:p w14:paraId="25649D5F" w14:textId="77777777" w:rsidR="008D04B1" w:rsidRPr="00353FA1" w:rsidRDefault="008D04B1" w:rsidP="007D0C1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1FF619CF" w14:textId="77777777" w:rsidR="008D04B1" w:rsidRPr="00353FA1" w:rsidRDefault="008D04B1" w:rsidP="007D0C1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3F48DAF0" w14:textId="77777777" w:rsidR="008D04B1" w:rsidRPr="00353FA1" w:rsidRDefault="008D04B1" w:rsidP="007D0C1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0400A0" w14:textId="77777777" w:rsidR="008D04B1" w:rsidRPr="00353FA1" w:rsidRDefault="008D04B1" w:rsidP="007D0C18"/>
        </w:tc>
        <w:tc>
          <w:tcPr>
            <w:tcW w:w="1276" w:type="dxa"/>
          </w:tcPr>
          <w:p w14:paraId="5998F95A" w14:textId="77777777" w:rsidR="008D04B1" w:rsidRPr="00353FA1" w:rsidRDefault="008D04B1" w:rsidP="007D0C18"/>
        </w:tc>
        <w:tc>
          <w:tcPr>
            <w:tcW w:w="1985" w:type="dxa"/>
          </w:tcPr>
          <w:p w14:paraId="5CA2DBDE" w14:textId="77777777" w:rsidR="008D04B1" w:rsidRPr="00353FA1" w:rsidRDefault="008D04B1" w:rsidP="007D0C18"/>
        </w:tc>
        <w:tc>
          <w:tcPr>
            <w:tcW w:w="1842" w:type="dxa"/>
          </w:tcPr>
          <w:p w14:paraId="6ED9BC3F" w14:textId="77777777" w:rsidR="008D04B1" w:rsidRPr="00353FA1" w:rsidRDefault="008D04B1" w:rsidP="007D0C18"/>
        </w:tc>
      </w:tr>
      <w:tr w:rsidR="008D04B1" w:rsidRPr="00353FA1" w14:paraId="1654C904" w14:textId="77777777" w:rsidTr="007D0C18">
        <w:tc>
          <w:tcPr>
            <w:tcW w:w="578" w:type="dxa"/>
          </w:tcPr>
          <w:p w14:paraId="5145898E" w14:textId="77777777" w:rsidR="008D04B1" w:rsidRPr="00353FA1" w:rsidRDefault="008D04B1" w:rsidP="007D0C1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</w:tcPr>
          <w:p w14:paraId="73BADEDB" w14:textId="77777777" w:rsidR="008D04B1" w:rsidRPr="00353FA1" w:rsidRDefault="008D04B1" w:rsidP="007D0C1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5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5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 (20%):</w:t>
            </w:r>
          </w:p>
        </w:tc>
        <w:tc>
          <w:tcPr>
            <w:tcW w:w="1121" w:type="dxa"/>
          </w:tcPr>
          <w:p w14:paraId="63046254" w14:textId="77777777" w:rsidR="008D04B1" w:rsidRPr="00353FA1" w:rsidRDefault="008D04B1" w:rsidP="007D0C1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3A3D2A93" w14:textId="77777777" w:rsidR="008D04B1" w:rsidRPr="00353FA1" w:rsidRDefault="008D04B1" w:rsidP="007D0C1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57971F1F" w14:textId="77777777" w:rsidR="008D04B1" w:rsidRPr="00353FA1" w:rsidRDefault="008D04B1" w:rsidP="007D0C1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91BA4F" w14:textId="77777777" w:rsidR="008D04B1" w:rsidRPr="00353FA1" w:rsidRDefault="008D04B1" w:rsidP="007D0C18"/>
        </w:tc>
        <w:tc>
          <w:tcPr>
            <w:tcW w:w="1276" w:type="dxa"/>
          </w:tcPr>
          <w:p w14:paraId="00A53E92" w14:textId="77777777" w:rsidR="008D04B1" w:rsidRPr="00353FA1" w:rsidRDefault="008D04B1" w:rsidP="007D0C18"/>
        </w:tc>
        <w:tc>
          <w:tcPr>
            <w:tcW w:w="1985" w:type="dxa"/>
          </w:tcPr>
          <w:p w14:paraId="5E5E20A8" w14:textId="77777777" w:rsidR="008D04B1" w:rsidRPr="00353FA1" w:rsidRDefault="008D04B1" w:rsidP="007D0C18"/>
        </w:tc>
        <w:tc>
          <w:tcPr>
            <w:tcW w:w="1842" w:type="dxa"/>
          </w:tcPr>
          <w:p w14:paraId="5C17C105" w14:textId="77777777" w:rsidR="008D04B1" w:rsidRPr="00353FA1" w:rsidRDefault="008D04B1" w:rsidP="007D0C18"/>
        </w:tc>
      </w:tr>
    </w:tbl>
    <w:p w14:paraId="4DB05D05" w14:textId="77777777" w:rsidR="008D04B1" w:rsidRPr="00333765" w:rsidRDefault="008D04B1" w:rsidP="008D04B1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1ED55FF" w14:textId="77777777" w:rsidR="008D04B1" w:rsidRPr="00333765" w:rsidRDefault="008D04B1" w:rsidP="008D04B1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908CE90" w14:textId="3DB459A0" w:rsidR="008D04B1" w:rsidRPr="00333765" w:rsidRDefault="008D04B1" w:rsidP="008D04B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3765">
        <w:rPr>
          <w:rFonts w:ascii="Times New Roman" w:hAnsi="Times New Roman" w:cs="Times New Roman"/>
        </w:rPr>
        <w:t>Срок поставки</w:t>
      </w:r>
      <w:r>
        <w:rPr>
          <w:rFonts w:ascii="Times New Roman" w:hAnsi="Times New Roman" w:cs="Times New Roman"/>
        </w:rPr>
        <w:t>:</w:t>
      </w:r>
      <w:r w:rsidRPr="001F40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течение 1</w:t>
      </w:r>
      <w:r w:rsidR="009E0A18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 xml:space="preserve"> (сто </w:t>
      </w:r>
      <w:r w:rsidR="009E0A18">
        <w:rPr>
          <w:rFonts w:ascii="Times New Roman" w:hAnsi="Times New Roman"/>
          <w:sz w:val="24"/>
        </w:rPr>
        <w:t>шестьдесят</w:t>
      </w:r>
      <w:r>
        <w:rPr>
          <w:rFonts w:ascii="Times New Roman" w:hAnsi="Times New Roman"/>
          <w:sz w:val="24"/>
        </w:rPr>
        <w:t>)</w:t>
      </w:r>
      <w:r w:rsidR="009E0A18">
        <w:rPr>
          <w:rFonts w:ascii="Times New Roman" w:hAnsi="Times New Roman"/>
          <w:sz w:val="24"/>
        </w:rPr>
        <w:t xml:space="preserve"> </w:t>
      </w:r>
      <w:r w:rsidRPr="00333765">
        <w:rPr>
          <w:rFonts w:ascii="Times New Roman" w:hAnsi="Times New Roman" w:cs="Times New Roman"/>
        </w:rPr>
        <w:t xml:space="preserve">календарных дней с момента перечисления авансового платежа по данной спецификации на </w:t>
      </w:r>
      <w:r w:rsidR="009E0A18">
        <w:rPr>
          <w:rFonts w:ascii="Times New Roman" w:eastAsia="Times New Roman" w:hAnsi="Times New Roman" w:cs="Times New Roman"/>
          <w:lang w:eastAsia="ru-RU"/>
        </w:rPr>
        <w:t>расчетный</w:t>
      </w:r>
      <w:r w:rsidRPr="003337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3765">
        <w:rPr>
          <w:rFonts w:ascii="Times New Roman" w:hAnsi="Times New Roman" w:cs="Times New Roman"/>
        </w:rPr>
        <w:t>счет Поставщика.</w:t>
      </w:r>
    </w:p>
    <w:p w14:paraId="31E92343" w14:textId="77777777" w:rsidR="008D04B1" w:rsidRPr="00333765" w:rsidRDefault="008D04B1" w:rsidP="008D04B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3765">
        <w:rPr>
          <w:rFonts w:ascii="Times New Roman" w:hAnsi="Times New Roman" w:cs="Times New Roman"/>
        </w:rPr>
        <w:t xml:space="preserve">Порядок и срок оплаты: </w:t>
      </w:r>
    </w:p>
    <w:p w14:paraId="57FA8D9B" w14:textId="4354D798" w:rsidR="008D04B1" w:rsidRDefault="008D04B1" w:rsidP="008D04B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33765">
        <w:rPr>
          <w:rFonts w:ascii="Times New Roman" w:hAnsi="Times New Roman" w:cs="Times New Roman"/>
        </w:rPr>
        <w:t xml:space="preserve">- предварительная оплата </w:t>
      </w:r>
      <w:r w:rsidR="009E0A18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 </w:t>
      </w:r>
      <w:r w:rsidRPr="00333765">
        <w:rPr>
          <w:rFonts w:ascii="Times New Roman" w:hAnsi="Times New Roman" w:cs="Times New Roman"/>
        </w:rPr>
        <w:t>% от стоимости Товара по настоящей спецификации в течение 10 (десяти) рабочих дней после подписания настоящего Договора;</w:t>
      </w:r>
    </w:p>
    <w:p w14:paraId="15EA0A92" w14:textId="5120A966" w:rsidR="008D04B1" w:rsidRPr="00333765" w:rsidRDefault="008D04B1" w:rsidP="008D04B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33765">
        <w:rPr>
          <w:rFonts w:ascii="Times New Roman" w:hAnsi="Times New Roman" w:cs="Times New Roman"/>
        </w:rPr>
        <w:t xml:space="preserve">- окончательный расчет </w:t>
      </w:r>
      <w:r w:rsidR="009E0A18">
        <w:rPr>
          <w:rFonts w:ascii="Times New Roman" w:hAnsi="Times New Roman" w:cs="Times New Roman"/>
        </w:rPr>
        <w:t>35</w:t>
      </w:r>
      <w:r w:rsidRPr="00333765">
        <w:rPr>
          <w:rFonts w:ascii="Times New Roman" w:hAnsi="Times New Roman" w:cs="Times New Roman"/>
        </w:rPr>
        <w:t xml:space="preserve"> % от стоимости Товара по настоящей спецификации в течение 10 (десяти) рабочих дней после поставки Товара на склад Заказчика и подписания товаросопроводительных документов. </w:t>
      </w:r>
    </w:p>
    <w:p w14:paraId="4EA431F2" w14:textId="77777777" w:rsidR="008D04B1" w:rsidRPr="00333765" w:rsidRDefault="008D04B1" w:rsidP="008D04B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33765">
        <w:rPr>
          <w:rFonts w:ascii="Times New Roman" w:hAnsi="Times New Roman" w:cs="Times New Roman"/>
        </w:rPr>
        <w:t>Окончательный расчет производится при условии предоставления Поставщиком документов, предусмотренных п.6.2. Договора.</w:t>
      </w:r>
    </w:p>
    <w:p w14:paraId="0C1CDF84" w14:textId="77777777" w:rsidR="008D04B1" w:rsidRPr="00333765" w:rsidRDefault="008D04B1" w:rsidP="008D04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3765">
        <w:rPr>
          <w:rFonts w:ascii="Times New Roman" w:hAnsi="Times New Roman" w:cs="Times New Roman"/>
        </w:rPr>
        <w:t xml:space="preserve">Условия поставки: </w:t>
      </w:r>
      <w:r>
        <w:rPr>
          <w:rFonts w:ascii="Times New Roman" w:hAnsi="Times New Roman" w:cs="Times New Roman"/>
        </w:rPr>
        <w:t>Товар поставляется силами и за счет Поставщика на склад Заказчика по адресу:</w:t>
      </w:r>
      <w:r w:rsidRPr="001F40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696">
        <w:rPr>
          <w:rFonts w:ascii="Times New Roman" w:hAnsi="Times New Roman" w:cs="Times New Roman"/>
          <w:sz w:val="24"/>
          <w:szCs w:val="24"/>
        </w:rPr>
        <w:t>РФ, Ярославская область, Рыбинский район, п. Судоверфь, ул. Судостроительная, д.1А</w:t>
      </w:r>
      <w:proofErr w:type="gramEnd"/>
    </w:p>
    <w:p w14:paraId="4AB7932F" w14:textId="77777777" w:rsidR="008D04B1" w:rsidRPr="00333765" w:rsidRDefault="008D04B1" w:rsidP="008D04B1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3"/>
        <w:gridCol w:w="7938"/>
      </w:tblGrid>
      <w:tr w:rsidR="008D04B1" w:rsidRPr="00333765" w14:paraId="773DA272" w14:textId="77777777" w:rsidTr="007D0C18">
        <w:trPr>
          <w:trHeight w:val="4959"/>
        </w:trPr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64FCE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Заказчик:</w:t>
            </w:r>
          </w:p>
          <w:p w14:paraId="44809AF4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14C56BEB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«РВ»</w:t>
            </w:r>
          </w:p>
          <w:p w14:paraId="74C9D1B6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F2DEC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С.А. Данилин</w:t>
            </w:r>
          </w:p>
          <w:p w14:paraId="1311ABDA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FA7A14" w14:textId="77777777" w:rsidR="008D04B1" w:rsidRPr="0004499C" w:rsidRDefault="008D04B1" w:rsidP="007D0C18">
            <w:pPr>
              <w:tabs>
                <w:tab w:val="left" w:pos="703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  <w:p w14:paraId="3D542435" w14:textId="659FD7F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DD74C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14:paraId="28397AD8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A6A17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4C1FB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29AEB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04499C">
              <w:rPr>
                <w:rFonts w:ascii="Times New Roman" w:hAnsi="Times New Roman" w:cs="Times New Roman"/>
                <w:sz w:val="24"/>
                <w:szCs w:val="24"/>
              </w:rPr>
              <w:t>/________________/</w:t>
            </w:r>
          </w:p>
          <w:p w14:paraId="7BFDEFF3" w14:textId="77777777" w:rsidR="008D04B1" w:rsidRPr="0004499C" w:rsidRDefault="008D04B1" w:rsidP="007D0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0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7EB4186" w14:textId="77777777" w:rsidR="008D04B1" w:rsidRPr="0004499C" w:rsidRDefault="008D04B1" w:rsidP="007D0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83DDFF" w14:textId="77777777" w:rsidR="008D04B1" w:rsidRPr="00333765" w:rsidRDefault="008D04B1" w:rsidP="008D04B1">
      <w:pPr>
        <w:ind w:left="284" w:firstLine="708"/>
        <w:rPr>
          <w:rFonts w:ascii="Times New Roman" w:hAnsi="Times New Roman" w:cs="Times New Roman"/>
          <w:color w:val="FF0000"/>
        </w:rPr>
      </w:pPr>
    </w:p>
    <w:p w14:paraId="5D8C690F" w14:textId="77777777" w:rsidR="00F00443" w:rsidRPr="0038668C" w:rsidRDefault="00F00443" w:rsidP="008D04B1">
      <w:pPr>
        <w:spacing w:after="0" w:line="240" w:lineRule="auto"/>
        <w:ind w:left="10490"/>
        <w:outlineLvl w:val="0"/>
        <w:rPr>
          <w:rFonts w:ascii="Times New Roman" w:hAnsi="Times New Roman"/>
          <w:sz w:val="2"/>
          <w:szCs w:val="2"/>
        </w:rPr>
      </w:pPr>
    </w:p>
    <w:sectPr w:rsidR="00F00443" w:rsidRPr="0038668C" w:rsidSect="00AD4F69">
      <w:footerReference w:type="even" r:id="rId12"/>
      <w:footerReference w:type="default" r:id="rId13"/>
      <w:pgSz w:w="16840" w:h="11907" w:orient="landscape" w:code="9"/>
      <w:pgMar w:top="1134" w:right="425" w:bottom="709" w:left="567" w:header="720" w:footer="26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AD70C" w14:textId="77777777" w:rsidR="0001037D" w:rsidRDefault="0001037D" w:rsidP="00BF5D3D">
      <w:pPr>
        <w:spacing w:after="0" w:line="240" w:lineRule="auto"/>
      </w:pPr>
      <w:r>
        <w:separator/>
      </w:r>
    </w:p>
  </w:endnote>
  <w:endnote w:type="continuationSeparator" w:id="0">
    <w:p w14:paraId="1DD6BCA4" w14:textId="77777777" w:rsidR="0001037D" w:rsidRDefault="0001037D" w:rsidP="00BF5D3D">
      <w:pPr>
        <w:spacing w:after="0" w:line="240" w:lineRule="auto"/>
      </w:pPr>
      <w:r>
        <w:continuationSeparator/>
      </w:r>
    </w:p>
  </w:endnote>
  <w:endnote w:type="continuationNotice" w:id="1">
    <w:p w14:paraId="3F4EFACB" w14:textId="77777777" w:rsidR="0001037D" w:rsidRDefault="00010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B6C3A" w14:textId="77777777" w:rsidR="007D21FF" w:rsidRDefault="007D21FF" w:rsidP="009425B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79955"/>
      <w:docPartObj>
        <w:docPartGallery w:val="Page Numbers (Bottom of Page)"/>
        <w:docPartUnique/>
      </w:docPartObj>
    </w:sdtPr>
    <w:sdtEndPr/>
    <w:sdtContent>
      <w:p w14:paraId="608DAF52" w14:textId="57D5046F" w:rsidR="007D21FF" w:rsidRDefault="007D21FF" w:rsidP="00736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40B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FA82D" w14:textId="77777777" w:rsidR="005E6B74" w:rsidRDefault="0001037D" w:rsidP="005E6B74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637712"/>
      <w:docPartObj>
        <w:docPartGallery w:val="Page Numbers (Bottom of Page)"/>
        <w:docPartUnique/>
      </w:docPartObj>
    </w:sdtPr>
    <w:sdtEndPr/>
    <w:sdtContent>
      <w:p w14:paraId="28C09E58" w14:textId="77777777" w:rsidR="005E6B74" w:rsidRDefault="008D04B1" w:rsidP="00736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40B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CD64A" w14:textId="77777777" w:rsidR="0001037D" w:rsidRDefault="0001037D" w:rsidP="00BF5D3D">
      <w:pPr>
        <w:spacing w:after="0" w:line="240" w:lineRule="auto"/>
      </w:pPr>
      <w:r>
        <w:separator/>
      </w:r>
    </w:p>
  </w:footnote>
  <w:footnote w:type="continuationSeparator" w:id="0">
    <w:p w14:paraId="1CB7FBCC" w14:textId="77777777" w:rsidR="0001037D" w:rsidRDefault="0001037D" w:rsidP="00BF5D3D">
      <w:pPr>
        <w:spacing w:after="0" w:line="240" w:lineRule="auto"/>
      </w:pPr>
      <w:r>
        <w:continuationSeparator/>
      </w:r>
    </w:p>
  </w:footnote>
  <w:footnote w:type="continuationNotice" w:id="1">
    <w:p w14:paraId="0EC4EEAC" w14:textId="77777777" w:rsidR="0001037D" w:rsidRDefault="000103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A156" w14:textId="77777777" w:rsidR="007D21FF" w:rsidRDefault="007D21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E3F"/>
    <w:multiLevelType w:val="multilevel"/>
    <w:tmpl w:val="D3D8A6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402245"/>
    <w:multiLevelType w:val="multilevel"/>
    <w:tmpl w:val="B268E87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C4679A7"/>
    <w:multiLevelType w:val="multilevel"/>
    <w:tmpl w:val="1FD6C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D53BD3"/>
    <w:multiLevelType w:val="multilevel"/>
    <w:tmpl w:val="37A86E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5E36D3C"/>
    <w:multiLevelType w:val="hybridMultilevel"/>
    <w:tmpl w:val="ED8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26844"/>
    <w:multiLevelType w:val="multilevel"/>
    <w:tmpl w:val="5FBE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8007226"/>
    <w:multiLevelType w:val="hybridMultilevel"/>
    <w:tmpl w:val="BCB050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756B29"/>
    <w:multiLevelType w:val="multilevel"/>
    <w:tmpl w:val="1D3AB3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3"/>
        </w:tabs>
        <w:ind w:left="1233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8">
    <w:nsid w:val="25FC6530"/>
    <w:multiLevelType w:val="multilevel"/>
    <w:tmpl w:val="2B0A7A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6A82306"/>
    <w:multiLevelType w:val="multilevel"/>
    <w:tmpl w:val="2076A7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326D44EA"/>
    <w:multiLevelType w:val="multilevel"/>
    <w:tmpl w:val="F49C9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6C16BA"/>
    <w:multiLevelType w:val="hybridMultilevel"/>
    <w:tmpl w:val="6A82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043A6"/>
    <w:multiLevelType w:val="hybridMultilevel"/>
    <w:tmpl w:val="D5C2312A"/>
    <w:lvl w:ilvl="0" w:tplc="E3026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50F7D"/>
    <w:multiLevelType w:val="multilevel"/>
    <w:tmpl w:val="F1B40B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14">
    <w:nsid w:val="6C1D74FF"/>
    <w:multiLevelType w:val="multilevel"/>
    <w:tmpl w:val="7A4ACA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7E52560B"/>
    <w:multiLevelType w:val="multilevel"/>
    <w:tmpl w:val="5BD2ED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8"/>
    <w:rsid w:val="00001D78"/>
    <w:rsid w:val="0001037D"/>
    <w:rsid w:val="000128EA"/>
    <w:rsid w:val="000156D7"/>
    <w:rsid w:val="0002053A"/>
    <w:rsid w:val="00031BBF"/>
    <w:rsid w:val="0005534E"/>
    <w:rsid w:val="00066674"/>
    <w:rsid w:val="000811AD"/>
    <w:rsid w:val="00081C65"/>
    <w:rsid w:val="000A6844"/>
    <w:rsid w:val="000B6075"/>
    <w:rsid w:val="000E039A"/>
    <w:rsid w:val="000F0946"/>
    <w:rsid w:val="000F45DF"/>
    <w:rsid w:val="00100D30"/>
    <w:rsid w:val="00120FBD"/>
    <w:rsid w:val="00121BF7"/>
    <w:rsid w:val="00126F5A"/>
    <w:rsid w:val="00130DF3"/>
    <w:rsid w:val="0014455E"/>
    <w:rsid w:val="00156022"/>
    <w:rsid w:val="0017206B"/>
    <w:rsid w:val="00175F30"/>
    <w:rsid w:val="001809CC"/>
    <w:rsid w:val="00195284"/>
    <w:rsid w:val="00197D49"/>
    <w:rsid w:val="001A3026"/>
    <w:rsid w:val="001A65BE"/>
    <w:rsid w:val="001C16C1"/>
    <w:rsid w:val="001D2C62"/>
    <w:rsid w:val="001D7030"/>
    <w:rsid w:val="001F3368"/>
    <w:rsid w:val="001F4360"/>
    <w:rsid w:val="00202F87"/>
    <w:rsid w:val="002151E1"/>
    <w:rsid w:val="00215B10"/>
    <w:rsid w:val="002172B1"/>
    <w:rsid w:val="00231673"/>
    <w:rsid w:val="00241B01"/>
    <w:rsid w:val="00257F9A"/>
    <w:rsid w:val="002A3062"/>
    <w:rsid w:val="002A588F"/>
    <w:rsid w:val="002B3E29"/>
    <w:rsid w:val="002B6C49"/>
    <w:rsid w:val="002C00C8"/>
    <w:rsid w:val="002C671C"/>
    <w:rsid w:val="002D2E5A"/>
    <w:rsid w:val="002D5B10"/>
    <w:rsid w:val="002E27EE"/>
    <w:rsid w:val="002E3BA0"/>
    <w:rsid w:val="002F51FB"/>
    <w:rsid w:val="003417A8"/>
    <w:rsid w:val="00353FA1"/>
    <w:rsid w:val="00356BCD"/>
    <w:rsid w:val="00385B5E"/>
    <w:rsid w:val="0038668C"/>
    <w:rsid w:val="00387018"/>
    <w:rsid w:val="00394CCA"/>
    <w:rsid w:val="00394FE0"/>
    <w:rsid w:val="003A05E9"/>
    <w:rsid w:val="003A4D41"/>
    <w:rsid w:val="003B25A8"/>
    <w:rsid w:val="003C532C"/>
    <w:rsid w:val="003E042F"/>
    <w:rsid w:val="00404C11"/>
    <w:rsid w:val="00411707"/>
    <w:rsid w:val="00430C26"/>
    <w:rsid w:val="004432D4"/>
    <w:rsid w:val="004432F3"/>
    <w:rsid w:val="00454D3A"/>
    <w:rsid w:val="00475099"/>
    <w:rsid w:val="00483778"/>
    <w:rsid w:val="004C587A"/>
    <w:rsid w:val="0050009E"/>
    <w:rsid w:val="005112FF"/>
    <w:rsid w:val="00521907"/>
    <w:rsid w:val="005237B0"/>
    <w:rsid w:val="00533FFD"/>
    <w:rsid w:val="00544F5E"/>
    <w:rsid w:val="00554362"/>
    <w:rsid w:val="0056178D"/>
    <w:rsid w:val="00584224"/>
    <w:rsid w:val="005B303C"/>
    <w:rsid w:val="005D1C3A"/>
    <w:rsid w:val="005D408E"/>
    <w:rsid w:val="005E250C"/>
    <w:rsid w:val="005E46AB"/>
    <w:rsid w:val="006024FF"/>
    <w:rsid w:val="00627598"/>
    <w:rsid w:val="00644ED3"/>
    <w:rsid w:val="006505DF"/>
    <w:rsid w:val="00663CBA"/>
    <w:rsid w:val="006768FF"/>
    <w:rsid w:val="006A2E37"/>
    <w:rsid w:val="006C7EDA"/>
    <w:rsid w:val="007361CB"/>
    <w:rsid w:val="00742DF0"/>
    <w:rsid w:val="00745C39"/>
    <w:rsid w:val="007A0C65"/>
    <w:rsid w:val="007B1C05"/>
    <w:rsid w:val="007B6D4D"/>
    <w:rsid w:val="007D21FF"/>
    <w:rsid w:val="007F0B7F"/>
    <w:rsid w:val="007F5DC4"/>
    <w:rsid w:val="00803B1F"/>
    <w:rsid w:val="00812284"/>
    <w:rsid w:val="00834601"/>
    <w:rsid w:val="008414F5"/>
    <w:rsid w:val="0084422A"/>
    <w:rsid w:val="0084794C"/>
    <w:rsid w:val="00864D4D"/>
    <w:rsid w:val="0087319A"/>
    <w:rsid w:val="008947C0"/>
    <w:rsid w:val="008B75A8"/>
    <w:rsid w:val="008C0C3C"/>
    <w:rsid w:val="008C28C4"/>
    <w:rsid w:val="008D04B1"/>
    <w:rsid w:val="008D7FD1"/>
    <w:rsid w:val="008F4078"/>
    <w:rsid w:val="008F6CE6"/>
    <w:rsid w:val="008F75D6"/>
    <w:rsid w:val="009425B5"/>
    <w:rsid w:val="00944B00"/>
    <w:rsid w:val="00962055"/>
    <w:rsid w:val="009632EB"/>
    <w:rsid w:val="00975CF4"/>
    <w:rsid w:val="00976CD4"/>
    <w:rsid w:val="009833E5"/>
    <w:rsid w:val="00993CF0"/>
    <w:rsid w:val="009B307A"/>
    <w:rsid w:val="009D357C"/>
    <w:rsid w:val="009E0A18"/>
    <w:rsid w:val="009F36D5"/>
    <w:rsid w:val="00A01109"/>
    <w:rsid w:val="00A02B30"/>
    <w:rsid w:val="00A20521"/>
    <w:rsid w:val="00A266C8"/>
    <w:rsid w:val="00A27354"/>
    <w:rsid w:val="00A313C0"/>
    <w:rsid w:val="00A4099E"/>
    <w:rsid w:val="00A86072"/>
    <w:rsid w:val="00A94560"/>
    <w:rsid w:val="00AB1525"/>
    <w:rsid w:val="00AB1849"/>
    <w:rsid w:val="00AC2A76"/>
    <w:rsid w:val="00AC4E43"/>
    <w:rsid w:val="00AE24B1"/>
    <w:rsid w:val="00AE55AB"/>
    <w:rsid w:val="00AE7A51"/>
    <w:rsid w:val="00B24285"/>
    <w:rsid w:val="00B3798A"/>
    <w:rsid w:val="00B61C99"/>
    <w:rsid w:val="00B758B2"/>
    <w:rsid w:val="00B77ABC"/>
    <w:rsid w:val="00B8461F"/>
    <w:rsid w:val="00B9501A"/>
    <w:rsid w:val="00BB1F6C"/>
    <w:rsid w:val="00BB38C6"/>
    <w:rsid w:val="00BC16E3"/>
    <w:rsid w:val="00BC20F1"/>
    <w:rsid w:val="00BC5E82"/>
    <w:rsid w:val="00BD20EB"/>
    <w:rsid w:val="00BE2612"/>
    <w:rsid w:val="00BF28A3"/>
    <w:rsid w:val="00BF5D3D"/>
    <w:rsid w:val="00C27771"/>
    <w:rsid w:val="00C30A6B"/>
    <w:rsid w:val="00C33159"/>
    <w:rsid w:val="00C43C71"/>
    <w:rsid w:val="00C62963"/>
    <w:rsid w:val="00C72427"/>
    <w:rsid w:val="00C855D2"/>
    <w:rsid w:val="00CA6CB0"/>
    <w:rsid w:val="00CB336E"/>
    <w:rsid w:val="00CD2317"/>
    <w:rsid w:val="00CE237D"/>
    <w:rsid w:val="00D045C7"/>
    <w:rsid w:val="00D139B4"/>
    <w:rsid w:val="00D47A62"/>
    <w:rsid w:val="00D5340B"/>
    <w:rsid w:val="00D64DD9"/>
    <w:rsid w:val="00D65B00"/>
    <w:rsid w:val="00D87321"/>
    <w:rsid w:val="00DA7FFB"/>
    <w:rsid w:val="00DC6725"/>
    <w:rsid w:val="00DC7495"/>
    <w:rsid w:val="00DF2042"/>
    <w:rsid w:val="00DF3599"/>
    <w:rsid w:val="00E01BA4"/>
    <w:rsid w:val="00E02C9D"/>
    <w:rsid w:val="00E15269"/>
    <w:rsid w:val="00E25F36"/>
    <w:rsid w:val="00E668A0"/>
    <w:rsid w:val="00E80E81"/>
    <w:rsid w:val="00EC5E1F"/>
    <w:rsid w:val="00EC7B35"/>
    <w:rsid w:val="00ED3631"/>
    <w:rsid w:val="00ED52DC"/>
    <w:rsid w:val="00EE4E4F"/>
    <w:rsid w:val="00F00443"/>
    <w:rsid w:val="00F00773"/>
    <w:rsid w:val="00F11493"/>
    <w:rsid w:val="00F17578"/>
    <w:rsid w:val="00F51399"/>
    <w:rsid w:val="00F516B4"/>
    <w:rsid w:val="00F65278"/>
    <w:rsid w:val="00F676C1"/>
    <w:rsid w:val="00F723E6"/>
    <w:rsid w:val="00F90CB8"/>
    <w:rsid w:val="00FA3C7F"/>
    <w:rsid w:val="00FA7548"/>
    <w:rsid w:val="00FC3A80"/>
    <w:rsid w:val="00FC4DE6"/>
    <w:rsid w:val="00FE0855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C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D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F5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D3D"/>
  </w:style>
  <w:style w:type="paragraph" w:styleId="a7">
    <w:name w:val="List Paragraph"/>
    <w:basedOn w:val="a"/>
    <w:uiPriority w:val="34"/>
    <w:qFormat/>
    <w:rsid w:val="00BF5D3D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1A65BE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A65BE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a">
    <w:name w:val="Table Grid"/>
    <w:basedOn w:val="a1"/>
    <w:uiPriority w:val="59"/>
    <w:rsid w:val="0043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CD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353FA1"/>
    <w:rPr>
      <w:color w:val="auto"/>
      <w:u w:val="single"/>
    </w:rPr>
  </w:style>
  <w:style w:type="paragraph" w:styleId="ac">
    <w:name w:val="Revision"/>
    <w:hidden/>
    <w:uiPriority w:val="99"/>
    <w:semiHidden/>
    <w:rsid w:val="002D2E5A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2D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2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D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F5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D3D"/>
  </w:style>
  <w:style w:type="paragraph" w:styleId="a7">
    <w:name w:val="List Paragraph"/>
    <w:basedOn w:val="a"/>
    <w:uiPriority w:val="34"/>
    <w:qFormat/>
    <w:rsid w:val="00BF5D3D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1A65BE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A65BE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a">
    <w:name w:val="Table Grid"/>
    <w:basedOn w:val="a1"/>
    <w:uiPriority w:val="59"/>
    <w:rsid w:val="0043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CD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353FA1"/>
    <w:rPr>
      <w:color w:val="auto"/>
      <w:u w:val="single"/>
    </w:rPr>
  </w:style>
  <w:style w:type="paragraph" w:styleId="ac">
    <w:name w:val="Revision"/>
    <w:hidden/>
    <w:uiPriority w:val="99"/>
    <w:semiHidden/>
    <w:rsid w:val="002D2E5A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2D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2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8F89-D73F-4B67-84E7-30C12346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Алексеевна</dc:creator>
  <cp:lastModifiedBy>Сенникова Светлана Вячеславовна</cp:lastModifiedBy>
  <cp:revision>3</cp:revision>
  <cp:lastPrinted>2024-07-16T08:53:00Z</cp:lastPrinted>
  <dcterms:created xsi:type="dcterms:W3CDTF">2025-10-24T10:17:00Z</dcterms:created>
  <dcterms:modified xsi:type="dcterms:W3CDTF">2025-10-24T10:34:00Z</dcterms:modified>
</cp:coreProperties>
</file>